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DA272" w14:textId="77777777" w:rsidR="00B86B10" w:rsidRDefault="00B86B10" w:rsidP="00B86B10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23"/>
          <w:szCs w:val="23"/>
        </w:rPr>
      </w:pPr>
      <w:r>
        <w:rPr>
          <w:rFonts w:ascii="Roboto" w:hAnsi="Roboto"/>
          <w:color w:val="1E1D1E"/>
          <w:sz w:val="23"/>
          <w:szCs w:val="23"/>
        </w:rPr>
        <w:t>ПОСТАНОВЛЕНИЕ</w:t>
      </w:r>
      <w:r>
        <w:rPr>
          <w:rFonts w:ascii="Roboto" w:hAnsi="Roboto"/>
          <w:color w:val="1E1D1E"/>
          <w:sz w:val="23"/>
          <w:szCs w:val="23"/>
        </w:rPr>
        <w:br/>
        <w:t>АДМИНИСТРАЦИИ</w:t>
      </w:r>
      <w:r>
        <w:rPr>
          <w:rFonts w:ascii="Roboto" w:hAnsi="Roboto"/>
          <w:color w:val="1E1D1E"/>
          <w:sz w:val="23"/>
          <w:szCs w:val="23"/>
        </w:rPr>
        <w:br/>
        <w:t> КОМСОМОЛЬСКОГО МУНИЦИПАЛЬНОГО  РАЙОНА</w:t>
      </w:r>
      <w:r>
        <w:rPr>
          <w:rFonts w:ascii="Roboto" w:hAnsi="Roboto"/>
          <w:color w:val="1E1D1E"/>
          <w:sz w:val="23"/>
          <w:szCs w:val="23"/>
        </w:rPr>
        <w:br/>
        <w:t>ИВАНОВСКОЙ ОБЛАСТИ</w:t>
      </w:r>
      <w:r>
        <w:rPr>
          <w:rFonts w:ascii="Roboto" w:hAnsi="Roboto"/>
          <w:color w:val="1E1D1E"/>
          <w:sz w:val="23"/>
          <w:szCs w:val="23"/>
        </w:rPr>
        <w:br/>
      </w:r>
      <w:r>
        <w:rPr>
          <w:rFonts w:ascii="Roboto" w:hAnsi="Roboto"/>
          <w:color w:val="1E1D1E"/>
          <w:sz w:val="23"/>
          <w:szCs w:val="23"/>
        </w:rPr>
        <w:br/>
        <w:t>155150, г. Комсомольск, ул. 50 лет ВЛКСМ, д. 2, ИНН 3714002224, КПП 371401001, ОГРН 1023701625595,</w:t>
      </w:r>
      <w:r>
        <w:rPr>
          <w:rFonts w:ascii="Roboto" w:hAnsi="Roboto"/>
          <w:color w:val="1E1D1E"/>
          <w:sz w:val="23"/>
          <w:szCs w:val="23"/>
        </w:rPr>
        <w:br/>
        <w:t>Тел./Факс (49352) 2-11-78, e-mail: admin.komsomolsk@mail.ru</w:t>
      </w:r>
      <w:r>
        <w:rPr>
          <w:rFonts w:ascii="Roboto" w:hAnsi="Roboto"/>
          <w:color w:val="1E1D1E"/>
          <w:sz w:val="23"/>
          <w:szCs w:val="23"/>
        </w:rPr>
        <w:br/>
      </w:r>
      <w:r>
        <w:rPr>
          <w:rFonts w:ascii="Roboto" w:hAnsi="Roboto"/>
          <w:color w:val="1E1D1E"/>
          <w:sz w:val="23"/>
          <w:szCs w:val="23"/>
        </w:rPr>
        <w:br/>
        <w:t>«    05    »    04    2013г.    №    272</w:t>
      </w:r>
      <w:r>
        <w:rPr>
          <w:rFonts w:ascii="Roboto" w:hAnsi="Roboto"/>
          <w:color w:val="1E1D1E"/>
          <w:sz w:val="23"/>
          <w:szCs w:val="23"/>
        </w:rPr>
        <w:br/>
      </w:r>
      <w:r>
        <w:rPr>
          <w:rFonts w:ascii="Roboto" w:hAnsi="Roboto"/>
          <w:color w:val="1E1D1E"/>
          <w:sz w:val="23"/>
          <w:szCs w:val="23"/>
        </w:rPr>
        <w:br/>
        <w:t>О внесении изменений в постановление Администрации Комсомольского муниципального района от 08.06.2011 г. № 388</w:t>
      </w:r>
      <w:r>
        <w:rPr>
          <w:rFonts w:ascii="Roboto" w:hAnsi="Roboto"/>
          <w:color w:val="1E1D1E"/>
          <w:sz w:val="23"/>
          <w:szCs w:val="23"/>
        </w:rPr>
        <w:br/>
        <w:t>«Об утверждении долгосрочной целевой программы «Обеспечение жильем молодых семей» в Комсомольском муниципальном районе</w:t>
      </w:r>
      <w:r>
        <w:rPr>
          <w:rFonts w:ascii="Roboto" w:hAnsi="Roboto"/>
          <w:color w:val="1E1D1E"/>
          <w:sz w:val="23"/>
          <w:szCs w:val="23"/>
        </w:rPr>
        <w:br/>
        <w:t>на 2011-2015 годы»</w:t>
      </w:r>
      <w:r>
        <w:rPr>
          <w:rFonts w:ascii="Roboto" w:hAnsi="Roboto"/>
          <w:color w:val="1E1D1E"/>
          <w:sz w:val="23"/>
          <w:szCs w:val="23"/>
        </w:rPr>
        <w:br/>
      </w:r>
    </w:p>
    <w:p w14:paraId="069DD6AB" w14:textId="77777777" w:rsidR="00B86B10" w:rsidRDefault="00B86B10" w:rsidP="00B86B10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23"/>
          <w:szCs w:val="23"/>
        </w:rPr>
      </w:pPr>
      <w:r>
        <w:rPr>
          <w:rFonts w:ascii="Roboto" w:hAnsi="Roboto"/>
          <w:color w:val="1E1D1E"/>
          <w:sz w:val="23"/>
          <w:szCs w:val="23"/>
        </w:rPr>
        <w:t>В соответствии с постановлением Правительства Российской Федерации от 17.12.2010 N 1050 «О федеральной целевой программе «Жилище» на 2011 - 2015 годы", постановлением Правительства Ивановской области от 15.02.2013 г. № 48-п «О внесении изменений в некоторые постановления Правительства Ивановской области», в целях реализации долгосрочной целевой программы «Обеспечение жильем молодых семей» в Комсомольском муниципальном районе на 2011-2015 годы, утвержденной постановлением Администрации Комсомольского муниципального района от 08.06.2011 г. № 388, Администрация Комсомольского муниципального района Ивановской области  п о с т а н о в л я е т:</w:t>
      </w:r>
      <w:r>
        <w:rPr>
          <w:rFonts w:ascii="Roboto" w:hAnsi="Roboto"/>
          <w:color w:val="1E1D1E"/>
          <w:sz w:val="23"/>
          <w:szCs w:val="23"/>
        </w:rPr>
        <w:br/>
      </w:r>
      <w:r>
        <w:rPr>
          <w:rFonts w:ascii="Roboto" w:hAnsi="Roboto"/>
          <w:color w:val="1E1D1E"/>
          <w:sz w:val="23"/>
          <w:szCs w:val="23"/>
        </w:rPr>
        <w:br/>
        <w:t>Внести в постановление Администрации Комсомольского муниципального района от 08.06.2011 г. № 388 «Об утверждении долгосрочной целевой программы «Обеспечение жильем молодых семей»  в Комсомольском муниципальном районе на 2011-2015 годы» следующие изменения:</w:t>
      </w:r>
      <w:r>
        <w:rPr>
          <w:rFonts w:ascii="Roboto" w:hAnsi="Roboto"/>
          <w:color w:val="1E1D1E"/>
          <w:sz w:val="23"/>
          <w:szCs w:val="23"/>
        </w:rPr>
        <w:br/>
        <w:t>    1. В приложении 1 к Программе:</w:t>
      </w:r>
      <w:r>
        <w:rPr>
          <w:rFonts w:ascii="Roboto" w:hAnsi="Roboto"/>
          <w:color w:val="1E1D1E"/>
          <w:sz w:val="23"/>
          <w:szCs w:val="23"/>
        </w:rPr>
        <w:br/>
        <w:t>- абзац четырнадцатый изложить в следующей редакции:</w:t>
      </w:r>
      <w:r>
        <w:rPr>
          <w:rFonts w:ascii="Roboto" w:hAnsi="Roboto"/>
          <w:color w:val="1E1D1E"/>
          <w:sz w:val="23"/>
          <w:szCs w:val="23"/>
        </w:rPr>
        <w:br/>
        <w:t>«Н - норматив стоимости 1 кв. м общей площади жилья по муниципальному образованию, определяемый в соответствии с требованиями, установленными в пунктах 11 и 11(1) Правил;»;</w:t>
      </w:r>
      <w:r>
        <w:rPr>
          <w:rFonts w:ascii="Roboto" w:hAnsi="Roboto"/>
          <w:color w:val="1E1D1E"/>
          <w:sz w:val="23"/>
          <w:szCs w:val="23"/>
        </w:rPr>
        <w:br/>
        <w:t>- абзац семнадцатый изложить в следующей редакции:</w:t>
      </w:r>
      <w:r>
        <w:rPr>
          <w:rFonts w:ascii="Roboto" w:hAnsi="Roboto"/>
          <w:color w:val="1E1D1E"/>
          <w:sz w:val="23"/>
          <w:szCs w:val="23"/>
        </w:rPr>
        <w:br/>
        <w:t>«Размер социальной выплаты определяется в соответствии с пунктами 10 и 10(1) Правил по формуле:».</w:t>
      </w:r>
      <w:r>
        <w:rPr>
          <w:rFonts w:ascii="Roboto" w:hAnsi="Roboto"/>
          <w:color w:val="1E1D1E"/>
          <w:sz w:val="23"/>
          <w:szCs w:val="23"/>
        </w:rPr>
        <w:br/>
        <w:t>2. В приложении 2 к Программе:</w:t>
      </w:r>
      <w:r>
        <w:rPr>
          <w:rFonts w:ascii="Roboto" w:hAnsi="Roboto"/>
          <w:color w:val="1E1D1E"/>
          <w:sz w:val="23"/>
          <w:szCs w:val="23"/>
        </w:rPr>
        <w:br/>
        <w:t>второе предложение пункта 2.10 изложить в следующей редакции:</w:t>
      </w:r>
      <w:r>
        <w:rPr>
          <w:rFonts w:ascii="Roboto" w:hAnsi="Roboto"/>
          <w:color w:val="1E1D1E"/>
          <w:sz w:val="23"/>
          <w:szCs w:val="23"/>
        </w:rPr>
        <w:br/>
        <w:t>«В первую очередь в указанные списки включаются молодые семьи - участники Программы, поставленные на учет в качестве нуждающихся в улучшении жилищных условий до 01.03.2005, а также молодые семьи, имеющие 3 и более детей.».</w:t>
      </w:r>
      <w:r>
        <w:rPr>
          <w:rFonts w:ascii="Roboto" w:hAnsi="Roboto"/>
          <w:color w:val="1E1D1E"/>
          <w:sz w:val="23"/>
          <w:szCs w:val="23"/>
        </w:rPr>
        <w:br/>
      </w:r>
      <w:r>
        <w:rPr>
          <w:rFonts w:ascii="Roboto" w:hAnsi="Roboto"/>
          <w:color w:val="1E1D1E"/>
          <w:sz w:val="23"/>
          <w:szCs w:val="23"/>
        </w:rPr>
        <w:br/>
        <w:t>И.о. главы Администрации Комсомольского</w:t>
      </w:r>
      <w:r>
        <w:rPr>
          <w:rFonts w:ascii="Roboto" w:hAnsi="Roboto"/>
          <w:color w:val="1E1D1E"/>
          <w:sz w:val="23"/>
          <w:szCs w:val="23"/>
        </w:rPr>
        <w:br/>
        <w:t>муниципального района                                                              Е.Б.Фирстова</w:t>
      </w:r>
    </w:p>
    <w:p w14:paraId="3EE90A7F" w14:textId="77777777" w:rsidR="00CB3F87" w:rsidRPr="00B86B10" w:rsidRDefault="00CB3F87" w:rsidP="00B86B10"/>
    <w:sectPr w:rsidR="00CB3F87" w:rsidRPr="00B86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B10"/>
    <w:rsid w:val="00B86B10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53289"/>
  <w15:chartTrackingRefBased/>
  <w15:docId w15:val="{630601CE-D393-44B6-B640-D6772BB0A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6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3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2024-01-15T08:29:00Z</dcterms:created>
  <dcterms:modified xsi:type="dcterms:W3CDTF">2024-01-15T08:29:00Z</dcterms:modified>
</cp:coreProperties>
</file>