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B6" w:rsidRPr="004505B6" w:rsidRDefault="004505B6" w:rsidP="004505B6">
      <w:pPr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color w:val="000080"/>
          <w:sz w:val="24"/>
          <w:szCs w:val="24"/>
          <w:lang w:eastAsia="ru-RU"/>
        </w:rPr>
        <w:drawing>
          <wp:inline distT="0" distB="0" distL="0" distR="0">
            <wp:extent cx="541020" cy="678180"/>
            <wp:effectExtent l="19050" t="0" r="0" b="0"/>
            <wp:docPr id="13" name="Рисунок 1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5B6" w:rsidRPr="004505B6" w:rsidRDefault="004505B6" w:rsidP="004505B6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4505B6" w:rsidRPr="004505B6" w:rsidRDefault="004505B6" w:rsidP="004505B6">
      <w:pPr>
        <w:keepNext/>
        <w:jc w:val="center"/>
        <w:outlineLvl w:val="0"/>
        <w:rPr>
          <w:rFonts w:eastAsia="Times New Roman" w:cs="Times New Roman"/>
          <w:b/>
          <w:bCs/>
          <w:color w:val="003366"/>
          <w:sz w:val="36"/>
          <w:szCs w:val="24"/>
          <w:lang w:eastAsia="ru-RU"/>
        </w:rPr>
      </w:pPr>
      <w:r w:rsidRPr="004505B6">
        <w:rPr>
          <w:rFonts w:eastAsia="Times New Roman" w:cs="Times New Roman"/>
          <w:b/>
          <w:bCs/>
          <w:color w:val="003366"/>
          <w:sz w:val="36"/>
          <w:szCs w:val="24"/>
          <w:lang w:eastAsia="ru-RU"/>
        </w:rPr>
        <w:t>ПОСТАНОВЛЕНИЕ</w:t>
      </w:r>
    </w:p>
    <w:p w:rsidR="004505B6" w:rsidRPr="004505B6" w:rsidRDefault="004505B6" w:rsidP="004505B6">
      <w:pPr>
        <w:jc w:val="center"/>
        <w:rPr>
          <w:rFonts w:eastAsia="Times New Roman" w:cs="Times New Roman"/>
          <w:b/>
          <w:color w:val="003366"/>
          <w:sz w:val="24"/>
          <w:szCs w:val="24"/>
          <w:lang w:eastAsia="ru-RU"/>
        </w:rPr>
      </w:pPr>
      <w:r w:rsidRPr="004505B6">
        <w:rPr>
          <w:rFonts w:eastAsia="Times New Roman" w:cs="Times New Roman"/>
          <w:b/>
          <w:color w:val="003366"/>
          <w:sz w:val="24"/>
          <w:szCs w:val="24"/>
          <w:lang w:eastAsia="ru-RU"/>
        </w:rPr>
        <w:t>АДМИНИСТРАЦИИ</w:t>
      </w:r>
    </w:p>
    <w:p w:rsidR="004505B6" w:rsidRPr="004505B6" w:rsidRDefault="004505B6" w:rsidP="004505B6">
      <w:pPr>
        <w:jc w:val="center"/>
        <w:rPr>
          <w:rFonts w:eastAsia="Times New Roman" w:cs="Times New Roman"/>
          <w:b/>
          <w:color w:val="003366"/>
          <w:sz w:val="24"/>
          <w:szCs w:val="24"/>
          <w:lang w:eastAsia="ru-RU"/>
        </w:rPr>
      </w:pPr>
      <w:r w:rsidRPr="004505B6">
        <w:rPr>
          <w:rFonts w:eastAsia="Times New Roman" w:cs="Times New Roman"/>
          <w:b/>
          <w:color w:val="003366"/>
          <w:sz w:val="24"/>
          <w:szCs w:val="24"/>
          <w:lang w:eastAsia="ru-RU"/>
        </w:rPr>
        <w:t>КОМСОМОЛЬСКОГО МУНИЦИПАЛЬНОГО  РАЙОНА</w:t>
      </w:r>
    </w:p>
    <w:p w:rsidR="004505B6" w:rsidRPr="004505B6" w:rsidRDefault="004505B6" w:rsidP="004505B6">
      <w:pPr>
        <w:jc w:val="center"/>
        <w:rPr>
          <w:rFonts w:eastAsia="Times New Roman" w:cs="Times New Roman"/>
          <w:b/>
          <w:color w:val="003366"/>
          <w:sz w:val="24"/>
          <w:szCs w:val="24"/>
          <w:lang w:eastAsia="ru-RU"/>
        </w:rPr>
      </w:pPr>
      <w:r w:rsidRPr="004505B6">
        <w:rPr>
          <w:rFonts w:eastAsia="Times New Roman" w:cs="Times New Roman"/>
          <w:b/>
          <w:color w:val="003366"/>
          <w:sz w:val="24"/>
          <w:szCs w:val="24"/>
          <w:lang w:eastAsia="ru-RU"/>
        </w:rPr>
        <w:t>ИВАНОВСКОЙ ОБЛАСТИ</w:t>
      </w:r>
    </w:p>
    <w:p w:rsidR="004505B6" w:rsidRPr="004505B6" w:rsidRDefault="004505B6" w:rsidP="004505B6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752"/>
        <w:gridCol w:w="398"/>
        <w:gridCol w:w="1728"/>
        <w:gridCol w:w="1417"/>
        <w:gridCol w:w="1038"/>
        <w:gridCol w:w="520"/>
        <w:gridCol w:w="780"/>
        <w:gridCol w:w="497"/>
      </w:tblGrid>
      <w:tr w:rsidR="004505B6" w:rsidRPr="004505B6" w:rsidTr="00B07C81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505B6" w:rsidRPr="004505B6" w:rsidRDefault="004505B6" w:rsidP="004505B6">
            <w:pPr>
              <w:jc w:val="center"/>
              <w:rPr>
                <w:rFonts w:eastAsia="Times New Roman" w:cs="Times New Roman"/>
                <w:color w:val="003366"/>
                <w:sz w:val="20"/>
                <w:szCs w:val="24"/>
                <w:lang w:eastAsia="ru-RU"/>
              </w:rPr>
            </w:pPr>
            <w:r w:rsidRPr="004505B6">
              <w:rPr>
                <w:rFonts w:eastAsia="Times New Roman" w:cs="Times New Roman"/>
                <w:color w:val="003366"/>
                <w:sz w:val="20"/>
                <w:szCs w:val="24"/>
                <w:lang w:eastAsia="ru-RU"/>
              </w:rPr>
              <w:t>155150, Ивановская область, г</w:t>
            </w:r>
            <w:proofErr w:type="gramStart"/>
            <w:r w:rsidRPr="004505B6">
              <w:rPr>
                <w:rFonts w:eastAsia="Times New Roman" w:cs="Times New Roman"/>
                <w:color w:val="003366"/>
                <w:sz w:val="20"/>
                <w:szCs w:val="24"/>
                <w:lang w:eastAsia="ru-RU"/>
              </w:rPr>
              <w:t>.К</w:t>
            </w:r>
            <w:proofErr w:type="gramEnd"/>
            <w:r w:rsidRPr="004505B6">
              <w:rPr>
                <w:rFonts w:eastAsia="Times New Roman" w:cs="Times New Roman"/>
                <w:color w:val="003366"/>
                <w:sz w:val="20"/>
                <w:szCs w:val="24"/>
                <w:lang w:eastAsia="ru-RU"/>
              </w:rPr>
              <w:t xml:space="preserve">омсомольск, ул.50 лет ВЛКСМ, д.2, </w:t>
            </w:r>
            <w:r w:rsidRPr="004505B6">
              <w:rPr>
                <w:rFonts w:eastAsia="Times New Roman" w:cs="Times New Roman"/>
                <w:color w:val="003366"/>
                <w:sz w:val="20"/>
                <w:szCs w:val="20"/>
                <w:lang w:eastAsia="ru-RU"/>
              </w:rPr>
              <w:t>ИНН 3714002224,КПП 371401001,</w:t>
            </w:r>
          </w:p>
          <w:p w:rsidR="004505B6" w:rsidRPr="004505B6" w:rsidRDefault="004505B6" w:rsidP="004505B6">
            <w:pPr>
              <w:jc w:val="center"/>
              <w:rPr>
                <w:rFonts w:eastAsia="Times New Roman" w:cs="Times New Roman"/>
                <w:color w:val="003366"/>
                <w:sz w:val="20"/>
                <w:szCs w:val="20"/>
                <w:lang w:eastAsia="ru-RU"/>
              </w:rPr>
            </w:pPr>
            <w:r w:rsidRPr="004505B6">
              <w:rPr>
                <w:rFonts w:eastAsia="Times New Roman" w:cs="Times New Roman"/>
                <w:color w:val="003366"/>
                <w:sz w:val="20"/>
                <w:szCs w:val="20"/>
                <w:lang w:eastAsia="ru-RU"/>
              </w:rPr>
              <w:t xml:space="preserve">ОГРН 1023701625595, </w:t>
            </w:r>
            <w:r w:rsidRPr="004505B6">
              <w:rPr>
                <w:rFonts w:eastAsia="Times New Roman" w:cs="Times New Roman"/>
                <w:color w:val="003366"/>
                <w:sz w:val="20"/>
                <w:szCs w:val="24"/>
                <w:lang w:eastAsia="ru-RU"/>
              </w:rPr>
              <w:t>Тел./Факс (49352) 2-11-78</w:t>
            </w:r>
            <w:r w:rsidRPr="004505B6">
              <w:rPr>
                <w:rFonts w:eastAsia="Times New Roman" w:cs="Times New Roman"/>
                <w:color w:val="003366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505B6">
              <w:rPr>
                <w:rFonts w:eastAsia="Times New Roman" w:cs="Times New Roman"/>
                <w:color w:val="003366"/>
                <w:sz w:val="20"/>
                <w:szCs w:val="20"/>
                <w:lang w:eastAsia="ru-RU"/>
              </w:rPr>
              <w:t>e-mail</w:t>
            </w:r>
            <w:proofErr w:type="spellEnd"/>
            <w:r w:rsidRPr="004505B6">
              <w:rPr>
                <w:rFonts w:eastAsia="Times New Roman" w:cs="Times New Roman"/>
                <w:color w:val="003366"/>
                <w:sz w:val="20"/>
                <w:szCs w:val="20"/>
                <w:lang w:eastAsia="ru-RU"/>
              </w:rPr>
              <w:t xml:space="preserve">: </w:t>
            </w:r>
            <w:hyperlink r:id="rId6" w:history="1">
              <w:r w:rsidRPr="004505B6">
                <w:rPr>
                  <w:rFonts w:eastAsia="Times New Roman" w:cs="Times New Roman"/>
                  <w:color w:val="0000FF"/>
                  <w:sz w:val="20"/>
                  <w:szCs w:val="24"/>
                  <w:u w:val="single"/>
                  <w:lang w:eastAsia="ru-RU"/>
                </w:rPr>
                <w:t>admin.komsomolsk@mail.ru</w:t>
              </w:r>
            </w:hyperlink>
          </w:p>
          <w:p w:rsidR="004505B6" w:rsidRPr="004505B6" w:rsidRDefault="004505B6" w:rsidP="004505B6">
            <w:pPr>
              <w:rPr>
                <w:rFonts w:eastAsia="Times New Roman" w:cs="Times New Roman"/>
                <w:color w:val="003366"/>
                <w:szCs w:val="28"/>
                <w:lang w:eastAsia="ru-RU"/>
              </w:rPr>
            </w:pPr>
          </w:p>
        </w:tc>
      </w:tr>
      <w:tr w:rsidR="004505B6" w:rsidRPr="004505B6" w:rsidTr="00B07C81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4505B6" w:rsidRPr="004505B6" w:rsidRDefault="004505B6" w:rsidP="004505B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4505B6" w:rsidRPr="004505B6" w:rsidRDefault="004505B6" w:rsidP="004505B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4505B6" w:rsidRPr="004505B6" w:rsidRDefault="004505B6" w:rsidP="004505B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505B6">
              <w:rPr>
                <w:rFonts w:eastAsia="Times New Roman" w:cs="Times New Roman"/>
                <w:szCs w:val="28"/>
                <w:lang w:eastAsia="ru-RU"/>
              </w:rPr>
              <w:t>«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bottom"/>
          </w:tcPr>
          <w:p w:rsidR="004505B6" w:rsidRPr="004505B6" w:rsidRDefault="0020139F" w:rsidP="0020139F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29</w:t>
            </w:r>
          </w:p>
        </w:tc>
        <w:tc>
          <w:tcPr>
            <w:tcW w:w="398" w:type="dxa"/>
          </w:tcPr>
          <w:p w:rsidR="004505B6" w:rsidRPr="004505B6" w:rsidRDefault="004505B6" w:rsidP="004505B6">
            <w:pPr>
              <w:ind w:firstLine="720"/>
              <w:rPr>
                <w:rFonts w:eastAsia="Times New Roman" w:cs="Times New Roman"/>
                <w:szCs w:val="28"/>
                <w:lang w:eastAsia="ru-RU"/>
              </w:rPr>
            </w:pPr>
            <w:r w:rsidRPr="004505B6">
              <w:rPr>
                <w:rFonts w:eastAsia="Times New Roman" w:cs="Times New Roman"/>
                <w:szCs w:val="28"/>
                <w:lang w:eastAsia="ru-RU"/>
              </w:rPr>
              <w:t>«»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4505B6" w:rsidRPr="004505B6" w:rsidRDefault="0020139F" w:rsidP="004505B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vAlign w:val="bottom"/>
          </w:tcPr>
          <w:p w:rsidR="004505B6" w:rsidRPr="004505B6" w:rsidRDefault="004505B6" w:rsidP="0067212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4505B6">
              <w:rPr>
                <w:rFonts w:eastAsia="Times New Roman" w:cs="Times New Roman"/>
                <w:szCs w:val="28"/>
                <w:lang w:eastAsia="ru-RU"/>
              </w:rPr>
              <w:t>201</w:t>
            </w:r>
            <w:r w:rsidR="00672126">
              <w:rPr>
                <w:rFonts w:eastAsia="Times New Roman" w:cs="Times New Roman"/>
                <w:szCs w:val="28"/>
                <w:lang w:eastAsia="ru-RU"/>
              </w:rPr>
              <w:t>5</w:t>
            </w:r>
            <w:r w:rsidRPr="004505B6">
              <w:rPr>
                <w:rFonts w:eastAsia="Times New Roman" w:cs="Times New Roman"/>
                <w:szCs w:val="28"/>
                <w:lang w:eastAsia="ru-RU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4505B6" w:rsidRPr="004505B6" w:rsidRDefault="0020139F" w:rsidP="004505B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4505B6" w:rsidRPr="004505B6" w:rsidRDefault="004505B6" w:rsidP="004505B6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4505B6" w:rsidRPr="004505B6" w:rsidRDefault="004505B6" w:rsidP="004505B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5B6" w:rsidRPr="004505B6" w:rsidRDefault="004505B6" w:rsidP="004505B6">
      <w:pPr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4505B6">
        <w:rPr>
          <w:rFonts w:cs="Times New Roman"/>
          <w:b/>
          <w:bCs/>
          <w:szCs w:val="28"/>
        </w:rPr>
        <w:t xml:space="preserve">Об утверждении </w:t>
      </w:r>
      <w:r>
        <w:rPr>
          <w:rFonts w:cs="Times New Roman"/>
          <w:b/>
          <w:bCs/>
          <w:szCs w:val="28"/>
        </w:rPr>
        <w:t xml:space="preserve">административного регламента предоставления муниципальной услуги </w:t>
      </w:r>
    </w:p>
    <w:p w:rsidR="004505B6" w:rsidRP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«Выдача градостроительного плана земельного участка»</w:t>
      </w: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4505B6" w:rsidRDefault="004505B6" w:rsidP="004505B6">
      <w:pPr>
        <w:tabs>
          <w:tab w:val="right" w:pos="9922"/>
        </w:tabs>
        <w:jc w:val="both"/>
        <w:rPr>
          <w:b/>
          <w:spacing w:val="120"/>
          <w:szCs w:val="28"/>
        </w:rPr>
      </w:pPr>
      <w:r>
        <w:rPr>
          <w:rFonts w:cs="Times New Roman"/>
          <w:szCs w:val="28"/>
        </w:rPr>
        <w:t xml:space="preserve">Руководствуясь Градостроительным </w:t>
      </w:r>
      <w:hyperlink r:id="rId7" w:history="1">
        <w:r>
          <w:rPr>
            <w:rFonts w:cs="Times New Roman"/>
            <w:color w:val="0000FF"/>
            <w:szCs w:val="28"/>
          </w:rPr>
          <w:t>кодексом</w:t>
        </w:r>
      </w:hyperlink>
      <w:r>
        <w:rPr>
          <w:rFonts w:cs="Times New Roman"/>
          <w:szCs w:val="28"/>
        </w:rPr>
        <w:t xml:space="preserve"> Российской Федерации, Федеральным </w:t>
      </w:r>
      <w:hyperlink r:id="rId8" w:history="1">
        <w:r>
          <w:rPr>
            <w:rFonts w:cs="Times New Roman"/>
            <w:color w:val="0000FF"/>
            <w:szCs w:val="28"/>
          </w:rPr>
          <w:t>законом</w:t>
        </w:r>
      </w:hyperlink>
      <w:r>
        <w:rPr>
          <w:rFonts w:cs="Times New Roman"/>
          <w:szCs w:val="28"/>
        </w:rPr>
        <w:t xml:space="preserve"> от 06.10.2003 N 131-ФЗ "Об общих принципах организации местного само</w:t>
      </w:r>
      <w:r w:rsidR="00672126">
        <w:rPr>
          <w:rFonts w:cs="Times New Roman"/>
          <w:szCs w:val="28"/>
        </w:rPr>
        <w:t>управления</w:t>
      </w:r>
      <w:r>
        <w:rPr>
          <w:rFonts w:cs="Times New Roman"/>
          <w:szCs w:val="28"/>
        </w:rPr>
        <w:t xml:space="preserve"> в Российской Федерации", Федеральным </w:t>
      </w:r>
      <w:hyperlink r:id="rId9" w:history="1">
        <w:r>
          <w:rPr>
            <w:rFonts w:cs="Times New Roman"/>
            <w:color w:val="0000FF"/>
            <w:szCs w:val="28"/>
          </w:rPr>
          <w:t>законом</w:t>
        </w:r>
      </w:hyperlink>
      <w:r>
        <w:rPr>
          <w:rFonts w:cs="Times New Roman"/>
          <w:szCs w:val="28"/>
        </w:rPr>
        <w:t xml:space="preserve"> от 27.07.2010 N 210-ФЗ "Об организации предоставления государственных и муниципальных услуг", </w:t>
      </w:r>
      <w:r w:rsidRPr="004E03F4">
        <w:rPr>
          <w:spacing w:val="8"/>
          <w:szCs w:val="28"/>
        </w:rPr>
        <w:t>Администрация Комсомольского муниципального района</w:t>
      </w:r>
      <w:r w:rsidRPr="00F77695">
        <w:rPr>
          <w:szCs w:val="28"/>
        </w:rPr>
        <w:t xml:space="preserve"> </w:t>
      </w:r>
      <w:r>
        <w:rPr>
          <w:szCs w:val="28"/>
        </w:rPr>
        <w:t xml:space="preserve"> </w:t>
      </w:r>
      <w:r w:rsidRPr="001D1428">
        <w:rPr>
          <w:b/>
          <w:spacing w:val="120"/>
          <w:szCs w:val="28"/>
        </w:rPr>
        <w:t>постановляет: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Утвердить административный </w:t>
      </w:r>
      <w:hyperlink w:anchor="Par40" w:history="1">
        <w:r>
          <w:rPr>
            <w:rFonts w:cs="Times New Roman"/>
            <w:color w:val="0000FF"/>
            <w:szCs w:val="28"/>
          </w:rPr>
          <w:t>регламент</w:t>
        </w:r>
      </w:hyperlink>
      <w:r>
        <w:rPr>
          <w:rFonts w:cs="Times New Roman"/>
          <w:szCs w:val="28"/>
        </w:rPr>
        <w:t xml:space="preserve"> предоставления муниципальной услуги "Выдача градостроительного плана земельного участка" (прилагается).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 Настоящее постановление вступает в силу со дня его официального опубликования.</w:t>
      </w:r>
    </w:p>
    <w:p w:rsidR="004505B6" w:rsidRDefault="007D55EF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4505B6">
        <w:rPr>
          <w:rFonts w:cs="Times New Roman"/>
          <w:szCs w:val="28"/>
        </w:rPr>
        <w:t xml:space="preserve">. </w:t>
      </w:r>
      <w:proofErr w:type="gramStart"/>
      <w:r w:rsidR="004505B6">
        <w:rPr>
          <w:rFonts w:cs="Times New Roman"/>
          <w:szCs w:val="28"/>
        </w:rPr>
        <w:t>Контроль за</w:t>
      </w:r>
      <w:proofErr w:type="gramEnd"/>
      <w:r w:rsidR="004505B6">
        <w:rPr>
          <w:rFonts w:cs="Times New Roman"/>
          <w:szCs w:val="28"/>
        </w:rPr>
        <w:t xml:space="preserve"> исполнением настоящего постановления возложить на заместителя главы Администрации Комсомольского муниципального </w:t>
      </w:r>
      <w:r>
        <w:rPr>
          <w:rFonts w:cs="Times New Roman"/>
          <w:szCs w:val="28"/>
        </w:rPr>
        <w:t>района                             В. Г. Гусеву.</w:t>
      </w:r>
    </w:p>
    <w:p w:rsidR="004505B6" w:rsidRDefault="004505B6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7D55EF" w:rsidRDefault="007D55EF" w:rsidP="007D55EF">
      <w:pPr>
        <w:ind w:left="142"/>
        <w:rPr>
          <w:b/>
          <w:szCs w:val="28"/>
        </w:rPr>
      </w:pPr>
    </w:p>
    <w:p w:rsidR="007D55EF" w:rsidRDefault="007D55EF" w:rsidP="007D55EF">
      <w:pPr>
        <w:ind w:left="142"/>
        <w:rPr>
          <w:b/>
          <w:szCs w:val="28"/>
        </w:rPr>
      </w:pPr>
    </w:p>
    <w:p w:rsidR="007D55EF" w:rsidRDefault="007D55EF" w:rsidP="007D55EF">
      <w:pPr>
        <w:ind w:left="142"/>
        <w:rPr>
          <w:b/>
          <w:szCs w:val="28"/>
        </w:rPr>
      </w:pPr>
      <w:r>
        <w:rPr>
          <w:b/>
          <w:szCs w:val="28"/>
        </w:rPr>
        <w:t>Глава А</w:t>
      </w:r>
      <w:r w:rsidRPr="00F77695">
        <w:rPr>
          <w:b/>
          <w:szCs w:val="28"/>
        </w:rPr>
        <w:t xml:space="preserve">дминистрации </w:t>
      </w:r>
    </w:p>
    <w:p w:rsidR="007D55EF" w:rsidRPr="004A74FA" w:rsidRDefault="007D55EF" w:rsidP="007D55EF">
      <w:pPr>
        <w:ind w:left="142"/>
        <w:rPr>
          <w:b/>
          <w:szCs w:val="28"/>
        </w:rPr>
      </w:pPr>
      <w:r>
        <w:rPr>
          <w:b/>
          <w:szCs w:val="28"/>
        </w:rPr>
        <w:t>К</w:t>
      </w:r>
      <w:r w:rsidRPr="00F77695">
        <w:rPr>
          <w:b/>
          <w:szCs w:val="28"/>
        </w:rPr>
        <w:t>омсомольского</w:t>
      </w:r>
      <w:r>
        <w:rPr>
          <w:b/>
          <w:szCs w:val="28"/>
        </w:rPr>
        <w:t xml:space="preserve"> </w:t>
      </w:r>
      <w:r w:rsidRPr="00F77695">
        <w:rPr>
          <w:b/>
          <w:szCs w:val="28"/>
        </w:rPr>
        <w:t>муницип</w:t>
      </w:r>
      <w:r>
        <w:rPr>
          <w:b/>
          <w:szCs w:val="28"/>
        </w:rPr>
        <w:t xml:space="preserve">ального района:             </w:t>
      </w:r>
      <w:r w:rsidRPr="00F77695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F77695">
        <w:rPr>
          <w:b/>
          <w:szCs w:val="28"/>
        </w:rPr>
        <w:t xml:space="preserve">      </w:t>
      </w:r>
      <w:r>
        <w:rPr>
          <w:b/>
          <w:szCs w:val="28"/>
        </w:rPr>
        <w:t xml:space="preserve"> О. В. Бузулуцкая</w:t>
      </w:r>
    </w:p>
    <w:p w:rsidR="007D55EF" w:rsidRPr="00F77695" w:rsidRDefault="007D55EF" w:rsidP="007D55EF">
      <w:pPr>
        <w:ind w:left="567" w:right="423"/>
        <w:jc w:val="center"/>
        <w:rPr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D45739" w:rsidRDefault="00D45739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7D55EF" w:rsidRDefault="007D55EF" w:rsidP="007D55EF">
      <w:pPr>
        <w:spacing w:line="140" w:lineRule="atLeast"/>
        <w:ind w:left="6379"/>
        <w:jc w:val="right"/>
        <w:rPr>
          <w:sz w:val="22"/>
          <w:szCs w:val="18"/>
        </w:rPr>
      </w:pPr>
      <w:bookmarkStart w:id="0" w:name="Par34"/>
      <w:bookmarkEnd w:id="0"/>
    </w:p>
    <w:p w:rsidR="007D55EF" w:rsidRPr="00D438F1" w:rsidRDefault="007D55EF" w:rsidP="007D55EF">
      <w:pPr>
        <w:spacing w:line="140" w:lineRule="atLeast"/>
        <w:ind w:left="6379"/>
        <w:jc w:val="right"/>
        <w:rPr>
          <w:sz w:val="22"/>
          <w:szCs w:val="18"/>
        </w:rPr>
      </w:pPr>
      <w:r w:rsidRPr="00D438F1">
        <w:rPr>
          <w:sz w:val="22"/>
          <w:szCs w:val="18"/>
        </w:rPr>
        <w:lastRenderedPageBreak/>
        <w:t>Приложение</w:t>
      </w:r>
      <w:r w:rsidRPr="00D438F1">
        <w:rPr>
          <w:sz w:val="22"/>
          <w:szCs w:val="18"/>
        </w:rPr>
        <w:br/>
        <w:t xml:space="preserve">к постановлению </w:t>
      </w:r>
      <w:r>
        <w:rPr>
          <w:sz w:val="22"/>
          <w:szCs w:val="18"/>
        </w:rPr>
        <w:t xml:space="preserve"> </w:t>
      </w:r>
      <w:r w:rsidRPr="00D438F1">
        <w:rPr>
          <w:sz w:val="22"/>
          <w:szCs w:val="18"/>
        </w:rPr>
        <w:t>Администрации Комсомольского муниципального района</w:t>
      </w:r>
    </w:p>
    <w:tbl>
      <w:tblPr>
        <w:tblW w:w="0" w:type="auto"/>
        <w:tblInd w:w="6521" w:type="dxa"/>
        <w:tblLook w:val="04A0"/>
      </w:tblPr>
      <w:tblGrid>
        <w:gridCol w:w="472"/>
        <w:gridCol w:w="1301"/>
        <w:gridCol w:w="489"/>
        <w:gridCol w:w="731"/>
      </w:tblGrid>
      <w:tr w:rsidR="007D55EF" w:rsidRPr="00D438F1" w:rsidTr="00B07C81">
        <w:trPr>
          <w:trHeight w:val="261"/>
        </w:trPr>
        <w:tc>
          <w:tcPr>
            <w:tcW w:w="533" w:type="dxa"/>
          </w:tcPr>
          <w:p w:rsidR="007D55EF" w:rsidRPr="00D438F1" w:rsidRDefault="007D55EF" w:rsidP="00B07C81">
            <w:pPr>
              <w:spacing w:line="140" w:lineRule="atLeast"/>
              <w:jc w:val="right"/>
              <w:rPr>
                <w:sz w:val="22"/>
                <w:szCs w:val="18"/>
              </w:rPr>
            </w:pPr>
            <w:r w:rsidRPr="00D438F1">
              <w:rPr>
                <w:sz w:val="22"/>
                <w:szCs w:val="18"/>
              </w:rPr>
              <w:t>от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D55EF" w:rsidRPr="00D438F1" w:rsidRDefault="009B38DD" w:rsidP="00B07C81">
            <w:pPr>
              <w:spacing w:line="140" w:lineRule="atLeas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29.01.2015</w:t>
            </w:r>
          </w:p>
        </w:tc>
        <w:tc>
          <w:tcPr>
            <w:tcW w:w="567" w:type="dxa"/>
          </w:tcPr>
          <w:p w:rsidR="007D55EF" w:rsidRPr="00D438F1" w:rsidRDefault="007D55EF" w:rsidP="00B07C81">
            <w:pPr>
              <w:spacing w:line="140" w:lineRule="atLeast"/>
              <w:rPr>
                <w:sz w:val="22"/>
                <w:szCs w:val="18"/>
              </w:rPr>
            </w:pPr>
            <w:r w:rsidRPr="00D438F1">
              <w:rPr>
                <w:sz w:val="22"/>
                <w:szCs w:val="18"/>
              </w:rPr>
              <w:t>№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7D55EF" w:rsidRPr="00D438F1" w:rsidRDefault="009B38DD" w:rsidP="00B07C81">
            <w:pPr>
              <w:spacing w:line="140" w:lineRule="atLeast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37</w:t>
            </w:r>
          </w:p>
        </w:tc>
      </w:tr>
    </w:tbl>
    <w:p w:rsidR="007D55EF" w:rsidRPr="007A49FD" w:rsidRDefault="007D55EF" w:rsidP="007D55EF">
      <w:pPr>
        <w:ind w:left="6521" w:right="140"/>
        <w:jc w:val="right"/>
        <w:rPr>
          <w:sz w:val="22"/>
          <w:szCs w:val="18"/>
        </w:rPr>
      </w:pP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bookmarkStart w:id="1" w:name="Par40"/>
      <w:bookmarkEnd w:id="1"/>
      <w:r>
        <w:rPr>
          <w:rFonts w:cs="Times New Roman"/>
          <w:b/>
          <w:bCs/>
          <w:szCs w:val="28"/>
        </w:rPr>
        <w:t>АДМИНИСТРАТИВНЫЙ РЕГЛАМЕНТ</w:t>
      </w: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ПРЕДОСТАВЛЕНИЯ МУНИЦИПАЛЬНОЙ УСЛУГИ</w:t>
      </w: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"ВЫДАЧА ГРАДОСТРОИТЕЛЬНОГО ПЛАНА ЗЕМЕЛЬНОГО УЧАСТКА"</w:t>
      </w: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Cs w:val="28"/>
        </w:rPr>
      </w:pPr>
      <w:bookmarkStart w:id="2" w:name="Par47"/>
      <w:bookmarkEnd w:id="2"/>
      <w:r>
        <w:rPr>
          <w:rFonts w:cs="Times New Roman"/>
          <w:szCs w:val="28"/>
        </w:rPr>
        <w:t>I. Общие положения</w:t>
      </w:r>
    </w:p>
    <w:p w:rsidR="004505B6" w:rsidRDefault="004505B6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1.1. Административный регламент предоставления муниципальной услуги "Выдача градостроительного плана земельного участка" (далее - Административный регламент) разработан в целях повышения результативности и качества, открытости и доступности деятельности Администрации Комсомольского муниципального района, </w:t>
      </w:r>
      <w:r w:rsidR="007D55EF">
        <w:rPr>
          <w:rFonts w:cs="Times New Roman"/>
          <w:szCs w:val="28"/>
        </w:rPr>
        <w:t xml:space="preserve">отдела архитектуры, строительства, ЖКХ и транспорта </w:t>
      </w:r>
      <w:r>
        <w:rPr>
          <w:rFonts w:cs="Times New Roman"/>
          <w:szCs w:val="28"/>
        </w:rPr>
        <w:t>Администрации Комсомольского муниципального района, снижения административных барьеров, определяет сроки и последовательность действий (административных процедур) при осуществлении полномочий по выдаче градостроительного плана земельного участка (далее - муниципальная услуга) на территории муниципального образования "Комсомольский муниципальный район Ивановской области".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1.2. Подготовка градостроительных планов земельных участков осуществляется применительно к застроенным или предназначенным для строительства, реконструкции объектов капитального строительства (за исключением линейных объектов) земельным участкам.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1.3. В соответствии с Федеральным </w:t>
      </w:r>
      <w:hyperlink r:id="rId10" w:history="1">
        <w:r>
          <w:rPr>
            <w:rFonts w:cs="Times New Roman"/>
            <w:color w:val="0000FF"/>
            <w:szCs w:val="28"/>
          </w:rPr>
          <w:t>законом</w:t>
        </w:r>
      </w:hyperlink>
      <w:r>
        <w:rPr>
          <w:rFonts w:cs="Times New Roman"/>
          <w:szCs w:val="28"/>
        </w:rPr>
        <w:t xml:space="preserve"> от 29.12.2004 N 191-ФЗ до 31 декабря 201</w:t>
      </w:r>
      <w:r w:rsidR="00EB785F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года в отношении земельных участков, предназначенных для строительства, реконструкции линейных объектов, могут предоставляться градостроительные планы земельных участков в порядке, установленном Градостроительным </w:t>
      </w:r>
      <w:hyperlink r:id="rId11" w:history="1">
        <w:r>
          <w:rPr>
            <w:rFonts w:cs="Times New Roman"/>
            <w:color w:val="0000FF"/>
            <w:szCs w:val="28"/>
          </w:rPr>
          <w:t>кодексом</w:t>
        </w:r>
      </w:hyperlink>
      <w:r>
        <w:rPr>
          <w:rFonts w:cs="Times New Roman"/>
          <w:szCs w:val="28"/>
        </w:rPr>
        <w:t xml:space="preserve"> Российской Федерации.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1.4. Подготовка градостроительного плана земельного участка осуществляется в составе проекта межевания территории или в виде отдельного документа.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1.5. Форма градостроительного </w:t>
      </w:r>
      <w:hyperlink r:id="rId12" w:history="1">
        <w:r>
          <w:rPr>
            <w:rFonts w:cs="Times New Roman"/>
            <w:color w:val="0000FF"/>
            <w:szCs w:val="28"/>
          </w:rPr>
          <w:t>плана</w:t>
        </w:r>
      </w:hyperlink>
      <w:r>
        <w:rPr>
          <w:rFonts w:cs="Times New Roman"/>
          <w:szCs w:val="28"/>
        </w:rPr>
        <w:t xml:space="preserve"> земельного участка устанавливается уполномоченным Правительством Российской Федерации федеральным органом исполнительной власти.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1.6. Заявители - физические и юридические лица, застройщики, либо их уполномоченные представители, действующие на основании доверенности, оформленной в установленном законом порядке, обратившиеся в орган, предоставляющий муниципальные услуги, с запросом о предоставлении муниципальной услуги, выраженным в устной, письменной или электронной форме (далее - Заявители).</w:t>
      </w:r>
    </w:p>
    <w:p w:rsidR="00FF36AF" w:rsidRDefault="004505B6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cs="Times New Roman"/>
          <w:szCs w:val="28"/>
        </w:rPr>
        <w:lastRenderedPageBreak/>
        <w:t xml:space="preserve">1.7. </w:t>
      </w:r>
      <w:r w:rsidR="00FF36AF">
        <w:rPr>
          <w:szCs w:val="28"/>
        </w:rPr>
        <w:t>Порядок информирования о правилах предоставления муниципальной услуги: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1.7.1. Информация о порядке предоставления муниципальной услуги, о местонахождении Администрации, графике работы и телефонах для справок является открытой и предоставляется путем: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размещения на едином портале государственных и муниципальных услуг и (или) региональном портале государственных и муниципальных услуг (далее - Порталы) по адресу: </w:t>
      </w:r>
      <w:hyperlink r:id="rId13" w:history="1">
        <w:r w:rsidRPr="00722EE3">
          <w:rPr>
            <w:rStyle w:val="a5"/>
            <w:szCs w:val="28"/>
          </w:rPr>
          <w:t>http://www.gosuslugi.ru/</w:t>
        </w:r>
      </w:hyperlink>
      <w:r>
        <w:rPr>
          <w:szCs w:val="28"/>
        </w:rPr>
        <w:t>;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размещения на </w:t>
      </w:r>
      <w:r w:rsidRPr="00F538A0">
        <w:rPr>
          <w:szCs w:val="28"/>
        </w:rPr>
        <w:t xml:space="preserve">официальном сайте </w:t>
      </w:r>
      <w:r>
        <w:rPr>
          <w:szCs w:val="28"/>
        </w:rPr>
        <w:t xml:space="preserve">органов местного самоуправления </w:t>
      </w:r>
      <w:r w:rsidRPr="00F538A0">
        <w:rPr>
          <w:szCs w:val="28"/>
        </w:rPr>
        <w:t>Комсо</w:t>
      </w:r>
      <w:r>
        <w:rPr>
          <w:szCs w:val="28"/>
        </w:rPr>
        <w:t>мольского муниципального района в сети «Интернет»</w:t>
      </w:r>
      <w:r w:rsidRPr="005677F5">
        <w:t xml:space="preserve"> </w:t>
      </w:r>
      <w:hyperlink r:id="rId14" w:history="1">
        <w:r w:rsidRPr="009C7322">
          <w:rPr>
            <w:rStyle w:val="a5"/>
            <w:szCs w:val="28"/>
          </w:rPr>
          <w:t>admin.komsomolsk@mail.ru</w:t>
        </w:r>
      </w:hyperlink>
      <w:r>
        <w:rPr>
          <w:szCs w:val="28"/>
        </w:rPr>
        <w:t>;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размещения на информационном стенде, расположенном в здании Администрации;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использования средств телефонной связи;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проведения консультаций уполномоченными сотрудниками Администрации.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3" w:name="Par60"/>
      <w:bookmarkEnd w:id="3"/>
      <w:r>
        <w:rPr>
          <w:szCs w:val="28"/>
        </w:rPr>
        <w:t>1.7.2. Сведения о местонахождении Администрации:</w:t>
      </w:r>
    </w:p>
    <w:p w:rsidR="00FF36AF" w:rsidRPr="007D55E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7D55EF">
        <w:rPr>
          <w:szCs w:val="28"/>
        </w:rPr>
        <w:t>Ивановская обл</w:t>
      </w:r>
      <w:r>
        <w:rPr>
          <w:szCs w:val="28"/>
        </w:rPr>
        <w:t>асть</w:t>
      </w:r>
      <w:r w:rsidRPr="007D55EF">
        <w:rPr>
          <w:szCs w:val="28"/>
        </w:rPr>
        <w:t xml:space="preserve">, </w:t>
      </w:r>
      <w:proofErr w:type="gramStart"/>
      <w:r w:rsidRPr="007D55EF">
        <w:rPr>
          <w:szCs w:val="28"/>
        </w:rPr>
        <w:t>г</w:t>
      </w:r>
      <w:proofErr w:type="gramEnd"/>
      <w:r w:rsidRPr="007D55EF">
        <w:rPr>
          <w:szCs w:val="28"/>
        </w:rPr>
        <w:t>. Комсомол</w:t>
      </w:r>
      <w:r>
        <w:rPr>
          <w:szCs w:val="28"/>
        </w:rPr>
        <w:t>ьск, ул. 50 лет ВЛКСМ, д. 2,</w:t>
      </w:r>
      <w:r w:rsidRPr="007D55EF">
        <w:rPr>
          <w:szCs w:val="28"/>
        </w:rPr>
        <w:t xml:space="preserve"> </w:t>
      </w:r>
    </w:p>
    <w:p w:rsidR="00FF36AF" w:rsidRPr="007D55E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7D55EF">
        <w:rPr>
          <w:szCs w:val="28"/>
        </w:rPr>
        <w:t xml:space="preserve"> </w:t>
      </w:r>
      <w:r>
        <w:rPr>
          <w:szCs w:val="28"/>
        </w:rPr>
        <w:t>телефон/факс</w:t>
      </w:r>
      <w:r w:rsidRPr="007D55EF">
        <w:rPr>
          <w:szCs w:val="28"/>
        </w:rPr>
        <w:t xml:space="preserve">: </w:t>
      </w:r>
      <w:r>
        <w:rPr>
          <w:szCs w:val="28"/>
        </w:rPr>
        <w:t xml:space="preserve">(49352) </w:t>
      </w:r>
      <w:r w:rsidRPr="007D55EF">
        <w:rPr>
          <w:szCs w:val="28"/>
        </w:rPr>
        <w:t>2-17-50;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Cs w:val="28"/>
        </w:rPr>
        <w:t xml:space="preserve">адрес электронной почты Администрации: </w:t>
      </w:r>
      <w:hyperlink r:id="rId15" w:history="1">
        <w:r w:rsidRPr="009C7322">
          <w:rPr>
            <w:rStyle w:val="a5"/>
            <w:szCs w:val="28"/>
          </w:rPr>
          <w:t>admin.komsomolsk@mail.ru</w:t>
        </w:r>
      </w:hyperlink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График работы: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понедельник - пятница: с 8-30 до 17-30,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перерыв: с 12-00 до 13-00,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 w:val="2"/>
          <w:szCs w:val="2"/>
        </w:rPr>
      </w:pPr>
      <w:r>
        <w:rPr>
          <w:szCs w:val="28"/>
        </w:rPr>
        <w:t>суббота, воскресенье - выходные дни.</w:t>
      </w:r>
      <w:r>
        <w:rPr>
          <w:sz w:val="2"/>
          <w:szCs w:val="2"/>
        </w:rPr>
        <w:t xml:space="preserve"> 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1.8. Предоставление муниципальной услуги в электронной форме осуществляется на Портале государственных и муниципальных услуг по адресу: </w:t>
      </w:r>
      <w:hyperlink r:id="rId16" w:history="1">
        <w:r w:rsidRPr="00505488">
          <w:rPr>
            <w:rStyle w:val="a5"/>
            <w:szCs w:val="28"/>
          </w:rPr>
          <w:t>http://www.gosuslugi.ru/</w:t>
        </w:r>
      </w:hyperlink>
      <w:r>
        <w:rPr>
          <w:szCs w:val="28"/>
        </w:rPr>
        <w:t xml:space="preserve">. </w:t>
      </w:r>
    </w:p>
    <w:p w:rsidR="00FF36AF" w:rsidRDefault="00FF36AF" w:rsidP="00FF36A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1.9. Информацию о ходе рассмотрения запроса о предоставлении муниципальной услуги Заявитель может получить по телефону, на личном приеме, на Портале в разделе "Мониторинг хода предоставления муниципальной услуги".</w:t>
      </w:r>
    </w:p>
    <w:p w:rsidR="004505B6" w:rsidRDefault="004505B6" w:rsidP="00FF36AF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Cs w:val="28"/>
        </w:rPr>
      </w:pPr>
      <w:bookmarkStart w:id="4" w:name="Par71"/>
      <w:bookmarkEnd w:id="4"/>
      <w:r>
        <w:rPr>
          <w:rFonts w:cs="Times New Roman"/>
          <w:szCs w:val="28"/>
        </w:rPr>
        <w:t>2. Стандарт предоставления муниципальной услуги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2.1. Наименование муниципальной услуги, порядок предоставления которой определяется Административным регламентом: "Выдача градостроительного плана земельного участка" (далее по тексту - муниципальная услуга).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2.2. Органом, предоставляющим муниципальную услугу, является </w:t>
      </w:r>
      <w:r w:rsidR="00002ABD">
        <w:rPr>
          <w:rFonts w:cs="Times New Roman"/>
          <w:szCs w:val="28"/>
        </w:rPr>
        <w:t xml:space="preserve">Администрация Комсомольского муниципального района </w:t>
      </w:r>
      <w:r>
        <w:rPr>
          <w:rFonts w:cs="Times New Roman"/>
          <w:szCs w:val="28"/>
        </w:rPr>
        <w:t xml:space="preserve">в лице ее </w:t>
      </w:r>
      <w:r w:rsidR="00FF36AF">
        <w:rPr>
          <w:rFonts w:cs="Times New Roman"/>
          <w:szCs w:val="28"/>
        </w:rPr>
        <w:t>структурного подразделения</w:t>
      </w:r>
      <w:r>
        <w:rPr>
          <w:rFonts w:cs="Times New Roman"/>
          <w:szCs w:val="28"/>
        </w:rPr>
        <w:t xml:space="preserve"> - </w:t>
      </w:r>
      <w:r w:rsidR="007D55EF">
        <w:rPr>
          <w:rFonts w:cs="Times New Roman"/>
          <w:szCs w:val="28"/>
        </w:rPr>
        <w:t xml:space="preserve">отдела архитектуры, строительства, ЖКХ и транспорта </w:t>
      </w:r>
      <w:r>
        <w:rPr>
          <w:rFonts w:cs="Times New Roman"/>
          <w:szCs w:val="28"/>
        </w:rPr>
        <w:t xml:space="preserve"> Администрации Комсомольского муниципального района.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2.3. Результатом предоставления муниципальной услуги является: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выдача Заявителю градостроительного плана земельного участка (далее </w:t>
      </w:r>
      <w:r w:rsidR="00FF36AF">
        <w:rPr>
          <w:rFonts w:cs="Times New Roman"/>
          <w:szCs w:val="28"/>
        </w:rPr>
        <w:t>–</w:t>
      </w:r>
      <w:r>
        <w:rPr>
          <w:rFonts w:cs="Times New Roman"/>
          <w:szCs w:val="28"/>
        </w:rPr>
        <w:t xml:space="preserve"> ГПЗУ</w:t>
      </w:r>
      <w:r w:rsidR="00FF36AF">
        <w:rPr>
          <w:rFonts w:cs="Times New Roman"/>
          <w:szCs w:val="28"/>
        </w:rPr>
        <w:t>)</w:t>
      </w:r>
      <w:r>
        <w:rPr>
          <w:rFonts w:cs="Times New Roman"/>
          <w:szCs w:val="28"/>
        </w:rPr>
        <w:t>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выдача Заявителю мотивированного письма об отказе в выдаче ГПЗУ.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5" w:name="Par78"/>
      <w:bookmarkEnd w:id="5"/>
      <w:r>
        <w:rPr>
          <w:rFonts w:cs="Times New Roman"/>
          <w:szCs w:val="28"/>
        </w:rPr>
        <w:t>2.4. Срок предоставления муниципальной услуги: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- в течение 30 дней со дня регистрации в </w:t>
      </w:r>
      <w:r w:rsidR="00FF36AF">
        <w:rPr>
          <w:rFonts w:cs="Times New Roman"/>
          <w:szCs w:val="28"/>
        </w:rPr>
        <w:t>Администрации</w:t>
      </w:r>
      <w:r w:rsidR="00002AB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заявления о выдаче ГПЗУ.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Условия и сроки выполнения отдельных административных процедур представлены в соответствующих разделах Административного регламента.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2.5. Перечень нормативно-правовых актов, регулирующих отношения, возникающие в связи с предоставлением муниципальной услуги: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hyperlink r:id="rId17" w:history="1">
        <w:r>
          <w:rPr>
            <w:rFonts w:cs="Times New Roman"/>
            <w:color w:val="0000FF"/>
            <w:szCs w:val="28"/>
          </w:rPr>
          <w:t>Конституция</w:t>
        </w:r>
      </w:hyperlink>
      <w:r>
        <w:rPr>
          <w:rFonts w:cs="Times New Roman"/>
          <w:szCs w:val="28"/>
        </w:rPr>
        <w:t xml:space="preserve"> Российской Федерации;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Градостроительный </w:t>
      </w:r>
      <w:hyperlink r:id="rId18" w:history="1">
        <w:r>
          <w:rPr>
            <w:rFonts w:cs="Times New Roman"/>
            <w:color w:val="0000FF"/>
            <w:szCs w:val="28"/>
          </w:rPr>
          <w:t>кодекс</w:t>
        </w:r>
      </w:hyperlink>
      <w:r>
        <w:rPr>
          <w:rFonts w:cs="Times New Roman"/>
          <w:szCs w:val="28"/>
        </w:rPr>
        <w:t xml:space="preserve"> Российской Федерации;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Федеральный </w:t>
      </w:r>
      <w:hyperlink r:id="rId19" w:history="1">
        <w:r>
          <w:rPr>
            <w:rFonts w:cs="Times New Roman"/>
            <w:color w:val="0000FF"/>
            <w:szCs w:val="28"/>
          </w:rPr>
          <w:t>закон</w:t>
        </w:r>
      </w:hyperlink>
      <w:r>
        <w:rPr>
          <w:rFonts w:cs="Times New Roman"/>
          <w:szCs w:val="28"/>
        </w:rPr>
        <w:t xml:space="preserve"> от 06.10.2003 N 131-ФЗ "Об общих принципах организации местного само</w:t>
      </w:r>
      <w:r w:rsidR="00FF36AF">
        <w:rPr>
          <w:rFonts w:cs="Times New Roman"/>
          <w:szCs w:val="28"/>
        </w:rPr>
        <w:t>управления</w:t>
      </w:r>
      <w:r>
        <w:rPr>
          <w:rFonts w:cs="Times New Roman"/>
          <w:szCs w:val="28"/>
        </w:rPr>
        <w:t xml:space="preserve"> в Российской Федерации";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Федеральный </w:t>
      </w:r>
      <w:hyperlink r:id="rId20" w:history="1">
        <w:r>
          <w:rPr>
            <w:rFonts w:cs="Times New Roman"/>
            <w:color w:val="0000FF"/>
            <w:szCs w:val="28"/>
          </w:rPr>
          <w:t>закон</w:t>
        </w:r>
      </w:hyperlink>
      <w:r>
        <w:rPr>
          <w:rFonts w:cs="Times New Roman"/>
          <w:szCs w:val="28"/>
        </w:rPr>
        <w:t xml:space="preserve"> от 02.05.2006 N 59-ФЗ "О порядке рассмотрения обращений граждан Российской Федерации";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Федеральный </w:t>
      </w:r>
      <w:hyperlink r:id="rId21" w:history="1">
        <w:r>
          <w:rPr>
            <w:rFonts w:cs="Times New Roman"/>
            <w:color w:val="0000FF"/>
            <w:szCs w:val="28"/>
          </w:rPr>
          <w:t>закон</w:t>
        </w:r>
      </w:hyperlink>
      <w:r>
        <w:rPr>
          <w:rFonts w:cs="Times New Roman"/>
          <w:szCs w:val="28"/>
        </w:rPr>
        <w:t xml:space="preserve"> от 27.07.2010 N 210-ФЗ "Об организации предоставления государственных и муниципальных услуг";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Федеральный </w:t>
      </w:r>
      <w:hyperlink r:id="rId22" w:history="1">
        <w:r>
          <w:rPr>
            <w:rFonts w:cs="Times New Roman"/>
            <w:color w:val="0000FF"/>
            <w:szCs w:val="28"/>
          </w:rPr>
          <w:t>закон</w:t>
        </w:r>
      </w:hyperlink>
      <w:r>
        <w:rPr>
          <w:rFonts w:cs="Times New Roman"/>
          <w:szCs w:val="28"/>
        </w:rPr>
        <w:t xml:space="preserve"> от 17.11.1995 N 169-ФЗ "Об архитектурной деятельности в Российской Федерации";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hyperlink r:id="rId23" w:history="1">
        <w:r>
          <w:rPr>
            <w:rFonts w:cs="Times New Roman"/>
            <w:color w:val="0000FF"/>
            <w:szCs w:val="28"/>
          </w:rPr>
          <w:t>приказ</w:t>
        </w:r>
      </w:hyperlink>
      <w:r>
        <w:rPr>
          <w:rFonts w:cs="Times New Roman"/>
          <w:szCs w:val="28"/>
        </w:rPr>
        <w:t xml:space="preserve"> Министерства регионального развития Российской Федерации от 11.08.2006 N 93 "Об утверждении Инструкции о порядке заполнения формы градостроительного плана земельного участка";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hyperlink r:id="rId24" w:history="1">
        <w:r>
          <w:rPr>
            <w:rFonts w:cs="Times New Roman"/>
            <w:color w:val="0000FF"/>
            <w:szCs w:val="28"/>
          </w:rPr>
          <w:t>приказ</w:t>
        </w:r>
      </w:hyperlink>
      <w:r>
        <w:rPr>
          <w:rFonts w:cs="Times New Roman"/>
          <w:szCs w:val="28"/>
        </w:rPr>
        <w:t xml:space="preserve"> Министерства регионального развития Российской Федерации от 10.05.2011 N 207 "Об утверждении формы градостроительного плана земельного участка";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hyperlink r:id="rId25" w:history="1">
        <w:r>
          <w:rPr>
            <w:rFonts w:cs="Times New Roman"/>
            <w:color w:val="0000FF"/>
            <w:szCs w:val="28"/>
          </w:rPr>
          <w:t>Закон</w:t>
        </w:r>
      </w:hyperlink>
      <w:r>
        <w:rPr>
          <w:rFonts w:cs="Times New Roman"/>
          <w:szCs w:val="28"/>
        </w:rPr>
        <w:t xml:space="preserve"> Ивановской области от 14.07.2008 N 82-ОЗ "О градостроительной деятельности на территории Ивановской области";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19407B">
        <w:rPr>
          <w:rFonts w:cs="Times New Roman"/>
          <w:szCs w:val="28"/>
        </w:rPr>
        <w:t>Устав</w:t>
      </w:r>
      <w:r>
        <w:rPr>
          <w:rFonts w:cs="Times New Roman"/>
          <w:szCs w:val="28"/>
        </w:rPr>
        <w:t xml:space="preserve"> </w:t>
      </w:r>
      <w:r w:rsidR="0019407B">
        <w:rPr>
          <w:rFonts w:cs="Times New Roman"/>
          <w:szCs w:val="28"/>
        </w:rPr>
        <w:t>Комсомольского муниципального района</w:t>
      </w:r>
      <w:r>
        <w:rPr>
          <w:rFonts w:cs="Times New Roman"/>
          <w:szCs w:val="28"/>
        </w:rPr>
        <w:t xml:space="preserve"> (в действующей редакции);</w:t>
      </w:r>
    </w:p>
    <w:p w:rsidR="001708C8" w:rsidRPr="001708C8" w:rsidRDefault="001708C8" w:rsidP="001708C8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708C8">
        <w:rPr>
          <w:rFonts w:cs="Times New Roman"/>
          <w:szCs w:val="28"/>
        </w:rPr>
        <w:t xml:space="preserve">- Решение Совета </w:t>
      </w:r>
      <w:r>
        <w:rPr>
          <w:rFonts w:cs="Times New Roman"/>
          <w:szCs w:val="28"/>
        </w:rPr>
        <w:t>Комсомольского городского поселения второго созыва</w:t>
      </w:r>
      <w:r w:rsidRPr="001708C8">
        <w:rPr>
          <w:rFonts w:cs="Times New Roman"/>
          <w:szCs w:val="28"/>
        </w:rPr>
        <w:t xml:space="preserve"> от </w:t>
      </w:r>
      <w:r>
        <w:rPr>
          <w:rFonts w:cs="Times New Roman"/>
          <w:szCs w:val="28"/>
        </w:rPr>
        <w:t>12</w:t>
      </w:r>
      <w:r w:rsidRPr="001708C8">
        <w:rPr>
          <w:rFonts w:cs="Times New Roman"/>
          <w:szCs w:val="28"/>
        </w:rPr>
        <w:t xml:space="preserve">.12.2013 г. № </w:t>
      </w:r>
      <w:r>
        <w:rPr>
          <w:rFonts w:cs="Times New Roman"/>
          <w:szCs w:val="28"/>
        </w:rPr>
        <w:t>313</w:t>
      </w:r>
      <w:r w:rsidRPr="001708C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 w:rsidRPr="001708C8">
        <w:rPr>
          <w:rFonts w:cs="Times New Roman"/>
          <w:szCs w:val="28"/>
        </w:rPr>
        <w:t xml:space="preserve">«Об утверждении Генерального плана и Правил землепользования и застройки </w:t>
      </w:r>
      <w:r>
        <w:rPr>
          <w:rFonts w:cs="Times New Roman"/>
          <w:szCs w:val="28"/>
        </w:rPr>
        <w:t>в муниципальном образовании «Комсомольское городское поселение»</w:t>
      </w:r>
      <w:r w:rsidRPr="001708C8">
        <w:rPr>
          <w:rFonts w:cs="Times New Roman"/>
          <w:szCs w:val="28"/>
        </w:rPr>
        <w:t>;</w:t>
      </w:r>
    </w:p>
    <w:p w:rsidR="004505B6" w:rsidRPr="001708C8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708C8">
        <w:rPr>
          <w:rFonts w:cs="Times New Roman"/>
          <w:szCs w:val="28"/>
        </w:rPr>
        <w:t xml:space="preserve">- Решение Совета </w:t>
      </w:r>
      <w:r w:rsidR="001708C8" w:rsidRPr="001708C8">
        <w:rPr>
          <w:rFonts w:cs="Times New Roman"/>
          <w:szCs w:val="28"/>
        </w:rPr>
        <w:t>Писцовского сельского поселения Комсомольского муниципального района</w:t>
      </w:r>
      <w:r w:rsidRPr="001708C8">
        <w:rPr>
          <w:rFonts w:cs="Times New Roman"/>
          <w:szCs w:val="28"/>
        </w:rPr>
        <w:t xml:space="preserve"> от </w:t>
      </w:r>
      <w:r w:rsidR="001708C8" w:rsidRPr="001708C8">
        <w:rPr>
          <w:rFonts w:cs="Times New Roman"/>
          <w:szCs w:val="28"/>
        </w:rPr>
        <w:t>18.12.2013 г. № 236</w:t>
      </w:r>
      <w:r w:rsidRPr="001708C8">
        <w:rPr>
          <w:rFonts w:cs="Times New Roman"/>
          <w:szCs w:val="28"/>
        </w:rPr>
        <w:t xml:space="preserve"> "</w:t>
      </w:r>
      <w:r w:rsidR="001708C8" w:rsidRPr="001708C8">
        <w:rPr>
          <w:rFonts w:cs="Times New Roman"/>
          <w:szCs w:val="28"/>
        </w:rPr>
        <w:t>О принятии муниципального правового акта «Об утверждении Генерального плана и Правил землепользования и застройки Писцовского сельского поселения Комсомольского муниципального района Ивановской области</w:t>
      </w:r>
      <w:r w:rsidRPr="001708C8">
        <w:rPr>
          <w:rFonts w:cs="Times New Roman"/>
          <w:szCs w:val="28"/>
        </w:rPr>
        <w:t>";</w:t>
      </w:r>
    </w:p>
    <w:p w:rsidR="001708C8" w:rsidRPr="001708C8" w:rsidRDefault="001708C8" w:rsidP="001708C8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708C8">
        <w:rPr>
          <w:rFonts w:cs="Times New Roman"/>
          <w:szCs w:val="28"/>
        </w:rPr>
        <w:t xml:space="preserve">- Решение Совета </w:t>
      </w:r>
      <w:r w:rsidR="00726F34">
        <w:rPr>
          <w:rFonts w:cs="Times New Roman"/>
          <w:szCs w:val="28"/>
        </w:rPr>
        <w:t>Подозерского</w:t>
      </w:r>
      <w:r w:rsidRPr="001708C8">
        <w:rPr>
          <w:rFonts w:cs="Times New Roman"/>
          <w:szCs w:val="28"/>
        </w:rPr>
        <w:t xml:space="preserve"> сельского поселения Комсомольского муниципального района от </w:t>
      </w:r>
      <w:r w:rsidR="00726F34">
        <w:rPr>
          <w:rFonts w:cs="Times New Roman"/>
          <w:szCs w:val="28"/>
        </w:rPr>
        <w:t>23</w:t>
      </w:r>
      <w:r w:rsidRPr="001708C8">
        <w:rPr>
          <w:rFonts w:cs="Times New Roman"/>
          <w:szCs w:val="28"/>
        </w:rPr>
        <w:t xml:space="preserve">.12.2013 г. № </w:t>
      </w:r>
      <w:r w:rsidR="00726F34">
        <w:rPr>
          <w:rFonts w:cs="Times New Roman"/>
          <w:szCs w:val="28"/>
        </w:rPr>
        <w:t>191</w:t>
      </w:r>
      <w:r w:rsidRPr="001708C8">
        <w:rPr>
          <w:rFonts w:cs="Times New Roman"/>
          <w:szCs w:val="28"/>
        </w:rPr>
        <w:t xml:space="preserve"> </w:t>
      </w:r>
      <w:r w:rsidR="00726F34">
        <w:rPr>
          <w:rFonts w:cs="Times New Roman"/>
          <w:szCs w:val="28"/>
        </w:rPr>
        <w:t xml:space="preserve"> </w:t>
      </w:r>
      <w:r w:rsidRPr="001708C8">
        <w:rPr>
          <w:rFonts w:cs="Times New Roman"/>
          <w:szCs w:val="28"/>
        </w:rPr>
        <w:t xml:space="preserve">«Об утверждении Генерального плана </w:t>
      </w:r>
      <w:r w:rsidR="00726F34">
        <w:rPr>
          <w:rFonts w:cs="Times New Roman"/>
          <w:szCs w:val="28"/>
        </w:rPr>
        <w:t xml:space="preserve">Подозерского сельского поселения </w:t>
      </w:r>
      <w:r w:rsidRPr="001708C8">
        <w:rPr>
          <w:rFonts w:cs="Times New Roman"/>
          <w:szCs w:val="28"/>
        </w:rPr>
        <w:t xml:space="preserve">и Правил землепользования и застройки </w:t>
      </w:r>
      <w:r w:rsidR="00726F34">
        <w:rPr>
          <w:rFonts w:cs="Times New Roman"/>
          <w:szCs w:val="28"/>
        </w:rPr>
        <w:t>Подозерского</w:t>
      </w:r>
      <w:r w:rsidRPr="001708C8">
        <w:rPr>
          <w:rFonts w:cs="Times New Roman"/>
          <w:szCs w:val="28"/>
        </w:rPr>
        <w:t xml:space="preserve"> сельского поселения Комсомольского муниципального района Ивановской области";</w:t>
      </w:r>
    </w:p>
    <w:p w:rsidR="00726F34" w:rsidRPr="001708C8" w:rsidRDefault="00726F34" w:rsidP="00726F34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708C8">
        <w:rPr>
          <w:rFonts w:cs="Times New Roman"/>
          <w:szCs w:val="28"/>
        </w:rPr>
        <w:t xml:space="preserve">- Решение Совета </w:t>
      </w:r>
      <w:r>
        <w:rPr>
          <w:rFonts w:cs="Times New Roman"/>
          <w:szCs w:val="28"/>
        </w:rPr>
        <w:t>депутатов Марковского</w:t>
      </w:r>
      <w:r w:rsidRPr="001708C8">
        <w:rPr>
          <w:rFonts w:cs="Times New Roman"/>
          <w:szCs w:val="28"/>
        </w:rPr>
        <w:t xml:space="preserve"> сельского поселения Комсомольского муниципального района от </w:t>
      </w:r>
      <w:r>
        <w:rPr>
          <w:rFonts w:cs="Times New Roman"/>
          <w:szCs w:val="28"/>
        </w:rPr>
        <w:t>19</w:t>
      </w:r>
      <w:r w:rsidRPr="001708C8">
        <w:rPr>
          <w:rFonts w:cs="Times New Roman"/>
          <w:szCs w:val="28"/>
        </w:rPr>
        <w:t xml:space="preserve">.12.2013 г. № </w:t>
      </w:r>
      <w:r>
        <w:rPr>
          <w:rFonts w:cs="Times New Roman"/>
          <w:szCs w:val="28"/>
        </w:rPr>
        <w:t>167</w:t>
      </w:r>
      <w:r w:rsidRPr="001708C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 w:rsidRPr="001708C8">
        <w:rPr>
          <w:rFonts w:cs="Times New Roman"/>
          <w:szCs w:val="28"/>
        </w:rPr>
        <w:t xml:space="preserve">«Об утверждении Генерального плана </w:t>
      </w:r>
      <w:r>
        <w:rPr>
          <w:rFonts w:cs="Times New Roman"/>
          <w:szCs w:val="28"/>
        </w:rPr>
        <w:t xml:space="preserve">Марковского сельского поселения </w:t>
      </w:r>
      <w:r w:rsidRPr="001708C8">
        <w:rPr>
          <w:rFonts w:cs="Times New Roman"/>
          <w:szCs w:val="28"/>
        </w:rPr>
        <w:t xml:space="preserve">и Правил землепользования и застройки </w:t>
      </w:r>
      <w:r>
        <w:rPr>
          <w:rFonts w:cs="Times New Roman"/>
          <w:szCs w:val="28"/>
        </w:rPr>
        <w:t>Марковского сельского поселения»;</w:t>
      </w:r>
    </w:p>
    <w:p w:rsidR="00726F34" w:rsidRPr="001708C8" w:rsidRDefault="00726F34" w:rsidP="00726F34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708C8">
        <w:rPr>
          <w:rFonts w:cs="Times New Roman"/>
          <w:szCs w:val="28"/>
        </w:rPr>
        <w:t xml:space="preserve">- Решение Совета </w:t>
      </w:r>
      <w:r>
        <w:rPr>
          <w:rFonts w:cs="Times New Roman"/>
          <w:szCs w:val="28"/>
        </w:rPr>
        <w:t>Новоусадебского</w:t>
      </w:r>
      <w:r w:rsidRPr="001708C8">
        <w:rPr>
          <w:rFonts w:cs="Times New Roman"/>
          <w:szCs w:val="28"/>
        </w:rPr>
        <w:t xml:space="preserve"> сельского поселения Комсомольского муниципального района от </w:t>
      </w:r>
      <w:r>
        <w:rPr>
          <w:rFonts w:cs="Times New Roman"/>
          <w:szCs w:val="28"/>
        </w:rPr>
        <w:t>27</w:t>
      </w:r>
      <w:r w:rsidRPr="001708C8">
        <w:rPr>
          <w:rFonts w:cs="Times New Roman"/>
          <w:szCs w:val="28"/>
        </w:rPr>
        <w:t xml:space="preserve">.12.2013 г. № </w:t>
      </w:r>
      <w:r>
        <w:rPr>
          <w:rFonts w:cs="Times New Roman"/>
          <w:szCs w:val="28"/>
        </w:rPr>
        <w:t>183</w:t>
      </w:r>
      <w:r w:rsidRPr="001708C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Pr="001708C8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>б</w:t>
      </w:r>
      <w:r w:rsidRPr="001708C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утверждении</w:t>
      </w:r>
      <w:r w:rsidRPr="001708C8">
        <w:rPr>
          <w:rFonts w:cs="Times New Roman"/>
          <w:szCs w:val="28"/>
        </w:rPr>
        <w:t xml:space="preserve"> муниципального правового акта «Об утверждении </w:t>
      </w:r>
      <w:r w:rsidRPr="001708C8">
        <w:rPr>
          <w:rFonts w:cs="Times New Roman"/>
          <w:szCs w:val="28"/>
        </w:rPr>
        <w:lastRenderedPageBreak/>
        <w:t xml:space="preserve">Генерального плана и Правил землепользования и застройки </w:t>
      </w:r>
      <w:r>
        <w:rPr>
          <w:rFonts w:cs="Times New Roman"/>
          <w:szCs w:val="28"/>
        </w:rPr>
        <w:t>Новоусадебского</w:t>
      </w:r>
      <w:r w:rsidRPr="001708C8">
        <w:rPr>
          <w:rFonts w:cs="Times New Roman"/>
          <w:szCs w:val="28"/>
        </w:rPr>
        <w:t xml:space="preserve"> сельского поселения Комсомольского муниципального района Ивановской области</w:t>
      </w:r>
      <w:r>
        <w:rPr>
          <w:rFonts w:cs="Times New Roman"/>
          <w:szCs w:val="28"/>
        </w:rPr>
        <w:t>»</w:t>
      </w:r>
      <w:r w:rsidRPr="001708C8">
        <w:rPr>
          <w:rFonts w:cs="Times New Roman"/>
          <w:szCs w:val="28"/>
        </w:rPr>
        <w:t>;</w:t>
      </w:r>
    </w:p>
    <w:p w:rsidR="00DE2869" w:rsidRPr="001708C8" w:rsidRDefault="00DE2869" w:rsidP="00DE2869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1708C8">
        <w:rPr>
          <w:rFonts w:cs="Times New Roman"/>
          <w:szCs w:val="28"/>
        </w:rPr>
        <w:t xml:space="preserve">- Решение Совета </w:t>
      </w:r>
      <w:r>
        <w:rPr>
          <w:rFonts w:cs="Times New Roman"/>
          <w:szCs w:val="28"/>
        </w:rPr>
        <w:t>депутатов Октябрьского</w:t>
      </w:r>
      <w:r w:rsidRPr="001708C8">
        <w:rPr>
          <w:rFonts w:cs="Times New Roman"/>
          <w:szCs w:val="28"/>
        </w:rPr>
        <w:t xml:space="preserve"> сельского поселения </w:t>
      </w:r>
      <w:r>
        <w:rPr>
          <w:rFonts w:cs="Times New Roman"/>
          <w:szCs w:val="28"/>
        </w:rPr>
        <w:t>второго созыва</w:t>
      </w:r>
      <w:r w:rsidRPr="001708C8">
        <w:rPr>
          <w:rFonts w:cs="Times New Roman"/>
          <w:szCs w:val="28"/>
        </w:rPr>
        <w:t xml:space="preserve"> от </w:t>
      </w:r>
      <w:r>
        <w:rPr>
          <w:rFonts w:cs="Times New Roman"/>
          <w:szCs w:val="28"/>
        </w:rPr>
        <w:t>16</w:t>
      </w:r>
      <w:r w:rsidRPr="001708C8">
        <w:rPr>
          <w:rFonts w:cs="Times New Roman"/>
          <w:szCs w:val="28"/>
        </w:rPr>
        <w:t xml:space="preserve">.12.2013 г. № </w:t>
      </w:r>
      <w:r>
        <w:rPr>
          <w:rFonts w:cs="Times New Roman"/>
          <w:szCs w:val="28"/>
        </w:rPr>
        <w:t>147</w:t>
      </w:r>
      <w:r w:rsidRPr="001708C8">
        <w:rPr>
          <w:rFonts w:cs="Times New Roman"/>
          <w:szCs w:val="28"/>
        </w:rPr>
        <w:t xml:space="preserve"> «Об утверждении Генерального плана  </w:t>
      </w:r>
      <w:r>
        <w:rPr>
          <w:rFonts w:cs="Times New Roman"/>
          <w:szCs w:val="28"/>
        </w:rPr>
        <w:t>Октябрьского</w:t>
      </w:r>
      <w:r w:rsidRPr="001708C8">
        <w:rPr>
          <w:rFonts w:cs="Times New Roman"/>
          <w:szCs w:val="28"/>
        </w:rPr>
        <w:t xml:space="preserve"> сельского поселения </w:t>
      </w:r>
      <w:r>
        <w:rPr>
          <w:rFonts w:cs="Times New Roman"/>
          <w:szCs w:val="28"/>
        </w:rPr>
        <w:t xml:space="preserve">и </w:t>
      </w:r>
      <w:r w:rsidRPr="001708C8">
        <w:rPr>
          <w:rFonts w:cs="Times New Roman"/>
          <w:szCs w:val="28"/>
        </w:rPr>
        <w:t xml:space="preserve">Правил землепользования и застройки </w:t>
      </w:r>
      <w:r>
        <w:rPr>
          <w:rFonts w:cs="Times New Roman"/>
          <w:szCs w:val="28"/>
        </w:rPr>
        <w:t>Октябрьского</w:t>
      </w:r>
      <w:r w:rsidRPr="001708C8">
        <w:rPr>
          <w:rFonts w:cs="Times New Roman"/>
          <w:szCs w:val="28"/>
        </w:rPr>
        <w:t xml:space="preserve"> сельского поселения</w:t>
      </w:r>
      <w:r>
        <w:rPr>
          <w:rFonts w:cs="Times New Roman"/>
          <w:szCs w:val="28"/>
        </w:rPr>
        <w:t>»</w:t>
      </w:r>
      <w:r w:rsidRPr="001708C8">
        <w:rPr>
          <w:rFonts w:cs="Times New Roman"/>
          <w:szCs w:val="28"/>
        </w:rPr>
        <w:t>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иные нормативные правовые акты, регулирующие правоотношения в сфере оказания настоящей муниципальной услуги.</w:t>
      </w:r>
    </w:p>
    <w:p w:rsidR="0079058A" w:rsidRDefault="0079058A" w:rsidP="0079058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6" w:name="Par96"/>
      <w:bookmarkEnd w:id="6"/>
      <w:r>
        <w:rPr>
          <w:szCs w:val="28"/>
        </w:rPr>
        <w:t>2.6. Исчерпывающий перечень документов, необходимых для предоставления муниципальной услуги:</w:t>
      </w:r>
    </w:p>
    <w:p w:rsidR="00974C9D" w:rsidRDefault="004505B6" w:rsidP="00974C9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cs="Times New Roman"/>
          <w:szCs w:val="28"/>
        </w:rPr>
        <w:t>2.6.</w:t>
      </w:r>
      <w:r w:rsidR="0079058A">
        <w:rPr>
          <w:rFonts w:cs="Times New Roman"/>
          <w:szCs w:val="28"/>
        </w:rPr>
        <w:t>1.</w:t>
      </w:r>
      <w:r>
        <w:rPr>
          <w:rFonts w:cs="Times New Roman"/>
          <w:szCs w:val="28"/>
        </w:rPr>
        <w:t xml:space="preserve"> </w:t>
      </w:r>
      <w:proofErr w:type="gramStart"/>
      <w:r w:rsidR="0079058A">
        <w:rPr>
          <w:szCs w:val="28"/>
        </w:rPr>
        <w:t xml:space="preserve">Для получения градостроительного плана земельного участка Заявитель направляет в Отдел </w:t>
      </w:r>
      <w:hyperlink w:anchor="Par226" w:history="1">
        <w:r w:rsidR="0079058A" w:rsidRPr="0079058A">
          <w:rPr>
            <w:rStyle w:val="a5"/>
            <w:szCs w:val="28"/>
            <w:u w:val="none"/>
          </w:rPr>
          <w:t>заявление</w:t>
        </w:r>
      </w:hyperlink>
      <w:r w:rsidR="0079058A">
        <w:rPr>
          <w:szCs w:val="28"/>
        </w:rPr>
        <w:t xml:space="preserve"> о выдаче разрешения на ввод объекта в эксплуатацию (приложение №</w:t>
      </w:r>
      <w:r w:rsidR="00974C9D">
        <w:rPr>
          <w:szCs w:val="28"/>
        </w:rPr>
        <w:t xml:space="preserve">1 к Регламенту), </w:t>
      </w:r>
      <w:r w:rsidR="00974C9D">
        <w:rPr>
          <w:rFonts w:cs="Times New Roman"/>
          <w:szCs w:val="28"/>
        </w:rPr>
        <w:t>документы, удостоверяющие личность гражданина Российской Федерации, в том числе военнослужащих, документы, удостоверяющие личность иностранного гражданина, лица без гражданства, включая вид на жительство и удостоверение беженца (в случае обращения Заявителя - физического лица), учредительные документы юридического лица (в случае</w:t>
      </w:r>
      <w:proofErr w:type="gramEnd"/>
      <w:r w:rsidR="00974C9D">
        <w:rPr>
          <w:rFonts w:cs="Times New Roman"/>
          <w:szCs w:val="28"/>
        </w:rPr>
        <w:t xml:space="preserve"> обращения Заявителя - юридического лица).</w:t>
      </w:r>
    </w:p>
    <w:p w:rsidR="007568AC" w:rsidRDefault="007568AC" w:rsidP="007568A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7" w:name="Par98"/>
      <w:bookmarkEnd w:id="7"/>
      <w:r>
        <w:rPr>
          <w:szCs w:val="28"/>
        </w:rPr>
        <w:t>Для принятия решения о выдаче градостроительного плана земельного участка необходимы следующие документы: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1) </w:t>
      </w:r>
      <w:hyperlink w:anchor="Par226" w:history="1">
        <w:r>
          <w:rPr>
            <w:rFonts w:cs="Times New Roman"/>
            <w:color w:val="0000FF"/>
            <w:szCs w:val="28"/>
          </w:rPr>
          <w:t>Заявление</w:t>
        </w:r>
      </w:hyperlink>
      <w:r>
        <w:rPr>
          <w:rFonts w:cs="Times New Roman"/>
          <w:szCs w:val="28"/>
        </w:rPr>
        <w:t xml:space="preserve"> о выдаче ГПЗУ по форме согласно приложению 1 к Административному регламенту.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8" w:name="Par99"/>
      <w:bookmarkEnd w:id="8"/>
      <w:r>
        <w:rPr>
          <w:rFonts w:cs="Times New Roman"/>
          <w:szCs w:val="28"/>
        </w:rPr>
        <w:t>2) Доверенность, оформленная надлежащим образом (в случае подачи заявления представителем Заявителя).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9" w:name="Par100"/>
      <w:bookmarkEnd w:id="9"/>
      <w:r>
        <w:rPr>
          <w:rFonts w:cs="Times New Roman"/>
          <w:szCs w:val="28"/>
        </w:rPr>
        <w:t xml:space="preserve">3) Кадастровый паспорт земельного участка (выписка из государственного земельного кадастра по </w:t>
      </w:r>
      <w:hyperlink r:id="rId26" w:history="1">
        <w:r>
          <w:rPr>
            <w:rFonts w:cs="Times New Roman"/>
            <w:color w:val="0000FF"/>
            <w:szCs w:val="28"/>
          </w:rPr>
          <w:t>формам КВ</w:t>
        </w:r>
        <w:proofErr w:type="gramStart"/>
        <w:r>
          <w:rPr>
            <w:rFonts w:cs="Times New Roman"/>
            <w:color w:val="0000FF"/>
            <w:szCs w:val="28"/>
          </w:rPr>
          <w:t>1</w:t>
        </w:r>
        <w:proofErr w:type="gramEnd"/>
      </w:hyperlink>
      <w:r>
        <w:rPr>
          <w:rFonts w:cs="Times New Roman"/>
          <w:szCs w:val="28"/>
        </w:rPr>
        <w:t xml:space="preserve">, </w:t>
      </w:r>
      <w:hyperlink r:id="rId27" w:history="1">
        <w:r>
          <w:rPr>
            <w:rFonts w:cs="Times New Roman"/>
            <w:color w:val="0000FF"/>
            <w:szCs w:val="28"/>
          </w:rPr>
          <w:t>КВ2</w:t>
        </w:r>
      </w:hyperlink>
      <w:r>
        <w:rPr>
          <w:rFonts w:cs="Times New Roman"/>
          <w:szCs w:val="28"/>
        </w:rPr>
        <w:t xml:space="preserve">, </w:t>
      </w:r>
      <w:hyperlink r:id="rId28" w:history="1">
        <w:r>
          <w:rPr>
            <w:rFonts w:cs="Times New Roman"/>
            <w:color w:val="0000FF"/>
            <w:szCs w:val="28"/>
          </w:rPr>
          <w:t>КВ3</w:t>
        </w:r>
      </w:hyperlink>
      <w:r>
        <w:rPr>
          <w:rFonts w:cs="Times New Roman"/>
          <w:szCs w:val="28"/>
        </w:rPr>
        <w:t xml:space="preserve">, </w:t>
      </w:r>
      <w:hyperlink r:id="rId29" w:history="1">
        <w:r>
          <w:rPr>
            <w:rFonts w:cs="Times New Roman"/>
            <w:color w:val="0000FF"/>
            <w:szCs w:val="28"/>
          </w:rPr>
          <w:t>КВ4</w:t>
        </w:r>
      </w:hyperlink>
      <w:r>
        <w:rPr>
          <w:rFonts w:cs="Times New Roman"/>
          <w:szCs w:val="28"/>
        </w:rPr>
        <w:t xml:space="preserve">, </w:t>
      </w:r>
      <w:hyperlink r:id="rId30" w:history="1">
        <w:r>
          <w:rPr>
            <w:rFonts w:cs="Times New Roman"/>
            <w:color w:val="0000FF"/>
            <w:szCs w:val="28"/>
          </w:rPr>
          <w:t>КВ5</w:t>
        </w:r>
      </w:hyperlink>
      <w:r>
        <w:rPr>
          <w:rFonts w:cs="Times New Roman"/>
          <w:szCs w:val="28"/>
        </w:rPr>
        <w:t xml:space="preserve">, </w:t>
      </w:r>
      <w:hyperlink r:id="rId31" w:history="1">
        <w:r>
          <w:rPr>
            <w:rFonts w:cs="Times New Roman"/>
            <w:color w:val="0000FF"/>
            <w:szCs w:val="28"/>
          </w:rPr>
          <w:t>КВ6</w:t>
        </w:r>
      </w:hyperlink>
      <w:r>
        <w:rPr>
          <w:rFonts w:cs="Times New Roman"/>
          <w:szCs w:val="28"/>
        </w:rPr>
        <w:t>).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0" w:name="Par101"/>
      <w:bookmarkEnd w:id="10"/>
      <w:r>
        <w:rPr>
          <w:rFonts w:cs="Times New Roman"/>
          <w:szCs w:val="28"/>
        </w:rPr>
        <w:t>4) Кадастровые паспорта объектов недвижимости, расположенных на земельном участке.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1" w:name="Par102"/>
      <w:bookmarkEnd w:id="11"/>
      <w:proofErr w:type="gramStart"/>
      <w:r>
        <w:rPr>
          <w:rFonts w:cs="Times New Roman"/>
          <w:szCs w:val="28"/>
        </w:rPr>
        <w:t>5) Чертеж градостроительного плана земельного участка, выполненный на основании топографической съемки и выписки из государственного земельного кадастра (представляется в двух экземплярах на бумажном и электронном носителях).</w:t>
      </w:r>
      <w:proofErr w:type="gramEnd"/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2" w:name="Par103"/>
      <w:bookmarkEnd w:id="12"/>
      <w:r>
        <w:rPr>
          <w:rFonts w:cs="Times New Roman"/>
          <w:szCs w:val="28"/>
        </w:rPr>
        <w:t xml:space="preserve">6) Топографическая съемка земельного участка (М 1:500), выданная инженерно-изыскательской организацией, имеющей допуск </w:t>
      </w:r>
      <w:proofErr w:type="spellStart"/>
      <w:r>
        <w:rPr>
          <w:rFonts w:cs="Times New Roman"/>
          <w:szCs w:val="28"/>
        </w:rPr>
        <w:t>саморегулируемой</w:t>
      </w:r>
      <w:proofErr w:type="spellEnd"/>
      <w:r>
        <w:rPr>
          <w:rFonts w:cs="Times New Roman"/>
          <w:szCs w:val="28"/>
        </w:rPr>
        <w:t xml:space="preserve"> организации на</w:t>
      </w:r>
      <w:r w:rsidR="007923D7">
        <w:rPr>
          <w:rFonts w:cs="Times New Roman"/>
          <w:szCs w:val="28"/>
        </w:rPr>
        <w:t xml:space="preserve"> проведение данного вида работ </w:t>
      </w:r>
      <w:r>
        <w:rPr>
          <w:rFonts w:cs="Times New Roman"/>
          <w:szCs w:val="28"/>
        </w:rPr>
        <w:t>(на бумажном и электронном носителях).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3" w:name="Par104"/>
      <w:bookmarkEnd w:id="13"/>
      <w:r>
        <w:rPr>
          <w:rFonts w:cs="Times New Roman"/>
          <w:szCs w:val="28"/>
        </w:rPr>
        <w:t>7) Выписка из единого государственного реестра объектов культурного наследия (памятников истории и культуры) народов Российской Федерации.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Представляемые документы должны быть надлежащим образом заверены и представлены в одном экземпляре в папке-скоросшивателе.</w:t>
      </w:r>
    </w:p>
    <w:p w:rsidR="004505B6" w:rsidRPr="00974C9D" w:rsidRDefault="00473689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4" w:name="Par107"/>
      <w:bookmarkEnd w:id="14"/>
      <w:r>
        <w:rPr>
          <w:rFonts w:cs="Times New Roman"/>
          <w:szCs w:val="28"/>
        </w:rPr>
        <w:t>2.6.2</w:t>
      </w:r>
      <w:r w:rsidR="004505B6">
        <w:rPr>
          <w:rFonts w:cs="Times New Roman"/>
          <w:szCs w:val="28"/>
        </w:rPr>
        <w:t xml:space="preserve">. Документы, указанные в </w:t>
      </w:r>
      <w:hyperlink w:anchor="Par98" w:history="1">
        <w:r w:rsidR="004505B6" w:rsidRPr="00974C9D">
          <w:rPr>
            <w:rFonts w:cs="Times New Roman"/>
            <w:szCs w:val="28"/>
          </w:rPr>
          <w:t>подпунктах 1</w:t>
        </w:r>
      </w:hyperlink>
      <w:r w:rsidR="004505B6" w:rsidRPr="00974C9D">
        <w:rPr>
          <w:rFonts w:cs="Times New Roman"/>
          <w:szCs w:val="28"/>
        </w:rPr>
        <w:t xml:space="preserve">, </w:t>
      </w:r>
      <w:hyperlink w:anchor="Par99" w:history="1">
        <w:r w:rsidR="004505B6" w:rsidRPr="00974C9D">
          <w:rPr>
            <w:rFonts w:cs="Times New Roman"/>
            <w:szCs w:val="28"/>
          </w:rPr>
          <w:t>2 пункта 2.6</w:t>
        </w:r>
      </w:hyperlink>
      <w:r w:rsidR="00974C9D" w:rsidRPr="00974C9D">
        <w:t>.1.</w:t>
      </w:r>
      <w:r w:rsidR="004505B6" w:rsidRPr="00974C9D">
        <w:rPr>
          <w:rFonts w:cs="Times New Roman"/>
          <w:szCs w:val="28"/>
        </w:rPr>
        <w:t xml:space="preserve">, Заявитель представляет самостоятельно, указанные в </w:t>
      </w:r>
      <w:hyperlink w:anchor="Par102" w:history="1">
        <w:r w:rsidR="004505B6" w:rsidRPr="00974C9D">
          <w:rPr>
            <w:rFonts w:cs="Times New Roman"/>
            <w:szCs w:val="28"/>
          </w:rPr>
          <w:t>подпунктах 5</w:t>
        </w:r>
      </w:hyperlink>
      <w:r w:rsidR="004505B6" w:rsidRPr="00974C9D">
        <w:rPr>
          <w:rFonts w:cs="Times New Roman"/>
          <w:szCs w:val="28"/>
        </w:rPr>
        <w:t xml:space="preserve">, </w:t>
      </w:r>
      <w:hyperlink w:anchor="Par103" w:history="1">
        <w:r w:rsidR="004505B6" w:rsidRPr="00974C9D">
          <w:rPr>
            <w:rFonts w:cs="Times New Roman"/>
            <w:szCs w:val="28"/>
          </w:rPr>
          <w:t>6 пункта 2.6</w:t>
        </w:r>
      </w:hyperlink>
      <w:r w:rsidR="00974C9D" w:rsidRPr="00974C9D">
        <w:t>.1.</w:t>
      </w:r>
      <w:r w:rsidR="004505B6" w:rsidRPr="00974C9D">
        <w:rPr>
          <w:rFonts w:cs="Times New Roman"/>
          <w:szCs w:val="28"/>
        </w:rPr>
        <w:t xml:space="preserve"> - вправе представить самостоятельно.</w:t>
      </w:r>
    </w:p>
    <w:p w:rsidR="004505B6" w:rsidRDefault="00473689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5" w:name="Par108"/>
      <w:bookmarkEnd w:id="15"/>
      <w:r>
        <w:rPr>
          <w:rFonts w:cs="Times New Roman"/>
          <w:szCs w:val="28"/>
        </w:rPr>
        <w:t>2.6.3</w:t>
      </w:r>
      <w:r w:rsidR="004505B6">
        <w:rPr>
          <w:rFonts w:cs="Times New Roman"/>
          <w:szCs w:val="28"/>
        </w:rPr>
        <w:t xml:space="preserve">. </w:t>
      </w:r>
      <w:proofErr w:type="gramStart"/>
      <w:r w:rsidR="004505B6">
        <w:rPr>
          <w:rFonts w:cs="Times New Roman"/>
          <w:szCs w:val="28"/>
        </w:rPr>
        <w:t xml:space="preserve">Документы (их копии или сведения, содержащиеся в них), </w:t>
      </w:r>
      <w:r w:rsidR="004505B6">
        <w:rPr>
          <w:rFonts w:cs="Times New Roman"/>
          <w:szCs w:val="28"/>
        </w:rPr>
        <w:lastRenderedPageBreak/>
        <w:t xml:space="preserve">указанные в </w:t>
      </w:r>
      <w:hyperlink w:anchor="Par100" w:history="1">
        <w:r w:rsidR="004505B6">
          <w:rPr>
            <w:rFonts w:cs="Times New Roman"/>
            <w:color w:val="0000FF"/>
            <w:szCs w:val="28"/>
          </w:rPr>
          <w:t>подпунктах 3</w:t>
        </w:r>
      </w:hyperlink>
      <w:r w:rsidR="004505B6">
        <w:rPr>
          <w:rFonts w:cs="Times New Roman"/>
          <w:szCs w:val="28"/>
        </w:rPr>
        <w:t xml:space="preserve">, </w:t>
      </w:r>
      <w:hyperlink w:anchor="Par101" w:history="1">
        <w:r w:rsidR="004505B6">
          <w:rPr>
            <w:rFonts w:cs="Times New Roman"/>
            <w:color w:val="0000FF"/>
            <w:szCs w:val="28"/>
          </w:rPr>
          <w:t>4</w:t>
        </w:r>
      </w:hyperlink>
      <w:r w:rsidR="004505B6">
        <w:rPr>
          <w:rFonts w:cs="Times New Roman"/>
          <w:szCs w:val="28"/>
        </w:rPr>
        <w:t xml:space="preserve">, </w:t>
      </w:r>
      <w:hyperlink w:anchor="Par104" w:history="1">
        <w:r w:rsidR="004505B6">
          <w:rPr>
            <w:rFonts w:cs="Times New Roman"/>
            <w:color w:val="0000FF"/>
            <w:szCs w:val="28"/>
          </w:rPr>
          <w:t xml:space="preserve">7 </w:t>
        </w:r>
        <w:r w:rsidR="004505B6" w:rsidRPr="00974C9D">
          <w:rPr>
            <w:rFonts w:cs="Times New Roman"/>
            <w:szCs w:val="28"/>
          </w:rPr>
          <w:t>пункта 2.6</w:t>
        </w:r>
      </w:hyperlink>
      <w:r w:rsidR="00974C9D">
        <w:t>.1.</w:t>
      </w:r>
      <w:r w:rsidR="004505B6">
        <w:rPr>
          <w:rFonts w:cs="Times New Roman"/>
          <w:szCs w:val="28"/>
        </w:rPr>
        <w:t xml:space="preserve">, запрашиваются </w:t>
      </w:r>
      <w:r w:rsidR="007D55EF">
        <w:rPr>
          <w:rFonts w:cs="Times New Roman"/>
          <w:szCs w:val="28"/>
        </w:rPr>
        <w:t>Отдел</w:t>
      </w:r>
      <w:r w:rsidR="00DB5A8F">
        <w:rPr>
          <w:rFonts w:cs="Times New Roman"/>
          <w:szCs w:val="28"/>
        </w:rPr>
        <w:t>о</w:t>
      </w:r>
      <w:r w:rsidR="004505B6">
        <w:rPr>
          <w:rFonts w:cs="Times New Roman"/>
          <w:szCs w:val="28"/>
        </w:rPr>
        <w:t>м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Заявитель не представил указанные документы самостоятельно.</w:t>
      </w:r>
      <w:proofErr w:type="gramEnd"/>
    </w:p>
    <w:p w:rsidR="00456629" w:rsidRDefault="00473689" w:rsidP="0045662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16" w:name="Par109"/>
      <w:bookmarkEnd w:id="16"/>
      <w:r>
        <w:rPr>
          <w:szCs w:val="28"/>
        </w:rPr>
        <w:t xml:space="preserve">2.7. </w:t>
      </w:r>
      <w:r w:rsidR="00456629">
        <w:rPr>
          <w:szCs w:val="28"/>
        </w:rPr>
        <w:t>Заявитель может направить заявление и прилагаемые к нему документы одним из следующих способов:</w:t>
      </w:r>
    </w:p>
    <w:p w:rsidR="00456629" w:rsidRDefault="00456629" w:rsidP="0045662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почтовым отправлением;</w:t>
      </w:r>
    </w:p>
    <w:p w:rsidR="00456629" w:rsidRDefault="00456629" w:rsidP="0045662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при личном обращении;</w:t>
      </w:r>
    </w:p>
    <w:p w:rsidR="00456629" w:rsidRDefault="00456629" w:rsidP="0045662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в электронном виде через Портал государственных и муниципальных услуг по адресу: </w:t>
      </w:r>
      <w:hyperlink r:id="rId32" w:history="1">
        <w:r w:rsidRPr="00722EE3">
          <w:rPr>
            <w:rStyle w:val="a5"/>
            <w:szCs w:val="28"/>
          </w:rPr>
          <w:t>http://www.gosuslugi.ru/</w:t>
        </w:r>
      </w:hyperlink>
      <w:r>
        <w:rPr>
          <w:szCs w:val="28"/>
        </w:rPr>
        <w:t>.</w:t>
      </w:r>
    </w:p>
    <w:p w:rsidR="00456629" w:rsidRDefault="00456629" w:rsidP="0045662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</w:t>
      </w:r>
      <w:r w:rsidR="00473689">
        <w:rPr>
          <w:szCs w:val="28"/>
        </w:rPr>
        <w:t>7.1</w:t>
      </w:r>
      <w:r>
        <w:rPr>
          <w:szCs w:val="28"/>
        </w:rPr>
        <w:t xml:space="preserve">. Заявление и необходимые для получения муниципальной услуги документы, предусмотренные </w:t>
      </w:r>
      <w:hyperlink w:anchor="Par120" w:history="1">
        <w:r>
          <w:rPr>
            <w:color w:val="0000FF"/>
            <w:szCs w:val="28"/>
          </w:rPr>
          <w:t>пунктом 2.6.1</w:t>
        </w:r>
      </w:hyperlink>
      <w:r>
        <w:rPr>
          <w:szCs w:val="28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456629" w:rsidRDefault="00456629" w:rsidP="0045662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заявление удостоверяется простой электронной подписью Заявителя;</w:t>
      </w:r>
    </w:p>
    <w:p w:rsidR="00456629" w:rsidRDefault="00456629" w:rsidP="0045662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456629" w:rsidRDefault="00456629" w:rsidP="0045662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33" w:history="1">
        <w:r>
          <w:rPr>
            <w:color w:val="0000FF"/>
            <w:szCs w:val="28"/>
          </w:rPr>
          <w:t>постановления</w:t>
        </w:r>
      </w:hyperlink>
      <w:r>
        <w:rPr>
          <w:szCs w:val="28"/>
        </w:rPr>
        <w:t xml:space="preserve"> Правительства Российской Федерации от 25.06.2012 №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456629" w:rsidRDefault="00456629" w:rsidP="0045662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</w:t>
      </w:r>
      <w:r w:rsidR="00473689">
        <w:rPr>
          <w:szCs w:val="28"/>
        </w:rPr>
        <w:t>7.2</w:t>
      </w:r>
      <w:r>
        <w:rPr>
          <w:szCs w:val="28"/>
        </w:rPr>
        <w:t>. Совершение Заявителем юридически значимых действий в электронной форме осуществляется посредством универсальной электронной карты, которая содержит информацию о Заявителе.</w:t>
      </w:r>
    </w:p>
    <w:p w:rsidR="00456629" w:rsidRDefault="00456629" w:rsidP="0045662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При личном обращении за муниципальной услугой и при обращении в электронном виде через Порталы Заявитель - физическое лицо имеет возможность получения муниципальной услуги с использованием универсальной электронной карты.</w:t>
      </w:r>
    </w:p>
    <w:p w:rsidR="00456629" w:rsidRDefault="00456629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szCs w:val="28"/>
        </w:rPr>
        <w:t>2.</w:t>
      </w:r>
      <w:r w:rsidR="00473689">
        <w:rPr>
          <w:szCs w:val="28"/>
        </w:rPr>
        <w:t>8</w:t>
      </w:r>
      <w:r>
        <w:rPr>
          <w:szCs w:val="28"/>
        </w:rPr>
        <w:t>. Требовать от Заявителя представления документов, не предусмотренных настоящим административным регламентом, не допускается.</w:t>
      </w:r>
    </w:p>
    <w:p w:rsidR="00473689" w:rsidRDefault="004505B6" w:rsidP="0047368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cs="Times New Roman"/>
          <w:szCs w:val="28"/>
        </w:rPr>
        <w:t xml:space="preserve">2.9. </w:t>
      </w:r>
      <w:r w:rsidR="00473689">
        <w:rPr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473689" w:rsidRDefault="00473689" w:rsidP="0047368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Отсутствие или </w:t>
      </w:r>
      <w:proofErr w:type="gramStart"/>
      <w:r>
        <w:rPr>
          <w:szCs w:val="28"/>
        </w:rPr>
        <w:t>недостаточность в заявлении</w:t>
      </w:r>
      <w:proofErr w:type="gramEnd"/>
      <w:r>
        <w:rPr>
          <w:szCs w:val="28"/>
        </w:rPr>
        <w:t xml:space="preserve"> о предоставлении муниципальной услуги информации, указанной в форме </w:t>
      </w:r>
      <w:hyperlink w:anchor="Par226" w:history="1">
        <w:r>
          <w:rPr>
            <w:color w:val="0000FF"/>
            <w:szCs w:val="28"/>
          </w:rPr>
          <w:t>заявления</w:t>
        </w:r>
      </w:hyperlink>
      <w:r>
        <w:rPr>
          <w:szCs w:val="28"/>
        </w:rPr>
        <w:t xml:space="preserve"> о предоставлении муниципальной услуги (приложение №1 к настоящему Регламенту);</w:t>
      </w:r>
    </w:p>
    <w:p w:rsidR="00473689" w:rsidRDefault="00473689" w:rsidP="0047368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Текст письменного обращения не поддается прочтению, в том числе фамилия/наименование юридического лица и почтовый адрес Заявителя;</w:t>
      </w:r>
    </w:p>
    <w:p w:rsidR="00473689" w:rsidRDefault="00473689" w:rsidP="0047368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- Заявление анонимного характера;</w:t>
      </w:r>
    </w:p>
    <w:p w:rsidR="00473689" w:rsidRDefault="00473689" w:rsidP="0047368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Заявление, направленное в электронном виде, не подписано электронной подписью в соответствии с действующим законодательством либо не подтверждена ее подлинность;</w:t>
      </w:r>
    </w:p>
    <w:p w:rsidR="00473689" w:rsidRDefault="00473689" w:rsidP="0047368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Подача заявления о предоставлении муниципальной услуги представителем Заявителя, чьи полномочия не подтверждены.</w:t>
      </w:r>
    </w:p>
    <w:p w:rsidR="004505B6" w:rsidRDefault="004505B6" w:rsidP="00473689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случае если отказ в приеме и рассмотрении документов, подаваемых Заявителем в целях получения ГПЗУ, дается специалистом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 xml:space="preserve"> в ходе личного приема, основания такого отказа разъясняются Заявителю специалистом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 xml:space="preserve"> в устной форме непосредственно на личном приеме (письменный ответ не изготавливается).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случае если основания к отказу в приеме и рассмотрении документов выявляются в ходе рассмотрения письменного обращения Заявителя, поступившего в </w:t>
      </w:r>
      <w:r w:rsidR="00DB5A8F">
        <w:rPr>
          <w:rFonts w:cs="Times New Roman"/>
          <w:szCs w:val="28"/>
        </w:rPr>
        <w:t>Администрацию Комсомольского муниципального района</w:t>
      </w:r>
      <w:r>
        <w:rPr>
          <w:rFonts w:cs="Times New Roman"/>
          <w:szCs w:val="28"/>
        </w:rPr>
        <w:t xml:space="preserve"> по почте, в электронном виде, основания отказа разъясняются Заявителю в письменном ответе в сроки, определенные в </w:t>
      </w:r>
      <w:hyperlink w:anchor="Par78" w:history="1">
        <w:r>
          <w:rPr>
            <w:rFonts w:cs="Times New Roman"/>
            <w:color w:val="0000FF"/>
            <w:szCs w:val="28"/>
          </w:rPr>
          <w:t>пункте 2.4</w:t>
        </w:r>
      </w:hyperlink>
      <w:r>
        <w:rPr>
          <w:rFonts w:cs="Times New Roman"/>
          <w:szCs w:val="28"/>
        </w:rPr>
        <w:t xml:space="preserve"> </w:t>
      </w:r>
      <w:r w:rsidR="00933B6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Административного регламента.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7" w:name="Par114"/>
      <w:bookmarkEnd w:id="17"/>
      <w:r>
        <w:rPr>
          <w:rFonts w:cs="Times New Roman"/>
          <w:szCs w:val="28"/>
        </w:rPr>
        <w:t>2.10. Основаниями для отказа в выдаче ГПЗУ являются: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несоответствие чертежа градостроительного плана земельного участка данным топографической съемки, выписки из государственного земельного кадастра и Правилам землепользования и застройки </w:t>
      </w:r>
      <w:r w:rsidR="00DB5A8F">
        <w:rPr>
          <w:rFonts w:cs="Times New Roman"/>
          <w:szCs w:val="28"/>
        </w:rPr>
        <w:t>поселений района</w:t>
      </w:r>
      <w:r>
        <w:rPr>
          <w:rFonts w:cs="Times New Roman"/>
          <w:szCs w:val="28"/>
        </w:rPr>
        <w:t>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непредставление всех необходимых документов, перечисленных в </w:t>
      </w:r>
      <w:hyperlink w:anchor="Par96" w:history="1">
        <w:r>
          <w:rPr>
            <w:rFonts w:cs="Times New Roman"/>
            <w:color w:val="0000FF"/>
            <w:szCs w:val="28"/>
          </w:rPr>
          <w:t>пункте 2.6</w:t>
        </w:r>
      </w:hyperlink>
      <w:r>
        <w:rPr>
          <w:rFonts w:cs="Times New Roman"/>
          <w:szCs w:val="28"/>
        </w:rPr>
        <w:t xml:space="preserve"> Административного регламента</w:t>
      </w:r>
      <w:r w:rsidR="00933B63">
        <w:rPr>
          <w:rFonts w:cs="Times New Roman"/>
          <w:szCs w:val="28"/>
        </w:rPr>
        <w:t xml:space="preserve"> (с учетом пунктов </w:t>
      </w:r>
      <w:hyperlink w:anchor="Par107" w:history="1">
        <w:r w:rsidR="00933B63" w:rsidRPr="00933B63">
          <w:rPr>
            <w:rStyle w:val="a5"/>
            <w:rFonts w:cs="Times New Roman"/>
            <w:szCs w:val="28"/>
            <w:u w:val="none"/>
          </w:rPr>
          <w:t>2.</w:t>
        </w:r>
      </w:hyperlink>
      <w:r w:rsidR="00EB785F">
        <w:t>6.2</w:t>
      </w:r>
      <w:r w:rsidR="00933B63" w:rsidRPr="00933B63">
        <w:rPr>
          <w:rFonts w:cs="Times New Roman"/>
          <w:szCs w:val="28"/>
        </w:rPr>
        <w:t xml:space="preserve"> и </w:t>
      </w:r>
      <w:hyperlink w:anchor="Par108" w:history="1">
        <w:r w:rsidR="00933B63" w:rsidRPr="00933B63">
          <w:rPr>
            <w:rStyle w:val="a5"/>
            <w:rFonts w:cs="Times New Roman"/>
            <w:szCs w:val="28"/>
            <w:u w:val="none"/>
          </w:rPr>
          <w:t>2.</w:t>
        </w:r>
      </w:hyperlink>
      <w:r w:rsidR="00EB785F">
        <w:t>6.3</w:t>
      </w:r>
      <w:r w:rsidR="00933B63">
        <w:rPr>
          <w:rFonts w:cs="Times New Roman"/>
          <w:szCs w:val="28"/>
        </w:rPr>
        <w:t>)</w:t>
      </w:r>
      <w:r>
        <w:rPr>
          <w:rFonts w:cs="Times New Roman"/>
          <w:szCs w:val="28"/>
        </w:rPr>
        <w:t>, а также их отсутствие в государственных органах и подведомственных государственным органам организациях;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в случае отнесения содержания запрашиваемой Заявителем информации федеральным, региональным законодательством, муниципальными правовыми актами к сведениям ограниченного доступа.</w:t>
      </w:r>
    </w:p>
    <w:p w:rsidR="00557F37" w:rsidRDefault="00557F37" w:rsidP="00557F37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Отказ в предоставлении муниципальной услуги должен быть мотивированным.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2.11. Запрещается требовать от Заявителя: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- представления документов и информации, которые находятся в распоряжении государственных органов и подведомственных государственным органам организациях, за исключением документов, включенных в определенный </w:t>
      </w:r>
      <w:hyperlink r:id="rId34" w:history="1">
        <w:r>
          <w:rPr>
            <w:rFonts w:cs="Times New Roman"/>
            <w:color w:val="0000FF"/>
            <w:szCs w:val="28"/>
          </w:rPr>
          <w:t>ч. 6 ст. 7</w:t>
        </w:r>
      </w:hyperlink>
      <w:r>
        <w:rPr>
          <w:rFonts w:cs="Times New Roman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 перечень документов.</w:t>
      </w:r>
      <w:proofErr w:type="gramEnd"/>
      <w:r>
        <w:rPr>
          <w:rFonts w:cs="Times New Roman"/>
          <w:szCs w:val="28"/>
        </w:rPr>
        <w:t xml:space="preserve"> Заявитель вправе представить указанные документы и информацию в Администрацию по собственной инициативе;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</w:t>
      </w:r>
      <w:r w:rsidR="00DB5A8F">
        <w:rPr>
          <w:rFonts w:cs="Times New Roman"/>
          <w:szCs w:val="28"/>
        </w:rPr>
        <w:t>управления</w:t>
      </w:r>
      <w:r>
        <w:rPr>
          <w:rFonts w:cs="Times New Roman"/>
          <w:szCs w:val="28"/>
        </w:rPr>
        <w:t xml:space="preserve"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r>
        <w:rPr>
          <w:rFonts w:cs="Times New Roman"/>
          <w:szCs w:val="28"/>
        </w:rPr>
        <w:lastRenderedPageBreak/>
        <w:t xml:space="preserve">перечни, указанные в </w:t>
      </w:r>
      <w:hyperlink r:id="rId35" w:history="1">
        <w:r>
          <w:rPr>
            <w:rFonts w:cs="Times New Roman"/>
            <w:color w:val="0000FF"/>
            <w:szCs w:val="28"/>
          </w:rPr>
          <w:t>ч. 1 ст. 9</w:t>
        </w:r>
      </w:hyperlink>
      <w:r>
        <w:rPr>
          <w:rFonts w:cs="Times New Roman"/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8" w:name="Par122"/>
      <w:bookmarkEnd w:id="18"/>
      <w:r>
        <w:rPr>
          <w:rFonts w:cs="Times New Roman"/>
          <w:szCs w:val="28"/>
        </w:rPr>
        <w:t>2.12. Ответственность за достоверность представленных сведений и документов несет Заявитель.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 выявлении в документах Заявителя неполных и (или) недостоверных сведений такие документы расцениваются как не представленные в установленном порядке, что в соответствии с </w:t>
      </w:r>
      <w:hyperlink w:anchor="Par114" w:history="1">
        <w:r>
          <w:rPr>
            <w:rFonts w:cs="Times New Roman"/>
            <w:color w:val="0000FF"/>
            <w:szCs w:val="28"/>
          </w:rPr>
          <w:t>пунктом 2.10</w:t>
        </w:r>
      </w:hyperlink>
      <w:r>
        <w:rPr>
          <w:rFonts w:cs="Times New Roman"/>
          <w:szCs w:val="28"/>
        </w:rPr>
        <w:t xml:space="preserve"> Административного регламента является основанием для отказа в выдаче ГПЗУ.</w:t>
      </w:r>
    </w:p>
    <w:p w:rsidR="004505B6" w:rsidRDefault="007D55EF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Отдел</w:t>
      </w:r>
      <w:r w:rsidR="004505B6">
        <w:rPr>
          <w:rFonts w:cs="Times New Roman"/>
          <w:szCs w:val="28"/>
        </w:rPr>
        <w:t xml:space="preserve"> вправе проверять представленные Заявителем сведения и документы путем направления обращений в органы власти, должностным лицам, предприятиям, учреждениям и организациям.</w:t>
      </w:r>
    </w:p>
    <w:p w:rsidR="00557F37" w:rsidRDefault="004505B6" w:rsidP="00557F37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cs="Times New Roman"/>
          <w:szCs w:val="28"/>
        </w:rPr>
        <w:t xml:space="preserve">2.13. </w:t>
      </w:r>
      <w:r w:rsidR="00557F37">
        <w:rPr>
          <w:szCs w:val="28"/>
        </w:rPr>
        <w:t>Информация о платности (бесплатности) предоставления муниципальной услуги:</w:t>
      </w:r>
    </w:p>
    <w:p w:rsidR="004505B6" w:rsidRDefault="00557F3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505B6">
        <w:rPr>
          <w:rFonts w:cs="Times New Roman"/>
          <w:szCs w:val="28"/>
        </w:rPr>
        <w:t>Муниципальная услуга предоставляется на безвозмездной основе.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2.14. Максимальный срок ожидания в очереди при подаче заявления о предоставлении муниципальной услуги и при получении результата предоставления услуги не должен превышать 15 минут.</w:t>
      </w:r>
    </w:p>
    <w:p w:rsidR="00557F37" w:rsidRDefault="004505B6" w:rsidP="00557F37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19" w:name="Par128"/>
      <w:bookmarkEnd w:id="19"/>
      <w:r>
        <w:rPr>
          <w:rFonts w:cs="Times New Roman"/>
          <w:szCs w:val="28"/>
        </w:rPr>
        <w:t xml:space="preserve">2.15. </w:t>
      </w:r>
      <w:r w:rsidR="00557F37">
        <w:rPr>
          <w:szCs w:val="28"/>
        </w:rPr>
        <w:t>Срок регистрации заявления о предоставлении муниципальной услуги:</w:t>
      </w:r>
    </w:p>
    <w:p w:rsidR="00557F37" w:rsidRDefault="00557F37" w:rsidP="00557F37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Поступившее в Администрацию заявление регистрируется в течение 1 рабочего дня.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2.16. Требования к местам предоставления услуги.</w:t>
      </w:r>
    </w:p>
    <w:p w:rsidR="00557F37" w:rsidRDefault="00C70A06" w:rsidP="00557F37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2.16.1 </w:t>
      </w:r>
      <w:r w:rsidR="00557F37">
        <w:rPr>
          <w:szCs w:val="28"/>
        </w:rPr>
        <w:t xml:space="preserve">Прием Заявителей для предоставления муниципальной услуги осуществляется специалистами Отдела согласно графику приема граждан, указанному в </w:t>
      </w:r>
      <w:hyperlink w:anchor="Par60" w:history="1">
        <w:r w:rsidR="00557F37" w:rsidRPr="00557F37">
          <w:rPr>
            <w:rStyle w:val="a5"/>
            <w:szCs w:val="28"/>
            <w:u w:val="none"/>
          </w:rPr>
          <w:t>пункте 1.7.2</w:t>
        </w:r>
      </w:hyperlink>
      <w:r w:rsidR="00557F37">
        <w:rPr>
          <w:szCs w:val="28"/>
        </w:rPr>
        <w:t xml:space="preserve"> Регламента.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Помещение оборудуется вывеской (табличкой), содержащей информацию о полном наименовании органа, предоставляющего муниципальную услугу.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Информационная табличка размещается рядом с входом так, чтобы ее хорошо видели посетители.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месте предоставления муниципальной услуги на видном месте размещаются схемы расположения средств пожаротушения и путей эвакуации Заявителей и работников.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Место предоставления муниципальной услуги оборудуется: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информационными стендами;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стульями.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Рабочее место специалиста Отдела оборудуется необходимой функциональной мебелью, оргтехникой и телефонной связью.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помещении для предоставления муниципальной услуги предусматривается оборудование доступных мест общественного пользования и размещения, ожидание предполагается в коридоре перед помещением, где предоставляется муниципальная услуга, оборудованном местами для сидения.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На информационном стенде, расположенном в непосредственной близости от помещения, где предоставляется муниципальная услуга, на </w:t>
      </w:r>
      <w:r w:rsidRPr="00F538A0">
        <w:rPr>
          <w:szCs w:val="28"/>
        </w:rPr>
        <w:t xml:space="preserve">официальном сайте </w:t>
      </w:r>
      <w:r>
        <w:rPr>
          <w:szCs w:val="28"/>
        </w:rPr>
        <w:t xml:space="preserve">органов местного самоуправления </w:t>
      </w:r>
      <w:r w:rsidRPr="00F538A0">
        <w:rPr>
          <w:szCs w:val="28"/>
        </w:rPr>
        <w:t>Комсо</w:t>
      </w:r>
      <w:r>
        <w:rPr>
          <w:szCs w:val="28"/>
        </w:rPr>
        <w:t xml:space="preserve">мольского </w:t>
      </w:r>
      <w:r>
        <w:rPr>
          <w:szCs w:val="28"/>
        </w:rPr>
        <w:lastRenderedPageBreak/>
        <w:t>муниципального района в сети «Интернет» размещается следующая информация: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текст Регламента (полная версия - на интернет-сайте, извлечения - на информационном стенде);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место и режим приема Заявителей;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таблица сроков предоставления муниципальной услуги в целом и максимальных сроков выполнения отдельных административных процедур;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основания для отказа в приеме документов, необходимых для предоставления муниципальной услуги, в выдаче разрешения на ввод объекта в эксплуатацию;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порядок информирования о ходе предоставления муниципальной услуги;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порядок получения консультаций;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порядок обжалования решений, действий или бездействия должностных лиц (муниципальных служащих), предоставляющих муниципальную услугу.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2.16.2. Информация о правилах предоставления муниципальной услуги размещается </w:t>
      </w:r>
      <w:r w:rsidRPr="00F538A0">
        <w:rPr>
          <w:szCs w:val="28"/>
        </w:rPr>
        <w:t xml:space="preserve">официальном сайте </w:t>
      </w:r>
      <w:r>
        <w:rPr>
          <w:szCs w:val="28"/>
        </w:rPr>
        <w:t xml:space="preserve">органов местного самоуправления </w:t>
      </w:r>
      <w:r w:rsidRPr="00F538A0">
        <w:rPr>
          <w:szCs w:val="28"/>
        </w:rPr>
        <w:t>Комсо</w:t>
      </w:r>
      <w:r>
        <w:rPr>
          <w:szCs w:val="28"/>
        </w:rPr>
        <w:t xml:space="preserve">мольского муниципального района в сети «Интернет» (далее - Сайт): </w:t>
      </w:r>
      <w:hyperlink r:id="rId36" w:history="1">
        <w:r w:rsidRPr="00DD07B9">
          <w:rPr>
            <w:rStyle w:val="a5"/>
            <w:szCs w:val="28"/>
          </w:rPr>
          <w:t>http://adm-komsomolsk.ru</w:t>
        </w:r>
      </w:hyperlink>
      <w:r>
        <w:rPr>
          <w:szCs w:val="28"/>
        </w:rPr>
        <w:t xml:space="preserve">. 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На Сайте размещается следующая информация о предоставлении муниципальной услуги: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1) наименование и процедура предоставления муниципальной услуги;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место нахождения, почтовый адрес, номера телефонов, график работы специалистов Отдела;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3) извлечения из нормативных правовых актов по вопросам предоставления муниципальной услуги;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4) сведения о возможных результатах предоставления муниципальной услуги.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Краткая информация о предоставляемой муниципальной услуге размещается на информационном стенде по месту нахождения отдела архитектуры Администрации. Данная информация должна содержать следующее: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1) график работы специалистов Отдела;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информацию о порядке предоставления муниципальной услуги;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3) образцы заполнения форм документов для получения муниципальной услуги.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2.17. Консультации по вопросам предоставления муниципальной услуги.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2.17.1. Консультации по вопросам предоставления муниципальной услуги, принятие заявлений осуществляются специалистами Отдела, на которых возложены соответствующие должностные обязанности.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Телефон для справок: 8 (49352) 2-17-50.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График приема граждан указан в </w:t>
      </w:r>
      <w:hyperlink w:anchor="Par118" w:history="1">
        <w:r>
          <w:rPr>
            <w:color w:val="0000FF"/>
            <w:szCs w:val="28"/>
          </w:rPr>
          <w:t>пункте 2.2</w:t>
        </w:r>
      </w:hyperlink>
      <w:r>
        <w:rPr>
          <w:szCs w:val="28"/>
        </w:rPr>
        <w:t xml:space="preserve"> Регламента. 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При обращении на личный прием к специалисту Отдела Заявитель предоставляет: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документ, удостоверяющий личность;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доверенность, оформленную в установленном законом порядке, в случае если интересы Заявителя представляет уполномоченное лицо.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2.17.2. Информирование Заявителей о процедуре предоставления муниципальной услуги может осуществляться в устной (на личном приеме и по телефону) и письменной форме.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По телефону предоставляется информация по следующим вопросам: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1) о месте нахождения Администрации Комсомольского  муниципального района;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о графике работы специалистов Отдела.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Ответ на телефонный звонок должен также содержать: наименование соответствующего структурного подразделения, фамилию, имя, отчество и должность лица, принявшего телефонный звонок.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Иная информация по предоставлению муниципальной услуги предоставляется при личном и письменном обращениях.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2.17.3. Ответы на письменные обращения, связанные с разъяснением процедуры предоставления муниципальной услуги, направляются почтой в адрес Заявителя в срок, не превышающий 30 дней со дня регистрации таких обращений, либо выдаются на руки Заявителю с соблюдением вышеуказанного срока.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2.18. Показатели доступности и качества муниципальной услуги.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2.18.1. Показателями доступности муниципальной услуги являются: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простота и ясность изложения информационных документов;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наличие различных каналов получения информации об исполнении муниципальной функции;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короткое время ожидания услуги;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удобный график работы органа, осуществляющего предоставление муниципальной услуги;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удобное территориальное расположение органа, осуществляющего предоставление муниципальной услуги.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2.18.2. Показателями качества муниципальной услуги являются: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точность предоставления муниципальной услуги;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профессиональная подготовка сотрудников органа, осуществляющего предоставление муниципальной услуги;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высокая культура обслуживания Заявителей;</w:t>
      </w:r>
    </w:p>
    <w:p w:rsidR="00C70A06" w:rsidRDefault="00C70A06" w:rsidP="00C70A0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строгое соблюдение сроков предоставления муниципальной услуги.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2.1</w:t>
      </w:r>
      <w:r w:rsidR="00905D7B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. Текст настоящего Административного регламента размещается на официальном сайте </w:t>
      </w:r>
      <w:r w:rsidR="00933B63">
        <w:rPr>
          <w:rFonts w:cs="Times New Roman"/>
          <w:szCs w:val="28"/>
        </w:rPr>
        <w:t>органов местного самоуправления</w:t>
      </w:r>
      <w:r>
        <w:rPr>
          <w:rFonts w:cs="Times New Roman"/>
          <w:szCs w:val="28"/>
        </w:rPr>
        <w:t xml:space="preserve"> Комсомольского муниципального района</w:t>
      </w:r>
      <w:r w:rsidR="00DB5A8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 разделе "</w:t>
      </w:r>
      <w:r w:rsidR="00DB5A8F">
        <w:rPr>
          <w:rFonts w:cs="Times New Roman"/>
          <w:szCs w:val="28"/>
        </w:rPr>
        <w:t>Муниципальные услуги</w:t>
      </w:r>
      <w:r>
        <w:rPr>
          <w:rFonts w:cs="Times New Roman"/>
          <w:szCs w:val="28"/>
        </w:rPr>
        <w:t>", подразделе "</w:t>
      </w:r>
      <w:r w:rsidR="00DB5A8F">
        <w:rPr>
          <w:rFonts w:cs="Times New Roman"/>
          <w:szCs w:val="28"/>
        </w:rPr>
        <w:t>Утвержденные административные регламенты</w:t>
      </w:r>
      <w:r>
        <w:rPr>
          <w:rFonts w:cs="Times New Roman"/>
          <w:szCs w:val="28"/>
        </w:rPr>
        <w:t>".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информационных стендах в помещении, предназначенном для приема документов для предоставления муниципальной услуги, и официальном сайте </w:t>
      </w:r>
      <w:r w:rsidR="00933B63">
        <w:rPr>
          <w:rFonts w:cs="Times New Roman"/>
          <w:szCs w:val="28"/>
        </w:rPr>
        <w:t xml:space="preserve">органов местного самоуправления Комсомольского муниципального района </w:t>
      </w:r>
      <w:r>
        <w:rPr>
          <w:rFonts w:cs="Times New Roman"/>
          <w:szCs w:val="28"/>
        </w:rPr>
        <w:t>размещается следующая информация: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извлечения из нормативных правовых актов по вопросам </w:t>
      </w:r>
      <w:r>
        <w:rPr>
          <w:rFonts w:cs="Times New Roman"/>
          <w:szCs w:val="28"/>
        </w:rPr>
        <w:lastRenderedPageBreak/>
        <w:t>предоставления муниципальной услуги;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бланки, необходимые для предоставления муниципальной услуги;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образцы заполнения заявлений о предоставлении муниципальной услуги.</w:t>
      </w:r>
    </w:p>
    <w:p w:rsidR="004505B6" w:rsidRDefault="004505B6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Cs w:val="28"/>
        </w:rPr>
      </w:pPr>
      <w:bookmarkStart w:id="20" w:name="Par164"/>
      <w:bookmarkEnd w:id="20"/>
      <w:r>
        <w:rPr>
          <w:rFonts w:cs="Times New Roman"/>
          <w:szCs w:val="28"/>
        </w:rPr>
        <w:t>3. Состав, последовательность и сроки выполнения</w:t>
      </w: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административных процедур, требования к порядку</w:t>
      </w: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их выполнения, в том числе особенности выполнения</w:t>
      </w:r>
    </w:p>
    <w:p w:rsidR="004505B6" w:rsidRDefault="004505B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административных процедур в электронной форме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информирование и консультирование Заявителей по вопросам предоставления муниципальной услуги, в том числе посредством электронной почты;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прием и регистрация заявления о предоставлении муниципальной услуги, поступившего от Заявителя, либо отказ в приеме документов;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рассмотрение заявления о предоставлении муниципальной услуги и принятие решения о подготовке ГПЗУ либо направление Заявителю мотивированного письменного отказа в выдаче ГПЗУ;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подготовка и утверждение градостроительного плана земельного участка;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направление Заявителю извещения (возможно извещение по телефону) о готовности градостроительного плана земельного участка и последующая его выдача Заявителю.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Описание </w:t>
      </w:r>
      <w:proofErr w:type="gramStart"/>
      <w:r>
        <w:rPr>
          <w:rFonts w:cs="Times New Roman"/>
          <w:szCs w:val="28"/>
        </w:rPr>
        <w:t>последовательности прохождения процедуры предоставления муниципальной услуги</w:t>
      </w:r>
      <w:proofErr w:type="gramEnd"/>
      <w:r>
        <w:rPr>
          <w:rFonts w:cs="Times New Roman"/>
          <w:szCs w:val="28"/>
        </w:rPr>
        <w:t xml:space="preserve"> представлено в виде </w:t>
      </w:r>
      <w:hyperlink w:anchor="Par240" w:history="1">
        <w:r>
          <w:rPr>
            <w:rFonts w:cs="Times New Roman"/>
            <w:color w:val="0000FF"/>
            <w:szCs w:val="28"/>
          </w:rPr>
          <w:t>блок-схемы</w:t>
        </w:r>
      </w:hyperlink>
      <w:r>
        <w:rPr>
          <w:rFonts w:cs="Times New Roman"/>
          <w:szCs w:val="28"/>
        </w:rPr>
        <w:t xml:space="preserve"> (приложение 2 к Административному регламенту).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3.2. Информирование и консультирование Заявителей: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3.2.1. </w:t>
      </w:r>
      <w:proofErr w:type="gramStart"/>
      <w:r>
        <w:rPr>
          <w:rFonts w:cs="Times New Roman"/>
          <w:szCs w:val="28"/>
        </w:rPr>
        <w:t>Информирование Заявителей о процедуре предоставления муниципальной услуги может осуществляться в устной (на личном приеме и по телефону) и в письменной формах.</w:t>
      </w:r>
      <w:proofErr w:type="gramEnd"/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3.2.2. По телефону предоставляется информация по следующим вопросам: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о месте нахождения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>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о графике работы специалистов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>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Ответ на телефонный звонок должен также содержать наименование соответствующего структурного подразделения, фамилию, имя, отчество и должность лица, принявшего телефонный звонок.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Иная информация по предоставлению муниципальной услуги предоставляется при личном и письменном обращениях.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21" w:name="Par183"/>
      <w:bookmarkEnd w:id="21"/>
      <w:r>
        <w:rPr>
          <w:rFonts w:cs="Times New Roman"/>
          <w:szCs w:val="28"/>
        </w:rPr>
        <w:t xml:space="preserve">Ответы на письменные обращения по вопросам информирования о процедуре предоставления муниципальной услуги направляются почтой в адрес Заявителя либо выдаются на руки в срок, не превышающий 30 дней с даты их регистрации </w:t>
      </w:r>
      <w:r w:rsidR="00905D7B">
        <w:rPr>
          <w:rFonts w:cs="Times New Roman"/>
          <w:szCs w:val="28"/>
        </w:rPr>
        <w:t>в Администрации</w:t>
      </w:r>
      <w:r>
        <w:rPr>
          <w:rFonts w:cs="Times New Roman"/>
          <w:szCs w:val="28"/>
        </w:rPr>
        <w:t>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3.2.3. Максимальный срок выполнения административной процедуры по консультированию и информированию: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устно и по телефону - 15 минут;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посредством электронной почты - </w:t>
      </w:r>
      <w:r w:rsidR="00905D7B">
        <w:rPr>
          <w:rFonts w:cs="Times New Roman"/>
          <w:szCs w:val="28"/>
        </w:rPr>
        <w:t xml:space="preserve">в срок, не превышающий 30 дней </w:t>
      </w:r>
      <w:r w:rsidR="00A95CFF">
        <w:rPr>
          <w:rFonts w:cs="Times New Roman"/>
          <w:szCs w:val="28"/>
        </w:rPr>
        <w:t>от</w:t>
      </w:r>
      <w:r w:rsidR="00905D7B">
        <w:rPr>
          <w:rFonts w:cs="Times New Roman"/>
          <w:szCs w:val="28"/>
        </w:rPr>
        <w:t xml:space="preserve"> даты поступления обращения</w:t>
      </w:r>
      <w:r>
        <w:rPr>
          <w:rFonts w:cs="Times New Roman"/>
          <w:szCs w:val="28"/>
        </w:rPr>
        <w:t>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3.3. Прием и регистрация заявления о предоставлении муниципальной услуги, поступившего от Заявителя, либо отказ в приеме документов.</w:t>
      </w:r>
    </w:p>
    <w:p w:rsidR="004505B6" w:rsidRDefault="004505B6" w:rsidP="00DB5A8F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"/>
          <w:szCs w:val="2"/>
        </w:rPr>
      </w:pPr>
      <w:r>
        <w:rPr>
          <w:rFonts w:cs="Times New Roman"/>
          <w:szCs w:val="28"/>
        </w:rPr>
        <w:t xml:space="preserve">3.3.1. Основанием для начала процедуры предоставления муниципальной услуги является обращение Заявителя в </w:t>
      </w:r>
      <w:r w:rsidR="007D55EF">
        <w:rPr>
          <w:rFonts w:cs="Times New Roman"/>
          <w:szCs w:val="28"/>
        </w:rPr>
        <w:t>Отдел</w:t>
      </w:r>
      <w:r>
        <w:rPr>
          <w:rFonts w:cs="Times New Roman"/>
          <w:szCs w:val="28"/>
        </w:rPr>
        <w:t xml:space="preserve"> с заявлением о выдаче ГПЗУ.</w:t>
      </w:r>
      <w:r w:rsidR="00DB5A8F">
        <w:rPr>
          <w:rFonts w:cs="Times New Roman"/>
          <w:sz w:val="2"/>
          <w:szCs w:val="2"/>
        </w:rPr>
        <w:t xml:space="preserve"> </w:t>
      </w:r>
    </w:p>
    <w:p w:rsidR="00A95CFF" w:rsidRDefault="004505B6" w:rsidP="00A95CF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cs="Times New Roman"/>
          <w:szCs w:val="28"/>
        </w:rPr>
        <w:t xml:space="preserve">3.3.2. </w:t>
      </w:r>
      <w:r w:rsidR="008B6DD9">
        <w:rPr>
          <w:rFonts w:cs="Times New Roman"/>
          <w:szCs w:val="28"/>
        </w:rPr>
        <w:t>Ответственными за прием и регистрацию заявлений о выдаче ГПЗУ и приложенных к ним документов являются специалисты Отдела, осуществляющие прием граждан по данному вопросу в соответствии со своими должностными обязанностями.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3.3.3.</w:t>
      </w:r>
      <w:r w:rsidR="008B6DD9">
        <w:rPr>
          <w:rFonts w:cs="Times New Roman"/>
          <w:szCs w:val="28"/>
        </w:rPr>
        <w:t xml:space="preserve"> Перечень документов, предоставляемых Заявителем в целях получения ГПЗУ, а также требования к их оформлению определяются в соответствии с </w:t>
      </w:r>
      <w:hyperlink w:anchor="Par96" w:history="1">
        <w:r w:rsidR="008B6DD9">
          <w:rPr>
            <w:rFonts w:cs="Times New Roman"/>
            <w:color w:val="0000FF"/>
            <w:szCs w:val="28"/>
          </w:rPr>
          <w:t>пунктами 2.6</w:t>
        </w:r>
      </w:hyperlink>
      <w:r w:rsidR="008B6DD9">
        <w:rPr>
          <w:rFonts w:cs="Times New Roman"/>
          <w:szCs w:val="28"/>
        </w:rPr>
        <w:t xml:space="preserve"> - </w:t>
      </w:r>
      <w:hyperlink w:anchor="Par108" w:history="1">
        <w:r w:rsidR="008B6DD9">
          <w:rPr>
            <w:rFonts w:cs="Times New Roman"/>
            <w:color w:val="0000FF"/>
            <w:szCs w:val="28"/>
          </w:rPr>
          <w:t>2.8</w:t>
        </w:r>
      </w:hyperlink>
      <w:r w:rsidR="008B6DD9">
        <w:rPr>
          <w:rFonts w:cs="Times New Roman"/>
          <w:szCs w:val="28"/>
        </w:rPr>
        <w:t xml:space="preserve"> Административного регламента.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3.3.4. </w:t>
      </w:r>
      <w:r w:rsidR="008B6DD9">
        <w:rPr>
          <w:rFonts w:cs="Times New Roman"/>
          <w:szCs w:val="28"/>
        </w:rPr>
        <w:t>Заявление о выдаче ГПЗУ подлежит регистрации в общем порядке регистрации входящей корреспонденции в Администрации Комсомольского муниципального района.</w:t>
      </w:r>
    </w:p>
    <w:p w:rsidR="008B6DD9" w:rsidRPr="008445C9" w:rsidRDefault="004505B6" w:rsidP="008B6DD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cs="Times New Roman"/>
          <w:szCs w:val="28"/>
        </w:rPr>
        <w:t xml:space="preserve"> </w:t>
      </w:r>
      <w:r w:rsidR="008B6DD9" w:rsidRPr="008445C9">
        <w:rPr>
          <w:szCs w:val="28"/>
        </w:rPr>
        <w:t xml:space="preserve">До подачи Заявления Заявитель вправе обратиться к </w:t>
      </w:r>
      <w:r w:rsidR="008B6DD9">
        <w:rPr>
          <w:szCs w:val="28"/>
        </w:rPr>
        <w:t>муниципальным</w:t>
      </w:r>
      <w:r w:rsidR="008B6DD9" w:rsidRPr="008445C9">
        <w:rPr>
          <w:szCs w:val="28"/>
        </w:rPr>
        <w:t xml:space="preserve"> служащим Отдела, ответственным за рассмотрение документов, необходимых для предоставления </w:t>
      </w:r>
      <w:r w:rsidR="008B6DD9">
        <w:rPr>
          <w:szCs w:val="28"/>
        </w:rPr>
        <w:t>муниципальной</w:t>
      </w:r>
      <w:r w:rsidR="008B6DD9" w:rsidRPr="008445C9">
        <w:rPr>
          <w:szCs w:val="28"/>
        </w:rPr>
        <w:t xml:space="preserve"> услуги (далее - Специалисты), для консультации по вопросам предоставления </w:t>
      </w:r>
      <w:r w:rsidR="008B6DD9">
        <w:rPr>
          <w:szCs w:val="28"/>
        </w:rPr>
        <w:t>муниципальной</w:t>
      </w:r>
      <w:r w:rsidR="008B6DD9" w:rsidRPr="008445C9">
        <w:rPr>
          <w:szCs w:val="28"/>
        </w:rPr>
        <w:t xml:space="preserve"> услуги, в том числе по имеющемуся у него пакету документов, необходимых для предоставления </w:t>
      </w:r>
      <w:r w:rsidR="008B6DD9">
        <w:rPr>
          <w:szCs w:val="28"/>
        </w:rPr>
        <w:t>муниципальной</w:t>
      </w:r>
      <w:r w:rsidR="008B6DD9" w:rsidRPr="008445C9">
        <w:rPr>
          <w:szCs w:val="28"/>
        </w:rPr>
        <w:t xml:space="preserve"> услуги.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3.4. Рассмотрение заявления о предоставлении муниципальной услуги и принятие решения о подготовке ГПЗУ либо направление Заявителю мотивированного письма об отказе в выдаче ГПЗУ.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3.4.1. Регистрация заявления о выдаче ГПЗУ с предоставленными документами является основанием для начала процедуры подготовки принятия решения о выдаче ГПЗУ либо об отказе в выдаче ГПЗУ.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3.4.2. Ответственным лицом за подготовку, принятие решения о выдаче ГПЗУ либо об отказе в выдаче ГПЗУ является начальник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>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3.4.3. Специалист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 xml:space="preserve"> осуществляет проверку комплектности представленных документов, полноты и достоверности содержащейся в заявлении информации.</w:t>
      </w:r>
    </w:p>
    <w:p w:rsidR="004505B6" w:rsidRPr="00B64D8F" w:rsidRDefault="004505B6" w:rsidP="00B64D8F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3.4.4. Специалист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 xml:space="preserve"> осуществляет подготовку и направляет в случае необходимости в </w:t>
      </w:r>
      <w:r w:rsidR="00B64D8F">
        <w:rPr>
          <w:rFonts w:cs="Times New Roman"/>
          <w:szCs w:val="28"/>
        </w:rPr>
        <w:t>Управление</w:t>
      </w:r>
      <w:r>
        <w:rPr>
          <w:rFonts w:cs="Times New Roman"/>
          <w:szCs w:val="28"/>
        </w:rPr>
        <w:t xml:space="preserve"> Федеральной службы государственной регистрации, кадастра и картографии по Ивановской области и в Департамент культуры и культурного наследия Ивановской области запросы на получение необходимой информации не позднее трех дней со дня регистрации в </w:t>
      </w:r>
      <w:r w:rsidR="00A95CFF">
        <w:rPr>
          <w:rFonts w:cs="Times New Roman"/>
          <w:szCs w:val="28"/>
        </w:rPr>
        <w:t>Администрации</w:t>
      </w:r>
      <w:r w:rsidR="00002AB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заявления о выдаче ГПЗУ.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3.4.5. При наличии оснований, указанных в </w:t>
      </w:r>
      <w:hyperlink w:anchor="Par114" w:history="1">
        <w:r>
          <w:rPr>
            <w:rFonts w:cs="Times New Roman"/>
            <w:color w:val="0000FF"/>
            <w:szCs w:val="28"/>
          </w:rPr>
          <w:t>пунктах 2.10</w:t>
        </w:r>
      </w:hyperlink>
      <w:r>
        <w:rPr>
          <w:rFonts w:cs="Times New Roman"/>
          <w:szCs w:val="28"/>
        </w:rPr>
        <w:t xml:space="preserve">, </w:t>
      </w:r>
      <w:hyperlink w:anchor="Par122" w:history="1">
        <w:r>
          <w:rPr>
            <w:rFonts w:cs="Times New Roman"/>
            <w:color w:val="0000FF"/>
            <w:szCs w:val="28"/>
          </w:rPr>
          <w:t>2.1</w:t>
        </w:r>
      </w:hyperlink>
      <w:r w:rsidR="00B64D8F" w:rsidRPr="00B64D8F">
        <w:rPr>
          <w:color w:val="4F81BD" w:themeColor="accent1"/>
        </w:rPr>
        <w:t>2</w:t>
      </w:r>
      <w:r>
        <w:rPr>
          <w:rFonts w:cs="Times New Roman"/>
          <w:szCs w:val="28"/>
        </w:rPr>
        <w:t xml:space="preserve"> Административного регламента, специалист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 xml:space="preserve"> по согласованию с начальником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 xml:space="preserve"> готовит и обеспечивает направление Заявителю мотивированного письма об отказе в выдаче ГПЗУ.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3.4.6. В случае отсутствия оснований, предусмотренных </w:t>
      </w:r>
      <w:hyperlink w:anchor="Par114" w:history="1">
        <w:r w:rsidRPr="00B64D8F">
          <w:rPr>
            <w:rFonts w:cs="Times New Roman"/>
            <w:szCs w:val="28"/>
          </w:rPr>
          <w:t>пунктами 2.10</w:t>
        </w:r>
      </w:hyperlink>
      <w:r w:rsidRPr="00B64D8F">
        <w:rPr>
          <w:rFonts w:cs="Times New Roman"/>
          <w:szCs w:val="28"/>
        </w:rPr>
        <w:t xml:space="preserve">, </w:t>
      </w:r>
      <w:hyperlink w:anchor="Par122" w:history="1">
        <w:r w:rsidRPr="00B64D8F">
          <w:rPr>
            <w:rFonts w:cs="Times New Roman"/>
            <w:szCs w:val="28"/>
          </w:rPr>
          <w:t>2.1</w:t>
        </w:r>
      </w:hyperlink>
      <w:r w:rsidR="00B64D8F" w:rsidRPr="00B64D8F">
        <w:t>2</w:t>
      </w:r>
      <w:r>
        <w:rPr>
          <w:rFonts w:cs="Times New Roman"/>
          <w:szCs w:val="28"/>
        </w:rPr>
        <w:t xml:space="preserve"> Административного регламента, специалист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 xml:space="preserve"> осуществляет подготовку ГПЗУ.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3.5. Подготовка и утверждение ГПЗУ.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3.5.1. Подготовленный специалистом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 xml:space="preserve"> градостроительный план земельног</w:t>
      </w:r>
      <w:r w:rsidR="00A95CFF">
        <w:rPr>
          <w:rFonts w:cs="Times New Roman"/>
          <w:szCs w:val="28"/>
        </w:rPr>
        <w:t xml:space="preserve">о участка </w:t>
      </w:r>
      <w:r w:rsidR="00B764CF">
        <w:rPr>
          <w:rFonts w:cs="Times New Roman"/>
          <w:szCs w:val="28"/>
        </w:rPr>
        <w:t xml:space="preserve">подписывается начальником Отдела и </w:t>
      </w:r>
      <w:r w:rsidR="00A95CFF">
        <w:rPr>
          <w:rFonts w:cs="Times New Roman"/>
          <w:szCs w:val="28"/>
        </w:rPr>
        <w:t>утверждается Постановлением Администрац</w:t>
      </w:r>
      <w:r w:rsidR="00B764CF">
        <w:rPr>
          <w:rFonts w:cs="Times New Roman"/>
          <w:szCs w:val="28"/>
        </w:rPr>
        <w:t>ии Комсомольского муниципальног</w:t>
      </w:r>
      <w:r w:rsidR="00A95CFF">
        <w:rPr>
          <w:rFonts w:cs="Times New Roman"/>
          <w:szCs w:val="28"/>
        </w:rPr>
        <w:t>о района</w:t>
      </w:r>
      <w:r>
        <w:rPr>
          <w:rFonts w:cs="Times New Roman"/>
          <w:szCs w:val="28"/>
        </w:rPr>
        <w:t>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3.5.2. Оформление градостроительного </w:t>
      </w:r>
      <w:hyperlink r:id="rId37" w:history="1">
        <w:r>
          <w:rPr>
            <w:rFonts w:cs="Times New Roman"/>
            <w:color w:val="0000FF"/>
            <w:szCs w:val="28"/>
          </w:rPr>
          <w:t>плана</w:t>
        </w:r>
      </w:hyperlink>
      <w:r>
        <w:rPr>
          <w:rFonts w:cs="Times New Roman"/>
          <w:szCs w:val="28"/>
        </w:rPr>
        <w:t xml:space="preserve"> земельного участка осуществляется по форме, утвержденной приказом Министерства регионального развития Российской Федерации от 10.05.2011 N 207 "Об утверждении формы градостроительного плана земельного участка".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3.5.3. Градостроительный план земельного участка оформляется в </w:t>
      </w:r>
      <w:r w:rsidR="00B64D8F">
        <w:rPr>
          <w:rFonts w:cs="Times New Roman"/>
          <w:szCs w:val="28"/>
        </w:rPr>
        <w:t>трех</w:t>
      </w:r>
      <w:r>
        <w:rPr>
          <w:rFonts w:cs="Times New Roman"/>
          <w:szCs w:val="28"/>
        </w:rPr>
        <w:t xml:space="preserve"> экземплярах.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После утверждения градостроительного плана земельного участка первый экземпляр на бумажном носителе передается Заявителю. Второй экземпляр хранится в </w:t>
      </w:r>
      <w:r w:rsidR="00002ABD">
        <w:rPr>
          <w:rFonts w:cs="Times New Roman"/>
          <w:szCs w:val="28"/>
        </w:rPr>
        <w:t>Отделе</w:t>
      </w:r>
      <w:r>
        <w:rPr>
          <w:rFonts w:cs="Times New Roman"/>
          <w:szCs w:val="28"/>
        </w:rPr>
        <w:t>, котор</w:t>
      </w:r>
      <w:r w:rsidR="00B764CF">
        <w:rPr>
          <w:rFonts w:cs="Times New Roman"/>
          <w:szCs w:val="28"/>
        </w:rPr>
        <w:t>ый</w:t>
      </w:r>
      <w:r>
        <w:rPr>
          <w:rFonts w:cs="Times New Roman"/>
          <w:szCs w:val="28"/>
        </w:rPr>
        <w:t xml:space="preserve"> осуществляет регистрацию градостроительного плана земельного участка посредством внесения регистрационной записи в журнал регистрации градостроительных планов земельных участков и в электронную базу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 xml:space="preserve"> с указанием номера градостроительного плана земельного участка, даты его регистрации.</w:t>
      </w:r>
      <w:r w:rsidR="00B64D8F">
        <w:rPr>
          <w:rFonts w:cs="Times New Roman"/>
          <w:szCs w:val="28"/>
        </w:rPr>
        <w:t xml:space="preserve"> Третий экземпляр хранится в архиве Администрации.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3.5.4. После утверждения градостроительного плана земельного участка </w:t>
      </w:r>
      <w:r w:rsidR="00B764CF">
        <w:rPr>
          <w:rFonts w:cs="Times New Roman"/>
          <w:szCs w:val="28"/>
        </w:rPr>
        <w:t xml:space="preserve">Постановлением Администрации Комсомольского муниципального района </w:t>
      </w:r>
      <w:r>
        <w:rPr>
          <w:rFonts w:cs="Times New Roman"/>
          <w:szCs w:val="28"/>
        </w:rPr>
        <w:t xml:space="preserve">специалист </w:t>
      </w:r>
      <w:r w:rsidR="007D55EF">
        <w:rPr>
          <w:rFonts w:cs="Times New Roman"/>
          <w:szCs w:val="28"/>
        </w:rPr>
        <w:t>Отдела</w:t>
      </w:r>
      <w:r>
        <w:rPr>
          <w:rFonts w:cs="Times New Roman"/>
          <w:szCs w:val="28"/>
        </w:rPr>
        <w:t xml:space="preserve"> сообщает Заявителю по телефону о готовности ГПЗУ или, в случае невозможности связаться по телефону, готовит письменное извещение. Заявитель получает ГПЗУ и расписывается в журнале выдачи ГПЗУ.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3.5.5. Муниципальная услуга считается предоставленной с</w:t>
      </w:r>
      <w:r w:rsidR="00B764CF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 xml:space="preserve"> </w:t>
      </w:r>
      <w:r w:rsidR="00B764CF">
        <w:rPr>
          <w:rFonts w:cs="Times New Roman"/>
          <w:szCs w:val="28"/>
        </w:rPr>
        <w:t>дня</w:t>
      </w:r>
      <w:r>
        <w:rPr>
          <w:rFonts w:cs="Times New Roman"/>
          <w:szCs w:val="28"/>
        </w:rPr>
        <w:t xml:space="preserve"> утверждения ГПЗУ для последующей выдачи ГПЗУ Заявителю.</w:t>
      </w:r>
    </w:p>
    <w:p w:rsidR="00B658BC" w:rsidRDefault="004505B6" w:rsidP="00B658B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3.6.</w:t>
      </w:r>
      <w:r w:rsidR="00B658BC" w:rsidRPr="00B658BC">
        <w:rPr>
          <w:szCs w:val="28"/>
        </w:rPr>
        <w:t xml:space="preserve"> </w:t>
      </w:r>
      <w:r w:rsidR="00B658BC" w:rsidRPr="008445C9">
        <w:rPr>
          <w:szCs w:val="28"/>
        </w:rPr>
        <w:t xml:space="preserve">Предоставление </w:t>
      </w:r>
      <w:r w:rsidR="00B658BC">
        <w:rPr>
          <w:szCs w:val="28"/>
        </w:rPr>
        <w:t>муниципальной</w:t>
      </w:r>
      <w:r w:rsidR="00B658BC" w:rsidRPr="008445C9">
        <w:rPr>
          <w:szCs w:val="28"/>
        </w:rPr>
        <w:t xml:space="preserve"> услуги в электронном виде</w:t>
      </w:r>
      <w:r w:rsidR="00B658BC">
        <w:rPr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cs="Times New Roman"/>
          <w:szCs w:val="28"/>
        </w:rPr>
        <w:t xml:space="preserve">3.6.1 </w:t>
      </w:r>
      <w:r w:rsidRPr="008445C9">
        <w:rPr>
          <w:szCs w:val="28"/>
        </w:rPr>
        <w:t xml:space="preserve">Предоставление </w:t>
      </w:r>
      <w:r>
        <w:rPr>
          <w:szCs w:val="28"/>
        </w:rPr>
        <w:t>муниципальной</w:t>
      </w:r>
      <w:r w:rsidRPr="008445C9">
        <w:rPr>
          <w:szCs w:val="28"/>
        </w:rPr>
        <w:t xml:space="preserve"> услуги в электронном виде включает в себя следующие административные процедуры: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>- прием и регистрация Заявления;</w:t>
      </w:r>
    </w:p>
    <w:p w:rsidR="00B658BC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8445C9">
        <w:rPr>
          <w:szCs w:val="28"/>
        </w:rPr>
        <w:t>-</w:t>
      </w:r>
      <w:r>
        <w:rPr>
          <w:szCs w:val="28"/>
        </w:rPr>
        <w:t xml:space="preserve"> </w:t>
      </w:r>
      <w:r>
        <w:rPr>
          <w:rFonts w:cs="Times New Roman"/>
          <w:szCs w:val="28"/>
        </w:rPr>
        <w:t>рассмотрение заявления о предоставлении муниципальной услуги и принятие решения о подготовке ГПЗУ либо направление Заявителю мотивированного письменного отказа в выдаче ГПЗУ;</w:t>
      </w:r>
    </w:p>
    <w:p w:rsidR="00B658BC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подготовка и утверждение градостроительного плана земельного участка;</w:t>
      </w:r>
    </w:p>
    <w:p w:rsidR="00B658BC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направление Заявителю извещения (возможно извещение по телефону) о готовности градостроительного плана земельного участка и последующая его выдача Заявителю.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3.6.</w:t>
      </w:r>
      <w:r w:rsidRPr="008445C9">
        <w:rPr>
          <w:szCs w:val="28"/>
        </w:rPr>
        <w:t>2. Прием и регистрация Заявления.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22" w:name="Par1182"/>
      <w:bookmarkEnd w:id="22"/>
      <w:r w:rsidRPr="008445C9">
        <w:rPr>
          <w:szCs w:val="28"/>
        </w:rPr>
        <w:t xml:space="preserve"> Для получения </w:t>
      </w:r>
      <w:r>
        <w:rPr>
          <w:rFonts w:cs="Times New Roman"/>
          <w:szCs w:val="28"/>
        </w:rPr>
        <w:t>градостроительного плана земельного участка</w:t>
      </w:r>
      <w:r w:rsidRPr="008445C9">
        <w:rPr>
          <w:szCs w:val="28"/>
        </w:rPr>
        <w:t xml:space="preserve"> Заявитель через Портал направляет в </w:t>
      </w:r>
      <w:r>
        <w:rPr>
          <w:szCs w:val="28"/>
        </w:rPr>
        <w:t>Администрацию</w:t>
      </w:r>
      <w:r w:rsidRPr="008445C9">
        <w:rPr>
          <w:szCs w:val="28"/>
        </w:rPr>
        <w:t xml:space="preserve"> Заявление.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23" w:name="Par1183"/>
      <w:bookmarkEnd w:id="23"/>
      <w:r w:rsidRPr="008445C9">
        <w:rPr>
          <w:szCs w:val="28"/>
        </w:rPr>
        <w:t xml:space="preserve">Заявление, поданное через Портал, регистрируется в общем порядке регистрации входящей корреспонденции в </w:t>
      </w:r>
      <w:r>
        <w:rPr>
          <w:szCs w:val="28"/>
        </w:rPr>
        <w:t>Администрации.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К Заявлению Заявитель вправе приложить в электронной форме </w:t>
      </w:r>
      <w:r w:rsidRPr="008445C9">
        <w:rPr>
          <w:szCs w:val="28"/>
        </w:rPr>
        <w:lastRenderedPageBreak/>
        <w:t xml:space="preserve">подписанные усиленной квалифицированной электронной подписью документы, предусмотренные </w:t>
      </w:r>
      <w:r w:rsidRPr="00C97DE5">
        <w:rPr>
          <w:szCs w:val="28"/>
        </w:rPr>
        <w:t>пунктом 2.6</w:t>
      </w:r>
      <w:r w:rsidRPr="008445C9">
        <w:rPr>
          <w:szCs w:val="28"/>
        </w:rPr>
        <w:t xml:space="preserve"> Регламента.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3.6</w:t>
      </w:r>
      <w:r w:rsidRPr="008445C9">
        <w:rPr>
          <w:szCs w:val="28"/>
        </w:rPr>
        <w:t xml:space="preserve">.3. 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</w:t>
      </w:r>
      <w:r>
        <w:rPr>
          <w:szCs w:val="28"/>
        </w:rPr>
        <w:t>муниципальной</w:t>
      </w:r>
      <w:r w:rsidRPr="008445C9">
        <w:rPr>
          <w:szCs w:val="28"/>
        </w:rPr>
        <w:t xml:space="preserve"> услуги.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24" w:name="Par1186"/>
      <w:bookmarkEnd w:id="24"/>
      <w:r w:rsidRPr="008445C9">
        <w:rPr>
          <w:szCs w:val="28"/>
        </w:rPr>
        <w:t xml:space="preserve">Юридическим фактом для начала исполнения административной процедуры является регистрация Заявления. В день регистрации Заявления Секретарь передает его в соответствии с существующими правилами документооборота начальнику </w:t>
      </w:r>
      <w:r>
        <w:rPr>
          <w:szCs w:val="28"/>
        </w:rPr>
        <w:t>Отдел</w:t>
      </w:r>
      <w:r w:rsidRPr="008445C9">
        <w:rPr>
          <w:szCs w:val="28"/>
        </w:rPr>
        <w:t>а.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Начальник </w:t>
      </w:r>
      <w:r>
        <w:rPr>
          <w:szCs w:val="28"/>
        </w:rPr>
        <w:t>Отдел</w:t>
      </w:r>
      <w:r w:rsidRPr="008445C9">
        <w:rPr>
          <w:szCs w:val="28"/>
        </w:rPr>
        <w:t>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25" w:name="Par1188"/>
      <w:bookmarkEnd w:id="25"/>
      <w:r w:rsidRPr="008445C9">
        <w:rPr>
          <w:szCs w:val="28"/>
        </w:rPr>
        <w:t>Специалисты в день получения Заявления: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>- проверяют соответствие Заявления требованиям, установленным федеральным законодательством и иными нормативными правовыми актами;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26" w:name="Par1190"/>
      <w:bookmarkEnd w:id="26"/>
      <w:r w:rsidRPr="008445C9">
        <w:rPr>
          <w:szCs w:val="28"/>
        </w:rPr>
        <w:t>- обеспечивают проведение проверки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8445C9">
        <w:rPr>
          <w:szCs w:val="28"/>
        </w:rPr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с даты получения Заявления обеспечивают направление Заявителю в электронном виде </w:t>
      </w:r>
      <w:r w:rsidRPr="00184B11">
        <w:rPr>
          <w:szCs w:val="28"/>
        </w:rPr>
        <w:t>уведомления</w:t>
      </w:r>
      <w:r w:rsidRPr="008445C9">
        <w:rPr>
          <w:szCs w:val="28"/>
        </w:rPr>
        <w:t xml:space="preserve"> об отказе в приеме Заявления к рассмотрению с указанием причин такого отказа по форме, установленной в Приложении 5 к Регламенту.</w:t>
      </w:r>
      <w:proofErr w:type="gramEnd"/>
    </w:p>
    <w:p w:rsidR="00B658BC" w:rsidRPr="008445C9" w:rsidRDefault="00B658BC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8445C9">
        <w:rPr>
          <w:szCs w:val="28"/>
        </w:rPr>
        <w:t>В случае выявления несоблюдения условий признания усиленной квалифицированной электронной подписи действительной Специалисты в течение 3 дней с момента получения Заявления обеспечивают направление Заявителю в электронном виде уведомления об отказе в приеме Заявления к рассмотрению</w:t>
      </w:r>
      <w:r>
        <w:rPr>
          <w:szCs w:val="28"/>
        </w:rPr>
        <w:t xml:space="preserve"> (приложение №5 к Регламенту)</w:t>
      </w:r>
      <w:r w:rsidRPr="008445C9">
        <w:rPr>
          <w:szCs w:val="28"/>
        </w:rPr>
        <w:t xml:space="preserve"> с указанием пунктов </w:t>
      </w:r>
      <w:hyperlink r:id="rId38" w:history="1">
        <w:r w:rsidRPr="008445C9">
          <w:rPr>
            <w:color w:val="0000FF"/>
            <w:szCs w:val="28"/>
          </w:rPr>
          <w:t>статьи 11</w:t>
        </w:r>
      </w:hyperlink>
      <w:r w:rsidRPr="008445C9">
        <w:rPr>
          <w:szCs w:val="28"/>
        </w:rPr>
        <w:t xml:space="preserve"> Федерального закона от 06.04.2011 N 63-ФЗ "Об электронной подписи", несоблюдение которых послужило основанием для принятия решения об</w:t>
      </w:r>
      <w:proofErr w:type="gramEnd"/>
      <w:r w:rsidRPr="008445C9">
        <w:rPr>
          <w:szCs w:val="28"/>
        </w:rPr>
        <w:t xml:space="preserve"> </w:t>
      </w:r>
      <w:proofErr w:type="gramStart"/>
      <w:r w:rsidRPr="008445C9">
        <w:rPr>
          <w:szCs w:val="28"/>
        </w:rPr>
        <w:t>отказе</w:t>
      </w:r>
      <w:proofErr w:type="gramEnd"/>
      <w:r w:rsidRPr="008445C9">
        <w:rPr>
          <w:szCs w:val="28"/>
        </w:rPr>
        <w:t xml:space="preserve"> в приеме Заявления к рассмотрению.</w:t>
      </w:r>
    </w:p>
    <w:p w:rsidR="004B4E93" w:rsidRPr="00B64D8F" w:rsidRDefault="00B658BC" w:rsidP="004B4E93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proofErr w:type="gramStart"/>
      <w:r w:rsidRPr="008445C9">
        <w:rPr>
          <w:szCs w:val="28"/>
        </w:rPr>
        <w:t xml:space="preserve">В случае если Заявитель через Портал направил в </w:t>
      </w:r>
      <w:r>
        <w:rPr>
          <w:szCs w:val="28"/>
        </w:rPr>
        <w:t>Администрацию</w:t>
      </w:r>
      <w:r w:rsidRPr="008445C9">
        <w:rPr>
          <w:szCs w:val="28"/>
        </w:rPr>
        <w:t xml:space="preserve"> Заявление и все документы, предусмотренные </w:t>
      </w:r>
      <w:r w:rsidRPr="00F71D30">
        <w:rPr>
          <w:color w:val="0000CC"/>
          <w:szCs w:val="28"/>
        </w:rPr>
        <w:t>пунктом 2.6</w:t>
      </w:r>
      <w:r>
        <w:rPr>
          <w:color w:val="0000CC"/>
          <w:szCs w:val="28"/>
        </w:rPr>
        <w:t>.1</w:t>
      </w:r>
      <w:r w:rsidRPr="008445C9">
        <w:rPr>
          <w:szCs w:val="28"/>
        </w:rPr>
        <w:t xml:space="preserve"> Регламента, </w:t>
      </w:r>
      <w:r w:rsidR="004B4E93">
        <w:rPr>
          <w:rFonts w:cs="Times New Roman"/>
          <w:szCs w:val="28"/>
        </w:rPr>
        <w:t>Специалист Отдела осуществляет подготовку и направляет в случае необходимости в Управление Федеральной службы государственной регистрации, кадастра и картографии по Ивановской области и в Департамент культуры и культурного наследия Ивановской области запросы на получение необходимой информации не позднее трех дней со дня регистрации в</w:t>
      </w:r>
      <w:proofErr w:type="gramEnd"/>
      <w:r w:rsidR="004B4E93">
        <w:rPr>
          <w:rFonts w:cs="Times New Roman"/>
          <w:szCs w:val="28"/>
        </w:rPr>
        <w:t xml:space="preserve"> Администрации  заявления о выдаче ГПЗУ.</w:t>
      </w:r>
    </w:p>
    <w:p w:rsidR="004B4E93" w:rsidRDefault="004B4E93" w:rsidP="004B4E93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szCs w:val="28"/>
        </w:rPr>
        <w:t>3.6.4</w:t>
      </w:r>
      <w:r w:rsidR="00B658BC" w:rsidRPr="008445C9">
        <w:rPr>
          <w:szCs w:val="28"/>
        </w:rPr>
        <w:t xml:space="preserve">. </w:t>
      </w:r>
      <w:r>
        <w:rPr>
          <w:rFonts w:cs="Times New Roman"/>
          <w:szCs w:val="28"/>
        </w:rPr>
        <w:t xml:space="preserve">При наличии оснований, указанных в </w:t>
      </w:r>
      <w:hyperlink w:anchor="Par114" w:history="1">
        <w:r>
          <w:rPr>
            <w:rFonts w:cs="Times New Roman"/>
            <w:color w:val="0000FF"/>
            <w:szCs w:val="28"/>
          </w:rPr>
          <w:t>пунктах 2.10</w:t>
        </w:r>
      </w:hyperlink>
      <w:r>
        <w:rPr>
          <w:rFonts w:cs="Times New Roman"/>
          <w:szCs w:val="28"/>
        </w:rPr>
        <w:t xml:space="preserve">, </w:t>
      </w:r>
      <w:hyperlink w:anchor="Par122" w:history="1">
        <w:r>
          <w:rPr>
            <w:rFonts w:cs="Times New Roman"/>
            <w:color w:val="0000FF"/>
            <w:szCs w:val="28"/>
          </w:rPr>
          <w:t>2.1</w:t>
        </w:r>
      </w:hyperlink>
      <w:r w:rsidRPr="00B64D8F">
        <w:rPr>
          <w:color w:val="4F81BD" w:themeColor="accent1"/>
        </w:rPr>
        <w:t>2</w:t>
      </w:r>
      <w:r>
        <w:rPr>
          <w:rFonts w:cs="Times New Roman"/>
          <w:szCs w:val="28"/>
        </w:rPr>
        <w:t xml:space="preserve"> Административного регламента, специалист Отдела по согласованию с начальником Отдела готовит и обеспечивает направление Заявителю </w:t>
      </w:r>
      <w:r>
        <w:rPr>
          <w:rFonts w:cs="Times New Roman"/>
          <w:szCs w:val="28"/>
        </w:rPr>
        <w:lastRenderedPageBreak/>
        <w:t>мотивированного письма об отказе в выдаче ГПЗУ.</w:t>
      </w:r>
    </w:p>
    <w:p w:rsidR="007923D7" w:rsidRDefault="007923D7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27" w:name="Par1200"/>
      <w:bookmarkEnd w:id="27"/>
      <w:r>
        <w:rPr>
          <w:szCs w:val="28"/>
        </w:rPr>
        <w:t>3.6.5</w:t>
      </w:r>
      <w:r w:rsidR="00B658BC" w:rsidRPr="008445C9">
        <w:rPr>
          <w:szCs w:val="28"/>
        </w:rPr>
        <w:t xml:space="preserve">. </w:t>
      </w:r>
      <w:r>
        <w:rPr>
          <w:rFonts w:cs="Times New Roman"/>
          <w:szCs w:val="28"/>
        </w:rPr>
        <w:t xml:space="preserve">В случае отсутствия оснований, предусмотренных </w:t>
      </w:r>
      <w:hyperlink w:anchor="Par114" w:history="1">
        <w:r w:rsidRPr="00B64D8F">
          <w:rPr>
            <w:rFonts w:cs="Times New Roman"/>
            <w:szCs w:val="28"/>
          </w:rPr>
          <w:t>пунктами 2.10</w:t>
        </w:r>
      </w:hyperlink>
      <w:r w:rsidRPr="00B64D8F">
        <w:rPr>
          <w:rFonts w:cs="Times New Roman"/>
          <w:szCs w:val="28"/>
        </w:rPr>
        <w:t xml:space="preserve">, </w:t>
      </w:r>
      <w:hyperlink w:anchor="Par122" w:history="1">
        <w:r w:rsidRPr="00B64D8F">
          <w:rPr>
            <w:rFonts w:cs="Times New Roman"/>
            <w:szCs w:val="28"/>
          </w:rPr>
          <w:t>2.1</w:t>
        </w:r>
      </w:hyperlink>
      <w:r w:rsidRPr="00B64D8F">
        <w:t>2</w:t>
      </w:r>
      <w:r>
        <w:rPr>
          <w:rFonts w:cs="Times New Roman"/>
          <w:szCs w:val="28"/>
        </w:rPr>
        <w:t xml:space="preserve"> Административного регламента, специалист Отдела осуществляет подготовку ГПЗУ.</w:t>
      </w:r>
      <w:r w:rsidRPr="008445C9">
        <w:rPr>
          <w:szCs w:val="28"/>
        </w:rPr>
        <w:t xml:space="preserve"> </w:t>
      </w:r>
    </w:p>
    <w:p w:rsidR="007923D7" w:rsidRDefault="007923D7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28" w:name="Par1208"/>
      <w:bookmarkEnd w:id="28"/>
      <w:r>
        <w:rPr>
          <w:szCs w:val="28"/>
        </w:rPr>
        <w:t xml:space="preserve">Подготовка и утверждение ГПЗУ </w:t>
      </w:r>
      <w:r w:rsidRPr="008445C9">
        <w:rPr>
          <w:szCs w:val="28"/>
        </w:rPr>
        <w:t xml:space="preserve">осуществляется </w:t>
      </w:r>
      <w:r>
        <w:rPr>
          <w:szCs w:val="28"/>
        </w:rPr>
        <w:t xml:space="preserve">Специалистами Отдела </w:t>
      </w:r>
      <w:r w:rsidRPr="008445C9">
        <w:rPr>
          <w:szCs w:val="28"/>
        </w:rPr>
        <w:t>в соответствии с</w:t>
      </w:r>
      <w:r>
        <w:rPr>
          <w:szCs w:val="28"/>
        </w:rPr>
        <w:t xml:space="preserve"> пунктом 3.5. Регламента.</w:t>
      </w:r>
    </w:p>
    <w:p w:rsidR="00B658BC" w:rsidRPr="008445C9" w:rsidRDefault="00365234" w:rsidP="00B658B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3.6.7</w:t>
      </w:r>
      <w:r w:rsidR="00B658BC" w:rsidRPr="008445C9">
        <w:rPr>
          <w:szCs w:val="28"/>
        </w:rPr>
        <w:t xml:space="preserve">. Последовательность административных действий при предоставлении </w:t>
      </w:r>
      <w:r w:rsidR="00B658BC">
        <w:rPr>
          <w:szCs w:val="28"/>
        </w:rPr>
        <w:t>муниципальной</w:t>
      </w:r>
      <w:r w:rsidR="00B658BC" w:rsidRPr="008445C9">
        <w:rPr>
          <w:szCs w:val="28"/>
        </w:rPr>
        <w:t xml:space="preserve"> услуги в электронном виде приведена в </w:t>
      </w:r>
      <w:hyperlink w:anchor="Par240" w:history="1">
        <w:r w:rsidR="00B658BC" w:rsidRPr="008445C9">
          <w:rPr>
            <w:color w:val="0000FF"/>
            <w:szCs w:val="28"/>
          </w:rPr>
          <w:t xml:space="preserve">Приложении </w:t>
        </w:r>
      </w:hyperlink>
      <w:r>
        <w:rPr>
          <w:szCs w:val="28"/>
        </w:rPr>
        <w:t>2</w:t>
      </w:r>
      <w:r w:rsidR="00B658BC" w:rsidRPr="008445C9">
        <w:rPr>
          <w:szCs w:val="28"/>
        </w:rPr>
        <w:t xml:space="preserve"> к Регламенту.</w:t>
      </w:r>
    </w:p>
    <w:p w:rsidR="004505B6" w:rsidRDefault="00365234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</w:t>
      </w:r>
      <w:r w:rsidR="00642F2E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. </w:t>
      </w:r>
      <w:r w:rsidR="004505B6">
        <w:rPr>
          <w:rFonts w:cs="Times New Roman"/>
          <w:szCs w:val="28"/>
        </w:rPr>
        <w:t>Градостроительный план земельного участка, в котором имеются подчистки, исправления, а также серьезные повреждения, не позволяющие однозначно истолковать содержание данного документа, является недействительным и подлежит переоформлению в установленном порядке.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</w:t>
      </w:r>
      <w:r w:rsidR="00642F2E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. Документы, прилагаемые к заявлению и необходимые для заполнения ГПЗУ и впоследствии для получения разрешения на строительство, реконструкцию, хранятся в </w:t>
      </w:r>
      <w:r w:rsidR="00002ABD">
        <w:rPr>
          <w:rFonts w:cs="Times New Roman"/>
          <w:szCs w:val="28"/>
        </w:rPr>
        <w:t>Отделе</w:t>
      </w:r>
      <w:r>
        <w:rPr>
          <w:rFonts w:cs="Times New Roman"/>
          <w:szCs w:val="28"/>
        </w:rPr>
        <w:t>.</w:t>
      </w:r>
    </w:p>
    <w:p w:rsidR="00642F2E" w:rsidRDefault="00642F2E" w:rsidP="00642F2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642F2E" w:rsidRDefault="00642F2E" w:rsidP="00642F2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rFonts w:cs="Times New Roman"/>
          <w:szCs w:val="28"/>
        </w:rPr>
        <w:t xml:space="preserve">4. </w:t>
      </w:r>
      <w:r>
        <w:rPr>
          <w:szCs w:val="28"/>
        </w:rPr>
        <w:t xml:space="preserve">Предоставление услуги </w:t>
      </w:r>
    </w:p>
    <w:p w:rsidR="004505B6" w:rsidRDefault="00642F2E" w:rsidP="00642F2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через многофункциональный центр.</w:t>
      </w:r>
    </w:p>
    <w:p w:rsidR="00642F2E" w:rsidRDefault="00642F2E" w:rsidP="00642F2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642F2E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4.1 Предоставление услуги через многофункциональный центр не предусмотрено.</w:t>
      </w:r>
    </w:p>
    <w:p w:rsidR="00642F2E" w:rsidRDefault="00642F2E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642F2E" w:rsidRPr="008445C9" w:rsidRDefault="00642F2E" w:rsidP="00642F2E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29" w:name="Par218"/>
      <w:bookmarkEnd w:id="29"/>
      <w:r>
        <w:rPr>
          <w:szCs w:val="28"/>
        </w:rPr>
        <w:t>5</w:t>
      </w:r>
      <w:r w:rsidRPr="008445C9">
        <w:rPr>
          <w:szCs w:val="28"/>
        </w:rPr>
        <w:t xml:space="preserve">. </w:t>
      </w:r>
      <w:r>
        <w:rPr>
          <w:szCs w:val="28"/>
        </w:rPr>
        <w:t xml:space="preserve">Формы </w:t>
      </w:r>
      <w:proofErr w:type="gramStart"/>
      <w:r>
        <w:rPr>
          <w:szCs w:val="28"/>
        </w:rPr>
        <w:t xml:space="preserve">контроля </w:t>
      </w:r>
      <w:r w:rsidR="008B6DD9">
        <w:rPr>
          <w:szCs w:val="28"/>
        </w:rPr>
        <w:t>за</w:t>
      </w:r>
      <w:proofErr w:type="gramEnd"/>
      <w:r w:rsidR="008B6DD9">
        <w:rPr>
          <w:szCs w:val="28"/>
        </w:rPr>
        <w:t xml:space="preserve"> исполнением</w:t>
      </w:r>
      <w:r>
        <w:rPr>
          <w:szCs w:val="28"/>
        </w:rPr>
        <w:t xml:space="preserve"> 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административного регламента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5.1. Текущий </w:t>
      </w:r>
      <w:proofErr w:type="gramStart"/>
      <w:r w:rsidRPr="008445C9">
        <w:rPr>
          <w:szCs w:val="28"/>
        </w:rPr>
        <w:t>контроль за</w:t>
      </w:r>
      <w:proofErr w:type="gramEnd"/>
      <w:r w:rsidRPr="008445C9">
        <w:rPr>
          <w:szCs w:val="28"/>
        </w:rPr>
        <w:t xml:space="preserve"> соблюдением последовательности и сроков исполнения административных процедур при предоставлении </w:t>
      </w:r>
      <w:r>
        <w:rPr>
          <w:szCs w:val="28"/>
        </w:rPr>
        <w:t>муниципальной</w:t>
      </w:r>
      <w:r w:rsidRPr="008445C9">
        <w:rPr>
          <w:szCs w:val="28"/>
        </w:rPr>
        <w:t xml:space="preserve"> услуги осуществляется постоянно заместителем </w:t>
      </w:r>
      <w:r>
        <w:rPr>
          <w:szCs w:val="28"/>
        </w:rPr>
        <w:t>главы Администрации</w:t>
      </w:r>
      <w:r w:rsidR="008B6DD9">
        <w:rPr>
          <w:szCs w:val="28"/>
        </w:rPr>
        <w:t xml:space="preserve"> Комсомольского муниципальн</w:t>
      </w:r>
      <w:r w:rsidR="00B33913">
        <w:rPr>
          <w:szCs w:val="28"/>
        </w:rPr>
        <w:t>ого района, курирующим</w:t>
      </w:r>
      <w:r w:rsidR="008B6DD9">
        <w:rPr>
          <w:szCs w:val="28"/>
        </w:rPr>
        <w:t xml:space="preserve"> работу Отдела</w:t>
      </w:r>
      <w:r w:rsidRPr="008445C9">
        <w:rPr>
          <w:szCs w:val="28"/>
        </w:rPr>
        <w:t>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>5.2. Текущий контроль может осуществляться путем проведения проверок соблюдения и исполнения положений Регламента.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Периодичность проведения проверок устанавливается заместителем </w:t>
      </w:r>
      <w:r>
        <w:rPr>
          <w:szCs w:val="28"/>
        </w:rPr>
        <w:t>главы Администрации</w:t>
      </w:r>
      <w:r w:rsidRPr="008445C9">
        <w:rPr>
          <w:szCs w:val="28"/>
        </w:rPr>
        <w:t xml:space="preserve"> и может носить плановый характер (на основании планов работы) и внеплановый характер (по обращениям заинтересованных лиц).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5.3. В ходе проверок оценивается полнота и качество предоставления Специалистами </w:t>
      </w:r>
      <w:r>
        <w:rPr>
          <w:szCs w:val="28"/>
        </w:rPr>
        <w:t>муниципальной</w:t>
      </w:r>
      <w:r w:rsidRPr="008445C9">
        <w:rPr>
          <w:szCs w:val="28"/>
        </w:rPr>
        <w:t xml:space="preserve"> услуги в соответствии с настоящим Регламентом.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5.4. Специалисты Отдела несут персональную ответственность за предоставление </w:t>
      </w:r>
      <w:r>
        <w:rPr>
          <w:szCs w:val="28"/>
        </w:rPr>
        <w:t>муниципальной</w:t>
      </w:r>
      <w:r w:rsidRPr="008445C9">
        <w:rPr>
          <w:szCs w:val="28"/>
        </w:rPr>
        <w:t xml:space="preserve"> услуги, </w:t>
      </w:r>
      <w:proofErr w:type="gramStart"/>
      <w:r w:rsidRPr="008445C9">
        <w:rPr>
          <w:szCs w:val="28"/>
        </w:rPr>
        <w:t>обязанность</w:t>
      </w:r>
      <w:proofErr w:type="gramEnd"/>
      <w:r w:rsidRPr="008445C9">
        <w:rPr>
          <w:szCs w:val="28"/>
        </w:rPr>
        <w:t xml:space="preserve"> по оказанию которой закреплена в их должностных регламентах в соответствии с требованиями законодательства.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>5.5. По результатам проведенных проверок в случае выявления нарушений принимаются меры в соответствии с действующим законодательством.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42F2E" w:rsidRPr="008445C9" w:rsidRDefault="00642F2E" w:rsidP="00642F2E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bookmarkStart w:id="30" w:name="Par1231"/>
      <w:bookmarkEnd w:id="30"/>
      <w:r w:rsidRPr="008445C9">
        <w:rPr>
          <w:szCs w:val="28"/>
        </w:rPr>
        <w:t>6. Порядок досудебного (внесудебного) обжалования</w:t>
      </w:r>
      <w:r>
        <w:rPr>
          <w:szCs w:val="28"/>
        </w:rPr>
        <w:t xml:space="preserve"> заявителем решений и </w:t>
      </w:r>
      <w:r w:rsidRPr="008445C9">
        <w:rPr>
          <w:szCs w:val="28"/>
        </w:rPr>
        <w:t xml:space="preserve"> действий</w:t>
      </w:r>
      <w:r>
        <w:rPr>
          <w:szCs w:val="28"/>
        </w:rPr>
        <w:t xml:space="preserve"> </w:t>
      </w:r>
      <w:r w:rsidRPr="008445C9">
        <w:rPr>
          <w:szCs w:val="28"/>
        </w:rPr>
        <w:t>(бездействия)</w:t>
      </w:r>
      <w:r>
        <w:rPr>
          <w:szCs w:val="28"/>
        </w:rPr>
        <w:t xml:space="preserve"> органа, предоставляющего муниципальную услугу, </w:t>
      </w:r>
      <w:r w:rsidRPr="008445C9">
        <w:rPr>
          <w:szCs w:val="28"/>
        </w:rPr>
        <w:t xml:space="preserve"> должностных лиц </w:t>
      </w:r>
      <w:r>
        <w:rPr>
          <w:szCs w:val="28"/>
        </w:rPr>
        <w:t>органа, предоставляющего муниципальную услугу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6.1. Заявитель имеет право на обжалование </w:t>
      </w:r>
      <w:r>
        <w:rPr>
          <w:szCs w:val="28"/>
        </w:rPr>
        <w:t xml:space="preserve">решений и </w:t>
      </w:r>
      <w:r w:rsidRPr="008445C9">
        <w:rPr>
          <w:szCs w:val="28"/>
        </w:rPr>
        <w:t xml:space="preserve"> действий</w:t>
      </w:r>
      <w:r>
        <w:rPr>
          <w:szCs w:val="28"/>
        </w:rPr>
        <w:t xml:space="preserve"> </w:t>
      </w:r>
      <w:r w:rsidRPr="008445C9">
        <w:rPr>
          <w:szCs w:val="28"/>
        </w:rPr>
        <w:t>(бездействия)</w:t>
      </w:r>
      <w:r>
        <w:rPr>
          <w:szCs w:val="28"/>
        </w:rPr>
        <w:t xml:space="preserve"> органа, предоставляющего муниципальную услугу, </w:t>
      </w:r>
      <w:r w:rsidRPr="008445C9">
        <w:rPr>
          <w:szCs w:val="28"/>
        </w:rPr>
        <w:t xml:space="preserve"> должностных лиц </w:t>
      </w:r>
      <w:r>
        <w:rPr>
          <w:szCs w:val="28"/>
        </w:rPr>
        <w:t>органа, предоставляющего муниципальную услугу</w:t>
      </w:r>
      <w:r w:rsidRPr="008445C9">
        <w:rPr>
          <w:szCs w:val="28"/>
        </w:rPr>
        <w:t>, в досудебном (внесудебном) порядке.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6.2. Жалоба подается в письменной форме на бумажном носителе, в электронной форме в </w:t>
      </w:r>
      <w:r>
        <w:rPr>
          <w:szCs w:val="28"/>
        </w:rPr>
        <w:t>Администрацию или в Отдел</w:t>
      </w:r>
      <w:r w:rsidRPr="008445C9">
        <w:rPr>
          <w:szCs w:val="28"/>
        </w:rPr>
        <w:t xml:space="preserve">. Жалобы на решения, принятые начальником </w:t>
      </w:r>
      <w:r>
        <w:rPr>
          <w:szCs w:val="28"/>
        </w:rPr>
        <w:t>Отдел</w:t>
      </w:r>
      <w:r w:rsidRPr="008445C9">
        <w:rPr>
          <w:szCs w:val="28"/>
        </w:rPr>
        <w:t xml:space="preserve">а, подаются </w:t>
      </w:r>
      <w:r>
        <w:rPr>
          <w:szCs w:val="28"/>
        </w:rPr>
        <w:t>главе Администрации, либо заместителю главы Администрации, курирующему работу отдела.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Жалоба может быть направлена по почте, с использованием информационно-телекоммуникационной сети "Интернет", официального сайта </w:t>
      </w:r>
      <w:r>
        <w:rPr>
          <w:szCs w:val="28"/>
        </w:rPr>
        <w:t>органа местного самоуправления Комсомольского муниципального района</w:t>
      </w:r>
      <w:r w:rsidRPr="008445C9">
        <w:rPr>
          <w:szCs w:val="28"/>
        </w:rPr>
        <w:t>, Портала, а также может быть принята при личном приеме Заявителя.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6.3. </w:t>
      </w:r>
      <w:r>
        <w:rPr>
          <w:szCs w:val="28"/>
        </w:rPr>
        <w:t>Заявителем может быть подана жалоба в случаях, предусмотренных статьей 11</w:t>
      </w:r>
      <w:r w:rsidRPr="008445C9">
        <w:rPr>
          <w:szCs w:val="28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642F2E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31" w:name="Par1245"/>
      <w:bookmarkEnd w:id="31"/>
      <w:r w:rsidRPr="008445C9">
        <w:rPr>
          <w:szCs w:val="28"/>
        </w:rPr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6.4. При подаче жалобы в электронном виде документы, указанные в </w:t>
      </w:r>
      <w:hyperlink w:anchor="Par1245" w:history="1">
        <w:r w:rsidRPr="008445C9">
          <w:rPr>
            <w:color w:val="0000FF"/>
            <w:szCs w:val="28"/>
          </w:rPr>
          <w:t>абзаце 2</w:t>
        </w:r>
      </w:hyperlink>
      <w:r w:rsidRPr="008445C9">
        <w:rPr>
          <w:szCs w:val="28"/>
        </w:rPr>
        <w:t xml:space="preserve"> пункта</w:t>
      </w:r>
      <w:r>
        <w:rPr>
          <w:szCs w:val="28"/>
        </w:rPr>
        <w:t xml:space="preserve"> 6.3</w:t>
      </w:r>
      <w:r w:rsidRPr="008445C9">
        <w:rPr>
          <w:szCs w:val="28"/>
        </w:rPr>
        <w:t>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6.5. </w:t>
      </w:r>
      <w:bookmarkStart w:id="32" w:name="Par1249"/>
      <w:bookmarkEnd w:id="32"/>
      <w:proofErr w:type="gramStart"/>
      <w:r w:rsidRPr="008445C9">
        <w:rPr>
          <w:szCs w:val="28"/>
        </w:rPr>
        <w:t xml:space="preserve">Жалоба, поступившая в </w:t>
      </w:r>
      <w:r>
        <w:rPr>
          <w:szCs w:val="28"/>
        </w:rPr>
        <w:t>Администрацию</w:t>
      </w:r>
      <w:r w:rsidRPr="008445C9">
        <w:rPr>
          <w:szCs w:val="28"/>
        </w:rPr>
        <w:t xml:space="preserve">, подлежит рассмотрению в течение пятнадцати рабочих дней с даты ее регистрации, а в случае обжалования отказа </w:t>
      </w:r>
      <w:r>
        <w:rPr>
          <w:szCs w:val="28"/>
        </w:rPr>
        <w:t>Администрации</w:t>
      </w:r>
      <w:r w:rsidRPr="008445C9">
        <w:rPr>
          <w:szCs w:val="28"/>
        </w:rPr>
        <w:t>, должностного лица (</w:t>
      </w:r>
      <w:r>
        <w:rPr>
          <w:szCs w:val="28"/>
        </w:rPr>
        <w:t>муниципального</w:t>
      </w:r>
      <w:r w:rsidRPr="008445C9">
        <w:rPr>
          <w:szCs w:val="28"/>
        </w:rPr>
        <w:t xml:space="preserve"> служащего) </w:t>
      </w:r>
      <w:r>
        <w:rPr>
          <w:szCs w:val="28"/>
        </w:rPr>
        <w:t>Администрации</w:t>
      </w:r>
      <w:r w:rsidRPr="008445C9">
        <w:rPr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 даты ее регистрации.</w:t>
      </w:r>
      <w:proofErr w:type="gramEnd"/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33" w:name="Par1250"/>
      <w:bookmarkEnd w:id="33"/>
      <w:r w:rsidRPr="008445C9">
        <w:rPr>
          <w:szCs w:val="28"/>
        </w:rPr>
        <w:t xml:space="preserve">6.6. По результатам рассмотрения жалобы </w:t>
      </w:r>
      <w:r>
        <w:rPr>
          <w:szCs w:val="28"/>
        </w:rPr>
        <w:t>орган, предоставляющий муниципальную услугу,</w:t>
      </w:r>
      <w:r w:rsidRPr="008445C9">
        <w:rPr>
          <w:szCs w:val="28"/>
        </w:rPr>
        <w:t xml:space="preserve"> принимает одно из следующих решений: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8445C9">
        <w:rPr>
          <w:szCs w:val="28"/>
        </w:rPr>
        <w:t xml:space="preserve">1) об удовлетворении жалобы, в том числе в форме отмены принятого решения, исправления допущенных </w:t>
      </w:r>
      <w:r>
        <w:rPr>
          <w:szCs w:val="28"/>
        </w:rPr>
        <w:t>Администрацией</w:t>
      </w:r>
      <w:r w:rsidRPr="008445C9">
        <w:rPr>
          <w:szCs w:val="28"/>
        </w:rPr>
        <w:t xml:space="preserve"> опечаток и ошибок в выданных в результате предоставления </w:t>
      </w:r>
      <w:r>
        <w:rPr>
          <w:szCs w:val="28"/>
        </w:rPr>
        <w:t>муниципальной</w:t>
      </w:r>
      <w:r w:rsidRPr="008445C9">
        <w:rPr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субъектов Российской Федерации, </w:t>
      </w:r>
      <w:r>
        <w:rPr>
          <w:szCs w:val="28"/>
        </w:rPr>
        <w:t xml:space="preserve">муниципальных правовых актах, </w:t>
      </w:r>
      <w:r w:rsidRPr="008445C9">
        <w:rPr>
          <w:szCs w:val="28"/>
        </w:rPr>
        <w:t>а также в иных формах;</w:t>
      </w:r>
      <w:proofErr w:type="gramEnd"/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lastRenderedPageBreak/>
        <w:t>2) об отказе в удовлетворении жалобы.</w:t>
      </w:r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При удовлетворении жалобы </w:t>
      </w:r>
      <w:r>
        <w:rPr>
          <w:szCs w:val="28"/>
        </w:rPr>
        <w:t>орган, предоставляющий муниципальную услугу,</w:t>
      </w:r>
      <w:r w:rsidRPr="008445C9">
        <w:rPr>
          <w:szCs w:val="28"/>
        </w:rPr>
        <w:t xml:space="preserve"> принимает исчерпывающие меры по устранению выявленных нарушений, в том числе по выдаче Заявителю результата </w:t>
      </w:r>
      <w:r>
        <w:rPr>
          <w:szCs w:val="28"/>
        </w:rPr>
        <w:t>муниципальной</w:t>
      </w:r>
      <w:r w:rsidRPr="008445C9">
        <w:rPr>
          <w:szCs w:val="28"/>
        </w:rPr>
        <w:t xml:space="preserve"> услуги, не позднее 5 рабочих дней со дня принятия решения, если иное не установлено законодательством Российской Федерации.</w:t>
      </w:r>
    </w:p>
    <w:p w:rsidR="00642F2E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6.7. Не позднее дня, следующего за днем принятия решения, указанного в </w:t>
      </w:r>
      <w:hyperlink w:anchor="Par1250" w:history="1">
        <w:r w:rsidRPr="00987E6A">
          <w:rPr>
            <w:szCs w:val="28"/>
          </w:rPr>
          <w:t>пункте 6.</w:t>
        </w:r>
      </w:hyperlink>
      <w:r w:rsidRPr="00987E6A">
        <w:rPr>
          <w:szCs w:val="28"/>
        </w:rPr>
        <w:t>6</w:t>
      </w:r>
      <w:r w:rsidRPr="008445C9">
        <w:rPr>
          <w:szCs w:val="28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  <w:bookmarkStart w:id="34" w:name="Par1256"/>
      <w:bookmarkEnd w:id="34"/>
    </w:p>
    <w:p w:rsidR="00642F2E" w:rsidRPr="008445C9" w:rsidRDefault="00642F2E" w:rsidP="00642F2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445C9">
        <w:rPr>
          <w:szCs w:val="28"/>
        </w:rPr>
        <w:t xml:space="preserve">6.8. В случае установления в ходе или по результатам </w:t>
      </w:r>
      <w:proofErr w:type="gramStart"/>
      <w:r w:rsidRPr="008445C9">
        <w:rPr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445C9">
        <w:rPr>
          <w:szCs w:val="28"/>
        </w:rPr>
        <w:t xml:space="preserve"> или преступления </w:t>
      </w:r>
      <w:r>
        <w:rPr>
          <w:szCs w:val="28"/>
        </w:rPr>
        <w:t>глава Администрации</w:t>
      </w:r>
      <w:r w:rsidRPr="008445C9">
        <w:rPr>
          <w:szCs w:val="28"/>
        </w:rPr>
        <w:t xml:space="preserve"> незамедлительно направляет имеющиеся материалы в органы прокуратуры.</w:t>
      </w:r>
    </w:p>
    <w:p w:rsidR="004505B6" w:rsidRDefault="004505B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79058A" w:rsidRDefault="0079058A" w:rsidP="00794AD0">
      <w:pPr>
        <w:widowControl w:val="0"/>
        <w:autoSpaceDE w:val="0"/>
        <w:autoSpaceDN w:val="0"/>
        <w:adjustRightInd w:val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bookmarkStart w:id="35" w:name="Par226"/>
      <w:r w:rsidRPr="00794AD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Приложение 1</w:t>
      </w:r>
    </w:p>
    <w:bookmarkEnd w:id="35"/>
    <w:p w:rsidR="00794AD0" w:rsidRPr="00794AD0" w:rsidRDefault="00794AD0" w:rsidP="00794AD0">
      <w:pPr>
        <w:widowControl w:val="0"/>
        <w:autoSpaceDE w:val="0"/>
        <w:autoSpaceDN w:val="0"/>
        <w:adjustRightInd w:val="0"/>
        <w:ind w:left="576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к административному регламенту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ind w:left="4962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предоставления муниципальной услуги  «Выдача градостроительного плана земельного участка»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ind w:left="4962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94AD0">
        <w:rPr>
          <w:rFonts w:eastAsia="Times New Roman" w:cs="Times New Roman"/>
          <w:color w:val="000000"/>
          <w:sz w:val="24"/>
          <w:szCs w:val="24"/>
          <w:lang w:eastAsia="ru-RU"/>
        </w:rPr>
        <w:t>Форма заявления о выдаче градостроительного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94AD0">
        <w:rPr>
          <w:rFonts w:eastAsia="Times New Roman" w:cs="Times New Roman"/>
          <w:color w:val="000000"/>
          <w:sz w:val="24"/>
          <w:szCs w:val="24"/>
          <w:lang w:eastAsia="ru-RU"/>
        </w:rPr>
        <w:t>плана земельного участка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right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Главе Администрации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Комсомольского муниципального района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right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right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b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b/>
          <w:szCs w:val="24"/>
          <w:lang w:eastAsia="ru-RU"/>
        </w:rPr>
        <w:t>ЗАЯВЛЕНИЕ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b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b/>
          <w:szCs w:val="24"/>
          <w:lang w:eastAsia="ru-RU"/>
        </w:rPr>
        <w:t>о выдаче градостроительного плана земельного участка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b/>
          <w:szCs w:val="24"/>
          <w:lang w:eastAsia="ru-RU"/>
        </w:rPr>
      </w:pP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</w:t>
      </w:r>
      <w:proofErr w:type="gramEnd"/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______________________________________________________________________________________________________________________________________(далее – Заявитель)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(фамилия, имя, отчество, паспортные данные / наименование юридического лица/ данные об индивидуальном предпринимателе)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 Заявителя:_____________________________________________________________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___________________________________________________________________________.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Прошу выдать градостроительный план земельного участка в соответствии с формой, утвержденной</w:t>
      </w:r>
      <w:r w:rsidRPr="00794AD0">
        <w:rPr>
          <w:rFonts w:ascii="Courier New CYR" w:eastAsia="Times New Roman" w:hAnsi="Courier New CYR" w:cs="Courier New CYR"/>
          <w:sz w:val="24"/>
          <w:szCs w:val="24"/>
          <w:lang w:eastAsia="ru-RU"/>
        </w:rPr>
        <w:t xml:space="preserve"> </w:t>
      </w: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приказом Министерства регионального развития Российской Федерации от 10.05.2011 № 207 «Об утверждении формы градостроительного плана земельного участка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».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Сведения о земельном участке: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  Земельный  участок  имеет  следующие  адресные  ориентиры: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____________________________________________________________________________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____________________________________________________________________________.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(муниципальное образование, улица, дом либо иные адресные ориентиры, район)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2.Ограничения использования и обременения земельного участка:__________________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____________________________________________________________________________.3. Вид права, на котором используется земельный участок:__________________________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____________________________________________________________________________.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(собственность, аренда, постоянное (бессрочное) пользование и др.)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4.  Реквизиты  документа,  удостоверяющего  право,  на котором заявитель использует </w:t>
      </w: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земельный участок:___________________________________________________________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(название, номер, дата выдачи, выдавший орган)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5. Площадь земельного участка _______________ кв. м.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6. Кадастровый номер земельного участка: _____________________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 xml:space="preserve">   </w:t>
      </w:r>
      <w:r w:rsidRPr="00794AD0">
        <w:rPr>
          <w:rFonts w:eastAsia="Times New Roman" w:cs="Times New Roman"/>
          <w:color w:val="000000"/>
          <w:sz w:val="22"/>
          <w:szCs w:val="26"/>
          <w:lang w:eastAsia="ru-RU"/>
        </w:rPr>
        <w:t>Ответственность за достоверность представленных сведений и документов несет заявитель</w:t>
      </w:r>
      <w:r w:rsidRPr="00794AD0">
        <w:rPr>
          <w:rFonts w:eastAsia="Times New Roman" w:cs="Times New Roman"/>
          <w:color w:val="000000"/>
          <w:sz w:val="26"/>
          <w:szCs w:val="26"/>
          <w:lang w:eastAsia="ru-RU"/>
        </w:rPr>
        <w:t>.</w:t>
      </w:r>
    </w:p>
    <w:p w:rsid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7. К заявлению прилагаю: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-____________________________________________________________________________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-____________________________________________________________________________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-____________________________________________________________________________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94A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-____________________________________________________________________________</w:t>
      </w:r>
    </w:p>
    <w:p w:rsidR="00794AD0" w:rsidRPr="00794AD0" w:rsidRDefault="00794AD0" w:rsidP="00794AD0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94AD0">
        <w:rPr>
          <w:rFonts w:eastAsia="Times New Roman" w:cs="Times New Roman"/>
          <w:color w:val="000000"/>
          <w:sz w:val="26"/>
          <w:szCs w:val="26"/>
          <w:lang w:eastAsia="ru-RU"/>
        </w:rPr>
        <w:t>Заявитель: __________________________________                         _______________</w:t>
      </w:r>
    </w:p>
    <w:p w:rsidR="00794AD0" w:rsidRPr="00794AD0" w:rsidRDefault="00794AD0" w:rsidP="00794AD0">
      <w:pPr>
        <w:ind w:left="1321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794AD0">
        <w:rPr>
          <w:rFonts w:eastAsia="Times New Roman" w:cs="Times New Roman"/>
          <w:color w:val="000000"/>
          <w:sz w:val="18"/>
          <w:szCs w:val="18"/>
          <w:lang w:eastAsia="ru-RU"/>
        </w:rPr>
        <w:t>(Ф.И.О., должность представителя юридического лица;                                                    (подпись)</w:t>
      </w:r>
      <w:proofErr w:type="gramEnd"/>
    </w:p>
    <w:p w:rsidR="00794AD0" w:rsidRPr="00794AD0" w:rsidRDefault="00794AD0" w:rsidP="00794AD0">
      <w:pPr>
        <w:ind w:left="1321"/>
        <w:rPr>
          <w:rFonts w:eastAsia="Times New Roman" w:cs="Times New Roman"/>
          <w:color w:val="000000"/>
          <w:sz w:val="18"/>
          <w:szCs w:val="18"/>
          <w:lang w:eastAsia="ru-RU"/>
        </w:rPr>
      </w:pPr>
      <w:proofErr w:type="gramStart"/>
      <w:r w:rsidRPr="00794AD0">
        <w:rPr>
          <w:rFonts w:eastAsia="Times New Roman" w:cs="Times New Roman"/>
          <w:color w:val="000000"/>
          <w:sz w:val="18"/>
          <w:szCs w:val="18"/>
          <w:lang w:eastAsia="ru-RU"/>
        </w:rPr>
        <w:t>Ф.И.О. физического лица)</w:t>
      </w:r>
      <w:proofErr w:type="gramEnd"/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94AD0">
        <w:rPr>
          <w:rFonts w:eastAsia="Times New Roman" w:cs="Times New Roman"/>
          <w:color w:val="000000"/>
          <w:szCs w:val="20"/>
          <w:lang w:eastAsia="ru-RU"/>
        </w:rPr>
        <w:t xml:space="preserve"> </w:t>
      </w:r>
    </w:p>
    <w:p w:rsidR="00794AD0" w:rsidRPr="00794AD0" w:rsidRDefault="00794AD0" w:rsidP="00794AD0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4"/>
          <w:szCs w:val="20"/>
          <w:lang w:eastAsia="ru-RU"/>
        </w:rPr>
      </w:pPr>
      <w:r w:rsidRPr="00794AD0">
        <w:rPr>
          <w:rFonts w:eastAsia="Times New Roman" w:cs="Times New Roman"/>
          <w:color w:val="000000"/>
          <w:sz w:val="24"/>
          <w:szCs w:val="20"/>
          <w:lang w:eastAsia="ru-RU"/>
        </w:rPr>
        <w:t xml:space="preserve">«____» ______________ 20      г.             </w:t>
      </w:r>
    </w:p>
    <w:p w:rsidR="00794AD0" w:rsidRDefault="00794AD0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05D7B" w:rsidRDefault="00905D7B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05D7B" w:rsidRDefault="00905D7B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05D7B" w:rsidRDefault="00905D7B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05D7B" w:rsidRDefault="00905D7B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642F2E" w:rsidRDefault="00642F2E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05D7B" w:rsidRDefault="00905D7B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05D7B" w:rsidRDefault="00905D7B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05D7B" w:rsidRDefault="00905D7B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05D7B" w:rsidRDefault="00905D7B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05D7B" w:rsidRDefault="00905D7B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05D7B" w:rsidRDefault="00905D7B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905D7B" w:rsidRDefault="00905D7B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794AD0" w:rsidRPr="00877834" w:rsidRDefault="00794AD0" w:rsidP="00794AD0">
      <w:pPr>
        <w:widowControl w:val="0"/>
        <w:autoSpaceDE w:val="0"/>
        <w:autoSpaceDN w:val="0"/>
        <w:adjustRightInd w:val="0"/>
        <w:ind w:left="4248"/>
        <w:jc w:val="both"/>
        <w:rPr>
          <w:rFonts w:ascii="Times New Roman CYR" w:hAnsi="Times New Roman CYR" w:cs="Times New Roman CYR"/>
          <w:sz w:val="20"/>
          <w:szCs w:val="20"/>
        </w:rPr>
      </w:pPr>
      <w:bookmarkStart w:id="36" w:name="Par240"/>
      <w:r w:rsidRPr="00877834">
        <w:rPr>
          <w:rFonts w:ascii="Times New Roman CYR" w:hAnsi="Times New Roman CYR" w:cs="Times New Roman CYR"/>
          <w:sz w:val="20"/>
          <w:szCs w:val="20"/>
        </w:rPr>
        <w:t>Приложение № 2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bookmarkEnd w:id="36"/>
      <w:r w:rsidRPr="00877834">
        <w:rPr>
          <w:rFonts w:ascii="Times New Roman CYR" w:hAnsi="Times New Roman CYR" w:cs="Times New Roman CYR"/>
          <w:sz w:val="20"/>
          <w:szCs w:val="20"/>
        </w:rPr>
        <w:t>к административному регламенту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877834">
        <w:rPr>
          <w:rFonts w:ascii="Times New Roman CYR" w:hAnsi="Times New Roman CYR" w:cs="Times New Roman CYR"/>
          <w:sz w:val="20"/>
          <w:szCs w:val="20"/>
        </w:rPr>
        <w:lastRenderedPageBreak/>
        <w:t>предоставления муниципальной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877834">
        <w:rPr>
          <w:rFonts w:ascii="Times New Roman CYR" w:hAnsi="Times New Roman CYR" w:cs="Times New Roman CYR"/>
          <w:sz w:val="20"/>
          <w:szCs w:val="20"/>
        </w:rPr>
        <w:t>услуги «Выдача градостроительного</w:t>
      </w:r>
      <w:r>
        <w:rPr>
          <w:rFonts w:ascii="Times New Roman CYR" w:hAnsi="Times New Roman CYR" w:cs="Times New Roman CYR"/>
          <w:sz w:val="20"/>
          <w:szCs w:val="20"/>
        </w:rPr>
        <w:t xml:space="preserve"> плана </w:t>
      </w:r>
      <w:r w:rsidRPr="00877834">
        <w:rPr>
          <w:rFonts w:ascii="Times New Roman CYR" w:hAnsi="Times New Roman CYR" w:cs="Times New Roman CYR"/>
          <w:sz w:val="20"/>
          <w:szCs w:val="20"/>
        </w:rPr>
        <w:t>земельного участка»</w:t>
      </w:r>
    </w:p>
    <w:p w:rsidR="00794AD0" w:rsidRDefault="00794AD0" w:rsidP="00794AD0">
      <w:pPr>
        <w:widowControl w:val="0"/>
        <w:autoSpaceDE w:val="0"/>
        <w:autoSpaceDN w:val="0"/>
        <w:adjustRightInd w:val="0"/>
        <w:jc w:val="center"/>
      </w:pPr>
    </w:p>
    <w:p w:rsidR="00794AD0" w:rsidRPr="00FA64F8" w:rsidRDefault="00794AD0" w:rsidP="00794A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FA64F8">
        <w:rPr>
          <w:rFonts w:ascii="Times New Roman CYR" w:hAnsi="Times New Roman CYR" w:cs="Times New Roman CYR"/>
          <w:b/>
        </w:rPr>
        <w:t>БЛОК – СХЕМА</w:t>
      </w:r>
    </w:p>
    <w:p w:rsidR="00794AD0" w:rsidRDefault="00794AD0" w:rsidP="00794AD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Процедуры по предоставлению муниципальной услуги</w:t>
      </w:r>
    </w:p>
    <w:p w:rsidR="00794AD0" w:rsidRDefault="00794AD0" w:rsidP="00794AD0"/>
    <w:p w:rsidR="00794AD0" w:rsidRDefault="000B5C3D" w:rsidP="00794AD0">
      <w:r>
        <w:rPr>
          <w:noProof/>
        </w:rPr>
        <w:pict>
          <v:rect id="_x0000_s1055" style="position:absolute;margin-left:222.15pt;margin-top:431.5pt;width:249.4pt;height:46.6pt;z-index:251689984;visibility:visible;v-text-anchor:middle" strokeweight="2pt">
            <v:textbox style="mso-next-textbox:#_x0000_s1055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 xml:space="preserve">Подготовка </w:t>
                  </w:r>
                  <w:r>
                    <w:rPr>
                      <w:sz w:val="22"/>
                    </w:rPr>
                    <w:t>и направление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margin-left:226.65pt;margin-top:659pt;width:248.85pt;height:22.6pt;z-index:251671552;visibility:visible;v-text-anchor:middle" strokeweight="2pt">
            <v:textbox style="mso-next-textbox:#_x0000_s1037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Выдача Заявителю ГПЗУ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226.65pt;margin-top:621.6pt;width:248.85pt;height:26pt;z-index:251670528;visibility:visible;v-text-anchor:middle" strokeweight="2pt">
            <v:textbox style="mso-next-textbox:#_x0000_s1036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Извещение Заявителя о подготовке ГПЗУ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30" o:spid="_x0000_s1033" style="position:absolute;margin-left:222.15pt;margin-top:388.3pt;width:246.8pt;height:26.3pt;z-index:251667456;visibility:visible;v-text-anchor:middle" strokeweight="2pt">
            <v:textbox style="mso-next-textbox:#Прямоугольник 30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 xml:space="preserve">Нет оснований для отказа в </w:t>
                  </w:r>
                  <w:r>
                    <w:rPr>
                      <w:sz w:val="22"/>
                    </w:rPr>
                    <w:t>выдаче ГПЗУ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150pt;margin-top:419.6pt;width:72.15pt;height:33pt;flip:x y;z-index:251691008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margin-left:255pt;margin-top:82.6pt;width:80.95pt;height:20pt;flip:x;z-index:251697152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margin-left:96.95pt;margin-top:82.6pt;width:53.05pt;height:25pt;z-index:251696128" o:connectortype="straight">
            <v:stroke endarrow="block"/>
          </v:shape>
        </w:pict>
      </w:r>
      <w:r>
        <w:rPr>
          <w:noProof/>
        </w:rPr>
        <w:pict>
          <v:shape id="_x0000_s1060" type="#_x0000_t32" style="position:absolute;margin-left:475.5pt;margin-top:529.6pt;width:11.45pt;height:0;flip:x;z-index:251695104" o:connectortype="straight">
            <v:stroke endarrow="block"/>
          </v:shape>
        </w:pict>
      </w:r>
      <w:r>
        <w:rPr>
          <w:noProof/>
        </w:rPr>
        <w:pict>
          <v:shape id="_x0000_s1059" type="#_x0000_t32" style="position:absolute;margin-left:481.95pt;margin-top:400.6pt;width:5pt;height:129pt;z-index:251694080" o:connectortype="straight"/>
        </w:pict>
      </w:r>
      <w:r>
        <w:rPr>
          <w:noProof/>
        </w:rPr>
        <w:pict>
          <v:shape id="_x0000_s1058" type="#_x0000_t32" style="position:absolute;margin-left:468.95pt;margin-top:400.6pt;width:13pt;height:0;z-index:251693056" o:connectortype="straight"/>
        </w:pict>
      </w:r>
      <w:r>
        <w:rPr>
          <w:noProof/>
        </w:rPr>
        <w:pict>
          <v:shape id="_x0000_s1057" type="#_x0000_t32" style="position:absolute;margin-left:354.95pt;margin-top:414.6pt;width:0;height:16.9pt;z-index:251692032" o:connectortype="straight">
            <v:stroke endarrow="block"/>
          </v:shape>
        </w:pict>
      </w:r>
      <w:r>
        <w:rPr>
          <w:noProof/>
        </w:rPr>
        <w:pict>
          <v:rect id="Прямоугольник 29" o:spid="_x0000_s1032" style="position:absolute;margin-left:-11.25pt;margin-top:461.55pt;width:161.25pt;height:62.05pt;z-index:251666432;visibility:visible;v-text-anchor:middle" strokeweight="2pt">
            <v:textbox style="mso-next-textbox:#Прямоугольник 29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 xml:space="preserve">Подготовка и направление заявителю письма об отказе в </w:t>
                  </w:r>
                  <w:r>
                    <w:rPr>
                      <w:sz w:val="22"/>
                    </w:rPr>
                    <w:t>выдаче ГПЗУ с указанием причин такого отказа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4" type="#_x0000_t32" style="position:absolute;margin-left:65pt;margin-top:442.3pt;width:.05pt;height:19.25pt;z-index:251678720" o:connectortype="straight">
            <v:stroke endarrow="block"/>
          </v:shape>
        </w:pict>
      </w:r>
      <w:r>
        <w:rPr>
          <w:noProof/>
        </w:rPr>
        <w:pict>
          <v:rect id="Прямоугольник 27" o:spid="_x0000_s1031" style="position:absolute;margin-left:-11.25pt;margin-top:388.3pt;width:161.25pt;height:54pt;z-index:251665408;visibility:visible;v-text-anchor:middle" strokeweight="2pt">
            <v:textbox style="mso-next-textbox:#Прямоугольник 27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 xml:space="preserve">Есть основания для отказа в </w:t>
                  </w:r>
                  <w:r>
                    <w:rPr>
                      <w:sz w:val="22"/>
                    </w:rPr>
                    <w:t>выдаче ГПЗУ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3" type="#_x0000_t32" style="position:absolute;margin-left:279.95pt;margin-top:355.3pt;width:56pt;height:33pt;z-index:251677696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96.95pt;margin-top:355.3pt;width:147pt;height:33pt;flip:x;z-index:251676672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margin-left:349.95pt;margin-top:215.3pt;width:46pt;height:75pt;flip:x;z-index:251688960" o:connectortype="straight">
            <v:stroke endarrow="block"/>
          </v:shape>
        </w:pict>
      </w:r>
      <w:r>
        <w:rPr>
          <w:noProof/>
        </w:rPr>
        <w:pict>
          <v:rect id="_x0000_s1051" style="position:absolute;margin-left:212.95pt;margin-top:290.3pt;width:166pt;height:65pt;z-index:251685888">
            <v:textbox style="mso-next-textbox:#_x0000_s1051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 xml:space="preserve">Рассмотрение </w:t>
                  </w:r>
                  <w:r>
                    <w:rPr>
                      <w:sz w:val="22"/>
                    </w:rPr>
                    <w:t>представленного пакета документов</w:t>
                  </w:r>
                  <w:r w:rsidRPr="00C558F0">
                    <w:rPr>
                      <w:sz w:val="22"/>
                    </w:rPr>
                    <w:t xml:space="preserve">, проверка на наличие оснований для отказа в </w:t>
                  </w:r>
                  <w:r>
                    <w:rPr>
                      <w:sz w:val="22"/>
                    </w:rPr>
                    <w:t>выдаче ГПЗУ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9" style="position:absolute;margin-left:107.95pt;margin-top:290.3pt;width:74pt;height:56pt;z-index:251683840">
            <v:textbox style="mso-next-textbox:#_x0000_s1049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>Отказ в приеме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3" type="#_x0000_t32" style="position:absolute;margin-left:249.95pt;margin-top:264.3pt;width:22pt;height:26pt;z-index:251687936" o:connectortype="straight">
            <v:stroke endarrow="block"/>
          </v:shape>
        </w:pict>
      </w:r>
      <w:r>
        <w:rPr>
          <w:noProof/>
        </w:rPr>
        <w:pict>
          <v:shape id="_x0000_s1052" type="#_x0000_t32" style="position:absolute;margin-left:162.95pt;margin-top:264.3pt;width:19pt;height:26pt;flip:x;z-index:251686912" o:connectortype="straight">
            <v:stroke endarrow="block"/>
          </v:shape>
        </w:pict>
      </w:r>
      <w:r>
        <w:rPr>
          <w:noProof/>
        </w:rPr>
        <w:pict>
          <v:rect id="_x0000_s1030" style="position:absolute;margin-left:121.95pt;margin-top:176.3pt;width:166pt;height:88pt;z-index:251664384">
            <v:textbox style="mso-next-textbox:#_x0000_s1030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 xml:space="preserve">Рассмотрение заявления, проверка на наличие оснований для отказа в </w:t>
                  </w:r>
                  <w:r>
                    <w:rPr>
                      <w:sz w:val="22"/>
                    </w:rPr>
                    <w:t>приеме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0" type="#_x0000_t32" style="position:absolute;margin-left:203.95pt;margin-top:137.3pt;width:0;height:39pt;z-index:251684864" o:connectortype="straight">
            <v:stroke endarrow="block"/>
          </v:shape>
        </w:pict>
      </w:r>
      <w:r>
        <w:rPr>
          <w:noProof/>
        </w:rPr>
        <w:pict>
          <v:rect id="_x0000_s1040" style="position:absolute;margin-left:150pt;margin-top:82.6pt;width:105pt;height:53pt;z-index:251674624">
            <v:textbox style="mso-next-textbox:#_x0000_s1040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>Регистрация заявления о выдаче ГПЗУ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8" type="#_x0000_t32" style="position:absolute;margin-left:366.95pt;margin-top:643.4pt;width:0;height:15.6pt;z-index:251682816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margin-left:366.95pt;margin-top:604.6pt;width:0;height:17pt;z-index:251681792" o:connectortype="straight">
            <v:stroke endarrow="block"/>
          </v:shape>
        </w:pict>
      </w:r>
      <w:r>
        <w:rPr>
          <w:noProof/>
        </w:rPr>
        <w:pict>
          <v:shape id="_x0000_s1045" type="#_x0000_t32" style="position:absolute;margin-left:366.95pt;margin-top:467.3pt;width:0;height:24.25pt;z-index:251679744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405.95pt;margin-top:123.3pt;width:1pt;height:30pt;z-index:251675648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279.95pt;margin-top:11.3pt;width:109pt;height:47pt;z-index:251673600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margin-left:25.95pt;margin-top:11.3pt;width:96pt;height:42pt;flip:x;z-index:251672576" o:connectortype="straight">
            <v:stroke endarrow="block"/>
          </v:shape>
        </w:pict>
      </w:r>
      <w:r>
        <w:rPr>
          <w:noProof/>
        </w:rPr>
        <w:pict>
          <v:rect id="_x0000_s1029" style="position:absolute;margin-left:340.95pt;margin-top:153.3pt;width:128pt;height:62pt;z-index:251663360">
            <v:textbox style="mso-next-textbox:#_x0000_s1029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>Предоставление в Администрацию необходимого пакета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335.95pt;margin-top:58.3pt;width:133pt;height:65pt;z-index:251662336">
            <v:textbox style="mso-next-textbox:#_x0000_s1028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>Через Портал государственных и муниципальных услуг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-31.05pt;margin-top:53.3pt;width:128pt;height:62pt;z-index:251661312">
            <v:textbox style="mso-next-textbox:#_x0000_s1027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 xml:space="preserve">В Администрацию </w:t>
                  </w:r>
                  <w:r>
                    <w:rPr>
                      <w:sz w:val="22"/>
                    </w:rPr>
                    <w:t>Комсомольского муниципального района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121.95pt;margin-top:-6.7pt;width:158pt;height:41pt;z-index:251660288">
            <v:textbox style="mso-next-textbox:#_x0000_s1026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>Обращение с заявлением о выдаче ГПЗУ</w:t>
                  </w:r>
                </w:p>
                <w:p w:rsidR="00794AD0" w:rsidRDefault="00794AD0" w:rsidP="00794AD0"/>
                <w:p w:rsidR="00794AD0" w:rsidRDefault="00794AD0" w:rsidP="00794AD0"/>
                <w:p w:rsidR="00794AD0" w:rsidRDefault="00794AD0" w:rsidP="00794AD0"/>
                <w:p w:rsidR="00794AD0" w:rsidRDefault="00794AD0" w:rsidP="00794AD0"/>
              </w:txbxContent>
            </v:textbox>
          </v:rect>
        </w:pict>
      </w:r>
    </w:p>
    <w:p w:rsidR="00794AD0" w:rsidRPr="00794AD0" w:rsidRDefault="000B5C3D">
      <w:pPr>
        <w:widowControl w:val="0"/>
        <w:autoSpaceDE w:val="0"/>
        <w:autoSpaceDN w:val="0"/>
        <w:adjustRightInd w:val="0"/>
        <w:ind w:left="540"/>
        <w:jc w:val="both"/>
        <w:rPr>
          <w:rFonts w:ascii="Book Antiqua" w:hAnsi="Book Antiqua" w:cs="Times New Roman"/>
          <w:sz w:val="22"/>
          <w:szCs w:val="28"/>
        </w:rPr>
      </w:pPr>
      <w:r w:rsidRPr="000B5C3D">
        <w:rPr>
          <w:noProof/>
        </w:rPr>
        <w:pict>
          <v:rect id="Прямоугольник 34" o:spid="_x0000_s1035" style="position:absolute;left:0;text-align:left;margin-left:222.15pt;margin-top:551.9pt;width:253.35pt;height:34.4pt;z-index:251669504;visibility:visible;v-text-anchor:middle" strokeweight="2pt">
            <v:textbox style="mso-next-textbox:#Прямоугольник 34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Подписание постановления Администрации об утверждении ГПЗУ</w:t>
                  </w:r>
                </w:p>
              </w:txbxContent>
            </v:textbox>
          </v:rect>
        </w:pict>
      </w:r>
      <w:r w:rsidRPr="000B5C3D">
        <w:rPr>
          <w:noProof/>
        </w:rPr>
        <w:pict>
          <v:shape id="_x0000_s1046" type="#_x0000_t32" style="position:absolute;left:0;text-align:left;margin-left:366.95pt;margin-top:534.9pt;width:0;height:17pt;z-index:251680768" o:connectortype="straight">
            <v:stroke endarrow="block"/>
          </v:shape>
        </w:pict>
      </w:r>
      <w:r w:rsidRPr="000B5C3D">
        <w:rPr>
          <w:noProof/>
        </w:rPr>
        <w:pict>
          <v:rect id="Прямоугольник 32" o:spid="_x0000_s1034" style="position:absolute;left:0;text-align:left;margin-left:222.15pt;margin-top:475.45pt;width:253.35pt;height:59.45pt;z-index:251668480;visibility:visible;v-text-anchor:middle" strokeweight="2pt">
            <v:textbox style="mso-next-textbox:#Прямоугольник 32">
              <w:txbxContent>
                <w:p w:rsidR="00794AD0" w:rsidRPr="00C558F0" w:rsidRDefault="00794AD0" w:rsidP="00794AD0">
                  <w:pPr>
                    <w:jc w:val="center"/>
                    <w:rPr>
                      <w:sz w:val="22"/>
                    </w:rPr>
                  </w:pPr>
                  <w:r w:rsidRPr="00C558F0">
                    <w:rPr>
                      <w:sz w:val="22"/>
                    </w:rPr>
                    <w:t xml:space="preserve">Подготовка ГПЗУ </w:t>
                  </w:r>
                  <w:r>
                    <w:rPr>
                      <w:sz w:val="22"/>
                    </w:rPr>
                    <w:t>в соответствии с установленной формой в 3 экземплярах и проекта постановления Администрации об утверждении ГПЗУ</w:t>
                  </w:r>
                </w:p>
              </w:txbxContent>
            </v:textbox>
          </v:rect>
        </w:pict>
      </w:r>
    </w:p>
    <w:sectPr w:rsidR="00794AD0" w:rsidRPr="00794AD0" w:rsidSect="00B64D8F">
      <w:pgSz w:w="11906" w:h="16838"/>
      <w:pgMar w:top="851" w:right="1134" w:bottom="85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5B6"/>
    <w:rsid w:val="00002ABD"/>
    <w:rsid w:val="000401D4"/>
    <w:rsid w:val="00062934"/>
    <w:rsid w:val="00075E85"/>
    <w:rsid w:val="000B5C3D"/>
    <w:rsid w:val="001708C8"/>
    <w:rsid w:val="0019407B"/>
    <w:rsid w:val="0020139F"/>
    <w:rsid w:val="002270DB"/>
    <w:rsid w:val="00317E63"/>
    <w:rsid w:val="00365234"/>
    <w:rsid w:val="004074F7"/>
    <w:rsid w:val="004505B6"/>
    <w:rsid w:val="00456629"/>
    <w:rsid w:val="00473689"/>
    <w:rsid w:val="004B4E93"/>
    <w:rsid w:val="004D5CF8"/>
    <w:rsid w:val="004F7A4D"/>
    <w:rsid w:val="00541566"/>
    <w:rsid w:val="00557F37"/>
    <w:rsid w:val="006209D8"/>
    <w:rsid w:val="00642F2E"/>
    <w:rsid w:val="00672126"/>
    <w:rsid w:val="0067425C"/>
    <w:rsid w:val="0068046C"/>
    <w:rsid w:val="00683AE9"/>
    <w:rsid w:val="007234B3"/>
    <w:rsid w:val="00726F34"/>
    <w:rsid w:val="007568AC"/>
    <w:rsid w:val="0079058A"/>
    <w:rsid w:val="007923D7"/>
    <w:rsid w:val="00794AD0"/>
    <w:rsid w:val="007D55EF"/>
    <w:rsid w:val="007E6E18"/>
    <w:rsid w:val="00805B90"/>
    <w:rsid w:val="00860ABC"/>
    <w:rsid w:val="008B6DD9"/>
    <w:rsid w:val="00905D7B"/>
    <w:rsid w:val="00933B63"/>
    <w:rsid w:val="00974C9D"/>
    <w:rsid w:val="009B38DD"/>
    <w:rsid w:val="00A15375"/>
    <w:rsid w:val="00A22A96"/>
    <w:rsid w:val="00A95CFF"/>
    <w:rsid w:val="00B33913"/>
    <w:rsid w:val="00B64D8F"/>
    <w:rsid w:val="00B658BC"/>
    <w:rsid w:val="00B764CF"/>
    <w:rsid w:val="00BA2F7D"/>
    <w:rsid w:val="00BE4634"/>
    <w:rsid w:val="00C132A1"/>
    <w:rsid w:val="00C70A06"/>
    <w:rsid w:val="00D45739"/>
    <w:rsid w:val="00DB5A8F"/>
    <w:rsid w:val="00DC1E14"/>
    <w:rsid w:val="00DE2869"/>
    <w:rsid w:val="00E7564E"/>
    <w:rsid w:val="00EA095C"/>
    <w:rsid w:val="00EB785F"/>
    <w:rsid w:val="00F35164"/>
    <w:rsid w:val="00F70D65"/>
    <w:rsid w:val="00FA64F8"/>
    <w:rsid w:val="00FC31DA"/>
    <w:rsid w:val="00FF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2" type="connector" idref="#_x0000_s1038"/>
        <o:r id="V:Rule23" type="connector" idref="#_x0000_s1050"/>
        <o:r id="V:Rule24" type="connector" idref="#_x0000_s1053"/>
        <o:r id="V:Rule25" type="connector" idref="#_x0000_s1057"/>
        <o:r id="V:Rule26" type="connector" idref="#_x0000_s1048"/>
        <o:r id="V:Rule27" type="connector" idref="#_x0000_s1059"/>
        <o:r id="V:Rule28" type="connector" idref="#_x0000_s1041"/>
        <o:r id="V:Rule29" type="connector" idref="#_x0000_s1052"/>
        <o:r id="V:Rule30" type="connector" idref="#_x0000_s1047"/>
        <o:r id="V:Rule31" type="connector" idref="#_x0000_s1046"/>
        <o:r id="V:Rule32" type="connector" idref="#_x0000_s1054"/>
        <o:r id="V:Rule33" type="connector" idref="#_x0000_s1061"/>
        <o:r id="V:Rule34" type="connector" idref="#_x0000_s1042"/>
        <o:r id="V:Rule35" type="connector" idref="#_x0000_s1062"/>
        <o:r id="V:Rule36" type="connector" idref="#_x0000_s1044"/>
        <o:r id="V:Rule37" type="connector" idref="#_x0000_s1045"/>
        <o:r id="V:Rule38" type="connector" idref="#_x0000_s1058"/>
        <o:r id="V:Rule39" type="connector" idref="#_x0000_s1043"/>
        <o:r id="V:Rule40" type="connector" idref="#_x0000_s1056"/>
        <o:r id="V:Rule41" type="connector" idref="#_x0000_s1060"/>
        <o:r id="V:Rule4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505B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0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5B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7564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B785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1C7FA67C1686A66026357B940D6AE4C2FBEE3B1D118A5F10177C850Ca5s2F" TargetMode="External"/><Relationship Id="rId13" Type="http://schemas.openxmlformats.org/officeDocument/2006/relationships/hyperlink" Target="http://www.gosuslugi.ru/" TargetMode="External"/><Relationship Id="rId18" Type="http://schemas.openxmlformats.org/officeDocument/2006/relationships/hyperlink" Target="consultantplus://offline/ref=9C1C7FA67C1686A66026357B940D6AE4C2FAE630181C8A5F10177C850Ca5s2F" TargetMode="External"/><Relationship Id="rId26" Type="http://schemas.openxmlformats.org/officeDocument/2006/relationships/hyperlink" Target="consultantplus://offline/ref=9C1C7FA67C1686A66026357B940D6AE4C2F9E23315118A5F10177C850C525A20AE6AFFA4338B09AFa0s2F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C1C7FA67C1686A66026357B940D6AE4C2FBE13319108A5F10177C850Ca5s2F" TargetMode="External"/><Relationship Id="rId34" Type="http://schemas.openxmlformats.org/officeDocument/2006/relationships/hyperlink" Target="consultantplus://offline/ref=9C1C7FA67C1686A66026357B940D6AE4C2FBE13319108A5F10177C850C525A20AE6AFFA1a3s0F" TargetMode="External"/><Relationship Id="rId7" Type="http://schemas.openxmlformats.org/officeDocument/2006/relationships/hyperlink" Target="consultantplus://offline/ref=9C1C7FA67C1686A66026357B940D6AE4C2FAE630181C8A5F10177C850C525A20AE6AFFA4338B0DA4a0s4F" TargetMode="External"/><Relationship Id="rId12" Type="http://schemas.openxmlformats.org/officeDocument/2006/relationships/hyperlink" Target="consultantplus://offline/ref=9C1C7FA67C1686A66026357B940D6AE4C2FCE3371C108A5F10177C850C525A20AE6AFFA4338B0BADa0s6F" TargetMode="External"/><Relationship Id="rId17" Type="http://schemas.openxmlformats.org/officeDocument/2006/relationships/hyperlink" Target="consultantplus://offline/ref=9C1C7FA67C1686A66026357B940D6AE4C1F5E0361743DD5D414272a8s0F" TargetMode="External"/><Relationship Id="rId25" Type="http://schemas.openxmlformats.org/officeDocument/2006/relationships/hyperlink" Target="consultantplus://offline/ref=9C1C7FA67C1686A660262B76826136EBC7F6B93E1B16870E4D4827D85B5B5077aEs9F" TargetMode="External"/><Relationship Id="rId33" Type="http://schemas.openxmlformats.org/officeDocument/2006/relationships/hyperlink" Target="consultantplus://offline/ref=3456A2B4EEE8E564CE4F5A081B1BECEE16E5B36349236E323F843CFC9C23g5K" TargetMode="External"/><Relationship Id="rId38" Type="http://schemas.openxmlformats.org/officeDocument/2006/relationships/hyperlink" Target="consultantplus://offline/ref=7A8FFADC2AF108DE2335CF2E54C3D1DA2EEDCE3E1801CAEF192899EC5BA7C9FDAB87EEB746C1E897U1wF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suslugi.ru/" TargetMode="External"/><Relationship Id="rId20" Type="http://schemas.openxmlformats.org/officeDocument/2006/relationships/hyperlink" Target="consultantplus://offline/ref=9C1C7FA67C1686A66026357B940D6AE4C2F9EF361F118A5F10177C850Ca5s2F" TargetMode="External"/><Relationship Id="rId29" Type="http://schemas.openxmlformats.org/officeDocument/2006/relationships/hyperlink" Target="consultantplus://offline/ref=9C1C7FA67C1686A66026357B940D6AE4C2F9E23315118A5F10177C850C525A20AE6AFFA4338B09AAa0s0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dmin.komsomolsk@mail.ru" TargetMode="External"/><Relationship Id="rId11" Type="http://schemas.openxmlformats.org/officeDocument/2006/relationships/hyperlink" Target="consultantplus://offline/ref=9C1C7FA67C1686A66026357B940D6AE4C2FAE630181C8A5F10177C850Ca5s2F" TargetMode="External"/><Relationship Id="rId24" Type="http://schemas.openxmlformats.org/officeDocument/2006/relationships/hyperlink" Target="consultantplus://offline/ref=9C1C7FA67C1686A66026357B940D6AE4C2FCE3371C108A5F10177C850Ca5s2F" TargetMode="External"/><Relationship Id="rId32" Type="http://schemas.openxmlformats.org/officeDocument/2006/relationships/hyperlink" Target="http://www.gosuslugi.ru/" TargetMode="External"/><Relationship Id="rId37" Type="http://schemas.openxmlformats.org/officeDocument/2006/relationships/hyperlink" Target="consultantplus://offline/ref=9C1C7FA67C1686A66026357B940D6AE4C2FCE3371C108A5F10177C850C525A20AE6AFFA4338B0BADa0s6F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mailto:admin.komsomolsk@mail.ru" TargetMode="External"/><Relationship Id="rId23" Type="http://schemas.openxmlformats.org/officeDocument/2006/relationships/hyperlink" Target="consultantplus://offline/ref=9C1C7FA67C1686A66026357B940D6AE4C5FFE2351E1ED755184E7087a0sBF" TargetMode="External"/><Relationship Id="rId28" Type="http://schemas.openxmlformats.org/officeDocument/2006/relationships/hyperlink" Target="consultantplus://offline/ref=9C1C7FA67C1686A66026357B940D6AE4C2F9E23315118A5F10177C850C525A20AE6AFFA4338B09AAa0s7F" TargetMode="External"/><Relationship Id="rId36" Type="http://schemas.openxmlformats.org/officeDocument/2006/relationships/hyperlink" Target="http://adm-komsomolsk.ru" TargetMode="External"/><Relationship Id="rId10" Type="http://schemas.openxmlformats.org/officeDocument/2006/relationships/hyperlink" Target="consultantplus://offline/ref=9C1C7FA67C1686A66026357B940D6AE4C2FBE3361F138A5F10177C850Ca5s2F" TargetMode="External"/><Relationship Id="rId19" Type="http://schemas.openxmlformats.org/officeDocument/2006/relationships/hyperlink" Target="consultantplus://offline/ref=9C1C7FA67C1686A66026357B940D6AE4C2FBEE3B1D118A5F10177C850Ca5s2F" TargetMode="External"/><Relationship Id="rId31" Type="http://schemas.openxmlformats.org/officeDocument/2006/relationships/hyperlink" Target="consultantplus://offline/ref=9C1C7FA67C1686A66026357B940D6AE4C2F9E23315118A5F10177C850C525A20AE6AFFA4338B09A4a0s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C1C7FA67C1686A66026357B940D6AE4C2FBE13319108A5F10177C850C525A20AE6AFFA4338B0BA5a0s3F" TargetMode="External"/><Relationship Id="rId14" Type="http://schemas.openxmlformats.org/officeDocument/2006/relationships/hyperlink" Target="mailto:admin.komsomolsk@mail.ru" TargetMode="External"/><Relationship Id="rId22" Type="http://schemas.openxmlformats.org/officeDocument/2006/relationships/hyperlink" Target="consultantplus://offline/ref=9C1C7FA67C1686A66026357B940D6AE4C2FCE0301B148A5F10177C850Ca5s2F" TargetMode="External"/><Relationship Id="rId27" Type="http://schemas.openxmlformats.org/officeDocument/2006/relationships/hyperlink" Target="consultantplus://offline/ref=9C1C7FA67C1686A66026357B940D6AE4C2F9E23315118A5F10177C850C525A20AE6AFFA4338B09A9a0s3F" TargetMode="External"/><Relationship Id="rId30" Type="http://schemas.openxmlformats.org/officeDocument/2006/relationships/hyperlink" Target="consultantplus://offline/ref=9C1C7FA67C1686A66026357B940D6AE4C2F9E23315118A5F10177C850C525A20AE6AFFA4338B09ABa0s4F" TargetMode="External"/><Relationship Id="rId35" Type="http://schemas.openxmlformats.org/officeDocument/2006/relationships/hyperlink" Target="consultantplus://offline/ref=9C1C7FA67C1686A66026357B940D6AE4C2FBE13319108A5F10177C850C525A20AE6AFFA4338B0BA9a0s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42D07-09A9-4109-9704-395CA70F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19</Pages>
  <Words>7040</Words>
  <Characters>40131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Kokovin</dc:creator>
  <cp:lastModifiedBy>Kokovin</cp:lastModifiedBy>
  <cp:revision>14</cp:revision>
  <cp:lastPrinted>2015-01-30T13:04:00Z</cp:lastPrinted>
  <dcterms:created xsi:type="dcterms:W3CDTF">2014-12-10T05:44:00Z</dcterms:created>
  <dcterms:modified xsi:type="dcterms:W3CDTF">2015-02-03T10:53:00Z</dcterms:modified>
</cp:coreProperties>
</file>