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99D" w:rsidRPr="00663361" w:rsidRDefault="0088399D" w:rsidP="0088399D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39750" cy="681355"/>
            <wp:effectExtent l="19050" t="0" r="0" b="0"/>
            <wp:docPr id="2" name="Рисунок 4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99D" w:rsidRPr="00663361" w:rsidRDefault="0088399D" w:rsidP="0088399D">
      <w:pPr>
        <w:jc w:val="center"/>
      </w:pPr>
    </w:p>
    <w:p w:rsidR="0088399D" w:rsidRPr="00663361" w:rsidRDefault="0088399D" w:rsidP="0088399D">
      <w:pPr>
        <w:pStyle w:val="1"/>
        <w:jc w:val="center"/>
        <w:rPr>
          <w:color w:val="003366"/>
        </w:rPr>
      </w:pPr>
      <w:r w:rsidRPr="00663361">
        <w:rPr>
          <w:color w:val="003366"/>
        </w:rPr>
        <w:t>ПОСТАНОВЛЕНИЕ</w:t>
      </w:r>
    </w:p>
    <w:p w:rsidR="0088399D" w:rsidRPr="00663361" w:rsidRDefault="0088399D" w:rsidP="0088399D">
      <w:pPr>
        <w:jc w:val="center"/>
        <w:rPr>
          <w:b/>
          <w:color w:val="003366"/>
        </w:rPr>
      </w:pPr>
      <w:r w:rsidRPr="00663361">
        <w:rPr>
          <w:b/>
          <w:color w:val="003366"/>
        </w:rPr>
        <w:t>АДМИНИСТРАЦИИ</w:t>
      </w:r>
    </w:p>
    <w:p w:rsidR="0088399D" w:rsidRPr="00663361" w:rsidRDefault="0088399D" w:rsidP="0088399D">
      <w:pPr>
        <w:jc w:val="center"/>
        <w:rPr>
          <w:b/>
          <w:color w:val="003366"/>
        </w:rPr>
      </w:pPr>
      <w:r w:rsidRPr="00663361">
        <w:rPr>
          <w:b/>
          <w:color w:val="003366"/>
        </w:rPr>
        <w:t xml:space="preserve"> КОМСОМОЛЬСКОГО МУНИЦИПАЛЬНОГО  РАЙОНА</w:t>
      </w:r>
    </w:p>
    <w:p w:rsidR="0088399D" w:rsidRPr="00663361" w:rsidRDefault="0088399D" w:rsidP="0088399D">
      <w:pPr>
        <w:jc w:val="center"/>
        <w:rPr>
          <w:b/>
          <w:color w:val="003366"/>
        </w:rPr>
      </w:pPr>
      <w:r w:rsidRPr="00663361">
        <w:rPr>
          <w:b/>
          <w:color w:val="003366"/>
        </w:rPr>
        <w:t>ИВАНОВСКОЙ ОБЛАСТИ</w:t>
      </w:r>
    </w:p>
    <w:p w:rsidR="0088399D" w:rsidRPr="00663361" w:rsidRDefault="0088399D" w:rsidP="0088399D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88399D" w:rsidRPr="00663361" w:rsidTr="00FA0B31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8399D" w:rsidRPr="00663361" w:rsidRDefault="0088399D" w:rsidP="00FA0B31">
            <w:pPr>
              <w:rPr>
                <w:color w:val="003366"/>
              </w:rPr>
            </w:pPr>
            <w:r w:rsidRPr="00663361">
              <w:rPr>
                <w:color w:val="003366"/>
              </w:rPr>
              <w:t>155150, Ивановская область, г</w:t>
            </w:r>
            <w:proofErr w:type="gramStart"/>
            <w:r w:rsidRPr="00663361">
              <w:rPr>
                <w:color w:val="003366"/>
              </w:rPr>
              <w:t>.К</w:t>
            </w:r>
            <w:proofErr w:type="gramEnd"/>
            <w:r w:rsidRPr="00663361">
              <w:rPr>
                <w:color w:val="003366"/>
              </w:rPr>
              <w:t>омсомольск, ул.50 лет ВЛКСМ, д.2, ИНН 3714002224,КПП 371401001,</w:t>
            </w:r>
          </w:p>
          <w:p w:rsidR="0088399D" w:rsidRPr="00663361" w:rsidRDefault="0088399D" w:rsidP="00FA0B31">
            <w:pPr>
              <w:rPr>
                <w:color w:val="003366"/>
              </w:rPr>
            </w:pPr>
            <w:r w:rsidRPr="00663361">
              <w:rPr>
                <w:color w:val="003366"/>
              </w:rPr>
              <w:t xml:space="preserve">ОГРН 1023701625595, Тел./Факс (49352) 2-11-78, </w:t>
            </w:r>
            <w:proofErr w:type="spellStart"/>
            <w:r w:rsidRPr="00663361">
              <w:rPr>
                <w:color w:val="003366"/>
              </w:rPr>
              <w:t>e-mail</w:t>
            </w:r>
            <w:proofErr w:type="spellEnd"/>
            <w:r w:rsidRPr="00663361">
              <w:rPr>
                <w:color w:val="003366"/>
              </w:rPr>
              <w:t xml:space="preserve">: </w:t>
            </w:r>
            <w:hyperlink r:id="rId7" w:history="1">
              <w:r w:rsidRPr="00663361">
                <w:rPr>
                  <w:rStyle w:val="a3"/>
                </w:rPr>
                <w:t>admin.komsomolsk@mail.ru</w:t>
              </w:r>
            </w:hyperlink>
          </w:p>
          <w:p w:rsidR="0088399D" w:rsidRPr="00663361" w:rsidRDefault="0088399D" w:rsidP="00FA0B31">
            <w:pPr>
              <w:rPr>
                <w:color w:val="003366"/>
              </w:rPr>
            </w:pPr>
          </w:p>
        </w:tc>
      </w:tr>
      <w:tr w:rsidR="0088399D" w:rsidRPr="00663361" w:rsidTr="00FA0B31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88399D" w:rsidRPr="00663361" w:rsidRDefault="0088399D" w:rsidP="00FA0B31">
            <w:pPr>
              <w:ind w:right="-108"/>
            </w:pPr>
          </w:p>
        </w:tc>
        <w:tc>
          <w:tcPr>
            <w:tcW w:w="360" w:type="dxa"/>
          </w:tcPr>
          <w:p w:rsidR="0088399D" w:rsidRPr="00663361" w:rsidRDefault="0088399D" w:rsidP="00FA0B31">
            <w:pPr>
              <w:ind w:right="-108"/>
            </w:pPr>
          </w:p>
          <w:p w:rsidR="0088399D" w:rsidRPr="00663361" w:rsidRDefault="0088399D" w:rsidP="00FA0B31">
            <w:pPr>
              <w:ind w:right="-108"/>
            </w:pPr>
            <w:r w:rsidRPr="00663361"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88399D" w:rsidRPr="00663361" w:rsidRDefault="0088399D" w:rsidP="00FA0B31">
            <w:pPr>
              <w:ind w:right="-108"/>
            </w:pPr>
          </w:p>
        </w:tc>
        <w:tc>
          <w:tcPr>
            <w:tcW w:w="540" w:type="dxa"/>
            <w:vAlign w:val="bottom"/>
          </w:tcPr>
          <w:p w:rsidR="0088399D" w:rsidRPr="00663361" w:rsidRDefault="0088399D" w:rsidP="00FA0B31">
            <w:pPr>
              <w:ind w:left="-734" w:firstLine="720"/>
            </w:pPr>
            <w:r w:rsidRPr="00663361"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88399D" w:rsidRPr="00663361" w:rsidRDefault="0088399D" w:rsidP="00FA0B31"/>
        </w:tc>
        <w:tc>
          <w:tcPr>
            <w:tcW w:w="1417" w:type="dxa"/>
            <w:vAlign w:val="bottom"/>
          </w:tcPr>
          <w:p w:rsidR="0088399D" w:rsidRPr="00663361" w:rsidRDefault="0088399D" w:rsidP="00612BB8">
            <w:pPr>
              <w:ind w:right="-250"/>
            </w:pPr>
            <w:r w:rsidRPr="00663361">
              <w:t>20</w:t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</w:r>
            <w:r w:rsidR="00612BB8">
              <w:softHyphen/>
              <w:t>__</w:t>
            </w:r>
            <w:r w:rsidRPr="00663361"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88399D" w:rsidRPr="00663361" w:rsidRDefault="0088399D" w:rsidP="00FA0B31"/>
        </w:tc>
        <w:tc>
          <w:tcPr>
            <w:tcW w:w="520" w:type="dxa"/>
            <w:tcBorders>
              <w:left w:val="nil"/>
            </w:tcBorders>
            <w:vAlign w:val="bottom"/>
          </w:tcPr>
          <w:p w:rsidR="0088399D" w:rsidRPr="00663361" w:rsidRDefault="0088399D" w:rsidP="00FA0B31"/>
        </w:tc>
        <w:tc>
          <w:tcPr>
            <w:tcW w:w="780" w:type="dxa"/>
            <w:tcBorders>
              <w:left w:val="nil"/>
            </w:tcBorders>
            <w:vAlign w:val="bottom"/>
          </w:tcPr>
          <w:p w:rsidR="0088399D" w:rsidRPr="00663361" w:rsidRDefault="0088399D" w:rsidP="00FA0B31"/>
        </w:tc>
      </w:tr>
    </w:tbl>
    <w:p w:rsidR="0088399D" w:rsidRDefault="0088399D" w:rsidP="004467CC">
      <w:pPr>
        <w:tabs>
          <w:tab w:val="left" w:pos="3075"/>
        </w:tabs>
        <w:jc w:val="center"/>
        <w:rPr>
          <w:b/>
          <w:bCs/>
        </w:rPr>
      </w:pPr>
    </w:p>
    <w:p w:rsidR="00154311" w:rsidRDefault="00154311" w:rsidP="004467CC">
      <w:pPr>
        <w:tabs>
          <w:tab w:val="left" w:pos="3075"/>
        </w:tabs>
        <w:jc w:val="center"/>
        <w:rPr>
          <w:b/>
          <w:bCs/>
        </w:rPr>
      </w:pPr>
    </w:p>
    <w:p w:rsidR="00154311" w:rsidRDefault="00154311" w:rsidP="004467CC">
      <w:pPr>
        <w:tabs>
          <w:tab w:val="left" w:pos="3075"/>
        </w:tabs>
        <w:jc w:val="center"/>
        <w:rPr>
          <w:b/>
          <w:bCs/>
        </w:rPr>
      </w:pPr>
    </w:p>
    <w:p w:rsidR="004467CC" w:rsidRPr="00056A32" w:rsidRDefault="004467CC" w:rsidP="004467CC">
      <w:pPr>
        <w:tabs>
          <w:tab w:val="left" w:pos="3075"/>
        </w:tabs>
        <w:jc w:val="center"/>
        <w:rPr>
          <w:b/>
          <w:bCs/>
          <w:sz w:val="28"/>
        </w:rPr>
      </w:pPr>
      <w:r w:rsidRPr="00056A32">
        <w:rPr>
          <w:b/>
          <w:bCs/>
          <w:sz w:val="28"/>
        </w:rPr>
        <w:t>Об утверждении Реестра муниципальных услуг,</w:t>
      </w:r>
    </w:p>
    <w:p w:rsidR="004467CC" w:rsidRPr="00056A32" w:rsidRDefault="00E665F7" w:rsidP="004467CC">
      <w:pPr>
        <w:tabs>
          <w:tab w:val="left" w:pos="3075"/>
        </w:tabs>
        <w:jc w:val="center"/>
        <w:rPr>
          <w:b/>
          <w:bCs/>
          <w:sz w:val="28"/>
        </w:rPr>
      </w:pPr>
      <w:proofErr w:type="gramStart"/>
      <w:r w:rsidRPr="00056A32">
        <w:rPr>
          <w:b/>
          <w:bCs/>
          <w:sz w:val="28"/>
        </w:rPr>
        <w:t>о</w:t>
      </w:r>
      <w:r w:rsidR="004467CC" w:rsidRPr="00056A32">
        <w:rPr>
          <w:b/>
          <w:bCs/>
          <w:sz w:val="28"/>
        </w:rPr>
        <w:t>казываемых</w:t>
      </w:r>
      <w:proofErr w:type="gramEnd"/>
      <w:r w:rsidRPr="00056A32">
        <w:rPr>
          <w:b/>
          <w:bCs/>
          <w:sz w:val="28"/>
        </w:rPr>
        <w:t xml:space="preserve"> муниципальными учреждениями</w:t>
      </w:r>
      <w:r w:rsidR="004467CC" w:rsidRPr="00056A32">
        <w:rPr>
          <w:b/>
          <w:bCs/>
          <w:sz w:val="28"/>
        </w:rPr>
        <w:t xml:space="preserve"> физическим  и (или) юридическим</w:t>
      </w:r>
    </w:p>
    <w:p w:rsidR="004467CC" w:rsidRPr="00056A32" w:rsidRDefault="004467CC" w:rsidP="004467CC">
      <w:pPr>
        <w:tabs>
          <w:tab w:val="left" w:pos="3075"/>
        </w:tabs>
        <w:jc w:val="center"/>
        <w:rPr>
          <w:sz w:val="28"/>
        </w:rPr>
      </w:pPr>
      <w:r w:rsidRPr="00056A32">
        <w:rPr>
          <w:b/>
          <w:bCs/>
          <w:sz w:val="28"/>
        </w:rPr>
        <w:t>лицам Комсомольского муниципального района на 201</w:t>
      </w:r>
      <w:r w:rsidR="005E1F71" w:rsidRPr="00056A32">
        <w:rPr>
          <w:b/>
          <w:bCs/>
          <w:sz w:val="28"/>
        </w:rPr>
        <w:t>5</w:t>
      </w:r>
      <w:r w:rsidRPr="00056A32">
        <w:rPr>
          <w:b/>
          <w:bCs/>
          <w:sz w:val="28"/>
        </w:rPr>
        <w:t>-201</w:t>
      </w:r>
      <w:r w:rsidR="005E1F71" w:rsidRPr="00056A32">
        <w:rPr>
          <w:b/>
          <w:bCs/>
          <w:sz w:val="28"/>
        </w:rPr>
        <w:t>7</w:t>
      </w:r>
      <w:r w:rsidRPr="00056A32">
        <w:rPr>
          <w:b/>
          <w:bCs/>
          <w:sz w:val="28"/>
        </w:rPr>
        <w:t xml:space="preserve"> годы</w:t>
      </w:r>
      <w:r w:rsidRPr="00056A32">
        <w:rPr>
          <w:sz w:val="28"/>
        </w:rPr>
        <w:tab/>
      </w:r>
    </w:p>
    <w:p w:rsidR="00D727C1" w:rsidRPr="00056A32" w:rsidRDefault="00D727C1" w:rsidP="004467CC">
      <w:pPr>
        <w:tabs>
          <w:tab w:val="left" w:pos="3075"/>
        </w:tabs>
        <w:jc w:val="center"/>
        <w:rPr>
          <w:sz w:val="28"/>
        </w:rPr>
      </w:pPr>
    </w:p>
    <w:p w:rsidR="004467CC" w:rsidRPr="00056A32" w:rsidRDefault="004467CC" w:rsidP="004467CC">
      <w:pPr>
        <w:tabs>
          <w:tab w:val="left" w:pos="2025"/>
        </w:tabs>
        <w:rPr>
          <w:sz w:val="28"/>
        </w:rPr>
      </w:pPr>
    </w:p>
    <w:p w:rsidR="004467CC" w:rsidRPr="00056A32" w:rsidRDefault="004467CC" w:rsidP="00047817">
      <w:pPr>
        <w:pStyle w:val="a4"/>
        <w:spacing w:after="0"/>
        <w:ind w:firstLine="708"/>
        <w:jc w:val="both"/>
        <w:rPr>
          <w:sz w:val="28"/>
        </w:rPr>
      </w:pPr>
      <w:proofErr w:type="gramStart"/>
      <w:r w:rsidRPr="00056A32">
        <w:rPr>
          <w:sz w:val="28"/>
        </w:rPr>
        <w:t>В соответствии с Федеральным законом от 8 мая 2010 г. N 83-ФЗ "О внесении изменений в отдельные законодательные акты Российской Федерации в связи с совершенствованием правого положения государственных (муниципальных) учреждений"</w:t>
      </w:r>
      <w:r w:rsidR="005E1F71" w:rsidRPr="00056A32">
        <w:rPr>
          <w:sz w:val="28"/>
        </w:rPr>
        <w:t xml:space="preserve">, постановлением Главы администрации Комсомольского муниципального района Ивановской области от 31 марта 2009г. №152 «Об утверждении порядка </w:t>
      </w:r>
      <w:r w:rsidR="009B75E6" w:rsidRPr="00056A32">
        <w:rPr>
          <w:sz w:val="28"/>
        </w:rPr>
        <w:t xml:space="preserve">оказания </w:t>
      </w:r>
      <w:r w:rsidR="005E1F71" w:rsidRPr="00056A32">
        <w:rPr>
          <w:sz w:val="28"/>
        </w:rPr>
        <w:t>муниципальных услуг физическим и (или) юридическим лицам»</w:t>
      </w:r>
      <w:r w:rsidRPr="00056A32">
        <w:rPr>
          <w:sz w:val="28"/>
        </w:rPr>
        <w:t xml:space="preserve"> и в целях обеспечения учета и</w:t>
      </w:r>
      <w:proofErr w:type="gramEnd"/>
      <w:r w:rsidRPr="00056A32">
        <w:rPr>
          <w:sz w:val="28"/>
        </w:rPr>
        <w:t xml:space="preserve"> финансирования  муниципальных услуг, оказываемых</w:t>
      </w:r>
      <w:r w:rsidR="00B56C1F" w:rsidRPr="00056A32">
        <w:rPr>
          <w:sz w:val="28"/>
        </w:rPr>
        <w:t xml:space="preserve"> муниципальными учреждениями</w:t>
      </w:r>
      <w:r w:rsidRPr="00056A32">
        <w:rPr>
          <w:sz w:val="28"/>
        </w:rPr>
        <w:t xml:space="preserve">   физическим и (или) юридическим  лицам Комсомольского муниципального района</w:t>
      </w:r>
      <w:r w:rsidR="00B56C1F" w:rsidRPr="00056A32">
        <w:rPr>
          <w:sz w:val="28"/>
        </w:rPr>
        <w:t>,</w:t>
      </w:r>
      <w:r w:rsidRPr="00056A32">
        <w:rPr>
          <w:sz w:val="28"/>
        </w:rPr>
        <w:t xml:space="preserve"> Администрация Комсомольского муниципального района</w:t>
      </w:r>
    </w:p>
    <w:p w:rsidR="00047817" w:rsidRPr="00056A32" w:rsidRDefault="00047817" w:rsidP="00047817">
      <w:pPr>
        <w:pStyle w:val="a4"/>
        <w:spacing w:after="0"/>
        <w:ind w:firstLine="708"/>
        <w:jc w:val="both"/>
        <w:rPr>
          <w:sz w:val="28"/>
        </w:rPr>
      </w:pPr>
    </w:p>
    <w:p w:rsidR="004467CC" w:rsidRPr="00056A32" w:rsidRDefault="004467CC" w:rsidP="004467CC">
      <w:pPr>
        <w:pStyle w:val="a4"/>
        <w:spacing w:after="0"/>
        <w:ind w:firstLine="708"/>
        <w:rPr>
          <w:b/>
          <w:bCs/>
          <w:i/>
          <w:iCs/>
          <w:sz w:val="28"/>
        </w:rPr>
      </w:pPr>
      <w:r w:rsidRPr="00056A32">
        <w:rPr>
          <w:bCs/>
          <w:iCs/>
          <w:sz w:val="28"/>
        </w:rPr>
        <w:t>ПОСТАНОВЛЯЕТ</w:t>
      </w:r>
      <w:r w:rsidRPr="00056A32">
        <w:rPr>
          <w:b/>
          <w:bCs/>
          <w:i/>
          <w:iCs/>
          <w:sz w:val="28"/>
        </w:rPr>
        <w:t>:</w:t>
      </w:r>
    </w:p>
    <w:p w:rsidR="004467CC" w:rsidRPr="00056A32" w:rsidRDefault="004467CC" w:rsidP="004467CC">
      <w:pPr>
        <w:spacing w:before="120"/>
        <w:jc w:val="both"/>
        <w:rPr>
          <w:bCs/>
          <w:sz w:val="28"/>
        </w:rPr>
      </w:pPr>
      <w:r w:rsidRPr="00056A32">
        <w:rPr>
          <w:sz w:val="28"/>
        </w:rPr>
        <w:t xml:space="preserve">    1.Утвердить  прилагаемый </w:t>
      </w:r>
      <w:r w:rsidRPr="00056A32">
        <w:rPr>
          <w:bCs/>
          <w:sz w:val="28"/>
        </w:rPr>
        <w:t>Реестр муниципальных</w:t>
      </w:r>
      <w:r w:rsidRPr="00056A32">
        <w:rPr>
          <w:sz w:val="28"/>
        </w:rPr>
        <w:t xml:space="preserve"> услуг, оказываемых </w:t>
      </w:r>
      <w:r w:rsidR="00047817" w:rsidRPr="00056A32">
        <w:rPr>
          <w:sz w:val="28"/>
        </w:rPr>
        <w:t xml:space="preserve">муниципальными учреждениями </w:t>
      </w:r>
      <w:r w:rsidRPr="00056A32">
        <w:rPr>
          <w:sz w:val="28"/>
        </w:rPr>
        <w:t>физическим и (или) юридическим лицам Комсомольского муниципального района</w:t>
      </w:r>
      <w:r w:rsidR="00E665F7" w:rsidRPr="00056A32">
        <w:rPr>
          <w:sz w:val="28"/>
        </w:rPr>
        <w:t xml:space="preserve"> на 201</w:t>
      </w:r>
      <w:r w:rsidR="005E1F71" w:rsidRPr="00056A32">
        <w:rPr>
          <w:sz w:val="28"/>
        </w:rPr>
        <w:t>5</w:t>
      </w:r>
      <w:r w:rsidR="00E665F7" w:rsidRPr="00056A32">
        <w:rPr>
          <w:sz w:val="28"/>
        </w:rPr>
        <w:t xml:space="preserve"> – 201</w:t>
      </w:r>
      <w:r w:rsidR="005E1F71" w:rsidRPr="00056A32">
        <w:rPr>
          <w:sz w:val="28"/>
        </w:rPr>
        <w:t>7</w:t>
      </w:r>
      <w:r w:rsidR="00E665F7" w:rsidRPr="00056A32">
        <w:rPr>
          <w:sz w:val="28"/>
        </w:rPr>
        <w:t xml:space="preserve"> годы</w:t>
      </w:r>
      <w:r w:rsidRPr="00056A32">
        <w:rPr>
          <w:bCs/>
          <w:sz w:val="28"/>
        </w:rPr>
        <w:t>.</w:t>
      </w:r>
    </w:p>
    <w:p w:rsidR="004467CC" w:rsidRPr="00056A32" w:rsidRDefault="004467CC" w:rsidP="004467CC">
      <w:pPr>
        <w:tabs>
          <w:tab w:val="left" w:pos="709"/>
        </w:tabs>
        <w:ind w:left="360"/>
        <w:jc w:val="both"/>
        <w:rPr>
          <w:bCs/>
          <w:sz w:val="28"/>
        </w:rPr>
      </w:pPr>
    </w:p>
    <w:p w:rsidR="004467CC" w:rsidRPr="00056A32" w:rsidRDefault="004467CC" w:rsidP="004467CC">
      <w:pPr>
        <w:tabs>
          <w:tab w:val="left" w:pos="709"/>
        </w:tabs>
        <w:jc w:val="both"/>
        <w:rPr>
          <w:bCs/>
          <w:sz w:val="28"/>
        </w:rPr>
      </w:pPr>
      <w:r w:rsidRPr="00056A32">
        <w:rPr>
          <w:bCs/>
          <w:sz w:val="28"/>
        </w:rPr>
        <w:t xml:space="preserve">    2.Ответственность за организацию предоставления муниципальных услуг возложить на руководителей структурных подразделений Администрации Комсомольского муниципального района и  </w:t>
      </w:r>
      <w:r w:rsidR="00463E9C" w:rsidRPr="00056A32">
        <w:rPr>
          <w:bCs/>
          <w:sz w:val="28"/>
        </w:rPr>
        <w:t>муниципаль</w:t>
      </w:r>
      <w:r w:rsidRPr="00056A32">
        <w:rPr>
          <w:bCs/>
          <w:sz w:val="28"/>
        </w:rPr>
        <w:t>ных учреждений, ответственных за организацию предоставления муниципальных услуг.</w:t>
      </w:r>
    </w:p>
    <w:p w:rsidR="00463E9C" w:rsidRPr="00056A32" w:rsidRDefault="00463E9C" w:rsidP="004467CC">
      <w:pPr>
        <w:tabs>
          <w:tab w:val="left" w:pos="709"/>
        </w:tabs>
        <w:jc w:val="both"/>
        <w:rPr>
          <w:bCs/>
          <w:sz w:val="28"/>
        </w:rPr>
      </w:pPr>
      <w:r w:rsidRPr="00056A32">
        <w:rPr>
          <w:bCs/>
          <w:sz w:val="28"/>
        </w:rPr>
        <w:tab/>
      </w:r>
    </w:p>
    <w:p w:rsidR="00463E9C" w:rsidRPr="00056A32" w:rsidRDefault="00463E9C" w:rsidP="004467CC">
      <w:pPr>
        <w:tabs>
          <w:tab w:val="left" w:pos="709"/>
        </w:tabs>
        <w:jc w:val="both"/>
        <w:rPr>
          <w:bCs/>
          <w:sz w:val="28"/>
        </w:rPr>
      </w:pPr>
      <w:r w:rsidRPr="00056A32">
        <w:rPr>
          <w:bCs/>
          <w:sz w:val="28"/>
        </w:rPr>
        <w:lastRenderedPageBreak/>
        <w:t xml:space="preserve">    3.Отменить с 1 января 201</w:t>
      </w:r>
      <w:r w:rsidR="005E1F71" w:rsidRPr="00056A32">
        <w:rPr>
          <w:bCs/>
          <w:sz w:val="28"/>
        </w:rPr>
        <w:t>5</w:t>
      </w:r>
      <w:r w:rsidR="00047817" w:rsidRPr="00056A32">
        <w:rPr>
          <w:bCs/>
          <w:sz w:val="28"/>
        </w:rPr>
        <w:t xml:space="preserve"> </w:t>
      </w:r>
      <w:r w:rsidRPr="00056A32">
        <w:rPr>
          <w:bCs/>
          <w:sz w:val="28"/>
        </w:rPr>
        <w:t xml:space="preserve">года постановление Администрации Комсомольского муниципального района от </w:t>
      </w:r>
      <w:r w:rsidR="005E1F71" w:rsidRPr="00056A32">
        <w:rPr>
          <w:bCs/>
          <w:sz w:val="28"/>
        </w:rPr>
        <w:t>01.11.2013</w:t>
      </w:r>
      <w:r w:rsidRPr="00056A32">
        <w:rPr>
          <w:bCs/>
          <w:sz w:val="28"/>
        </w:rPr>
        <w:t xml:space="preserve"> №91</w:t>
      </w:r>
      <w:r w:rsidR="005E1F71" w:rsidRPr="00056A32">
        <w:rPr>
          <w:bCs/>
          <w:sz w:val="28"/>
        </w:rPr>
        <w:t>8</w:t>
      </w:r>
      <w:r w:rsidR="00AC1D06" w:rsidRPr="00056A32">
        <w:rPr>
          <w:bCs/>
          <w:sz w:val="28"/>
        </w:rPr>
        <w:t>-1</w:t>
      </w:r>
      <w:r w:rsidRPr="00056A32">
        <w:rPr>
          <w:bCs/>
          <w:sz w:val="28"/>
        </w:rPr>
        <w:t xml:space="preserve"> «Об утверждении Реестра муниципальных услуг, оказываемых физическим и (или) юридическим лицам Комсомольского муниципального района на 201</w:t>
      </w:r>
      <w:r w:rsidR="005E1F71" w:rsidRPr="00056A32">
        <w:rPr>
          <w:bCs/>
          <w:sz w:val="28"/>
        </w:rPr>
        <w:t>4</w:t>
      </w:r>
      <w:r w:rsidRPr="00056A32">
        <w:rPr>
          <w:bCs/>
          <w:sz w:val="28"/>
        </w:rPr>
        <w:t>-201</w:t>
      </w:r>
      <w:r w:rsidR="005E1F71" w:rsidRPr="00056A32">
        <w:rPr>
          <w:bCs/>
          <w:sz w:val="28"/>
        </w:rPr>
        <w:t>6</w:t>
      </w:r>
      <w:r w:rsidRPr="00056A32">
        <w:rPr>
          <w:bCs/>
          <w:sz w:val="28"/>
        </w:rPr>
        <w:t xml:space="preserve"> годы».</w:t>
      </w:r>
    </w:p>
    <w:p w:rsidR="004467CC" w:rsidRPr="00056A32" w:rsidRDefault="004467CC" w:rsidP="004467CC">
      <w:pPr>
        <w:tabs>
          <w:tab w:val="left" w:pos="709"/>
        </w:tabs>
        <w:ind w:left="720"/>
        <w:jc w:val="both"/>
        <w:rPr>
          <w:bCs/>
          <w:sz w:val="28"/>
        </w:rPr>
      </w:pPr>
    </w:p>
    <w:p w:rsidR="004467CC" w:rsidRPr="00056A32" w:rsidRDefault="004467CC" w:rsidP="004467CC">
      <w:pPr>
        <w:tabs>
          <w:tab w:val="left" w:pos="720"/>
        </w:tabs>
        <w:jc w:val="both"/>
        <w:rPr>
          <w:sz w:val="28"/>
        </w:rPr>
      </w:pPr>
      <w:r w:rsidRPr="00056A32">
        <w:rPr>
          <w:sz w:val="28"/>
        </w:rPr>
        <w:t xml:space="preserve">   </w:t>
      </w:r>
      <w:r w:rsidR="00463E9C" w:rsidRPr="00056A32">
        <w:rPr>
          <w:sz w:val="28"/>
        </w:rPr>
        <w:t>4</w:t>
      </w:r>
      <w:r w:rsidRPr="00056A32">
        <w:rPr>
          <w:sz w:val="28"/>
        </w:rPr>
        <w:t>.</w:t>
      </w:r>
      <w:proofErr w:type="gramStart"/>
      <w:r w:rsidRPr="00056A32">
        <w:rPr>
          <w:sz w:val="28"/>
        </w:rPr>
        <w:t>Контроль за</w:t>
      </w:r>
      <w:proofErr w:type="gramEnd"/>
      <w:r w:rsidRPr="00056A32">
        <w:rPr>
          <w:sz w:val="28"/>
        </w:rPr>
        <w:t xml:space="preserve">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Т.Н.,</w:t>
      </w:r>
      <w:r w:rsidR="009061A1" w:rsidRPr="00056A32">
        <w:rPr>
          <w:sz w:val="28"/>
        </w:rPr>
        <w:t xml:space="preserve"> заместителя главы Администрации Комсомольского муниципального района по экономическим вопросам Фирстову Е. Б.,</w:t>
      </w:r>
      <w:r w:rsidRPr="00056A32">
        <w:rPr>
          <w:sz w:val="28"/>
        </w:rPr>
        <w:t xml:space="preserve"> начальника финансового управления Администрации Комсомольского муниципального района  </w:t>
      </w:r>
      <w:r w:rsidR="008A4D6A" w:rsidRPr="00056A32">
        <w:rPr>
          <w:sz w:val="28"/>
        </w:rPr>
        <w:t>Синельникову Е.С.</w:t>
      </w:r>
    </w:p>
    <w:p w:rsidR="004467CC" w:rsidRPr="00056A32" w:rsidRDefault="004467CC" w:rsidP="004467CC">
      <w:pPr>
        <w:pStyle w:val="a5"/>
        <w:rPr>
          <w:sz w:val="28"/>
        </w:rPr>
      </w:pPr>
    </w:p>
    <w:p w:rsidR="004467CC" w:rsidRPr="00056A32" w:rsidRDefault="004467CC" w:rsidP="004467CC">
      <w:pPr>
        <w:rPr>
          <w:b/>
          <w:bCs/>
          <w:sz w:val="28"/>
        </w:rPr>
      </w:pPr>
      <w:r w:rsidRPr="00056A32">
        <w:rPr>
          <w:b/>
          <w:bCs/>
          <w:sz w:val="28"/>
        </w:rPr>
        <w:t>Глава Администрации</w:t>
      </w:r>
    </w:p>
    <w:p w:rsidR="004467CC" w:rsidRPr="00056A32" w:rsidRDefault="004467CC" w:rsidP="004467CC">
      <w:pPr>
        <w:pStyle w:val="1"/>
        <w:tabs>
          <w:tab w:val="clear" w:pos="0"/>
        </w:tabs>
      </w:pPr>
      <w:r w:rsidRPr="00056A32">
        <w:t xml:space="preserve">Комсомольского </w:t>
      </w:r>
    </w:p>
    <w:p w:rsidR="002E0EB0" w:rsidRPr="00056A32" w:rsidRDefault="004467CC" w:rsidP="004467CC">
      <w:pPr>
        <w:pStyle w:val="1"/>
        <w:tabs>
          <w:tab w:val="clear" w:pos="0"/>
        </w:tabs>
        <w:sectPr w:rsidR="002E0EB0" w:rsidRPr="00056A32" w:rsidSect="00A548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56A32">
        <w:t>муниципального района</w:t>
      </w:r>
      <w:r w:rsidR="00E51E36" w:rsidRPr="00056A32">
        <w:t>:</w:t>
      </w:r>
      <w:r w:rsidRPr="00056A32">
        <w:tab/>
        <w:t>О.В.Бузулуцкая</w:t>
      </w:r>
    </w:p>
    <w:p w:rsidR="002E0EB0" w:rsidRPr="001C7A91" w:rsidRDefault="002E0EB0" w:rsidP="008A4D6A">
      <w:pPr>
        <w:jc w:val="right"/>
        <w:rPr>
          <w:bCs/>
        </w:rPr>
      </w:pPr>
      <w:r w:rsidRPr="001C7A91">
        <w:rPr>
          <w:b/>
          <w:bCs/>
        </w:rPr>
        <w:lastRenderedPageBreak/>
        <w:tab/>
      </w:r>
      <w:r w:rsidRPr="001C7A91">
        <w:rPr>
          <w:b/>
          <w:bCs/>
        </w:rPr>
        <w:tab/>
      </w:r>
      <w:r w:rsidRPr="001C7A91">
        <w:rPr>
          <w:b/>
          <w:bCs/>
        </w:rPr>
        <w:tab/>
      </w:r>
      <w:r w:rsidRPr="001C7A91">
        <w:rPr>
          <w:b/>
          <w:bCs/>
        </w:rPr>
        <w:tab/>
      </w:r>
      <w:r w:rsidRPr="001C7A91">
        <w:rPr>
          <w:b/>
          <w:bCs/>
        </w:rPr>
        <w:tab/>
      </w:r>
      <w:r w:rsidRPr="001C7A91">
        <w:rPr>
          <w:b/>
          <w:bCs/>
        </w:rPr>
        <w:tab/>
      </w:r>
      <w:r w:rsidRPr="001C7A91">
        <w:rPr>
          <w:b/>
          <w:bCs/>
        </w:rPr>
        <w:tab/>
      </w:r>
      <w:r w:rsidRPr="001C7A91">
        <w:rPr>
          <w:b/>
          <w:bCs/>
        </w:rPr>
        <w:tab/>
      </w:r>
      <w:r w:rsidRPr="001C7A91">
        <w:rPr>
          <w:b/>
          <w:bCs/>
        </w:rPr>
        <w:tab/>
      </w:r>
      <w:r w:rsidRPr="001C7A91">
        <w:rPr>
          <w:b/>
          <w:bCs/>
        </w:rPr>
        <w:tab/>
      </w:r>
      <w:r w:rsidRPr="001C7A91">
        <w:rPr>
          <w:b/>
          <w:bCs/>
        </w:rPr>
        <w:tab/>
      </w:r>
      <w:r w:rsidRPr="001C7A91">
        <w:rPr>
          <w:b/>
          <w:bCs/>
        </w:rPr>
        <w:tab/>
      </w:r>
      <w:r w:rsidRPr="001C7A91">
        <w:rPr>
          <w:bCs/>
        </w:rPr>
        <w:t>Приложение</w:t>
      </w:r>
    </w:p>
    <w:p w:rsidR="002E0EB0" w:rsidRPr="001C7A91" w:rsidRDefault="002E0EB0" w:rsidP="008A4D6A">
      <w:pPr>
        <w:ind w:left="9912" w:firstLine="708"/>
        <w:jc w:val="right"/>
        <w:rPr>
          <w:bCs/>
        </w:rPr>
      </w:pPr>
      <w:r w:rsidRPr="001C7A91">
        <w:rPr>
          <w:bCs/>
        </w:rPr>
        <w:t>к постановлению Администрации Комсомольского муниципального района</w:t>
      </w:r>
    </w:p>
    <w:p w:rsidR="002E0EB0" w:rsidRDefault="002E0EB0" w:rsidP="008A4D6A">
      <w:pPr>
        <w:ind w:left="9912" w:firstLine="708"/>
        <w:jc w:val="right"/>
        <w:rPr>
          <w:bCs/>
        </w:rPr>
      </w:pPr>
      <w:r w:rsidRPr="001C7A91">
        <w:rPr>
          <w:bCs/>
        </w:rPr>
        <w:t xml:space="preserve">от   </w:t>
      </w:r>
      <w:r w:rsidR="002B4CDC">
        <w:rPr>
          <w:bCs/>
        </w:rPr>
        <w:t xml:space="preserve">          </w:t>
      </w:r>
      <w:r w:rsidR="00CB3DEB">
        <w:rPr>
          <w:bCs/>
        </w:rPr>
        <w:t>20 __</w:t>
      </w:r>
      <w:r w:rsidRPr="001C7A91">
        <w:rPr>
          <w:bCs/>
        </w:rPr>
        <w:t xml:space="preserve">  №</w:t>
      </w:r>
      <w:r w:rsidR="002B4CDC">
        <w:rPr>
          <w:bCs/>
        </w:rPr>
        <w:t xml:space="preserve"> </w:t>
      </w:r>
      <w:r w:rsidR="00CB3DEB">
        <w:rPr>
          <w:bCs/>
        </w:rPr>
        <w:t>__</w:t>
      </w:r>
    </w:p>
    <w:p w:rsidR="002E0EB0" w:rsidRPr="001C7A91" w:rsidRDefault="002E0EB0" w:rsidP="002E0EB0">
      <w:pPr>
        <w:jc w:val="center"/>
        <w:rPr>
          <w:b/>
          <w:bCs/>
        </w:rPr>
      </w:pPr>
      <w:r w:rsidRPr="001C7A91">
        <w:rPr>
          <w:b/>
          <w:bCs/>
        </w:rPr>
        <w:t>Реестр</w:t>
      </w:r>
    </w:p>
    <w:p w:rsidR="002E0EB0" w:rsidRPr="001C7A91" w:rsidRDefault="002E0EB0" w:rsidP="002E0EB0">
      <w:pPr>
        <w:jc w:val="center"/>
        <w:rPr>
          <w:b/>
          <w:bCs/>
        </w:rPr>
      </w:pPr>
      <w:r w:rsidRPr="001C7A91">
        <w:rPr>
          <w:b/>
          <w:bCs/>
        </w:rPr>
        <w:t>муниципальных услуг, оказываемых муниципальными учреждениями физическим и (или) юридическим лицам Комсомольского муниципального района</w:t>
      </w:r>
      <w:r w:rsidR="002B4CDC">
        <w:rPr>
          <w:b/>
          <w:bCs/>
        </w:rPr>
        <w:t xml:space="preserve"> на 2015-2017 годы</w:t>
      </w:r>
    </w:p>
    <w:p w:rsidR="002E0EB0" w:rsidRPr="001C7A91" w:rsidRDefault="002E0EB0" w:rsidP="002E0EB0">
      <w:pPr>
        <w:jc w:val="center"/>
        <w:rPr>
          <w:b/>
          <w:bCs/>
        </w:rPr>
      </w:pPr>
    </w:p>
    <w:p w:rsidR="002E0EB0" w:rsidRPr="001C7A91" w:rsidRDefault="002E0EB0" w:rsidP="002E0EB0">
      <w:pPr>
        <w:jc w:val="both"/>
        <w:rPr>
          <w:b/>
          <w:bCs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2"/>
        <w:gridCol w:w="1479"/>
        <w:gridCol w:w="1055"/>
        <w:gridCol w:w="13"/>
        <w:gridCol w:w="13"/>
        <w:gridCol w:w="967"/>
        <w:gridCol w:w="16"/>
        <w:gridCol w:w="3506"/>
        <w:gridCol w:w="44"/>
        <w:gridCol w:w="1277"/>
        <w:gridCol w:w="1464"/>
        <w:gridCol w:w="10"/>
        <w:gridCol w:w="2067"/>
        <w:gridCol w:w="564"/>
        <w:gridCol w:w="10"/>
        <w:gridCol w:w="2260"/>
        <w:gridCol w:w="10"/>
        <w:gridCol w:w="238"/>
        <w:gridCol w:w="13"/>
      </w:tblGrid>
      <w:tr w:rsidR="00CF3BC3" w:rsidRPr="001C7A91" w:rsidTr="008A6E88">
        <w:trPr>
          <w:trHeight w:val="915"/>
        </w:trPr>
        <w:tc>
          <w:tcPr>
            <w:tcW w:w="266" w:type="pct"/>
          </w:tcPr>
          <w:p w:rsidR="00D24BC7" w:rsidRPr="001C7A91" w:rsidRDefault="00D24BC7" w:rsidP="004809CA">
            <w:pPr>
              <w:rPr>
                <w:b/>
                <w:bCs/>
              </w:rPr>
            </w:pPr>
          </w:p>
          <w:p w:rsidR="00D24BC7" w:rsidRPr="001C7A91" w:rsidRDefault="00D24BC7" w:rsidP="004809CA">
            <w:pPr>
              <w:rPr>
                <w:b/>
                <w:bCs/>
              </w:rPr>
            </w:pPr>
          </w:p>
          <w:p w:rsidR="00D24BC7" w:rsidRPr="001C7A91" w:rsidRDefault="00D24BC7" w:rsidP="004809CA">
            <w:pPr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808" w:type="pct"/>
            <w:gridSpan w:val="4"/>
          </w:tcPr>
          <w:p w:rsidR="00D24BC7" w:rsidRPr="001C7A91" w:rsidRDefault="00D24BC7" w:rsidP="004809CA">
            <w:pPr>
              <w:rPr>
                <w:b/>
                <w:bCs/>
              </w:rPr>
            </w:pPr>
            <w:r w:rsidRPr="001C7A91">
              <w:rPr>
                <w:b/>
                <w:bCs/>
              </w:rPr>
              <w:t>Наименование муниципальной услуги</w:t>
            </w:r>
          </w:p>
        </w:tc>
        <w:tc>
          <w:tcPr>
            <w:tcW w:w="305" w:type="pct"/>
          </w:tcPr>
          <w:p w:rsidR="00D24BC7" w:rsidRPr="001C7A91" w:rsidRDefault="00D24BC7" w:rsidP="00D12682">
            <w:pPr>
              <w:rPr>
                <w:b/>
                <w:bCs/>
              </w:rPr>
            </w:pPr>
            <w:r w:rsidRPr="001C7A91">
              <w:rPr>
                <w:b/>
                <w:bCs/>
              </w:rPr>
              <w:t>Единица измерения</w:t>
            </w:r>
          </w:p>
        </w:tc>
        <w:tc>
          <w:tcPr>
            <w:tcW w:w="1111" w:type="pct"/>
            <w:gridSpan w:val="2"/>
          </w:tcPr>
          <w:p w:rsidR="00D24BC7" w:rsidRPr="001C7A91" w:rsidRDefault="00D24BC7" w:rsidP="00D12682">
            <w:pPr>
              <w:jc w:val="both"/>
              <w:rPr>
                <w:b/>
                <w:bCs/>
              </w:rPr>
            </w:pPr>
            <w:r w:rsidRPr="001C7A91">
              <w:rPr>
                <w:b/>
                <w:bCs/>
              </w:rPr>
              <w:t>Источники финансирования</w:t>
            </w:r>
          </w:p>
        </w:tc>
        <w:tc>
          <w:tcPr>
            <w:tcW w:w="417" w:type="pct"/>
            <w:gridSpan w:val="2"/>
          </w:tcPr>
          <w:p w:rsidR="00D24BC7" w:rsidRPr="001C7A91" w:rsidRDefault="00D24BC7" w:rsidP="004809CA">
            <w:pPr>
              <w:rPr>
                <w:b/>
                <w:bCs/>
              </w:rPr>
            </w:pPr>
            <w:r>
              <w:rPr>
                <w:b/>
                <w:bCs/>
              </w:rPr>
              <w:t>Способ установления цены услуги</w:t>
            </w:r>
          </w:p>
        </w:tc>
        <w:tc>
          <w:tcPr>
            <w:tcW w:w="465" w:type="pct"/>
            <w:gridSpan w:val="2"/>
          </w:tcPr>
          <w:p w:rsidR="00D24BC7" w:rsidRPr="001C7A91" w:rsidRDefault="00D24BC7" w:rsidP="004809CA">
            <w:pPr>
              <w:rPr>
                <w:b/>
                <w:bCs/>
              </w:rPr>
            </w:pPr>
            <w:r>
              <w:rPr>
                <w:b/>
                <w:bCs/>
              </w:rPr>
              <w:t>Структурное подразделение администрации ответственное за организацию предоставления услуги</w:t>
            </w:r>
          </w:p>
        </w:tc>
        <w:tc>
          <w:tcPr>
            <w:tcW w:w="652" w:type="pct"/>
          </w:tcPr>
          <w:p w:rsidR="00D24BC7" w:rsidRPr="001C7A91" w:rsidRDefault="00D24BC7" w:rsidP="004809CA">
            <w:pPr>
              <w:rPr>
                <w:b/>
                <w:bCs/>
              </w:rPr>
            </w:pPr>
            <w:r w:rsidRPr="001C7A91">
              <w:rPr>
                <w:b/>
                <w:bCs/>
              </w:rPr>
              <w:t>Получатель муниципальной услуги</w:t>
            </w:r>
          </w:p>
        </w:tc>
        <w:tc>
          <w:tcPr>
            <w:tcW w:w="975" w:type="pct"/>
            <w:gridSpan w:val="6"/>
          </w:tcPr>
          <w:p w:rsidR="00D24BC7" w:rsidRPr="001C7A91" w:rsidRDefault="00D24BC7" w:rsidP="004809CA">
            <w:pPr>
              <w:rPr>
                <w:b/>
                <w:bCs/>
              </w:rPr>
            </w:pPr>
            <w:r w:rsidRPr="001C7A91">
              <w:rPr>
                <w:b/>
                <w:bCs/>
              </w:rPr>
              <w:t>Нормативный правовой акт, закрепляющий предоставление  услуги за муниципальным районом</w:t>
            </w:r>
          </w:p>
        </w:tc>
      </w:tr>
      <w:tr w:rsidR="00CF3BC3" w:rsidRPr="001C7A91" w:rsidTr="008A6E88">
        <w:trPr>
          <w:gridAfter w:val="1"/>
          <w:wAfter w:w="4" w:type="pct"/>
          <w:trHeight w:val="140"/>
        </w:trPr>
        <w:tc>
          <w:tcPr>
            <w:tcW w:w="733" w:type="pct"/>
            <w:gridSpan w:val="2"/>
          </w:tcPr>
          <w:p w:rsidR="00D24BC7" w:rsidRPr="001C7A91" w:rsidRDefault="00D24BC7" w:rsidP="00D12682">
            <w:pPr>
              <w:jc w:val="both"/>
              <w:rPr>
                <w:b/>
                <w:bCs/>
              </w:rPr>
            </w:pPr>
          </w:p>
        </w:tc>
        <w:tc>
          <w:tcPr>
            <w:tcW w:w="4263" w:type="pct"/>
            <w:gridSpan w:val="16"/>
          </w:tcPr>
          <w:p w:rsidR="00D24BC7" w:rsidRPr="001C7A91" w:rsidRDefault="00D24BC7" w:rsidP="00D12682">
            <w:pPr>
              <w:jc w:val="both"/>
              <w:rPr>
                <w:b/>
                <w:bCs/>
              </w:rPr>
            </w:pPr>
          </w:p>
        </w:tc>
      </w:tr>
      <w:tr w:rsidR="008A6E88" w:rsidRPr="001C7A91" w:rsidTr="008A6E88">
        <w:trPr>
          <w:trHeight w:val="140"/>
        </w:trPr>
        <w:tc>
          <w:tcPr>
            <w:tcW w:w="266" w:type="pct"/>
          </w:tcPr>
          <w:p w:rsidR="00D24BC7" w:rsidRPr="001C7A91" w:rsidRDefault="00D24BC7" w:rsidP="004809CA">
            <w:pPr>
              <w:jc w:val="both"/>
            </w:pPr>
            <w:r>
              <w:t>1.1</w:t>
            </w:r>
          </w:p>
        </w:tc>
        <w:tc>
          <w:tcPr>
            <w:tcW w:w="808" w:type="pct"/>
            <w:gridSpan w:val="4"/>
          </w:tcPr>
          <w:p w:rsidR="00D24BC7" w:rsidRPr="001C7A91" w:rsidRDefault="00D24BC7" w:rsidP="004809CA">
            <w:pPr>
              <w:jc w:val="both"/>
              <w:rPr>
                <w:b/>
                <w:bCs/>
              </w:rPr>
            </w:pPr>
            <w:r w:rsidRPr="001C7A91">
              <w:t>Предоставление дошкольного образования и воспитания</w:t>
            </w:r>
          </w:p>
        </w:tc>
        <w:tc>
          <w:tcPr>
            <w:tcW w:w="305" w:type="pct"/>
          </w:tcPr>
          <w:p w:rsidR="00D24BC7" w:rsidRPr="001C7A91" w:rsidRDefault="00D24BC7" w:rsidP="00D12682">
            <w:pPr>
              <w:jc w:val="both"/>
            </w:pPr>
            <w:r w:rsidRPr="001C7A91">
              <w:t>1 воспитанник</w:t>
            </w:r>
          </w:p>
        </w:tc>
        <w:tc>
          <w:tcPr>
            <w:tcW w:w="1125" w:type="pct"/>
            <w:gridSpan w:val="3"/>
          </w:tcPr>
          <w:p w:rsidR="00D24BC7" w:rsidRPr="001C7A91" w:rsidRDefault="00D24BC7" w:rsidP="00D12682">
            <w:r w:rsidRPr="001C7A91">
              <w:rPr>
                <w:b/>
              </w:rPr>
              <w:t>Средства областного бюджета</w:t>
            </w:r>
            <w:r w:rsidRPr="001C7A91">
              <w:t xml:space="preserve"> </w:t>
            </w:r>
          </w:p>
          <w:p w:rsidR="00D24BC7" w:rsidRPr="001C7A91" w:rsidRDefault="00D24BC7" w:rsidP="00D12682">
            <w:r w:rsidRPr="001C7A91">
              <w:t xml:space="preserve">-субвенция   по содержанию, обучению и воспитанию детей-сирот и детей, оставшихся без попечения родителей, находящихся под опекой, детей-инвалидов в дошкольных образовательных учреждениях и детей, нуждающихся в длительном лечении в оздоровительных образовательных дошкольных  учреждениях (в том числе в санаторных группах)       </w:t>
            </w:r>
          </w:p>
          <w:p w:rsidR="00D24BC7" w:rsidRPr="001C7A91" w:rsidRDefault="00D24BC7" w:rsidP="00D12682">
            <w:r w:rsidRPr="001C7A91">
              <w:lastRenderedPageBreak/>
              <w:t>- субвенция на компенсацию части родительской платы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образования;</w:t>
            </w:r>
          </w:p>
          <w:p w:rsidR="00D24BC7" w:rsidRPr="001C7A91" w:rsidRDefault="00D24BC7" w:rsidP="00D12682">
            <w:r w:rsidRPr="001C7A91">
              <w:t xml:space="preserve"> </w:t>
            </w:r>
          </w:p>
          <w:p w:rsidR="00D24BC7" w:rsidRPr="001C7A91" w:rsidRDefault="00D24BC7" w:rsidP="00D12682">
            <w:r w:rsidRPr="001C7A91">
              <w:t>- субсидия на софинансирование расходов, связанных с доведением средней заработной платы педагогических работников муниципальных дошкольных образовательных учреждений до средней заработной платы в сфере общего образования;</w:t>
            </w:r>
          </w:p>
          <w:p w:rsidR="00D24BC7" w:rsidRPr="001C7A91" w:rsidRDefault="00D24BC7" w:rsidP="00D12682">
            <w:r w:rsidRPr="001C7A91">
              <w:t>- субсидия</w:t>
            </w:r>
          </w:p>
          <w:p w:rsidR="00D24BC7" w:rsidRPr="001C7A91" w:rsidRDefault="00D24BC7" w:rsidP="00D12682">
            <w:r w:rsidRPr="001C7A91">
              <w:t>на реализацию мероприятий по модернизации системы дошкольного образования</w:t>
            </w:r>
          </w:p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>
            <w:pPr>
              <w:rPr>
                <w:b/>
              </w:rPr>
            </w:pPr>
            <w:r w:rsidRPr="001C7A91">
              <w:rPr>
                <w:b/>
              </w:rPr>
              <w:t>Средства бюджета муниципального района,</w:t>
            </w:r>
          </w:p>
          <w:p w:rsidR="00D24BC7" w:rsidRPr="001C7A91" w:rsidRDefault="00D24BC7" w:rsidP="00D12682">
            <w:r w:rsidRPr="001C7A91">
              <w:rPr>
                <w:b/>
              </w:rPr>
              <w:t>внебюджетные средства</w:t>
            </w:r>
          </w:p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/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  <w:p w:rsidR="00D24BC7" w:rsidRPr="001C7A91" w:rsidRDefault="00D24BC7" w:rsidP="00D12682">
            <w:pPr>
              <w:rPr>
                <w:b/>
              </w:rPr>
            </w:pPr>
          </w:p>
        </w:tc>
        <w:tc>
          <w:tcPr>
            <w:tcW w:w="403" w:type="pct"/>
          </w:tcPr>
          <w:p w:rsidR="00D24BC7" w:rsidRPr="001C7A91" w:rsidRDefault="00D24BC7" w:rsidP="004809CA">
            <w:pPr>
              <w:rPr>
                <w:b/>
              </w:rPr>
            </w:pPr>
            <w:r>
              <w:rPr>
                <w:b/>
              </w:rPr>
              <w:lastRenderedPageBreak/>
              <w:t>Норматив</w:t>
            </w:r>
          </w:p>
        </w:tc>
        <w:tc>
          <w:tcPr>
            <w:tcW w:w="465" w:type="pct"/>
            <w:gridSpan w:val="2"/>
          </w:tcPr>
          <w:p w:rsidR="00D24BC7" w:rsidRPr="001C7A91" w:rsidRDefault="00D24BC7" w:rsidP="004809CA">
            <w:pPr>
              <w:jc w:val="both"/>
            </w:pPr>
            <w:r>
              <w:t>Отдел образования Администрации комсомольского муниципального района</w:t>
            </w:r>
          </w:p>
        </w:tc>
        <w:tc>
          <w:tcPr>
            <w:tcW w:w="652" w:type="pct"/>
          </w:tcPr>
          <w:p w:rsidR="00D24BC7" w:rsidRPr="001C7A91" w:rsidRDefault="00D24BC7" w:rsidP="004809CA">
            <w:pPr>
              <w:jc w:val="both"/>
              <w:rPr>
                <w:b/>
                <w:bCs/>
              </w:rPr>
            </w:pPr>
            <w:r w:rsidRPr="001C7A91">
              <w:t>Граждане РФ в возрасте от 1,6 до 7 лет, проживающие в Комсомольском муниципальном районе</w:t>
            </w:r>
          </w:p>
        </w:tc>
        <w:tc>
          <w:tcPr>
            <w:tcW w:w="975" w:type="pct"/>
            <w:gridSpan w:val="6"/>
          </w:tcPr>
          <w:p w:rsidR="00D24BC7" w:rsidRPr="001C7A91" w:rsidRDefault="00D24BC7" w:rsidP="004809CA">
            <w:pPr>
              <w:jc w:val="both"/>
            </w:pPr>
            <w:r w:rsidRPr="001C7A91">
              <w:t>Закон РФ от 06.10.2003 № 131-ФЗ «Об общих принципах организации местного самоуправления в РФ»;</w:t>
            </w:r>
          </w:p>
          <w:p w:rsidR="00D24BC7" w:rsidRPr="001C7A91" w:rsidRDefault="00D24BC7" w:rsidP="004809CA">
            <w:pPr>
              <w:jc w:val="both"/>
            </w:pPr>
            <w:r w:rsidRPr="001C7A91">
              <w:t>Закон РФ от 29.12.2012  № 273 -ФЗ  «Об образовании в Российской Федерации;</w:t>
            </w:r>
          </w:p>
          <w:p w:rsidR="00D24BC7" w:rsidRPr="001C7A91" w:rsidRDefault="00D24BC7" w:rsidP="004809CA">
            <w:pPr>
              <w:jc w:val="both"/>
            </w:pPr>
            <w:r w:rsidRPr="001C7A91">
              <w:t>Закон РФ от 24.07.1998г. № 124-ФЗ «Об основных гарантиях прав ребенка в РФ»;</w:t>
            </w:r>
          </w:p>
          <w:p w:rsidR="00D24BC7" w:rsidRPr="001C7A91" w:rsidRDefault="00D24BC7" w:rsidP="004809CA">
            <w:pPr>
              <w:jc w:val="both"/>
            </w:pPr>
            <w:r w:rsidRPr="001C7A91">
              <w:t xml:space="preserve">Приказ Министерства образования и науки РФ от </w:t>
            </w:r>
            <w:r w:rsidRPr="001C7A91">
              <w:lastRenderedPageBreak/>
              <w:t xml:space="preserve">30.08.2013 № 1014 «Об утверждении Порядка организации и осуществления образовательной деятельности по основным </w:t>
            </w:r>
            <w:proofErr w:type="spellStart"/>
            <w:proofErr w:type="gramStart"/>
            <w:r w:rsidRPr="001C7A91">
              <w:t>общеобразователь-ным</w:t>
            </w:r>
            <w:proofErr w:type="spellEnd"/>
            <w:proofErr w:type="gramEnd"/>
            <w:r w:rsidRPr="001C7A91">
              <w:t xml:space="preserve"> программам – образовательным  программам дошкольного образования»;</w:t>
            </w:r>
          </w:p>
          <w:p w:rsidR="00D24BC7" w:rsidRPr="001C7A91" w:rsidRDefault="00D24BC7" w:rsidP="004809CA">
            <w:pPr>
              <w:jc w:val="both"/>
              <w:rPr>
                <w:rFonts w:eastAsia="Calibri"/>
                <w:spacing w:val="-1"/>
              </w:rPr>
            </w:pPr>
            <w:r w:rsidRPr="001C7A91">
              <w:rPr>
                <w:rFonts w:eastAsia="Calibri"/>
                <w:spacing w:val="-1"/>
              </w:rPr>
              <w:t>Закон Ивановской области от 05.07..2013 № 66-ОЗ «Об образовании в Ивановской области»;</w:t>
            </w:r>
          </w:p>
          <w:p w:rsidR="00D24BC7" w:rsidRPr="001C7A91" w:rsidRDefault="00D24BC7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Закон Ивановской области от 02.07.2013 № 65-ОЗ «О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образования»;</w:t>
            </w:r>
          </w:p>
          <w:p w:rsidR="00D24BC7" w:rsidRPr="001C7A91" w:rsidRDefault="00D24BC7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>Закон Ивановской области от 14.03.97г. № 7-ОЗ «О дополнительных гарантиях  по социальной  поддержке  детей – сирот и детей, оставшихся без попечения родителей в Ивановской области»;</w:t>
            </w:r>
          </w:p>
          <w:p w:rsidR="00D24BC7" w:rsidRPr="001C7A91" w:rsidRDefault="00D24BC7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 xml:space="preserve">Постановление Правительства Ивановской области от 22.01.2013 № </w:t>
            </w: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lastRenderedPageBreak/>
              <w:t>14-п «Об утверждении Порядка предоставления и расходования субсидий бюджетам муниципальных районов, городских округов  на софинансирование расходов, связанных с доведением средней заработной платы педагогических работников муниципальных дошкольных образовательных учреждений до средней заработной платы в сфере общего образования в Ивановской области»</w:t>
            </w:r>
          </w:p>
          <w:p w:rsidR="00D24BC7" w:rsidRPr="001C7A91" w:rsidRDefault="00D24BC7" w:rsidP="004809CA">
            <w:pPr>
              <w:jc w:val="both"/>
            </w:pPr>
            <w:r w:rsidRPr="001C7A91">
              <w:t xml:space="preserve">Постановление Правительства Ивановской области от </w:t>
            </w:r>
            <w:r>
              <w:t>20.11.2013</w:t>
            </w:r>
            <w:r w:rsidRPr="001C7A91">
              <w:t xml:space="preserve"> </w:t>
            </w:r>
            <w:r>
              <w:t xml:space="preserve">   </w:t>
            </w:r>
            <w:r w:rsidRPr="001C7A91">
              <w:t>№</w:t>
            </w:r>
            <w:r>
              <w:t xml:space="preserve"> 465-</w:t>
            </w:r>
            <w:r w:rsidRPr="001C7A91">
              <w:t xml:space="preserve">п «Об утверждении </w:t>
            </w:r>
            <w:r>
              <w:t>П</w:t>
            </w:r>
            <w:r w:rsidRPr="001C7A91">
              <w:t xml:space="preserve">орядка расходования субвенций, </w:t>
            </w:r>
            <w:r>
              <w:t xml:space="preserve">предоставляемых бюджетам муниципальных районов, городских округов Ивановской области, на осуществление переданных </w:t>
            </w:r>
            <w:r w:rsidR="00ED761B">
              <w:t xml:space="preserve">государственных </w:t>
            </w:r>
            <w:r>
              <w:t xml:space="preserve">полномочий по выплате компенсации части </w:t>
            </w:r>
            <w:r w:rsidRPr="001C7A91">
              <w:t>родительской платы за присмотр и уход</w:t>
            </w:r>
            <w:r>
              <w:t xml:space="preserve"> за детьми </w:t>
            </w:r>
            <w:r w:rsidRPr="001C7A91">
              <w:t xml:space="preserve"> в   образовательных организациях, реализующих образовательну</w:t>
            </w:r>
            <w:r>
              <w:t>ю</w:t>
            </w:r>
            <w:r w:rsidRPr="001C7A91">
              <w:t xml:space="preserve"> </w:t>
            </w:r>
            <w:r w:rsidRPr="001C7A91">
              <w:lastRenderedPageBreak/>
              <w:t>программу дошкольного образования»;</w:t>
            </w:r>
          </w:p>
          <w:p w:rsidR="00D24BC7" w:rsidRPr="001C7A91" w:rsidRDefault="00D24BC7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1C7A91">
              <w:rPr>
                <w:rFonts w:ascii="Times New Roman" w:hAnsi="Times New Roman" w:cs="Times New Roman"/>
                <w:color w:val="auto"/>
              </w:rPr>
              <w:t xml:space="preserve">Постановление Правительства Ивановской области от 30.10.2013 года №424-п «Об утверждении Порядка обращения родителей (законных представителей) за получением компенсации части родительской платы </w:t>
            </w: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>за присмотр и уход за детьми в образовательных организациях, реализующих основную общеобразовательную программу дошкольного образования и порядка ее выплаты»</w:t>
            </w:r>
          </w:p>
          <w:p w:rsidR="00D24BC7" w:rsidRPr="001C7A91" w:rsidRDefault="00D24BC7" w:rsidP="008635BD">
            <w:pPr>
              <w:pStyle w:val="1"/>
            </w:pPr>
            <w:proofErr w:type="gramStart"/>
            <w:r w:rsidRPr="008635BD">
              <w:rPr>
                <w:b w:val="0"/>
                <w:sz w:val="24"/>
              </w:rPr>
              <w:t>Постановление Правительства Ивановской области</w:t>
            </w:r>
            <w:r w:rsidRPr="008635BD">
              <w:rPr>
                <w:b w:val="0"/>
                <w:sz w:val="24"/>
              </w:rPr>
              <w:br/>
              <w:t>от 25 декабря 2013 г. N 558-п</w:t>
            </w:r>
            <w:r w:rsidRPr="008635BD">
              <w:rPr>
                <w:b w:val="0"/>
                <w:sz w:val="24"/>
              </w:rPr>
              <w:br/>
              <w:t xml:space="preserve">"Об утверждении Порядка расходования субвенций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</w:t>
            </w:r>
            <w:r w:rsidRPr="008635BD">
              <w:rPr>
                <w:b w:val="0"/>
                <w:sz w:val="24"/>
              </w:rPr>
              <w:lastRenderedPageBreak/>
              <w:t>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</w:t>
            </w:r>
            <w:proofErr w:type="gramEnd"/>
            <w:r w:rsidRPr="008635BD">
              <w:rPr>
                <w:b w:val="0"/>
                <w:sz w:val="24"/>
              </w:rPr>
              <w:t xml:space="preserve"> </w:t>
            </w:r>
            <w:proofErr w:type="gramStart"/>
            <w:r w:rsidRPr="008635BD">
              <w:rPr>
                <w:b w:val="0"/>
                <w:sz w:val="24"/>
              </w:rPr>
              <w:t>организациях, осуществляющих оздоровление, и Порядка расходования субвенций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организаций"</w:t>
            </w:r>
            <w:r w:rsidRPr="008635BD">
              <w:rPr>
                <w:b w:val="0"/>
              </w:rPr>
              <w:t>;</w:t>
            </w:r>
            <w:proofErr w:type="gramEnd"/>
          </w:p>
          <w:p w:rsidR="00D24BC7" w:rsidRPr="001C7A91" w:rsidRDefault="00D24BC7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>Постановление главы администрации</w:t>
            </w:r>
            <w:proofErr w:type="gramStart"/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 xml:space="preserve"> .</w:t>
            </w:r>
            <w:proofErr w:type="gramEnd"/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 xml:space="preserve"> Комсомольского муниципального района от19.02.2009г. №75 «О системе оплаты труда работников </w:t>
            </w: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lastRenderedPageBreak/>
              <w:t xml:space="preserve">муниципальных учреждений </w:t>
            </w:r>
            <w:r w:rsidR="006643D2">
              <w:rPr>
                <w:rFonts w:ascii="Times New Roman" w:hAnsi="Times New Roman" w:cs="Times New Roman"/>
                <w:color w:val="auto"/>
                <w:lang w:eastAsia="ar-SA"/>
              </w:rPr>
              <w:t>Комсомольского муниципального района подведомственных</w:t>
            </w: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 xml:space="preserve"> отдел</w:t>
            </w:r>
            <w:r w:rsidR="006643D2">
              <w:rPr>
                <w:rFonts w:ascii="Times New Roman" w:hAnsi="Times New Roman" w:cs="Times New Roman"/>
                <w:color w:val="auto"/>
                <w:lang w:eastAsia="ar-SA"/>
              </w:rPr>
              <w:t>у</w:t>
            </w: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 xml:space="preserve"> образования администрации Комсомольского муниципального района»;</w:t>
            </w:r>
          </w:p>
          <w:p w:rsidR="00D24BC7" w:rsidRPr="001C7A91" w:rsidRDefault="00D24BC7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>Устав Комсомольского муниципального района;</w:t>
            </w:r>
          </w:p>
          <w:p w:rsidR="00D24BC7" w:rsidRPr="001C7A91" w:rsidRDefault="00D24BC7" w:rsidP="004809CA">
            <w:pPr>
              <w:jc w:val="both"/>
            </w:pPr>
            <w:proofErr w:type="gramStart"/>
            <w:r w:rsidRPr="001C7A91">
              <w:t xml:space="preserve">Постановление администрации Комсомольского муниципального района от 19.03.2013  №209  «Об установлении родительской платы за содержание (присмотр и уход) детей в муниципальных дошкольных образовательных учреждениях Комсомольского муниципального района, реализующих основную общеобразовательную программу дошкольного образования и утверждении Положения о размере взимаемой родительской платы за содержание (присмотр и уход) детей в муниципальных дошкольных образовательных учреждениях </w:t>
            </w:r>
            <w:r w:rsidRPr="001C7A91">
              <w:lastRenderedPageBreak/>
              <w:t>Комсомольского муниципального района, реализующих основную общеобразовательную программу дошкольного образования»;</w:t>
            </w:r>
            <w:proofErr w:type="gramEnd"/>
          </w:p>
          <w:p w:rsidR="00D24BC7" w:rsidRPr="001C7A91" w:rsidRDefault="00D24BC7" w:rsidP="004809CA">
            <w:pPr>
              <w:jc w:val="both"/>
            </w:pPr>
            <w:r w:rsidRPr="001C7A91">
              <w:t>Постановление администрации Комсомольского муниципального района</w:t>
            </w:r>
          </w:p>
          <w:p w:rsidR="00D24BC7" w:rsidRPr="001C7A91" w:rsidRDefault="00D24BC7" w:rsidP="004809CA">
            <w:pPr>
              <w:jc w:val="both"/>
            </w:pPr>
            <w:r w:rsidRPr="001C7A91">
              <w:t>от 27.02.2010 №126 «О Порядке определения объема и предоставления субсидий автономным учреждениям»;</w:t>
            </w:r>
          </w:p>
          <w:p w:rsidR="00D24BC7" w:rsidRPr="001C7A91" w:rsidRDefault="00D24BC7" w:rsidP="004809CA">
            <w:pPr>
              <w:jc w:val="both"/>
            </w:pPr>
            <w:r w:rsidRPr="001C7A91">
              <w:t xml:space="preserve">Постановление </w:t>
            </w:r>
            <w:r>
              <w:t>А</w:t>
            </w:r>
            <w:r w:rsidRPr="001C7A91">
              <w:t>дминистрации Комсомольского муниципального района</w:t>
            </w:r>
          </w:p>
          <w:p w:rsidR="00D24BC7" w:rsidRPr="001C7A91" w:rsidRDefault="00D24BC7" w:rsidP="004809CA">
            <w:pPr>
              <w:jc w:val="both"/>
            </w:pPr>
            <w:r w:rsidRPr="001C7A91">
              <w:t xml:space="preserve">от </w:t>
            </w:r>
            <w:r>
              <w:t xml:space="preserve">18.04.2014 №265 </w:t>
            </w:r>
            <w:r w:rsidRPr="001C7A91">
              <w:t xml:space="preserve">«Об </w:t>
            </w:r>
            <w:r>
              <w:t xml:space="preserve">установлении расходного обязательства Комсомольского муниципального района по финансовому обеспечению расходов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</w:t>
            </w:r>
            <w:r>
              <w:lastRenderedPageBreak/>
              <w:t>образовательных организациях Комсомольского муниципального района</w:t>
            </w:r>
            <w:r w:rsidRPr="001C7A91">
              <w:t>;</w:t>
            </w:r>
          </w:p>
          <w:p w:rsidR="00D24BC7" w:rsidRPr="001C7A91" w:rsidRDefault="00D24BC7" w:rsidP="004809CA">
            <w:pPr>
              <w:jc w:val="both"/>
            </w:pPr>
            <w:r w:rsidRPr="001C7A91">
              <w:rPr>
                <w:bCs/>
              </w:rPr>
              <w:t>Постановление администрации Комсомольского муниципального района от 14.03.2013 №196 «Об утверждении Порядка расходования и учета средств субсидии на софинансирование расходов, связанных с доведением средней заработной платы педагогических работников муниципальных дошкольных образовательных учреждений до средней заработной платы в сфере общего образования в Ивановской области»</w:t>
            </w:r>
          </w:p>
          <w:p w:rsidR="00D24BC7" w:rsidRDefault="00D24BC7" w:rsidP="004809CA">
            <w:pPr>
              <w:jc w:val="both"/>
              <w:rPr>
                <w:bCs/>
              </w:rPr>
            </w:pPr>
            <w:proofErr w:type="gramStart"/>
            <w:r w:rsidRPr="001C7A91">
              <w:rPr>
                <w:bCs/>
              </w:rPr>
              <w:t xml:space="preserve">Постановление администрации Комсомольского муниципального района от 16.03.2011 №202 «Об определении распорядителя и получателя средств субвенций на содержание, обучение и воспитание детей-сирот и детей, оставшихся без попечения родителей, находящихся </w:t>
            </w:r>
            <w:r w:rsidRPr="001C7A91">
              <w:rPr>
                <w:bCs/>
              </w:rPr>
              <w:lastRenderedPageBreak/>
              <w:t>под опекой, детей-инвалидов в дошкольных образовательных учреждениях и детей, нуждающихся в длительном лечении, в оздоровительных образовательных дошкольных учреждениях (в том числе в санаторных группах), а также субвенций по содержанию и воспитанию детей-сирот</w:t>
            </w:r>
            <w:proofErr w:type="gramEnd"/>
            <w:r w:rsidRPr="001C7A91">
              <w:rPr>
                <w:bCs/>
              </w:rPr>
              <w:t xml:space="preserve"> и детей, оставшихся без попечения родителей, находящихся под опекой, детей-инвалидов в дошкольных группах в общеобразовательных учреждениях»;</w:t>
            </w:r>
          </w:p>
          <w:p w:rsidR="00D24BC7" w:rsidRPr="001C7A91" w:rsidRDefault="00D24BC7" w:rsidP="004809CA">
            <w:pPr>
              <w:jc w:val="both"/>
            </w:pPr>
            <w:r>
              <w:t>Постановление А</w:t>
            </w:r>
            <w:r w:rsidRPr="001C7A91">
              <w:t xml:space="preserve">дминистрации Комсомольского муниципального района от </w:t>
            </w:r>
            <w:r>
              <w:t xml:space="preserve">26.09.2014 №826 </w:t>
            </w:r>
            <w:r w:rsidRPr="001C7A91">
              <w:t xml:space="preserve"> «О лимитах потребления электр</w:t>
            </w:r>
            <w:r>
              <w:t xml:space="preserve">о - </w:t>
            </w:r>
            <w:r w:rsidRPr="001C7A91">
              <w:t>и теплоэнергии учреждениями и организациями, финансируемы</w:t>
            </w:r>
            <w:r>
              <w:t xml:space="preserve">ми </w:t>
            </w:r>
            <w:r w:rsidRPr="001C7A91">
              <w:t xml:space="preserve">за счет средств </w:t>
            </w:r>
            <w:r>
              <w:t xml:space="preserve">районного </w:t>
            </w:r>
            <w:r w:rsidRPr="001C7A91">
              <w:t>бюджета на 201</w:t>
            </w:r>
            <w:r>
              <w:t>5</w:t>
            </w:r>
            <w:r w:rsidRPr="001C7A91">
              <w:t xml:space="preserve"> год»</w:t>
            </w:r>
            <w:r>
              <w:t xml:space="preserve">; постановление Администрации Комсомольского муниципального района от 11.11.2014 №920 «Об </w:t>
            </w:r>
            <w:r>
              <w:lastRenderedPageBreak/>
              <w:t>утверждении лимитов потребления услуг связи на 2015 год»;</w:t>
            </w:r>
          </w:p>
          <w:p w:rsidR="00D24BC7" w:rsidRPr="001C7A91" w:rsidRDefault="00D24BC7" w:rsidP="004809CA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>Уставы дошкольных образовательных учреждений Комсомольского муниципального района.</w:t>
            </w:r>
          </w:p>
          <w:p w:rsidR="00D24BC7" w:rsidRPr="001C7A91" w:rsidRDefault="00D24BC7" w:rsidP="004809CA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color w:val="auto"/>
                <w:lang w:eastAsia="ar-SA"/>
              </w:rPr>
            </w:pPr>
            <w:r w:rsidRPr="001C7A91">
              <w:rPr>
                <w:rFonts w:ascii="Times New Roman" w:hAnsi="Times New Roman" w:cs="Times New Roman"/>
                <w:color w:val="auto"/>
              </w:rPr>
              <w:t>Заключенные договоры учреждений образования Комсомольского муниципального района  на предоставление услуг с разными организациями, частными лицами.</w:t>
            </w:r>
          </w:p>
        </w:tc>
      </w:tr>
      <w:tr w:rsidR="008A6E88" w:rsidRPr="001C7A91" w:rsidTr="008A6E88">
        <w:trPr>
          <w:trHeight w:val="140"/>
        </w:trPr>
        <w:tc>
          <w:tcPr>
            <w:tcW w:w="266" w:type="pct"/>
          </w:tcPr>
          <w:p w:rsidR="00D00FB2" w:rsidRPr="001C7A91" w:rsidRDefault="00D00FB2" w:rsidP="004809CA">
            <w:pPr>
              <w:jc w:val="both"/>
              <w:rPr>
                <w:b/>
                <w:bCs/>
              </w:rPr>
            </w:pPr>
            <w:r w:rsidRPr="001C7A91">
              <w:lastRenderedPageBreak/>
              <w:t>1.2.</w:t>
            </w:r>
          </w:p>
        </w:tc>
        <w:tc>
          <w:tcPr>
            <w:tcW w:w="808" w:type="pct"/>
            <w:gridSpan w:val="4"/>
          </w:tcPr>
          <w:p w:rsidR="00D00FB2" w:rsidRPr="001C7A91" w:rsidRDefault="00D00FB2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305" w:type="pct"/>
          </w:tcPr>
          <w:p w:rsidR="00D00FB2" w:rsidRPr="001C7A91" w:rsidRDefault="00D00FB2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1 обучающийся</w:t>
            </w:r>
          </w:p>
        </w:tc>
        <w:tc>
          <w:tcPr>
            <w:tcW w:w="1125" w:type="pct"/>
            <w:gridSpan w:val="3"/>
          </w:tcPr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1C7A91">
              <w:rPr>
                <w:rFonts w:ascii="Times New Roman" w:hAnsi="Times New Roman" w:cs="Times New Roman"/>
                <w:b/>
                <w:lang w:eastAsia="ar-SA"/>
              </w:rPr>
              <w:t xml:space="preserve">Средства областного бюджета </w:t>
            </w:r>
          </w:p>
          <w:p w:rsidR="00D00FB2" w:rsidRPr="001C7A91" w:rsidRDefault="00D00FB2" w:rsidP="00D12682">
            <w:pPr>
              <w:jc w:val="both"/>
              <w:rPr>
                <w:rFonts w:eastAsia="Calibri"/>
              </w:rPr>
            </w:pPr>
            <w:r w:rsidRPr="001C7A91">
              <w:t xml:space="preserve">(- </w:t>
            </w:r>
            <w:r w:rsidRPr="001C7A91">
              <w:rPr>
                <w:rFonts w:eastAsia="Calibri"/>
              </w:rPr>
              <w:t xml:space="preserve">субвенция на обеспечение 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 в муниципальных общеобразовательных учреждениях в части финансирования расходов на оплату труда работников </w:t>
            </w:r>
            <w:r w:rsidRPr="001C7A91">
              <w:rPr>
                <w:rFonts w:eastAsia="Calibri"/>
              </w:rPr>
              <w:lastRenderedPageBreak/>
              <w:t>муниципальных общеобразовательных учреждений, расходов на учебники и учебные пособия, технические средства обучения, расходные материалы и хозяйственные нужд</w:t>
            </w:r>
            <w:proofErr w:type="gramStart"/>
            <w:r w:rsidRPr="001C7A91">
              <w:rPr>
                <w:rFonts w:eastAsia="Calibri"/>
              </w:rPr>
              <w:t>ы(</w:t>
            </w:r>
            <w:proofErr w:type="gramEnd"/>
            <w:r w:rsidRPr="001C7A91">
              <w:rPr>
                <w:rFonts w:eastAsia="Calibri"/>
              </w:rPr>
              <w:t>за исключением расходов на содержание зданий и коммунальных расходов, осуществляемых из местных бюджетов);</w:t>
            </w:r>
          </w:p>
          <w:p w:rsidR="00D00FB2" w:rsidRPr="001C7A91" w:rsidRDefault="00D00FB2" w:rsidP="00D12682">
            <w:pPr>
              <w:jc w:val="both"/>
            </w:pPr>
            <w:r w:rsidRPr="001C7A91">
              <w:t xml:space="preserve">- </w:t>
            </w:r>
            <w:r w:rsidRPr="001C7A91">
              <w:rPr>
                <w:bCs/>
              </w:rPr>
              <w:t>субвенция на ежемесячное денежное вознаграждение педагогическим работникам муниципальных образовательных учреждений за выполнение функций классного руководителя</w:t>
            </w:r>
            <w:r w:rsidRPr="001C7A91">
              <w:t>;</w:t>
            </w:r>
          </w:p>
          <w:p w:rsidR="00D00FB2" w:rsidRPr="001C7A91" w:rsidRDefault="00D00FB2" w:rsidP="00D12682">
            <w:pPr>
              <w:jc w:val="both"/>
            </w:pPr>
            <w:r w:rsidRPr="001C7A91">
              <w:t>- субсидия на модернизацию системы общего образования;</w:t>
            </w:r>
          </w:p>
          <w:p w:rsidR="00D00FB2" w:rsidRPr="001C7A91" w:rsidRDefault="00D00FB2" w:rsidP="00D12682">
            <w:pPr>
              <w:jc w:val="both"/>
            </w:pPr>
            <w:r w:rsidRPr="001C7A91">
              <w:t>- субсидия на реализацию аналогичных долгосрочных целевых программ в целях софинансирования расходов по укреплению пожарной безопасности муниципальных общеобразовательных учреждений.</w:t>
            </w:r>
          </w:p>
          <w:p w:rsidR="00D00FB2" w:rsidRPr="001C7A91" w:rsidRDefault="00D00FB2" w:rsidP="00D12682"/>
          <w:p w:rsidR="00D00FB2" w:rsidRPr="001C7A91" w:rsidRDefault="00D00FB2" w:rsidP="00D12682">
            <w:pPr>
              <w:jc w:val="both"/>
            </w:pPr>
          </w:p>
          <w:p w:rsidR="00D00FB2" w:rsidRPr="001C7A91" w:rsidRDefault="00D00FB2" w:rsidP="00D12682">
            <w:pPr>
              <w:jc w:val="both"/>
              <w:rPr>
                <w:color w:val="FF0000"/>
              </w:rPr>
            </w:pPr>
            <w:r w:rsidRPr="001C7A91">
              <w:rPr>
                <w:color w:val="FF0000"/>
              </w:rPr>
              <w:t xml:space="preserve"> </w:t>
            </w: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D00FB2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D00FB2" w:rsidRPr="001C7A91" w:rsidRDefault="008A6E88" w:rsidP="008A6E88">
            <w:pPr>
              <w:pStyle w:val="Default"/>
              <w:keepLines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 xml:space="preserve">Средства </w:t>
            </w:r>
            <w:r w:rsidR="00D00FB2" w:rsidRPr="001C7A91">
              <w:rPr>
                <w:rFonts w:ascii="Times New Roman" w:hAnsi="Times New Roman" w:cs="Times New Roman"/>
                <w:b/>
                <w:lang w:eastAsia="ar-SA"/>
              </w:rPr>
              <w:t>бюджета</w:t>
            </w:r>
            <w:r>
              <w:rPr>
                <w:rFonts w:ascii="Times New Roman" w:hAnsi="Times New Roman" w:cs="Times New Roman"/>
                <w:b/>
                <w:lang w:eastAsia="ar-SA"/>
              </w:rPr>
              <w:t xml:space="preserve"> </w:t>
            </w:r>
            <w:r w:rsidR="00D00FB2" w:rsidRPr="001C7A91">
              <w:rPr>
                <w:rFonts w:ascii="Times New Roman" w:hAnsi="Times New Roman" w:cs="Times New Roman"/>
                <w:b/>
                <w:lang w:eastAsia="ar-SA"/>
              </w:rPr>
              <w:lastRenderedPageBreak/>
              <w:t>муниципального района</w:t>
            </w:r>
          </w:p>
        </w:tc>
        <w:tc>
          <w:tcPr>
            <w:tcW w:w="403" w:type="pct"/>
          </w:tcPr>
          <w:p w:rsidR="00D00FB2" w:rsidRPr="001C7A91" w:rsidRDefault="00D00FB2" w:rsidP="004809CA">
            <w:r>
              <w:lastRenderedPageBreak/>
              <w:t>норматив</w:t>
            </w:r>
          </w:p>
        </w:tc>
        <w:tc>
          <w:tcPr>
            <w:tcW w:w="465" w:type="pct"/>
            <w:gridSpan w:val="2"/>
          </w:tcPr>
          <w:p w:rsidR="00D00FB2" w:rsidRPr="001C7A91" w:rsidRDefault="00D00FB2" w:rsidP="00D00FB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Отдел образования Администрации комсомольского муниципального района</w:t>
            </w:r>
          </w:p>
        </w:tc>
        <w:tc>
          <w:tcPr>
            <w:tcW w:w="652" w:type="pct"/>
          </w:tcPr>
          <w:p w:rsidR="00D00FB2" w:rsidRPr="001C7A91" w:rsidRDefault="00D00FB2" w:rsidP="005E147C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Граждане РФ в возрасте от 6 лет 6 месяцев, проживающие в Комсомольском муниципальном районе Ивановской области</w:t>
            </w:r>
          </w:p>
        </w:tc>
        <w:tc>
          <w:tcPr>
            <w:tcW w:w="975" w:type="pct"/>
            <w:gridSpan w:val="6"/>
            <w:vAlign w:val="center"/>
          </w:tcPr>
          <w:p w:rsidR="00D00FB2" w:rsidRPr="001C7A91" w:rsidRDefault="00D00FB2" w:rsidP="004809CA">
            <w:pPr>
              <w:jc w:val="both"/>
            </w:pPr>
            <w:r w:rsidRPr="001C7A91">
              <w:t>Закон РФ от 06.10.2003 № 131-ФЗ «Об общих принципах организации местного самоуправления в РФ»;</w:t>
            </w:r>
          </w:p>
          <w:p w:rsidR="00D00FB2" w:rsidRPr="001C7A91" w:rsidRDefault="00D00FB2" w:rsidP="004809CA">
            <w:pPr>
              <w:jc w:val="both"/>
            </w:pPr>
            <w:r w:rsidRPr="001C7A91">
              <w:t>Закон РФ от 29.12.2012 № 273-ФЗ «Об образовании в Российской Федерации;</w:t>
            </w:r>
          </w:p>
          <w:p w:rsidR="00D00FB2" w:rsidRPr="001C7A91" w:rsidRDefault="00D00FB2" w:rsidP="004809CA">
            <w:pPr>
              <w:jc w:val="both"/>
            </w:pPr>
            <w:r w:rsidRPr="001C7A91">
              <w:t>Закон РФ от 24.07.1998г. № 124-ФЗ «Об основных гарантиях прав ребенка в РФ»;</w:t>
            </w:r>
          </w:p>
          <w:p w:rsidR="00D00FB2" w:rsidRPr="001C7A91" w:rsidRDefault="00D00FB2" w:rsidP="004809CA">
            <w:pPr>
              <w:jc w:val="both"/>
            </w:pPr>
            <w:r w:rsidRPr="001C7A91">
              <w:t xml:space="preserve">Закон Ивановской области от 14.03.97г. №7-ОЗ «О дополнительных  гарантиях </w:t>
            </w:r>
            <w:r w:rsidRPr="001C7A91">
              <w:lastRenderedPageBreak/>
              <w:t xml:space="preserve">по социальной поддержке детей-сирот и </w:t>
            </w:r>
            <w:proofErr w:type="gramStart"/>
            <w:r w:rsidRPr="001C7A91">
              <w:t>детей</w:t>
            </w:r>
            <w:proofErr w:type="gramEnd"/>
            <w:r w:rsidRPr="001C7A91">
              <w:t xml:space="preserve"> оставшихся без попечения родителей в Ивановской  области»; </w:t>
            </w:r>
          </w:p>
          <w:p w:rsidR="00D00FB2" w:rsidRPr="001C7A91" w:rsidRDefault="00D00FB2" w:rsidP="004809CA">
            <w:pPr>
              <w:jc w:val="both"/>
              <w:rPr>
                <w:rFonts w:eastAsia="Calibri"/>
                <w:spacing w:val="-1"/>
              </w:rPr>
            </w:pPr>
            <w:r w:rsidRPr="001C7A91">
              <w:rPr>
                <w:rFonts w:eastAsia="Calibri"/>
                <w:spacing w:val="-1"/>
              </w:rPr>
              <w:t>Зак</w:t>
            </w:r>
            <w:r>
              <w:rPr>
                <w:rFonts w:eastAsia="Calibri"/>
                <w:spacing w:val="-1"/>
              </w:rPr>
              <w:t>он Ивановской области от 05.07.</w:t>
            </w:r>
            <w:r w:rsidRPr="001C7A91">
              <w:rPr>
                <w:rFonts w:eastAsia="Calibri"/>
                <w:spacing w:val="-1"/>
              </w:rPr>
              <w:t>2013 № 66-ОЗ «Об образовании в Ивановской области»;</w:t>
            </w:r>
          </w:p>
          <w:p w:rsidR="00D00FB2" w:rsidRPr="006643D2" w:rsidRDefault="00D00FB2" w:rsidP="006643D2">
            <w:pPr>
              <w:pStyle w:val="1"/>
              <w:rPr>
                <w:b w:val="0"/>
                <w:sz w:val="20"/>
              </w:rPr>
            </w:pPr>
            <w:r w:rsidRPr="006643D2">
              <w:rPr>
                <w:b w:val="0"/>
                <w:sz w:val="22"/>
              </w:rPr>
              <w:t>Постановление Правительства Ивановской области от 26.12.2007г.№ 252-П «</w:t>
            </w:r>
            <w:r w:rsidR="006643D2" w:rsidRPr="006643D2">
              <w:rPr>
                <w:b w:val="0"/>
                <w:sz w:val="22"/>
              </w:rPr>
              <w:t>О нормативах финансового обеспечения образовательной деятельности в муниципальных общеобразовательных учреждениях Ивановской области</w:t>
            </w:r>
            <w:r w:rsidRPr="006643D2">
              <w:rPr>
                <w:b w:val="0"/>
                <w:sz w:val="20"/>
              </w:rPr>
              <w:t xml:space="preserve">»; </w:t>
            </w:r>
          </w:p>
          <w:p w:rsidR="00D00FB2" w:rsidRPr="00B518EC" w:rsidRDefault="00D00FB2" w:rsidP="00B518EC">
            <w:pPr>
              <w:pStyle w:val="1"/>
            </w:pPr>
            <w:r w:rsidRPr="00B518EC">
              <w:rPr>
                <w:b w:val="0"/>
                <w:sz w:val="24"/>
              </w:rPr>
              <w:t>Постановление Правительства Ивановской области</w:t>
            </w:r>
            <w:r w:rsidRPr="00B518EC">
              <w:rPr>
                <w:b w:val="0"/>
                <w:sz w:val="24"/>
              </w:rPr>
              <w:br/>
              <w:t>от 17 декабря 2013 г. N 526-п</w:t>
            </w:r>
            <w:r w:rsidRPr="00B518EC">
              <w:rPr>
                <w:b w:val="0"/>
                <w:sz w:val="24"/>
              </w:rPr>
              <w:br/>
              <w:t xml:space="preserve">"Об утверждении Порядка предоставления и расходования субсидий на софинансирование расходных обязательств органов местного самоуправления муниципальных районов и городских округов Ивановской области по организации </w:t>
            </w:r>
            <w:proofErr w:type="gramStart"/>
            <w:r w:rsidRPr="00B518EC">
              <w:rPr>
                <w:b w:val="0"/>
                <w:sz w:val="24"/>
              </w:rPr>
              <w:t>питания</w:t>
            </w:r>
            <w:proofErr w:type="gramEnd"/>
            <w:r w:rsidRPr="00B518EC">
              <w:rPr>
                <w:b w:val="0"/>
                <w:sz w:val="24"/>
              </w:rPr>
              <w:t xml:space="preserve"> обучающихся 1 - 4 классов муниципальных общеобразовательных </w:t>
            </w:r>
            <w:r w:rsidRPr="00535FAE">
              <w:rPr>
                <w:b w:val="0"/>
                <w:sz w:val="24"/>
              </w:rPr>
              <w:lastRenderedPageBreak/>
              <w:t>организаций";</w:t>
            </w:r>
          </w:p>
          <w:p w:rsidR="00D00FB2" w:rsidRPr="001C7A91" w:rsidRDefault="00D00FB2" w:rsidP="004809CA">
            <w:pPr>
              <w:jc w:val="both"/>
            </w:pPr>
            <w:r w:rsidRPr="001C7A91">
              <w:t xml:space="preserve">Постановление Главы администрации Комсомольского муниципального района от 19.02.2009г. №75 «О системе оплаты труда работников муниципальных образовательных учреждений и структурных подразделений отдела образования администрации Комсомольского муниципального района»;  </w:t>
            </w:r>
          </w:p>
          <w:p w:rsidR="00D00FB2" w:rsidRPr="001C7A91" w:rsidRDefault="00D00FB2" w:rsidP="004809CA">
            <w:pPr>
              <w:jc w:val="both"/>
            </w:pPr>
            <w:r w:rsidRPr="001C7A91">
              <w:t>Устав Комсомольского муниципального района;</w:t>
            </w:r>
          </w:p>
          <w:p w:rsidR="00D00FB2" w:rsidRPr="001C7A91" w:rsidRDefault="00D00FB2" w:rsidP="004809CA">
            <w:pPr>
              <w:jc w:val="both"/>
            </w:pPr>
            <w:proofErr w:type="gramStart"/>
            <w:r w:rsidRPr="001C7A91">
              <w:t xml:space="preserve">Постановление </w:t>
            </w:r>
            <w:r>
              <w:t>А</w:t>
            </w:r>
            <w:r w:rsidRPr="001C7A91">
              <w:t xml:space="preserve">дминистрации Комсомольского муниципального района от </w:t>
            </w:r>
            <w:r>
              <w:t>18.04.2014 №267 «</w:t>
            </w:r>
            <w:r w:rsidRPr="001C7A91">
              <w:t xml:space="preserve">Об </w:t>
            </w:r>
            <w:r>
              <w:t xml:space="preserve">установлении расходного обязательства Комсомольского муниципального района по финансовому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 образования в муниципальных </w:t>
            </w:r>
            <w:r>
              <w:lastRenderedPageBreak/>
              <w:t>общеобразовательных организациях Комсомольского муниципального района, включая расходы на оплату труда, на учебники и учебные, учебно-наглядные пособия, игры, игрушки (за исключением расходов на содержание</w:t>
            </w:r>
            <w:proofErr w:type="gramEnd"/>
            <w:r>
              <w:t xml:space="preserve"> зданий и оплату коммунальных услуг);  </w:t>
            </w:r>
          </w:p>
          <w:p w:rsidR="00D00FB2" w:rsidRDefault="00D00FB2" w:rsidP="004809CA">
            <w:pPr>
              <w:jc w:val="both"/>
            </w:pPr>
            <w:r w:rsidRPr="001C7A91">
              <w:t xml:space="preserve">Постановление </w:t>
            </w:r>
            <w:r>
              <w:t>А</w:t>
            </w:r>
            <w:r w:rsidRPr="001C7A91">
              <w:t xml:space="preserve">дминистрации Комсомольского муниципального района от </w:t>
            </w:r>
            <w:r>
              <w:t>18.03.2014 №181</w:t>
            </w:r>
            <w:r w:rsidRPr="001C7A91">
              <w:t xml:space="preserve"> «Об</w:t>
            </w:r>
            <w:r>
              <w:t xml:space="preserve"> определении расходных обязательств Комсомольского муниципального района по финансовому обеспечению реализации мер по организации питания обучающихся 1-4 классов общеобразовательных организаций Комсомольского муниципального района»</w:t>
            </w:r>
            <w:r w:rsidRPr="001C7A91">
              <w:t>;</w:t>
            </w:r>
          </w:p>
          <w:p w:rsidR="00D00FB2" w:rsidRPr="001C7A91" w:rsidRDefault="00D00FB2" w:rsidP="008A6E88">
            <w:pPr>
              <w:ind w:left="-3026" w:right="-132" w:firstLine="3065"/>
              <w:jc w:val="both"/>
            </w:pPr>
            <w:r>
              <w:t xml:space="preserve">Постановление </w:t>
            </w:r>
            <w:r w:rsidR="008A6E88">
              <w:t>А</w:t>
            </w:r>
            <w:r>
              <w:t xml:space="preserve">дминистрации Комсомольского муниципального района от 11.09.2013 №776 «Об утверждении Положения об организации бесплатного питания детей, обучающихся в муниципальных образовательных учреждениях Комсомольского муниципального района»; </w:t>
            </w:r>
            <w:r w:rsidRPr="001C7A91">
              <w:t xml:space="preserve"> </w:t>
            </w:r>
            <w:r>
              <w:t>Постановление А</w:t>
            </w:r>
            <w:r w:rsidRPr="001C7A91">
              <w:t xml:space="preserve">дминистрации Комсомольского муниципального района от </w:t>
            </w:r>
            <w:r>
              <w:t xml:space="preserve">26.09.2014 №826 </w:t>
            </w:r>
            <w:r w:rsidRPr="001C7A91">
              <w:t xml:space="preserve"> «О лимитах </w:t>
            </w:r>
            <w:r w:rsidRPr="001C7A91">
              <w:lastRenderedPageBreak/>
              <w:t>потребления электр</w:t>
            </w:r>
            <w:r>
              <w:t xml:space="preserve">о - </w:t>
            </w:r>
            <w:r w:rsidRPr="001C7A91">
              <w:t>и теплоэнергии учреждениями и организациями, финансируемы</w:t>
            </w:r>
            <w:r>
              <w:t xml:space="preserve">ми </w:t>
            </w:r>
            <w:r w:rsidRPr="001C7A91">
              <w:t xml:space="preserve">за счет средств </w:t>
            </w:r>
            <w:r>
              <w:t xml:space="preserve">районного </w:t>
            </w:r>
            <w:r w:rsidRPr="001C7A91">
              <w:t>бюджета на 201</w:t>
            </w:r>
            <w:r>
              <w:t>5</w:t>
            </w:r>
            <w:r w:rsidRPr="001C7A91">
              <w:t xml:space="preserve"> год»</w:t>
            </w:r>
            <w:r>
              <w:t>; постановление Администрации Комсомольского муниципального района от 11.11.2014 №920 «Об утверждении лимитов потребления услуг связи на 2015 год»</w:t>
            </w:r>
          </w:p>
          <w:p w:rsidR="00D00FB2" w:rsidRPr="001C7A91" w:rsidRDefault="00D00FB2" w:rsidP="004809CA">
            <w:pPr>
              <w:jc w:val="both"/>
            </w:pPr>
          </w:p>
          <w:p w:rsidR="00D00FB2" w:rsidRPr="001C7A91" w:rsidRDefault="00D00FB2" w:rsidP="004809CA">
            <w:pPr>
              <w:jc w:val="both"/>
            </w:pPr>
            <w:r w:rsidRPr="001C7A91">
              <w:t>Уставы общеобразовательных учреждений Комсомольского муниципального района;</w:t>
            </w:r>
          </w:p>
          <w:p w:rsidR="00D00FB2" w:rsidRPr="001C7A91" w:rsidRDefault="00D00FB2" w:rsidP="00CF3BC3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>Заключенные договоры учреждений образования Комсомольского муниципального района  на предоставление услуг с разными организациями</w:t>
            </w:r>
          </w:p>
        </w:tc>
      </w:tr>
      <w:tr w:rsidR="008A6E88" w:rsidRPr="001C7A91" w:rsidTr="008A6E88">
        <w:trPr>
          <w:gridAfter w:val="2"/>
          <w:wAfter w:w="79" w:type="pct"/>
          <w:trHeight w:val="9439"/>
        </w:trPr>
        <w:tc>
          <w:tcPr>
            <w:tcW w:w="266" w:type="pct"/>
          </w:tcPr>
          <w:p w:rsidR="0067040E" w:rsidRPr="001C7A91" w:rsidRDefault="0067040E" w:rsidP="004809CA">
            <w:pPr>
              <w:jc w:val="both"/>
              <w:rPr>
                <w:b/>
                <w:bCs/>
              </w:rPr>
            </w:pPr>
            <w:r w:rsidRPr="001C7A91">
              <w:lastRenderedPageBreak/>
              <w:t>1.3.</w:t>
            </w:r>
          </w:p>
        </w:tc>
        <w:tc>
          <w:tcPr>
            <w:tcW w:w="808" w:type="pct"/>
            <w:gridSpan w:val="4"/>
          </w:tcPr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Предоставление дополнительного образования детям.</w:t>
            </w:r>
          </w:p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305" w:type="pct"/>
          </w:tcPr>
          <w:p w:rsidR="0067040E" w:rsidRPr="001C7A91" w:rsidRDefault="0067040E" w:rsidP="00D00FB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1 воспитанник</w:t>
            </w:r>
          </w:p>
          <w:p w:rsidR="0067040E" w:rsidRPr="001C7A91" w:rsidRDefault="0067040E" w:rsidP="00D00FB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1 педагог</w:t>
            </w:r>
          </w:p>
        </w:tc>
        <w:tc>
          <w:tcPr>
            <w:tcW w:w="1125" w:type="pct"/>
            <w:gridSpan w:val="3"/>
          </w:tcPr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1C7A91">
              <w:rPr>
                <w:rFonts w:ascii="Times New Roman" w:hAnsi="Times New Roman" w:cs="Times New Roman"/>
                <w:b/>
                <w:lang w:eastAsia="ar-SA"/>
              </w:rPr>
              <w:t>Средства областного бюджета</w:t>
            </w: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  <w:r w:rsidRPr="001C7A91">
              <w:rPr>
                <w:rFonts w:ascii="Times New Roman" w:hAnsi="Times New Roman" w:cs="Times New Roman"/>
              </w:rPr>
              <w:t>- субсидия на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в Ивановской области;</w:t>
            </w: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</w:rPr>
            </w:pPr>
            <w:r w:rsidRPr="001C7A91">
              <w:rPr>
                <w:rFonts w:ascii="Times New Roman" w:hAnsi="Times New Roman" w:cs="Times New Roman"/>
              </w:rPr>
              <w:t xml:space="preserve">- субсидия на реализацию аналогичных долгосрочных целевых программ в целях </w:t>
            </w:r>
            <w:proofErr w:type="spellStart"/>
            <w:r w:rsidRPr="001C7A91">
              <w:rPr>
                <w:rFonts w:ascii="Times New Roman" w:hAnsi="Times New Roman" w:cs="Times New Roman"/>
              </w:rPr>
              <w:t>софинансиро</w:t>
            </w:r>
            <w:proofErr w:type="spellEnd"/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1C7A91">
              <w:rPr>
                <w:rFonts w:ascii="Times New Roman" w:hAnsi="Times New Roman" w:cs="Times New Roman"/>
              </w:rPr>
              <w:t>вания</w:t>
            </w:r>
            <w:proofErr w:type="spellEnd"/>
            <w:r w:rsidRPr="001C7A91">
              <w:rPr>
                <w:rFonts w:ascii="Times New Roman" w:hAnsi="Times New Roman" w:cs="Times New Roman"/>
              </w:rPr>
              <w:t xml:space="preserve"> расходов по укреплению пожарной безопасности муниципальных общеобразовательных учреждений</w:t>
            </w: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  <w:p w:rsidR="0067040E" w:rsidRPr="001C7A91" w:rsidRDefault="0067040E" w:rsidP="00D12682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1C7A91">
              <w:rPr>
                <w:rFonts w:ascii="Times New Roman" w:hAnsi="Times New Roman" w:cs="Times New Roman"/>
                <w:b/>
                <w:lang w:eastAsia="ar-SA"/>
              </w:rPr>
              <w:t xml:space="preserve">Средства бюджета </w:t>
            </w:r>
            <w:r w:rsidRPr="001C7A91">
              <w:rPr>
                <w:rFonts w:ascii="Times New Roman" w:hAnsi="Times New Roman" w:cs="Times New Roman"/>
                <w:b/>
                <w:lang w:eastAsia="ar-SA"/>
              </w:rPr>
              <w:lastRenderedPageBreak/>
              <w:t>муниципального района.</w:t>
            </w:r>
          </w:p>
        </w:tc>
        <w:tc>
          <w:tcPr>
            <w:tcW w:w="403" w:type="pct"/>
          </w:tcPr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lastRenderedPageBreak/>
              <w:t>норматив</w:t>
            </w:r>
          </w:p>
        </w:tc>
        <w:tc>
          <w:tcPr>
            <w:tcW w:w="465" w:type="pct"/>
            <w:gridSpan w:val="2"/>
          </w:tcPr>
          <w:p w:rsidR="0067040E" w:rsidRPr="001C7A91" w:rsidRDefault="0067040E" w:rsidP="0067040E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Отдел образования Администрации Комсомольского муниципального района</w:t>
            </w:r>
          </w:p>
        </w:tc>
        <w:tc>
          <w:tcPr>
            <w:tcW w:w="833" w:type="pct"/>
            <w:gridSpan w:val="3"/>
          </w:tcPr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 xml:space="preserve">Население дошкольного и школьного возраста в возрасте от  4 до 18 лет, </w:t>
            </w:r>
            <w:proofErr w:type="gramStart"/>
            <w:r w:rsidRPr="001C7A91">
              <w:rPr>
                <w:rFonts w:ascii="Times New Roman" w:hAnsi="Times New Roman" w:cs="Times New Roman"/>
                <w:lang w:eastAsia="ar-SA"/>
              </w:rPr>
              <w:t>проживающие</w:t>
            </w:r>
            <w:proofErr w:type="gramEnd"/>
            <w:r w:rsidRPr="001C7A91">
              <w:rPr>
                <w:rFonts w:ascii="Times New Roman" w:hAnsi="Times New Roman" w:cs="Times New Roman"/>
                <w:lang w:eastAsia="ar-SA"/>
              </w:rPr>
              <w:t xml:space="preserve"> в Комсомольском муниципальном районе.</w:t>
            </w:r>
          </w:p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Педагогические работники</w:t>
            </w:r>
          </w:p>
        </w:tc>
        <w:tc>
          <w:tcPr>
            <w:tcW w:w="716" w:type="pct"/>
            <w:gridSpan w:val="2"/>
          </w:tcPr>
          <w:p w:rsidR="0067040E" w:rsidRPr="001C7A91" w:rsidRDefault="0067040E" w:rsidP="004809CA">
            <w:pPr>
              <w:jc w:val="both"/>
            </w:pPr>
            <w:r w:rsidRPr="001C7A91">
              <w:t>Закон РФ от 06.10.2003 № 131-ФЗ «Об общих принципах организации местного самоуправления в РФ»;</w:t>
            </w:r>
          </w:p>
          <w:p w:rsidR="0067040E" w:rsidRPr="001C7A91" w:rsidRDefault="0067040E" w:rsidP="004809CA">
            <w:pPr>
              <w:jc w:val="both"/>
            </w:pPr>
            <w:r w:rsidRPr="001C7A91">
              <w:t>Закон РФ от 29.12.2012 г. № 273-ФЗ «Об образовании в Российской Федерации;</w:t>
            </w:r>
          </w:p>
          <w:p w:rsidR="0067040E" w:rsidRPr="001C7A91" w:rsidRDefault="0067040E" w:rsidP="004809CA">
            <w:pPr>
              <w:jc w:val="both"/>
            </w:pPr>
            <w:r w:rsidRPr="001C7A91">
              <w:t>Закон РФ от 24.07.1998 г. №124-ФЗ «Об основных гарантиях прав ребенка в РФ»;</w:t>
            </w:r>
          </w:p>
          <w:p w:rsidR="0067040E" w:rsidRDefault="0067040E" w:rsidP="00163765">
            <w:pPr>
              <w:pStyle w:val="1"/>
            </w:pPr>
            <w:r w:rsidRPr="00AC478D">
              <w:rPr>
                <w:b w:val="0"/>
                <w:sz w:val="24"/>
              </w:rPr>
              <w:t xml:space="preserve">Постановление Правительства Ивановской области от 25.04.2013 №147-П </w:t>
            </w:r>
            <w:r>
              <w:rPr>
                <w:b w:val="0"/>
                <w:sz w:val="24"/>
              </w:rPr>
              <w:t xml:space="preserve">  </w:t>
            </w:r>
            <w:r w:rsidRPr="00AC478D">
              <w:rPr>
                <w:b w:val="0"/>
                <w:sz w:val="24"/>
              </w:rPr>
              <w:t xml:space="preserve">"Об утверждении Порядка </w:t>
            </w:r>
            <w:r w:rsidRPr="00AC478D">
              <w:rPr>
                <w:b w:val="0"/>
                <w:sz w:val="22"/>
              </w:rPr>
              <w:t>предоставлен</w:t>
            </w:r>
            <w:r w:rsidRPr="00AC478D">
              <w:rPr>
                <w:b w:val="0"/>
                <w:sz w:val="24"/>
              </w:rPr>
              <w:t>ия и расходования субсидий</w:t>
            </w:r>
            <w:r w:rsidRPr="00AC478D">
              <w:rPr>
                <w:sz w:val="24"/>
              </w:rPr>
              <w:t xml:space="preserve"> </w:t>
            </w:r>
            <w:r w:rsidRPr="00AC478D">
              <w:rPr>
                <w:b w:val="0"/>
                <w:sz w:val="22"/>
                <w:szCs w:val="20"/>
              </w:rPr>
              <w:t>бюджетам муниципальных</w:t>
            </w:r>
            <w:r w:rsidRPr="00AC478D">
              <w:rPr>
                <w:sz w:val="32"/>
              </w:rPr>
              <w:t xml:space="preserve"> </w:t>
            </w:r>
            <w:r>
              <w:rPr>
                <w:b w:val="0"/>
                <w:sz w:val="24"/>
              </w:rPr>
              <w:t>ра</w:t>
            </w:r>
            <w:r w:rsidRPr="00AC478D">
              <w:rPr>
                <w:b w:val="0"/>
                <w:sz w:val="24"/>
              </w:rPr>
              <w:t xml:space="preserve">йонов, городских округов на софинансирование расходов, связанных с поэтапным доведением </w:t>
            </w:r>
            <w:r w:rsidRPr="00AC478D">
              <w:rPr>
                <w:b w:val="0"/>
                <w:sz w:val="24"/>
              </w:rPr>
              <w:lastRenderedPageBreak/>
              <w:t>средней заработной платы педагогическим работникам иных муниципальных учреждений дополнительного образования детей до средней заработной платы в Ивановской области"</w:t>
            </w:r>
            <w:r>
              <w:rPr>
                <w:b w:val="0"/>
                <w:sz w:val="24"/>
              </w:rPr>
              <w:t>;</w:t>
            </w:r>
          </w:p>
          <w:p w:rsidR="0067040E" w:rsidRDefault="0067040E" w:rsidP="004809CA">
            <w:pPr>
              <w:jc w:val="both"/>
            </w:pPr>
            <w:r w:rsidRPr="001C7A91">
              <w:t>Постановление Правительства Ивановской области от 04.07.2013 №259 -</w:t>
            </w:r>
            <w:proofErr w:type="gramStart"/>
            <w:r w:rsidRPr="001C7A91">
              <w:t>П</w:t>
            </w:r>
            <w:proofErr w:type="gramEnd"/>
            <w:r w:rsidRPr="001C7A91">
              <w:t xml:space="preserve"> «О предоставлении  из областного бюджета бюджетам муниципальных районов, городских округов Ивановской области субсидий на софинансирование расходов, связанных с поэтапным доведением заработной платы педагогических работников муниципальных образовательных учреждений </w:t>
            </w:r>
            <w:r w:rsidRPr="001C7A91">
              <w:lastRenderedPageBreak/>
              <w:t>дополнительного образования  детей в сфере физической культуры и спорта до средней заработной платы в Ивановской области»</w:t>
            </w:r>
            <w:r>
              <w:t>;</w:t>
            </w:r>
          </w:p>
          <w:p w:rsidR="0067040E" w:rsidRPr="001C7A91" w:rsidRDefault="0067040E" w:rsidP="004809CA">
            <w:pPr>
              <w:jc w:val="both"/>
            </w:pPr>
            <w:r>
              <w:t>Приказ Министерства образования и науки РФ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      </w:r>
          </w:p>
          <w:p w:rsidR="0067040E" w:rsidRPr="001C7A91" w:rsidRDefault="0067040E" w:rsidP="004809CA">
            <w:pPr>
              <w:jc w:val="both"/>
              <w:rPr>
                <w:rFonts w:eastAsia="Calibri"/>
                <w:spacing w:val="-1"/>
              </w:rPr>
            </w:pPr>
            <w:r w:rsidRPr="001C7A91">
              <w:rPr>
                <w:rFonts w:eastAsia="Calibri"/>
                <w:spacing w:val="-1"/>
              </w:rPr>
              <w:t>Закон Ивановской области от 05.07.2013 № 66-ОЗ «Об образовании в Ивановской области»;</w:t>
            </w:r>
          </w:p>
          <w:p w:rsidR="0067040E" w:rsidRPr="001C7A91" w:rsidRDefault="0067040E" w:rsidP="004809CA">
            <w:pPr>
              <w:jc w:val="both"/>
              <w:rPr>
                <w:rFonts w:eastAsia="Calibri"/>
                <w:spacing w:val="-1"/>
              </w:rPr>
            </w:pPr>
            <w:r w:rsidRPr="001C7A91">
              <w:rPr>
                <w:rFonts w:eastAsia="Calibri"/>
                <w:spacing w:val="-1"/>
              </w:rPr>
              <w:t xml:space="preserve">Постановление Правительства Ивановской области от 21.12.2011 г. №488-П «О повышении оплаты труда педагогическим работникам </w:t>
            </w:r>
            <w:r w:rsidRPr="001C7A91">
              <w:rPr>
                <w:rFonts w:eastAsia="Calibri"/>
                <w:spacing w:val="-1"/>
              </w:rPr>
              <w:lastRenderedPageBreak/>
              <w:t>муниципальных и областных государственных образовательных учреждений дополнительного образования детей».</w:t>
            </w:r>
          </w:p>
          <w:p w:rsidR="0067040E" w:rsidRPr="001C7A91" w:rsidRDefault="0067040E" w:rsidP="004809CA">
            <w:pPr>
              <w:jc w:val="both"/>
            </w:pPr>
            <w:r w:rsidRPr="001C7A91">
              <w:t xml:space="preserve">Постановление Главы администрации  Комсомольского муниципального района от 19.02.2009г. № 75  «О системе оплаты труда работников муниципальных образовательных учреждений и структурных подразделений отдела образования  администрации. Комсомольского муниципального района»; </w:t>
            </w:r>
          </w:p>
          <w:p w:rsidR="0067040E" w:rsidRPr="001C7A91" w:rsidRDefault="0067040E" w:rsidP="00163765">
            <w:pPr>
              <w:jc w:val="both"/>
            </w:pPr>
            <w:r>
              <w:t xml:space="preserve">Постановление Администрации Комсомольского муниципального района Ивановской области от 22.08.2014 №688 «Об установлении расходного обязательства </w:t>
            </w:r>
            <w:r>
              <w:lastRenderedPageBreak/>
              <w:t>Комсомольского муниципального района по финансовому обеспечению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в Ивановской области»; Постановление А</w:t>
            </w:r>
            <w:r w:rsidRPr="001C7A91">
              <w:t xml:space="preserve">дминистрации Комсомольского муниципального района от </w:t>
            </w:r>
            <w:r>
              <w:t xml:space="preserve">26.09.2014 №826 </w:t>
            </w:r>
            <w:r w:rsidRPr="001C7A91">
              <w:t xml:space="preserve"> «О лимитах потребления электр</w:t>
            </w:r>
            <w:r>
              <w:t xml:space="preserve">о - </w:t>
            </w:r>
            <w:r w:rsidRPr="001C7A91">
              <w:t>и теплоэнергии учреждениями и организациями, финансируемы</w:t>
            </w:r>
            <w:r>
              <w:t xml:space="preserve">ми </w:t>
            </w:r>
            <w:r w:rsidRPr="001C7A91">
              <w:t xml:space="preserve">за счет средств </w:t>
            </w:r>
            <w:r>
              <w:t xml:space="preserve">районного </w:t>
            </w:r>
            <w:r w:rsidRPr="001C7A91">
              <w:t>бюджета на 201</w:t>
            </w:r>
            <w:r>
              <w:t>5</w:t>
            </w:r>
            <w:r w:rsidRPr="001C7A91">
              <w:t xml:space="preserve"> год»</w:t>
            </w:r>
            <w:r>
              <w:t xml:space="preserve">; </w:t>
            </w:r>
            <w:r>
              <w:lastRenderedPageBreak/>
              <w:t>постановление Администрации Комсомольского муниципального района от 11.11.2014 №920 «Об утверждении лимитов потребления услуг связи на 2015 год»</w:t>
            </w:r>
          </w:p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Устав Комсомольского муниципального района;</w:t>
            </w:r>
          </w:p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Уставы учреждений дополнительного образования детей Комсомольского муниципального района.</w:t>
            </w:r>
          </w:p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Заключенные договоры учреждений образования Комсомольского муниципального района  на предоставление услуг с разными организациями.</w:t>
            </w:r>
          </w:p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1C7A91">
              <w:rPr>
                <w:rFonts w:ascii="Times New Roman" w:hAnsi="Times New Roman" w:cs="Times New Roman"/>
                <w:color w:val="auto"/>
              </w:rPr>
              <w:t xml:space="preserve">Постановление администрации Комсомольского муниципального района от  26.02.2009 №85-1 </w:t>
            </w:r>
            <w:r w:rsidRPr="001C7A91">
              <w:rPr>
                <w:rFonts w:ascii="Times New Roman" w:hAnsi="Times New Roman" w:cs="Times New Roman"/>
                <w:color w:val="auto"/>
              </w:rPr>
              <w:lastRenderedPageBreak/>
              <w:t>«О порядке выплаты стимулирующей надбавки руководителям муниципальных образовательных учреждений Комсомольского муниципального района»</w:t>
            </w:r>
          </w:p>
        </w:tc>
      </w:tr>
      <w:tr w:rsidR="00CF3BC3" w:rsidRPr="001C7A91" w:rsidTr="008A6E88">
        <w:trPr>
          <w:gridAfter w:val="2"/>
          <w:wAfter w:w="79" w:type="pct"/>
          <w:trHeight w:val="140"/>
        </w:trPr>
        <w:tc>
          <w:tcPr>
            <w:tcW w:w="266" w:type="pct"/>
          </w:tcPr>
          <w:p w:rsidR="0067040E" w:rsidRPr="001C7A91" w:rsidRDefault="0067040E" w:rsidP="004809CA">
            <w:pPr>
              <w:jc w:val="both"/>
              <w:rPr>
                <w:b/>
                <w:bCs/>
              </w:rPr>
            </w:pPr>
            <w:r w:rsidRPr="001C7A91">
              <w:lastRenderedPageBreak/>
              <w:t>1.4.</w:t>
            </w:r>
          </w:p>
        </w:tc>
        <w:tc>
          <w:tcPr>
            <w:tcW w:w="808" w:type="pct"/>
            <w:gridSpan w:val="4"/>
          </w:tcPr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 xml:space="preserve">Организация отдыха, оздоровления и занятости детей в </w:t>
            </w:r>
            <w:r w:rsidRPr="001C7A91">
              <w:rPr>
                <w:rFonts w:ascii="Times New Roman" w:hAnsi="Times New Roman" w:cs="Times New Roman"/>
                <w:lang w:eastAsia="ar-SA"/>
              </w:rPr>
              <w:lastRenderedPageBreak/>
              <w:t>каникулярное время</w:t>
            </w:r>
          </w:p>
        </w:tc>
        <w:tc>
          <w:tcPr>
            <w:tcW w:w="305" w:type="pct"/>
          </w:tcPr>
          <w:p w:rsidR="0067040E" w:rsidRPr="001C7A91" w:rsidRDefault="0067040E" w:rsidP="009169D1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lastRenderedPageBreak/>
              <w:t>1 обучающийс</w:t>
            </w:r>
            <w:r w:rsidRPr="001C7A91">
              <w:rPr>
                <w:rFonts w:ascii="Times New Roman" w:hAnsi="Times New Roman" w:cs="Times New Roman"/>
                <w:lang w:eastAsia="ar-SA"/>
              </w:rPr>
              <w:lastRenderedPageBreak/>
              <w:t>я, воспитанник</w:t>
            </w:r>
          </w:p>
        </w:tc>
        <w:tc>
          <w:tcPr>
            <w:tcW w:w="1125" w:type="pct"/>
            <w:gridSpan w:val="3"/>
          </w:tcPr>
          <w:p w:rsidR="0067040E" w:rsidRPr="001C7A91" w:rsidRDefault="0067040E" w:rsidP="0001141E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1C7A91">
              <w:rPr>
                <w:rFonts w:ascii="Times New Roman" w:hAnsi="Times New Roman" w:cs="Times New Roman"/>
                <w:b/>
                <w:lang w:eastAsia="ar-SA"/>
              </w:rPr>
              <w:lastRenderedPageBreak/>
              <w:t>Средства областного бюджета</w:t>
            </w:r>
          </w:p>
          <w:p w:rsidR="0067040E" w:rsidRPr="001C7A91" w:rsidRDefault="0067040E" w:rsidP="0001141E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b/>
                <w:lang w:eastAsia="ar-SA"/>
              </w:rPr>
              <w:t xml:space="preserve"> </w:t>
            </w:r>
            <w:r w:rsidRPr="001C7A91">
              <w:rPr>
                <w:rFonts w:ascii="Times New Roman" w:hAnsi="Times New Roman" w:cs="Times New Roman"/>
                <w:lang w:eastAsia="ar-SA"/>
              </w:rPr>
              <w:t>(-субвенция на организацию двухразового питания детей-</w:t>
            </w:r>
            <w:r w:rsidRPr="001C7A91">
              <w:rPr>
                <w:rFonts w:ascii="Times New Roman" w:hAnsi="Times New Roman" w:cs="Times New Roman"/>
                <w:lang w:eastAsia="ar-SA"/>
              </w:rPr>
              <w:lastRenderedPageBreak/>
              <w:t>сирот и детей, находящихся в трудной жизненной ситуации, в  лагерях дневного пребывания;</w:t>
            </w:r>
          </w:p>
          <w:p w:rsidR="0067040E" w:rsidRPr="001C7A91" w:rsidRDefault="0067040E" w:rsidP="0001141E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- субсидия на организацию отдыха детей в каникулярное время  на плановый период 2012-2014 годов).</w:t>
            </w:r>
          </w:p>
          <w:p w:rsidR="0067040E" w:rsidRPr="001C7A91" w:rsidRDefault="0067040E" w:rsidP="0001141E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403" w:type="pct"/>
          </w:tcPr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lastRenderedPageBreak/>
              <w:t>норматив</w:t>
            </w:r>
          </w:p>
        </w:tc>
        <w:tc>
          <w:tcPr>
            <w:tcW w:w="465" w:type="pct"/>
            <w:gridSpan w:val="2"/>
          </w:tcPr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Отдел образования </w:t>
            </w:r>
            <w:r>
              <w:rPr>
                <w:rFonts w:ascii="Times New Roman" w:hAnsi="Times New Roman" w:cs="Times New Roman"/>
                <w:lang w:eastAsia="ar-SA"/>
              </w:rPr>
              <w:lastRenderedPageBreak/>
              <w:t>администрации комсомольского муниципального района</w:t>
            </w:r>
          </w:p>
        </w:tc>
        <w:tc>
          <w:tcPr>
            <w:tcW w:w="833" w:type="pct"/>
            <w:gridSpan w:val="3"/>
          </w:tcPr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lastRenderedPageBreak/>
              <w:t xml:space="preserve">Население дошкольного и школьного возраста </w:t>
            </w:r>
            <w:r w:rsidRPr="001C7A91">
              <w:rPr>
                <w:rFonts w:ascii="Times New Roman" w:hAnsi="Times New Roman" w:cs="Times New Roman"/>
                <w:lang w:eastAsia="ar-SA"/>
              </w:rPr>
              <w:lastRenderedPageBreak/>
              <w:t>(дети от 6 до 16 лет)</w:t>
            </w:r>
          </w:p>
        </w:tc>
        <w:tc>
          <w:tcPr>
            <w:tcW w:w="716" w:type="pct"/>
            <w:gridSpan w:val="2"/>
          </w:tcPr>
          <w:p w:rsidR="0067040E" w:rsidRPr="001C7A91" w:rsidRDefault="0067040E" w:rsidP="004809CA">
            <w:pPr>
              <w:jc w:val="both"/>
            </w:pPr>
            <w:r w:rsidRPr="001C7A91">
              <w:lastRenderedPageBreak/>
              <w:t xml:space="preserve">Закон РФ от 06.10.2003 № 131-ФЗ «Об общих </w:t>
            </w:r>
            <w:r w:rsidRPr="001C7A91">
              <w:lastRenderedPageBreak/>
              <w:t>принципах организации местного самоуправления в РФ»;</w:t>
            </w:r>
          </w:p>
          <w:p w:rsidR="0067040E" w:rsidRPr="001C7A91" w:rsidRDefault="0067040E" w:rsidP="004809CA">
            <w:pPr>
              <w:jc w:val="both"/>
            </w:pPr>
            <w:r w:rsidRPr="001C7A91">
              <w:t>Закон РФ от 29.12.2012 № 273-ФЗ «Об образовании в Российской Федерации;</w:t>
            </w:r>
          </w:p>
          <w:p w:rsidR="0067040E" w:rsidRPr="001C7A91" w:rsidRDefault="0067040E" w:rsidP="004809CA">
            <w:pPr>
              <w:jc w:val="both"/>
            </w:pPr>
            <w:r w:rsidRPr="001C7A91">
              <w:t>Закон РФ от 24.07.1998г. № 124-ФЗ «Об основных гарантиях прав ребенка в РФ»;</w:t>
            </w:r>
          </w:p>
          <w:p w:rsidR="0067040E" w:rsidRPr="001C7A91" w:rsidRDefault="0067040E" w:rsidP="004809CA">
            <w:pPr>
              <w:jc w:val="both"/>
              <w:rPr>
                <w:rFonts w:eastAsia="Calibri"/>
                <w:spacing w:val="-1"/>
              </w:rPr>
            </w:pPr>
            <w:r w:rsidRPr="001C7A91">
              <w:rPr>
                <w:rFonts w:eastAsia="Calibri"/>
                <w:spacing w:val="-1"/>
              </w:rPr>
              <w:t>Закон Ивановской области от 05.07..2013 № 66-ОЗ «Об образовании в Ивановской области»;</w:t>
            </w:r>
          </w:p>
          <w:p w:rsidR="0067040E" w:rsidRPr="001C7A91" w:rsidRDefault="0067040E" w:rsidP="004809CA">
            <w:pPr>
              <w:jc w:val="both"/>
              <w:rPr>
                <w:rFonts w:eastAsia="Calibri"/>
                <w:spacing w:val="-1"/>
              </w:rPr>
            </w:pPr>
            <w:r w:rsidRPr="001C7A91">
              <w:rPr>
                <w:rFonts w:eastAsia="Calibri"/>
                <w:spacing w:val="-1"/>
              </w:rPr>
              <w:t>Закон Ивановской области от 10апреля 2012 г. №21-ОЗ «Об отдельных гарантиях прав ребенка в Ивановской области» (принят Ивановской областной Думой 29 марта 2012 г.)</w:t>
            </w:r>
          </w:p>
          <w:p w:rsidR="0067040E" w:rsidRPr="001C7A91" w:rsidRDefault="0067040E" w:rsidP="004809CA">
            <w:pPr>
              <w:jc w:val="both"/>
            </w:pPr>
            <w:r w:rsidRPr="001C7A91">
              <w:t>Закон РФ от 04.12.2007г. N 329-</w:t>
            </w:r>
            <w:r w:rsidRPr="001C7A91">
              <w:lastRenderedPageBreak/>
              <w:t>ФЗ "О физической культуре и спорте в Российской Федерации";</w:t>
            </w:r>
          </w:p>
          <w:p w:rsidR="0067040E" w:rsidRPr="001C7A91" w:rsidRDefault="0067040E" w:rsidP="004809CA">
            <w:pPr>
              <w:jc w:val="both"/>
            </w:pPr>
            <w:r w:rsidRPr="001C7A91">
              <w:t>закон РФ от 24.06.1999г. N 120-ФЗ "Об основах системы профилактики безнадзорности и правонарушений несовершеннолетних";</w:t>
            </w:r>
          </w:p>
          <w:p w:rsidR="0067040E" w:rsidRPr="001C7A91" w:rsidRDefault="0067040E" w:rsidP="00526F21">
            <w:pPr>
              <w:jc w:val="both"/>
            </w:pPr>
            <w:r w:rsidRPr="001C7A91">
              <w:t xml:space="preserve">Постановление  Госстандарта  РФ от 01.04.1998 г. № 101 «О принятии  и введении в действие  государственного стандарта РФ ГОСТ р51160-98 «Автобусы для перевозки детей. Технические </w:t>
            </w:r>
            <w:r w:rsidRPr="00526F21">
              <w:t>требования»;</w:t>
            </w:r>
            <w:r>
              <w:rPr>
                <w:color w:val="FF0000"/>
              </w:rPr>
              <w:t xml:space="preserve"> </w:t>
            </w:r>
            <w:r>
              <w:t xml:space="preserve">Приказ Министерства образования и науки РФ от 29.08.2013 №1008 «Об утверждении Порядка организации и осуществления образовательной деятельности по </w:t>
            </w:r>
            <w:r>
              <w:lastRenderedPageBreak/>
              <w:t>дополнительным общеобразовательным программам»;</w:t>
            </w:r>
          </w:p>
          <w:p w:rsidR="0067040E" w:rsidRPr="001C7A91" w:rsidRDefault="0067040E" w:rsidP="004809CA">
            <w:pPr>
              <w:tabs>
                <w:tab w:val="left" w:pos="1125"/>
              </w:tabs>
              <w:rPr>
                <w:rFonts w:eastAsia="Calibri"/>
              </w:rPr>
            </w:pPr>
            <w:r w:rsidRPr="001C7A91">
              <w:rPr>
                <w:rFonts w:eastAsia="Calibri"/>
              </w:rPr>
              <w:t>Постановление Правительства Ивановской области от 12.05.2010 №  140-П «Об утверждении Порядка и условий предоставления из областного бюджета субсидий бюджетам муниципальных районов и городских округов Ивановской области на организацию отдыха детей в каникулярное время в части организации двухразового питания в лагерях дневного пребывания»;</w:t>
            </w:r>
          </w:p>
          <w:p w:rsidR="0067040E" w:rsidRPr="001C7A91" w:rsidRDefault="0067040E" w:rsidP="004809CA">
            <w:pPr>
              <w:tabs>
                <w:tab w:val="left" w:pos="1125"/>
              </w:tabs>
              <w:rPr>
                <w:rFonts w:eastAsia="Calibri"/>
              </w:rPr>
            </w:pPr>
            <w:r w:rsidRPr="001C7A91">
              <w:rPr>
                <w:rFonts w:eastAsia="Calibri"/>
              </w:rPr>
              <w:t>Постановление Правительства Ивановской области от</w:t>
            </w:r>
            <w:r w:rsidRPr="001C7A91">
              <w:t xml:space="preserve"> </w:t>
            </w:r>
            <w:r w:rsidRPr="001C7A91">
              <w:rPr>
                <w:rFonts w:eastAsia="Calibri"/>
              </w:rPr>
              <w:t xml:space="preserve">27.01.2010 №5-п «Об обеспечении отдыха, оздоровления и занятости детей в </w:t>
            </w:r>
            <w:r w:rsidRPr="001C7A91">
              <w:rPr>
                <w:rFonts w:eastAsia="Calibri"/>
              </w:rPr>
              <w:lastRenderedPageBreak/>
              <w:t xml:space="preserve">Ивановской </w:t>
            </w:r>
            <w:r w:rsidRPr="00755508">
              <w:rPr>
                <w:rFonts w:eastAsia="Calibri"/>
              </w:rPr>
              <w:t>области»;</w:t>
            </w:r>
          </w:p>
          <w:p w:rsidR="0067040E" w:rsidRPr="001C7A91" w:rsidRDefault="0067040E" w:rsidP="004809CA">
            <w:pPr>
              <w:tabs>
                <w:tab w:val="left" w:pos="1125"/>
              </w:tabs>
              <w:rPr>
                <w:rFonts w:eastAsia="Calibri"/>
              </w:rPr>
            </w:pPr>
            <w:r w:rsidRPr="001C7A91">
              <w:rPr>
                <w:rFonts w:eastAsia="Calibri"/>
              </w:rPr>
              <w:t>Постановление  Администрации Комсомольского муниципального района от 20</w:t>
            </w:r>
            <w:r>
              <w:rPr>
                <w:rFonts w:eastAsia="Calibri"/>
              </w:rPr>
              <w:t>.06.2012 № 360 «Об утверждении П</w:t>
            </w:r>
            <w:r w:rsidRPr="001C7A91">
              <w:rPr>
                <w:rFonts w:eastAsia="Calibri"/>
              </w:rPr>
              <w:t>орядка расходования и учета средств субвенций на осуществление переданных государственных  полномочий по организации двухразового питания в лагерях дневного пребывания детей-сирот и детей</w:t>
            </w:r>
            <w:r>
              <w:rPr>
                <w:rFonts w:eastAsia="Calibri"/>
              </w:rPr>
              <w:t>,</w:t>
            </w:r>
            <w:r w:rsidRPr="001C7A91">
              <w:rPr>
                <w:rFonts w:eastAsia="Calibri"/>
              </w:rPr>
              <w:t xml:space="preserve"> находящихся в трудной жизненной ситуации»;</w:t>
            </w:r>
          </w:p>
          <w:p w:rsidR="0067040E" w:rsidRPr="001C7A91" w:rsidRDefault="0067040E" w:rsidP="004809CA">
            <w:pPr>
              <w:tabs>
                <w:tab w:val="left" w:pos="1125"/>
              </w:tabs>
              <w:rPr>
                <w:rFonts w:eastAsia="Calibri"/>
              </w:rPr>
            </w:pPr>
            <w:r w:rsidRPr="001C7A91">
              <w:rPr>
                <w:rFonts w:eastAsia="Calibri"/>
              </w:rPr>
              <w:t xml:space="preserve">Постановление Администрации Комсомольского муниципального района от </w:t>
            </w:r>
            <w:r>
              <w:rPr>
                <w:rFonts w:eastAsia="Calibri"/>
              </w:rPr>
              <w:t>21.06.2013 №512 « Об утверждении П</w:t>
            </w:r>
            <w:r w:rsidRPr="001C7A91">
              <w:rPr>
                <w:rFonts w:eastAsia="Calibri"/>
              </w:rPr>
              <w:t xml:space="preserve">орядка расходования и учета субсидий на организацию </w:t>
            </w:r>
            <w:r w:rsidRPr="001C7A91">
              <w:rPr>
                <w:rFonts w:eastAsia="Calibri"/>
              </w:rPr>
              <w:lastRenderedPageBreak/>
              <w:t>отдыха детей в каникулярное время в части организации двухразового питания в лагерях дневного пребывания»,</w:t>
            </w:r>
          </w:p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1C7A91">
              <w:rPr>
                <w:rFonts w:ascii="Times New Roman" w:hAnsi="Times New Roman" w:cs="Times New Roman"/>
                <w:color w:val="auto"/>
                <w:lang w:eastAsia="ar-SA"/>
              </w:rPr>
              <w:t>Устав Комсомольского муниципального района;</w:t>
            </w:r>
          </w:p>
          <w:p w:rsidR="0067040E" w:rsidRPr="001C7A91" w:rsidRDefault="0067040E" w:rsidP="004809CA">
            <w:pPr>
              <w:jc w:val="both"/>
            </w:pPr>
            <w:r w:rsidRPr="001C7A91">
              <w:t>Уставы общеобразовательных учреждений Комсомольского муниципального района;</w:t>
            </w:r>
          </w:p>
          <w:p w:rsidR="0067040E" w:rsidRPr="001C7A91" w:rsidRDefault="0067040E" w:rsidP="004809CA">
            <w:pPr>
              <w:jc w:val="both"/>
            </w:pPr>
            <w:r w:rsidRPr="001C7A91">
              <w:t>Уставы учреждений дополнительного образования детей Комсомольского муниципального района;</w:t>
            </w:r>
          </w:p>
          <w:p w:rsidR="0067040E" w:rsidRPr="001C7A91" w:rsidRDefault="0067040E" w:rsidP="004809CA">
            <w:pPr>
              <w:jc w:val="both"/>
            </w:pPr>
            <w:r w:rsidRPr="001C7A91">
              <w:t xml:space="preserve">Заключенные договоры учреждений образования Комсомольского муниципального района  на предоставление услуг с разными организациями, частными лицами  </w:t>
            </w:r>
          </w:p>
          <w:p w:rsidR="0067040E" w:rsidRPr="001C7A91" w:rsidRDefault="0067040E" w:rsidP="004809CA">
            <w:pPr>
              <w:jc w:val="both"/>
            </w:pPr>
            <w:r w:rsidRPr="001C7A91">
              <w:t xml:space="preserve">(завхозы, повара и </w:t>
            </w:r>
            <w:r w:rsidRPr="001C7A91">
              <w:lastRenderedPageBreak/>
              <w:t>т.д.)</w:t>
            </w:r>
          </w:p>
        </w:tc>
      </w:tr>
      <w:tr w:rsidR="008A6E88" w:rsidRPr="001C7A91" w:rsidTr="008A6E88">
        <w:trPr>
          <w:gridAfter w:val="3"/>
          <w:wAfter w:w="82" w:type="pct"/>
          <w:trHeight w:val="147"/>
        </w:trPr>
        <w:tc>
          <w:tcPr>
            <w:tcW w:w="266" w:type="pct"/>
          </w:tcPr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lastRenderedPageBreak/>
              <w:t>2.1.</w:t>
            </w:r>
          </w:p>
        </w:tc>
        <w:tc>
          <w:tcPr>
            <w:tcW w:w="800" w:type="pct"/>
            <w:gridSpan w:val="2"/>
          </w:tcPr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Дополнительное образование детей в сфере культуры и искусства</w:t>
            </w:r>
          </w:p>
        </w:tc>
        <w:tc>
          <w:tcPr>
            <w:tcW w:w="318" w:type="pct"/>
            <w:gridSpan w:val="4"/>
          </w:tcPr>
          <w:p w:rsidR="0067040E" w:rsidRPr="001C7A91" w:rsidRDefault="0067040E" w:rsidP="00BA0E33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1 учащийся</w:t>
            </w:r>
          </w:p>
        </w:tc>
        <w:tc>
          <w:tcPr>
            <w:tcW w:w="1120" w:type="pct"/>
            <w:gridSpan w:val="2"/>
          </w:tcPr>
          <w:p w:rsidR="0067040E" w:rsidRPr="001C7A91" w:rsidRDefault="0067040E" w:rsidP="00097166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1C7A91">
              <w:rPr>
                <w:rFonts w:ascii="Times New Roman" w:hAnsi="Times New Roman" w:cs="Times New Roman"/>
                <w:b/>
                <w:lang w:eastAsia="ar-SA"/>
              </w:rPr>
              <w:t>Средства бюджета муниципального района.</w:t>
            </w:r>
          </w:p>
        </w:tc>
        <w:tc>
          <w:tcPr>
            <w:tcW w:w="403" w:type="pct"/>
          </w:tcPr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норматив</w:t>
            </w:r>
          </w:p>
        </w:tc>
        <w:tc>
          <w:tcPr>
            <w:tcW w:w="462" w:type="pct"/>
          </w:tcPr>
          <w:p w:rsidR="0067040E" w:rsidRPr="0067040E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67040E">
              <w:rPr>
                <w:rFonts w:ascii="Times New Roman" w:hAnsi="Times New Roman" w:cs="Times New Roman"/>
                <w:iCs/>
              </w:rPr>
              <w:t>отдел по делам культуры, молодежи и спорта Администрации  Комсомольского муниципального района</w:t>
            </w:r>
          </w:p>
        </w:tc>
        <w:tc>
          <w:tcPr>
            <w:tcW w:w="833" w:type="pct"/>
            <w:gridSpan w:val="3"/>
          </w:tcPr>
          <w:p w:rsidR="0067040E" w:rsidRPr="001C7A91" w:rsidRDefault="0067040E" w:rsidP="007403BB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Население дошкольного и школьного возраста</w:t>
            </w:r>
          </w:p>
        </w:tc>
        <w:tc>
          <w:tcPr>
            <w:tcW w:w="716" w:type="pct"/>
            <w:gridSpan w:val="2"/>
          </w:tcPr>
          <w:p w:rsidR="0067040E" w:rsidRPr="001C7A91" w:rsidRDefault="0067040E" w:rsidP="004809CA">
            <w:pPr>
              <w:jc w:val="both"/>
            </w:pPr>
            <w:r w:rsidRPr="001C7A91">
              <w:t>Закон РФ от 06.10.2003 № 131-ФЗ «Об общих принципах организации местного самоуправления в РФ»;</w:t>
            </w:r>
          </w:p>
          <w:p w:rsidR="0067040E" w:rsidRPr="001C7A91" w:rsidRDefault="0067040E" w:rsidP="004809CA">
            <w:pPr>
              <w:jc w:val="both"/>
            </w:pPr>
            <w:r w:rsidRPr="001C7A91">
              <w:t>Федеральный закон РФ от 29.12.12г. №273-ФЗ «Об образовании в РФ»;</w:t>
            </w:r>
          </w:p>
          <w:p w:rsidR="0067040E" w:rsidRPr="001C7A91" w:rsidRDefault="0067040E" w:rsidP="004809CA">
            <w:pPr>
              <w:jc w:val="both"/>
            </w:pPr>
            <w:r w:rsidRPr="001C7A91">
              <w:t>Закон РФ от 24.07.1998г. № 124-ФЗ «Об основных гарантиях прав ребенка в РФ»;</w:t>
            </w:r>
          </w:p>
          <w:p w:rsidR="0067040E" w:rsidRPr="001C7A91" w:rsidRDefault="0067040E" w:rsidP="008939DF">
            <w:pPr>
              <w:jc w:val="both"/>
            </w:pPr>
            <w:r>
              <w:t>Приказ Министерства образования и науки РФ от 29.08.2013 №1008 «Об утверждении Порядка организации и осуществления образовательной деятельности по дополнительным общеобразовательным программам»;</w:t>
            </w:r>
          </w:p>
          <w:p w:rsidR="0067040E" w:rsidRPr="001C7A91" w:rsidRDefault="0067040E" w:rsidP="008939DF">
            <w:pPr>
              <w:jc w:val="both"/>
              <w:rPr>
                <w:rFonts w:eastAsia="Calibri"/>
                <w:spacing w:val="-1"/>
              </w:rPr>
            </w:pPr>
            <w:r w:rsidRPr="001C7A91">
              <w:rPr>
                <w:rFonts w:eastAsia="Calibri"/>
                <w:spacing w:val="-1"/>
              </w:rPr>
              <w:t xml:space="preserve">Закон Ивановской области от 05.07.2013 № 66-ОЗ «Об образовании в Ивановской </w:t>
            </w:r>
            <w:r w:rsidRPr="001C7A91">
              <w:rPr>
                <w:rFonts w:eastAsia="Calibri"/>
                <w:spacing w:val="-1"/>
              </w:rPr>
              <w:lastRenderedPageBreak/>
              <w:t>области»;</w:t>
            </w:r>
          </w:p>
          <w:p w:rsidR="0067040E" w:rsidRDefault="0067040E" w:rsidP="004809CA">
            <w:pPr>
              <w:jc w:val="both"/>
            </w:pPr>
            <w:r w:rsidRPr="001C7A91">
              <w:t xml:space="preserve">Постановление Администрации Комсомольского муниципального района Ивановской области от </w:t>
            </w:r>
            <w:r w:rsidR="002B1CBC">
              <w:t>28.10.2013 №890</w:t>
            </w:r>
            <w:r w:rsidRPr="001C7A91">
              <w:t xml:space="preserve"> «Об утверждении Положения об отделе по делам культуры, молодежи  и спорта </w:t>
            </w:r>
            <w:r w:rsidR="002B1CBC">
              <w:t>А</w:t>
            </w:r>
            <w:r w:rsidRPr="001C7A91">
              <w:t xml:space="preserve">дминистрации Комсомольского муниципального района Ивановской области»;  Постановление главы Администрации Комсомольского муниципального района от 24.02.2009 № 78 «Об оплате труда работников муниципальных учреждений в сфере культуры, подведомственных отделу по делам культуры, молодежи и спорта»; </w:t>
            </w:r>
          </w:p>
          <w:p w:rsidR="0067040E" w:rsidRPr="001C7A91" w:rsidRDefault="0067040E" w:rsidP="00163765">
            <w:pPr>
              <w:jc w:val="both"/>
            </w:pPr>
            <w:r>
              <w:t>Постановление А</w:t>
            </w:r>
            <w:r w:rsidRPr="001C7A91">
              <w:t xml:space="preserve">дминистрации </w:t>
            </w:r>
            <w:r w:rsidRPr="001C7A91">
              <w:lastRenderedPageBreak/>
              <w:t xml:space="preserve">Комсомольского муниципального района от </w:t>
            </w:r>
            <w:r>
              <w:t xml:space="preserve">26.09.2014 №826 </w:t>
            </w:r>
            <w:r w:rsidRPr="001C7A91">
              <w:t xml:space="preserve"> «О лимитах потребления электр</w:t>
            </w:r>
            <w:r>
              <w:t xml:space="preserve">о - </w:t>
            </w:r>
            <w:r w:rsidRPr="001C7A91">
              <w:t>и теплоэнергии учреждениями и организациями, финансируемы</w:t>
            </w:r>
            <w:r>
              <w:t xml:space="preserve">ми </w:t>
            </w:r>
            <w:r w:rsidRPr="001C7A91">
              <w:t xml:space="preserve">за счет средств </w:t>
            </w:r>
            <w:r>
              <w:t xml:space="preserve">районного </w:t>
            </w:r>
            <w:r w:rsidRPr="001C7A91">
              <w:t>бюджета на 201</w:t>
            </w:r>
            <w:r>
              <w:t>5</w:t>
            </w:r>
            <w:r w:rsidRPr="001C7A91">
              <w:t xml:space="preserve"> год»</w:t>
            </w:r>
            <w:r>
              <w:t>; Постановление Администрации Комсомольского муниципального района от 11.11.2014 №920 «Об утверждении лимитов потребления услуг связи на 2015 год»</w:t>
            </w:r>
          </w:p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Устав Комсомольского муниципального района;</w:t>
            </w:r>
          </w:p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C7A91">
              <w:rPr>
                <w:rFonts w:ascii="Times New Roman" w:hAnsi="Times New Roman" w:cs="Times New Roman"/>
                <w:lang w:eastAsia="ar-SA"/>
              </w:rPr>
              <w:t>Уставы учреждений дополнительного образования детей Комсо</w:t>
            </w:r>
            <w:r>
              <w:rPr>
                <w:rFonts w:ascii="Times New Roman" w:hAnsi="Times New Roman" w:cs="Times New Roman"/>
                <w:lang w:eastAsia="ar-SA"/>
              </w:rPr>
              <w:t>мольского муниципального района</w:t>
            </w:r>
          </w:p>
          <w:p w:rsidR="0067040E" w:rsidRPr="001C7A91" w:rsidRDefault="0067040E" w:rsidP="004809CA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CF3BC3" w:rsidRPr="001C7A91" w:rsidTr="008A6E88">
        <w:trPr>
          <w:gridAfter w:val="3"/>
          <w:wAfter w:w="82" w:type="pct"/>
          <w:trHeight w:val="147"/>
        </w:trPr>
        <w:tc>
          <w:tcPr>
            <w:tcW w:w="266" w:type="pct"/>
          </w:tcPr>
          <w:p w:rsidR="00CF3BC3" w:rsidRPr="00663361" w:rsidRDefault="00CF3BC3" w:rsidP="009A0609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lastRenderedPageBreak/>
              <w:t>3</w:t>
            </w:r>
            <w:r w:rsidRPr="00663361">
              <w:rPr>
                <w:rFonts w:ascii="Times New Roman" w:hAnsi="Times New Roman" w:cs="Times New Roman"/>
                <w:lang w:eastAsia="ar-SA"/>
              </w:rPr>
              <w:t>.1.</w:t>
            </w:r>
          </w:p>
        </w:tc>
        <w:tc>
          <w:tcPr>
            <w:tcW w:w="804" w:type="pct"/>
            <w:gridSpan w:val="3"/>
          </w:tcPr>
          <w:p w:rsidR="00CF3BC3" w:rsidRPr="00663361" w:rsidRDefault="00CF3BC3" w:rsidP="009A0609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663361">
              <w:rPr>
                <w:rFonts w:ascii="Times New Roman" w:hAnsi="Times New Roman" w:cs="Times New Roman"/>
                <w:lang w:eastAsia="ar-SA"/>
              </w:rPr>
              <w:t xml:space="preserve">Организация </w:t>
            </w:r>
            <w:r w:rsidRPr="00663361">
              <w:rPr>
                <w:rFonts w:ascii="Times New Roman" w:hAnsi="Times New Roman" w:cs="Times New Roman"/>
                <w:lang w:eastAsia="ar-SA"/>
              </w:rPr>
              <w:lastRenderedPageBreak/>
              <w:t>предоставления государственных и муниципальных услуг по принципу «одного окна»  в соответствии с Соглашениями о взаимодействии с федеральными органами исполнительной власти Ивановской области, администрацией Комсомольского муниципального района, органами местного самоуправления, расположенными на территории Комсомольского муниципального района, а также иными органами, оказывающими государственные и (или) муниципальные услуги</w:t>
            </w:r>
          </w:p>
        </w:tc>
        <w:tc>
          <w:tcPr>
            <w:tcW w:w="314" w:type="pct"/>
            <w:gridSpan w:val="3"/>
          </w:tcPr>
          <w:p w:rsidR="00CF3BC3" w:rsidRPr="00663361" w:rsidRDefault="00CF3BC3" w:rsidP="00A47E6C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663361">
              <w:rPr>
                <w:rFonts w:ascii="Times New Roman" w:hAnsi="Times New Roman" w:cs="Times New Roman"/>
                <w:lang w:eastAsia="ar-SA"/>
              </w:rPr>
              <w:lastRenderedPageBreak/>
              <w:t>Количе</w:t>
            </w:r>
            <w:r w:rsidRPr="00663361">
              <w:rPr>
                <w:rFonts w:ascii="Times New Roman" w:hAnsi="Times New Roman" w:cs="Times New Roman"/>
                <w:lang w:eastAsia="ar-SA"/>
              </w:rPr>
              <w:lastRenderedPageBreak/>
              <w:t>ство окон, удаленные рабочие места</w:t>
            </w:r>
          </w:p>
        </w:tc>
        <w:tc>
          <w:tcPr>
            <w:tcW w:w="1120" w:type="pct"/>
            <w:gridSpan w:val="2"/>
          </w:tcPr>
          <w:p w:rsidR="00CF3BC3" w:rsidRPr="00663361" w:rsidRDefault="00CF3BC3" w:rsidP="006E009F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663361">
              <w:rPr>
                <w:rFonts w:ascii="Times New Roman" w:hAnsi="Times New Roman" w:cs="Times New Roman"/>
                <w:b/>
                <w:lang w:eastAsia="ar-SA"/>
              </w:rPr>
              <w:lastRenderedPageBreak/>
              <w:t xml:space="preserve">Средства бюджета </w:t>
            </w:r>
            <w:r w:rsidRPr="00663361">
              <w:rPr>
                <w:rFonts w:ascii="Times New Roman" w:hAnsi="Times New Roman" w:cs="Times New Roman"/>
                <w:b/>
                <w:lang w:eastAsia="ar-SA"/>
              </w:rPr>
              <w:lastRenderedPageBreak/>
              <w:t>муниципального района.</w:t>
            </w:r>
          </w:p>
        </w:tc>
        <w:tc>
          <w:tcPr>
            <w:tcW w:w="403" w:type="pct"/>
          </w:tcPr>
          <w:p w:rsidR="00CF3BC3" w:rsidRPr="00663361" w:rsidRDefault="00CF3BC3" w:rsidP="009A0609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lastRenderedPageBreak/>
              <w:t>норматив</w:t>
            </w:r>
          </w:p>
        </w:tc>
        <w:tc>
          <w:tcPr>
            <w:tcW w:w="462" w:type="pct"/>
          </w:tcPr>
          <w:p w:rsidR="00CF3BC3" w:rsidRPr="00CF3BC3" w:rsidRDefault="00CF3BC3" w:rsidP="009A0609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CF3BC3">
              <w:rPr>
                <w:rFonts w:ascii="Times New Roman" w:hAnsi="Times New Roman" w:cs="Times New Roman"/>
                <w:iCs/>
              </w:rPr>
              <w:t>Администр</w:t>
            </w:r>
            <w:r w:rsidRPr="00CF3BC3">
              <w:rPr>
                <w:rFonts w:ascii="Times New Roman" w:hAnsi="Times New Roman" w:cs="Times New Roman"/>
                <w:iCs/>
              </w:rPr>
              <w:lastRenderedPageBreak/>
              <w:t>ация  Комсомольского муниципального района</w:t>
            </w:r>
          </w:p>
        </w:tc>
        <w:tc>
          <w:tcPr>
            <w:tcW w:w="833" w:type="pct"/>
            <w:gridSpan w:val="3"/>
          </w:tcPr>
          <w:p w:rsidR="00CF3BC3" w:rsidRPr="00663361" w:rsidRDefault="00CF3BC3" w:rsidP="00BD1FE8">
            <w:pPr>
              <w:pStyle w:val="Default"/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663361">
              <w:rPr>
                <w:rFonts w:ascii="Times New Roman" w:hAnsi="Times New Roman" w:cs="Times New Roman"/>
                <w:lang w:eastAsia="ar-SA"/>
              </w:rPr>
              <w:lastRenderedPageBreak/>
              <w:t xml:space="preserve">Граждане, </w:t>
            </w:r>
            <w:r w:rsidRPr="00663361">
              <w:rPr>
                <w:rFonts w:ascii="Times New Roman" w:hAnsi="Times New Roman" w:cs="Times New Roman"/>
                <w:lang w:eastAsia="ar-SA"/>
              </w:rPr>
              <w:lastRenderedPageBreak/>
              <w:t>проживающие на территории Комсомольского муниципального района</w:t>
            </w:r>
          </w:p>
        </w:tc>
        <w:tc>
          <w:tcPr>
            <w:tcW w:w="716" w:type="pct"/>
            <w:gridSpan w:val="2"/>
          </w:tcPr>
          <w:p w:rsidR="00CF3BC3" w:rsidRPr="00663361" w:rsidRDefault="00CF3BC3" w:rsidP="009A0609">
            <w:pPr>
              <w:jc w:val="both"/>
            </w:pPr>
            <w:r w:rsidRPr="00663361">
              <w:lastRenderedPageBreak/>
              <w:t xml:space="preserve">Федеральный Закон </w:t>
            </w:r>
            <w:r w:rsidRPr="00663361">
              <w:lastRenderedPageBreak/>
              <w:t xml:space="preserve">от 27.07.2010 № 210-ФЗ «Об организации предоставления государственных и муниципальных услуг»; Постановление Правительства РФ от 22.12.2012г. №1376 «Об утверждении </w:t>
            </w:r>
            <w:proofErr w:type="gramStart"/>
            <w:r w:rsidRPr="00663361">
              <w:t>правил организации деятельности  многофункциональных центров предоставления государственных</w:t>
            </w:r>
            <w:proofErr w:type="gramEnd"/>
            <w:r w:rsidRPr="00663361">
              <w:t xml:space="preserve"> и муниципальных услуг»; Постановление Правительства Ивановской области от 17.01.2013г. №6-п </w:t>
            </w:r>
            <w:r w:rsidRPr="00663361">
              <w:rPr>
                <w:rFonts w:eastAsia="Calibri"/>
                <w:bCs/>
                <w:color w:val="26282F"/>
                <w:lang w:eastAsia="en-US"/>
              </w:rPr>
              <w:t xml:space="preserve">"Об утверждении перечня государственных услуг, предоставление которых организуется в многофункциональных центрах предоставления государственных </w:t>
            </w:r>
            <w:r w:rsidRPr="00663361">
              <w:rPr>
                <w:rFonts w:eastAsia="Calibri"/>
                <w:bCs/>
                <w:color w:val="26282F"/>
                <w:lang w:eastAsia="en-US"/>
              </w:rPr>
              <w:lastRenderedPageBreak/>
              <w:t>(муниципальных) услуг исполнительными органами государственной власти Ивановской области"</w:t>
            </w:r>
            <w:r>
              <w:rPr>
                <w:rFonts w:eastAsia="Calibri"/>
                <w:bCs/>
                <w:color w:val="26282F"/>
                <w:lang w:eastAsia="en-US"/>
              </w:rPr>
              <w:t>; Постановление Администрации Комсомольского муниципального района от 15.12.2014 №1014 «О принятии расходного обязательства и порядка расходования иных межбюджетных трансфертов из областного бюджета на завершение работ по созданию многофункционального центра предоставления государственных и муниципальных услуг»</w:t>
            </w:r>
          </w:p>
          <w:p w:rsidR="00CF3BC3" w:rsidRPr="00663361" w:rsidRDefault="00CF3BC3" w:rsidP="009A0609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="Calibri"/>
                <w:lang w:eastAsia="en-US"/>
              </w:rPr>
            </w:pPr>
          </w:p>
          <w:p w:rsidR="00CF3BC3" w:rsidRPr="00663361" w:rsidRDefault="00CF3BC3" w:rsidP="009A0609">
            <w:pPr>
              <w:jc w:val="both"/>
            </w:pPr>
          </w:p>
        </w:tc>
      </w:tr>
    </w:tbl>
    <w:p w:rsidR="002E0EB0" w:rsidRPr="001C7A91" w:rsidRDefault="002E0EB0" w:rsidP="002E0EB0"/>
    <w:p w:rsidR="002E0EB0" w:rsidRPr="001C7A91" w:rsidRDefault="002E0EB0" w:rsidP="002E0EB0">
      <w:pPr>
        <w:jc w:val="both"/>
        <w:rPr>
          <w:b/>
          <w:bCs/>
        </w:rPr>
      </w:pPr>
    </w:p>
    <w:p w:rsidR="002E0EB0" w:rsidRPr="001C7A91" w:rsidRDefault="002E0EB0" w:rsidP="002E0EB0"/>
    <w:p w:rsidR="004467CC" w:rsidRPr="001C7A91" w:rsidRDefault="004467CC" w:rsidP="004467CC">
      <w:pPr>
        <w:jc w:val="center"/>
        <w:rPr>
          <w:b/>
          <w:bCs/>
        </w:rPr>
        <w:sectPr w:rsidR="004467CC" w:rsidRPr="001C7A91" w:rsidSect="00AC478D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E236AD" w:rsidRDefault="00E236AD" w:rsidP="00E236AD">
      <w:pPr>
        <w:jc w:val="center"/>
        <w:rPr>
          <w:b/>
        </w:rPr>
      </w:pPr>
      <w:r>
        <w:rPr>
          <w:b/>
        </w:rPr>
        <w:lastRenderedPageBreak/>
        <w:t>ЛИСТ  СОГЛАСОВАНИЯ</w:t>
      </w:r>
    </w:p>
    <w:p w:rsidR="00E236AD" w:rsidRDefault="00E236AD" w:rsidP="00E236AD">
      <w:pPr>
        <w:jc w:val="center"/>
      </w:pPr>
    </w:p>
    <w:p w:rsidR="00E236AD" w:rsidRPr="002A020A" w:rsidRDefault="00E236AD" w:rsidP="00E236AD">
      <w:pPr>
        <w:jc w:val="center"/>
        <w:rPr>
          <w:u w:val="single"/>
        </w:rPr>
      </w:pPr>
      <w:r>
        <w:t xml:space="preserve"> </w:t>
      </w:r>
      <w:r w:rsidRPr="002A020A">
        <w:rPr>
          <w:u w:val="single"/>
        </w:rPr>
        <w:t>с  постановлением Администрации Комсомольского муниципального района</w:t>
      </w:r>
    </w:p>
    <w:p w:rsidR="00E236AD" w:rsidRDefault="00E236AD" w:rsidP="00E236AD">
      <w:pPr>
        <w:ind w:firstLine="72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(наименование документа)</w:t>
      </w:r>
    </w:p>
    <w:p w:rsidR="00E236AD" w:rsidRDefault="00E236AD" w:rsidP="00E236AD">
      <w:pPr>
        <w:ind w:firstLine="720"/>
        <w:jc w:val="center"/>
        <w:rPr>
          <w:sz w:val="18"/>
          <w:szCs w:val="18"/>
        </w:rPr>
      </w:pPr>
    </w:p>
    <w:p w:rsidR="00E236AD" w:rsidRDefault="00E236AD" w:rsidP="00E236AD">
      <w:pPr>
        <w:ind w:firstLine="720"/>
        <w:jc w:val="center"/>
        <w:rPr>
          <w:sz w:val="18"/>
          <w:szCs w:val="18"/>
        </w:rPr>
      </w:pPr>
    </w:p>
    <w:p w:rsidR="00E236AD" w:rsidRDefault="00E236AD" w:rsidP="00E236AD">
      <w:pPr>
        <w:ind w:firstLine="720"/>
        <w:jc w:val="both"/>
      </w:pPr>
    </w:p>
    <w:p w:rsidR="00E236AD" w:rsidRDefault="00E236AD" w:rsidP="00E236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Администрации Комсомольского муниципального района от 30.12.2014  №1069 «Об утверждении Реестра муниципальных услуг, оказываемых физическим и (или) юридическим лицам Комсомольского муниципального района на 2015-2017 годы»</w:t>
      </w:r>
    </w:p>
    <w:p w:rsidR="00E236AD" w:rsidRDefault="00E236AD" w:rsidP="00E236AD">
      <w:pPr>
        <w:ind w:firstLine="720"/>
        <w:jc w:val="center"/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16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8"/>
        <w:gridCol w:w="1403"/>
        <w:gridCol w:w="2458"/>
        <w:gridCol w:w="1774"/>
        <w:gridCol w:w="1763"/>
        <w:gridCol w:w="1113"/>
      </w:tblGrid>
      <w:tr w:rsidR="00E236AD" w:rsidTr="00E32A2C">
        <w:trPr>
          <w:trHeight w:val="626"/>
        </w:trPr>
        <w:tc>
          <w:tcPr>
            <w:tcW w:w="1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поступления</w:t>
            </w:r>
          </w:p>
          <w:p w:rsidR="00E236AD" w:rsidRDefault="00E236AD" w:rsidP="00E32A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визирования</w:t>
            </w:r>
          </w:p>
          <w:p w:rsidR="00E236AD" w:rsidRDefault="00E236AD" w:rsidP="00E32A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2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Замечания</w:t>
            </w:r>
          </w:p>
        </w:tc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Подпись</w:t>
            </w:r>
          </w:p>
        </w:tc>
      </w:tr>
      <w:tr w:rsidR="00E236AD" w:rsidTr="00E32A2C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r>
              <w:rPr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r>
              <w:rPr>
                <w:sz w:val="22"/>
                <w:szCs w:val="22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r>
              <w:rPr>
                <w:sz w:val="22"/>
                <w:szCs w:val="22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r>
              <w:rPr>
                <w:sz w:val="22"/>
                <w:szCs w:val="22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r>
              <w:rPr>
                <w:sz w:val="22"/>
                <w:szCs w:val="22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236AD" w:rsidRDefault="00E236AD" w:rsidP="00E32A2C">
            <w:r>
              <w:rPr>
                <w:sz w:val="22"/>
                <w:szCs w:val="22"/>
              </w:rPr>
              <w:t>6</w:t>
            </w:r>
          </w:p>
        </w:tc>
      </w:tr>
      <w:tr w:rsidR="00E236AD" w:rsidRPr="00341231" w:rsidTr="00E32A2C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32A2C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32A2C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Default="00E236AD" w:rsidP="00E32A2C">
            <w:r>
              <w:t>Заместитель главы администрации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32A2C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Default="00E236AD" w:rsidP="00E32A2C">
            <w:r>
              <w:t>Вершкова Т.Н.</w:t>
            </w:r>
          </w:p>
          <w:p w:rsidR="00E236AD" w:rsidRDefault="00E236AD" w:rsidP="00E32A2C"/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32A2C"/>
        </w:tc>
      </w:tr>
      <w:tr w:rsidR="00E236AD" w:rsidRPr="00341231" w:rsidTr="00E32A2C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32A2C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32A2C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Default="00E236AD" w:rsidP="00E32A2C">
            <w:r>
              <w:t>Заместитель главы  администрации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32A2C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Default="00E236AD" w:rsidP="00E32A2C">
            <w:proofErr w:type="spellStart"/>
            <w:r>
              <w:t>Фирстова</w:t>
            </w:r>
            <w:proofErr w:type="spellEnd"/>
            <w:r>
              <w:t xml:space="preserve"> Е. Б.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32A2C"/>
        </w:tc>
      </w:tr>
      <w:tr w:rsidR="00E236AD" w:rsidRPr="00341231" w:rsidTr="00E32A2C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236AD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236AD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Default="00E236AD" w:rsidP="00E236AD">
            <w:r>
              <w:t>Начальник юридического отдела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236AD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Default="00E236AD" w:rsidP="00E236AD">
            <w:r>
              <w:t>Долбенева     Е. М.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236AD"/>
        </w:tc>
      </w:tr>
      <w:tr w:rsidR="00E236AD" w:rsidRPr="00341231" w:rsidTr="00E32A2C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236AD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236AD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Default="00E236AD" w:rsidP="00E236AD">
            <w:r>
              <w:t xml:space="preserve">Начальник финансового управления 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236AD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Default="00E236AD" w:rsidP="00E236AD">
            <w:r>
              <w:t>Синельникова Е. С.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236AD" w:rsidRPr="00341231" w:rsidRDefault="00E236AD" w:rsidP="00E236AD"/>
        </w:tc>
      </w:tr>
    </w:tbl>
    <w:p w:rsidR="00E236AD" w:rsidRDefault="00E236AD" w:rsidP="00E236AD">
      <w:pPr>
        <w:jc w:val="both"/>
      </w:pPr>
    </w:p>
    <w:p w:rsidR="00E236AD" w:rsidRDefault="00E236AD" w:rsidP="00E236AD">
      <w:pPr>
        <w:jc w:val="both"/>
      </w:pPr>
      <w:r>
        <w:t>Дата:</w:t>
      </w:r>
    </w:p>
    <w:p w:rsidR="00E236AD" w:rsidRDefault="00E236AD" w:rsidP="00E236AD">
      <w:pPr>
        <w:jc w:val="both"/>
      </w:pPr>
    </w:p>
    <w:p w:rsidR="004467CC" w:rsidRPr="001C7A91" w:rsidRDefault="004467CC" w:rsidP="004467CC"/>
    <w:sectPr w:rsidR="004467CC" w:rsidRPr="001C7A91" w:rsidSect="0052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109AF9D"/>
    <w:multiLevelType w:val="hybridMultilevel"/>
    <w:tmpl w:val="03CCD3AD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FAA76A99"/>
    <w:multiLevelType w:val="hybridMultilevel"/>
    <w:tmpl w:val="D10D43B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467CC"/>
    <w:rsid w:val="00014613"/>
    <w:rsid w:val="000218E4"/>
    <w:rsid w:val="00047096"/>
    <w:rsid w:val="00047817"/>
    <w:rsid w:val="00055F3B"/>
    <w:rsid w:val="00056A32"/>
    <w:rsid w:val="000776CE"/>
    <w:rsid w:val="000948D7"/>
    <w:rsid w:val="000A196C"/>
    <w:rsid w:val="000C6B71"/>
    <w:rsid w:val="000D7A63"/>
    <w:rsid w:val="000F0B8D"/>
    <w:rsid w:val="000F2EAE"/>
    <w:rsid w:val="000F48FB"/>
    <w:rsid w:val="0010008E"/>
    <w:rsid w:val="00102ED2"/>
    <w:rsid w:val="0015157B"/>
    <w:rsid w:val="00154311"/>
    <w:rsid w:val="00162903"/>
    <w:rsid w:val="00163765"/>
    <w:rsid w:val="001C5C1D"/>
    <w:rsid w:val="001C5CD1"/>
    <w:rsid w:val="001C7A91"/>
    <w:rsid w:val="001D3011"/>
    <w:rsid w:val="001D3C56"/>
    <w:rsid w:val="002063A7"/>
    <w:rsid w:val="00214610"/>
    <w:rsid w:val="0021693C"/>
    <w:rsid w:val="00270E30"/>
    <w:rsid w:val="00275079"/>
    <w:rsid w:val="0027694B"/>
    <w:rsid w:val="002946B1"/>
    <w:rsid w:val="002A1CB6"/>
    <w:rsid w:val="002A41F1"/>
    <w:rsid w:val="002B1CBC"/>
    <w:rsid w:val="002B4CDC"/>
    <w:rsid w:val="002E0EB0"/>
    <w:rsid w:val="002F6C45"/>
    <w:rsid w:val="002F6DB4"/>
    <w:rsid w:val="003012C6"/>
    <w:rsid w:val="003416FE"/>
    <w:rsid w:val="003425C7"/>
    <w:rsid w:val="00356622"/>
    <w:rsid w:val="00360BC5"/>
    <w:rsid w:val="00365C53"/>
    <w:rsid w:val="00370351"/>
    <w:rsid w:val="00372D14"/>
    <w:rsid w:val="0038126D"/>
    <w:rsid w:val="00381418"/>
    <w:rsid w:val="00391CB7"/>
    <w:rsid w:val="00392D6D"/>
    <w:rsid w:val="003B2452"/>
    <w:rsid w:val="003B5618"/>
    <w:rsid w:val="003B7616"/>
    <w:rsid w:val="003C0FCC"/>
    <w:rsid w:val="003D3322"/>
    <w:rsid w:val="003D4880"/>
    <w:rsid w:val="003F54F2"/>
    <w:rsid w:val="00422762"/>
    <w:rsid w:val="004467CC"/>
    <w:rsid w:val="00463E9C"/>
    <w:rsid w:val="004675C9"/>
    <w:rsid w:val="00492EDE"/>
    <w:rsid w:val="004D53D4"/>
    <w:rsid w:val="004D6A92"/>
    <w:rsid w:val="004F2647"/>
    <w:rsid w:val="004F4D29"/>
    <w:rsid w:val="00502027"/>
    <w:rsid w:val="005022BE"/>
    <w:rsid w:val="00505775"/>
    <w:rsid w:val="005147AC"/>
    <w:rsid w:val="00517B7F"/>
    <w:rsid w:val="00525185"/>
    <w:rsid w:val="00526F21"/>
    <w:rsid w:val="00534C80"/>
    <w:rsid w:val="00535FAE"/>
    <w:rsid w:val="00561022"/>
    <w:rsid w:val="005615C0"/>
    <w:rsid w:val="00580281"/>
    <w:rsid w:val="00583640"/>
    <w:rsid w:val="005A2FC8"/>
    <w:rsid w:val="005D2ABB"/>
    <w:rsid w:val="005E1A59"/>
    <w:rsid w:val="005E1F71"/>
    <w:rsid w:val="005E593D"/>
    <w:rsid w:val="005E6354"/>
    <w:rsid w:val="00600C15"/>
    <w:rsid w:val="00612BB8"/>
    <w:rsid w:val="0062150E"/>
    <w:rsid w:val="00621D3C"/>
    <w:rsid w:val="00627209"/>
    <w:rsid w:val="006342D5"/>
    <w:rsid w:val="00636794"/>
    <w:rsid w:val="00636EC1"/>
    <w:rsid w:val="00640A17"/>
    <w:rsid w:val="006509DB"/>
    <w:rsid w:val="00655738"/>
    <w:rsid w:val="00664090"/>
    <w:rsid w:val="006643D2"/>
    <w:rsid w:val="0067040E"/>
    <w:rsid w:val="006715CB"/>
    <w:rsid w:val="006835CE"/>
    <w:rsid w:val="00691AB6"/>
    <w:rsid w:val="006D7BE0"/>
    <w:rsid w:val="00707577"/>
    <w:rsid w:val="00712ED4"/>
    <w:rsid w:val="00713654"/>
    <w:rsid w:val="00716CB9"/>
    <w:rsid w:val="007224C6"/>
    <w:rsid w:val="007238A0"/>
    <w:rsid w:val="00724A8A"/>
    <w:rsid w:val="007257E0"/>
    <w:rsid w:val="00727331"/>
    <w:rsid w:val="00755508"/>
    <w:rsid w:val="0077332A"/>
    <w:rsid w:val="00774906"/>
    <w:rsid w:val="0078238B"/>
    <w:rsid w:val="0079386B"/>
    <w:rsid w:val="00795846"/>
    <w:rsid w:val="007D2FC7"/>
    <w:rsid w:val="007E77FE"/>
    <w:rsid w:val="007E7C78"/>
    <w:rsid w:val="007F6F9D"/>
    <w:rsid w:val="00801419"/>
    <w:rsid w:val="00803B7F"/>
    <w:rsid w:val="008158D6"/>
    <w:rsid w:val="00846C77"/>
    <w:rsid w:val="00855F4D"/>
    <w:rsid w:val="0086126C"/>
    <w:rsid w:val="008635BD"/>
    <w:rsid w:val="0086748E"/>
    <w:rsid w:val="00874FE8"/>
    <w:rsid w:val="00883403"/>
    <w:rsid w:val="0088399D"/>
    <w:rsid w:val="0088760D"/>
    <w:rsid w:val="00893765"/>
    <w:rsid w:val="008939DF"/>
    <w:rsid w:val="008A4D6A"/>
    <w:rsid w:val="008A6E88"/>
    <w:rsid w:val="008B001A"/>
    <w:rsid w:val="008B25C6"/>
    <w:rsid w:val="008B490E"/>
    <w:rsid w:val="008E4FCA"/>
    <w:rsid w:val="008E4FE5"/>
    <w:rsid w:val="00905163"/>
    <w:rsid w:val="009061A1"/>
    <w:rsid w:val="009116ED"/>
    <w:rsid w:val="00931FE3"/>
    <w:rsid w:val="00951A33"/>
    <w:rsid w:val="00974B09"/>
    <w:rsid w:val="009B75E6"/>
    <w:rsid w:val="009C37CD"/>
    <w:rsid w:val="009E0D5C"/>
    <w:rsid w:val="009F04FD"/>
    <w:rsid w:val="009F089F"/>
    <w:rsid w:val="00A050D9"/>
    <w:rsid w:val="00A23898"/>
    <w:rsid w:val="00A364E0"/>
    <w:rsid w:val="00A44081"/>
    <w:rsid w:val="00A4481D"/>
    <w:rsid w:val="00A50769"/>
    <w:rsid w:val="00A75C96"/>
    <w:rsid w:val="00A92F8A"/>
    <w:rsid w:val="00AC1D06"/>
    <w:rsid w:val="00AC478D"/>
    <w:rsid w:val="00AC6F44"/>
    <w:rsid w:val="00AE22BD"/>
    <w:rsid w:val="00AE5047"/>
    <w:rsid w:val="00B0774B"/>
    <w:rsid w:val="00B27F4A"/>
    <w:rsid w:val="00B44614"/>
    <w:rsid w:val="00B518EC"/>
    <w:rsid w:val="00B52660"/>
    <w:rsid w:val="00B52B34"/>
    <w:rsid w:val="00B56C1F"/>
    <w:rsid w:val="00B720BF"/>
    <w:rsid w:val="00B73CE8"/>
    <w:rsid w:val="00BC22CA"/>
    <w:rsid w:val="00BC6170"/>
    <w:rsid w:val="00BC7161"/>
    <w:rsid w:val="00BE18FC"/>
    <w:rsid w:val="00BF7DF4"/>
    <w:rsid w:val="00C05A58"/>
    <w:rsid w:val="00C26F95"/>
    <w:rsid w:val="00C44136"/>
    <w:rsid w:val="00C67331"/>
    <w:rsid w:val="00C9337C"/>
    <w:rsid w:val="00C93B75"/>
    <w:rsid w:val="00C94D19"/>
    <w:rsid w:val="00CA29AF"/>
    <w:rsid w:val="00CB379D"/>
    <w:rsid w:val="00CB3DEB"/>
    <w:rsid w:val="00CE60E2"/>
    <w:rsid w:val="00CF07EB"/>
    <w:rsid w:val="00CF382B"/>
    <w:rsid w:val="00CF3BC3"/>
    <w:rsid w:val="00D00FB2"/>
    <w:rsid w:val="00D1540D"/>
    <w:rsid w:val="00D24BC7"/>
    <w:rsid w:val="00D30C8A"/>
    <w:rsid w:val="00D35AD2"/>
    <w:rsid w:val="00D727C1"/>
    <w:rsid w:val="00D843DD"/>
    <w:rsid w:val="00D9158F"/>
    <w:rsid w:val="00DA1797"/>
    <w:rsid w:val="00DB00F5"/>
    <w:rsid w:val="00DC0E40"/>
    <w:rsid w:val="00DD1D1C"/>
    <w:rsid w:val="00DE368A"/>
    <w:rsid w:val="00E00043"/>
    <w:rsid w:val="00E12F6D"/>
    <w:rsid w:val="00E236AD"/>
    <w:rsid w:val="00E51E36"/>
    <w:rsid w:val="00E665F7"/>
    <w:rsid w:val="00E749A0"/>
    <w:rsid w:val="00E77747"/>
    <w:rsid w:val="00E8610C"/>
    <w:rsid w:val="00EB787C"/>
    <w:rsid w:val="00EC0C0D"/>
    <w:rsid w:val="00EC5A32"/>
    <w:rsid w:val="00ED761B"/>
    <w:rsid w:val="00EE5662"/>
    <w:rsid w:val="00EE6D2E"/>
    <w:rsid w:val="00EF5A19"/>
    <w:rsid w:val="00F00737"/>
    <w:rsid w:val="00F12EEA"/>
    <w:rsid w:val="00F34DD1"/>
    <w:rsid w:val="00F52E23"/>
    <w:rsid w:val="00F53D32"/>
    <w:rsid w:val="00F60542"/>
    <w:rsid w:val="00FA38FB"/>
    <w:rsid w:val="00FC62C8"/>
    <w:rsid w:val="00FD16AB"/>
    <w:rsid w:val="00FD31CB"/>
    <w:rsid w:val="00FE07EA"/>
    <w:rsid w:val="00FE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CC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467CC"/>
    <w:pPr>
      <w:keepNext/>
      <w:tabs>
        <w:tab w:val="num" w:pos="0"/>
        <w:tab w:val="left" w:pos="6870"/>
      </w:tabs>
      <w:jc w:val="both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7CC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styleId="a3">
    <w:name w:val="Hyperlink"/>
    <w:basedOn w:val="a0"/>
    <w:rsid w:val="004467C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467CC"/>
    <w:pPr>
      <w:suppressAutoHyphens w:val="0"/>
      <w:spacing w:after="167"/>
    </w:pPr>
    <w:rPr>
      <w:lang w:eastAsia="ru-RU"/>
    </w:rPr>
  </w:style>
  <w:style w:type="paragraph" w:styleId="a5">
    <w:name w:val="List Paragraph"/>
    <w:basedOn w:val="a"/>
    <w:uiPriority w:val="34"/>
    <w:qFormat/>
    <w:rsid w:val="004467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67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67C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uiPriority w:val="99"/>
    <w:rsid w:val="002E0EB0"/>
    <w:pPr>
      <w:widowControl w:val="0"/>
      <w:autoSpaceDE w:val="0"/>
      <w:autoSpaceDN w:val="0"/>
      <w:adjustRightInd w:val="0"/>
      <w:ind w:left="0"/>
      <w:jc w:val="left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res-desc1">
    <w:name w:val="res-desc1"/>
    <w:basedOn w:val="a"/>
    <w:rsid w:val="002E0EB0"/>
    <w:pPr>
      <w:suppressAutoHyphens w:val="0"/>
      <w:spacing w:before="72"/>
    </w:pPr>
    <w:rPr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9682C-6A9D-49D9-8362-69E8A6463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34</Pages>
  <Words>3975</Words>
  <Characters>22661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Zabalueva</cp:lastModifiedBy>
  <cp:revision>42</cp:revision>
  <cp:lastPrinted>2015-02-13T14:37:00Z</cp:lastPrinted>
  <dcterms:created xsi:type="dcterms:W3CDTF">2014-02-03T13:05:00Z</dcterms:created>
  <dcterms:modified xsi:type="dcterms:W3CDTF">2015-02-17T05:54:00Z</dcterms:modified>
</cp:coreProperties>
</file>