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476ECA">
      <w:pPr>
        <w:jc w:val="center"/>
      </w:pPr>
      <w:r w:rsidRPr="00476ECA">
        <w:rPr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53.4pt">
            <v:imagedata r:id="rId5" o:title="Untitled-1" gain="112993f" blacklevel="1966f"/>
          </v:shape>
        </w:pict>
      </w:r>
    </w:p>
    <w:p w:rsidR="008F3B27" w:rsidRDefault="008F3B27">
      <w:pPr>
        <w:jc w:val="center"/>
      </w:pPr>
    </w:p>
    <w:p w:rsidR="008F3B27" w:rsidRPr="00B7157C" w:rsidRDefault="009C742A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F3B27" w:rsidRPr="00B7157C" w:rsidRDefault="008F3B27" w:rsidP="00430D0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F3B27" w:rsidRPr="00B7157C" w:rsidRDefault="008F3B27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B7157C" w:rsidRPr="00B7157C" w:rsidRDefault="00B7157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F3B27" w:rsidRDefault="008F3B27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559"/>
        <w:gridCol w:w="896"/>
        <w:gridCol w:w="520"/>
        <w:gridCol w:w="780"/>
        <w:gridCol w:w="497"/>
      </w:tblGrid>
      <w:tr w:rsidR="008F3B27" w:rsidRPr="00B7157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87AED" w:rsidRDefault="008F3B27" w:rsidP="00987AED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 w:rsidR="005A5ACB">
              <w:rPr>
                <w:color w:val="003366"/>
                <w:sz w:val="20"/>
              </w:rPr>
              <w:t xml:space="preserve">, </w:t>
            </w:r>
            <w:r w:rsidR="005A5ACB" w:rsidRPr="00B7157C">
              <w:rPr>
                <w:color w:val="003366"/>
                <w:sz w:val="20"/>
                <w:szCs w:val="20"/>
              </w:rPr>
              <w:t>ИНН 3714002224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5A5ACB"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241672">
              <w:rPr>
                <w:color w:val="003366"/>
                <w:sz w:val="20"/>
                <w:szCs w:val="20"/>
              </w:rPr>
              <w:t xml:space="preserve"> </w:t>
            </w:r>
          </w:p>
          <w:p w:rsidR="005A5ACB" w:rsidRPr="006168E6" w:rsidRDefault="00492484" w:rsidP="009E644E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="005A5ACB" w:rsidRPr="00B7157C">
              <w:rPr>
                <w:color w:val="003366"/>
                <w:sz w:val="20"/>
              </w:rPr>
              <w:t>Тел./Факс (493</w:t>
            </w:r>
            <w:r w:rsidR="005A5ACB" w:rsidRPr="005A5ACB">
              <w:rPr>
                <w:color w:val="003366"/>
                <w:sz w:val="20"/>
              </w:rPr>
              <w:t>52</w:t>
            </w:r>
            <w:r w:rsidR="005A5ACB" w:rsidRPr="00B7157C">
              <w:rPr>
                <w:color w:val="003366"/>
                <w:sz w:val="20"/>
              </w:rPr>
              <w:t xml:space="preserve">) </w:t>
            </w:r>
            <w:r w:rsidR="009E644E">
              <w:rPr>
                <w:color w:val="003366"/>
                <w:sz w:val="20"/>
              </w:rPr>
              <w:t>4</w:t>
            </w:r>
            <w:r w:rsidR="005A5ACB" w:rsidRPr="00B7157C">
              <w:rPr>
                <w:color w:val="003366"/>
                <w:sz w:val="20"/>
              </w:rPr>
              <w:t>-11-78</w:t>
            </w:r>
            <w:r w:rsidR="005A5ACB">
              <w:rPr>
                <w:color w:val="003366"/>
                <w:sz w:val="20"/>
                <w:szCs w:val="20"/>
              </w:rPr>
              <w:t xml:space="preserve">, e-mail: </w:t>
            </w:r>
            <w:hyperlink r:id="rId6" w:history="1">
              <w:r w:rsidR="005A5ACB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</w:tc>
      </w:tr>
      <w:tr w:rsidR="00AC3C24" w:rsidTr="002B0A2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C3C24" w:rsidRP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AC3C24" w:rsidRDefault="00AC3C24" w:rsidP="000663D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C3C24" w:rsidRPr="00AC3C24" w:rsidRDefault="00C0558E" w:rsidP="000663D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40" w:type="dxa"/>
            <w:vAlign w:val="bottom"/>
          </w:tcPr>
          <w:p w:rsidR="00AC3C24" w:rsidRPr="00AC3C24" w:rsidRDefault="00AC3C24" w:rsidP="00AC3C2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C3C24" w:rsidRPr="00AC3C24" w:rsidRDefault="00C0558E" w:rsidP="007C5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vAlign w:val="bottom"/>
          </w:tcPr>
          <w:p w:rsidR="00AC3C24" w:rsidRPr="00AC3C24" w:rsidRDefault="00AC3C24" w:rsidP="00C7633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C76336">
              <w:rPr>
                <w:sz w:val="28"/>
                <w:szCs w:val="28"/>
              </w:rPr>
              <w:t>8</w:t>
            </w:r>
            <w:r w:rsidR="002B0A28">
              <w:rPr>
                <w:sz w:val="28"/>
                <w:szCs w:val="28"/>
              </w:rPr>
              <w:t xml:space="preserve"> 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</w:tcBorders>
            <w:vAlign w:val="bottom"/>
          </w:tcPr>
          <w:p w:rsidR="00AC3C24" w:rsidRPr="00AC3C24" w:rsidRDefault="00C0558E" w:rsidP="00066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C3C24" w:rsidRPr="00AC3C24" w:rsidRDefault="00AC3C24" w:rsidP="00066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C3C24" w:rsidRDefault="00AC3C24" w:rsidP="000663D6">
            <w:pPr>
              <w:jc w:val="center"/>
            </w:pPr>
          </w:p>
        </w:tc>
      </w:tr>
    </w:tbl>
    <w:p w:rsidR="007C5CE4" w:rsidRDefault="007C5CE4" w:rsidP="00CE51B8">
      <w:pPr>
        <w:ind w:firstLine="720"/>
        <w:jc w:val="center"/>
        <w:rPr>
          <w:b/>
          <w:sz w:val="28"/>
          <w:szCs w:val="28"/>
        </w:rPr>
      </w:pPr>
    </w:p>
    <w:p w:rsidR="002B0A28" w:rsidRPr="00BB634A" w:rsidRDefault="006168E6" w:rsidP="002B0A28">
      <w:pPr>
        <w:shd w:val="clear" w:color="auto" w:fill="FFFFFF"/>
        <w:spacing w:line="326" w:lineRule="exact"/>
        <w:ind w:right="10"/>
        <w:jc w:val="center"/>
        <w:rPr>
          <w:sz w:val="28"/>
        </w:rPr>
      </w:pPr>
      <w:r w:rsidRPr="00E30D61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E30D61">
        <w:rPr>
          <w:b/>
          <w:sz w:val="28"/>
          <w:szCs w:val="28"/>
        </w:rPr>
        <w:t xml:space="preserve"> в постановлени</w:t>
      </w:r>
      <w:r>
        <w:rPr>
          <w:b/>
          <w:sz w:val="28"/>
          <w:szCs w:val="28"/>
        </w:rPr>
        <w:t>е</w:t>
      </w:r>
      <w:r w:rsidRPr="00E30D6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</w:t>
      </w:r>
      <w:r w:rsidRPr="00E30D61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Pr="00E30D61">
        <w:rPr>
          <w:b/>
          <w:sz w:val="28"/>
          <w:szCs w:val="28"/>
        </w:rPr>
        <w:t>Комсомольского муниципального района</w:t>
      </w:r>
      <w:r>
        <w:rPr>
          <w:b/>
          <w:sz w:val="28"/>
          <w:szCs w:val="28"/>
        </w:rPr>
        <w:t xml:space="preserve"> Ивановской области</w:t>
      </w:r>
      <w:r w:rsidRPr="00E30D61">
        <w:rPr>
          <w:b/>
          <w:sz w:val="28"/>
          <w:szCs w:val="28"/>
        </w:rPr>
        <w:t xml:space="preserve"> от </w:t>
      </w:r>
      <w:r w:rsidR="00C76336">
        <w:rPr>
          <w:b/>
          <w:sz w:val="28"/>
          <w:szCs w:val="28"/>
        </w:rPr>
        <w:t>27.12</w:t>
      </w:r>
      <w:r w:rsidR="002B0A28">
        <w:rPr>
          <w:b/>
          <w:sz w:val="28"/>
          <w:szCs w:val="28"/>
        </w:rPr>
        <w:t>.2017</w:t>
      </w:r>
      <w:r w:rsidRPr="00E30D61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 xml:space="preserve"> </w:t>
      </w:r>
      <w:r w:rsidR="00C76336">
        <w:rPr>
          <w:b/>
          <w:sz w:val="28"/>
          <w:szCs w:val="28"/>
        </w:rPr>
        <w:t>353</w:t>
      </w:r>
      <w:r>
        <w:rPr>
          <w:b/>
          <w:sz w:val="28"/>
          <w:szCs w:val="28"/>
        </w:rPr>
        <w:t xml:space="preserve"> «</w:t>
      </w:r>
      <w:r w:rsidR="00C76336" w:rsidRPr="008A3478">
        <w:rPr>
          <w:b/>
          <w:sz w:val="28"/>
        </w:rPr>
        <w:t xml:space="preserve">Об утверждении административного регламента по предоставлению муниципальной услуги </w:t>
      </w:r>
      <w:r w:rsidR="00C76336" w:rsidRPr="008A3478">
        <w:rPr>
          <w:b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2B0A28" w:rsidRPr="00BB634A">
        <w:rPr>
          <w:b/>
          <w:sz w:val="28"/>
        </w:rPr>
        <w:t>»</w:t>
      </w:r>
    </w:p>
    <w:p w:rsidR="00476941" w:rsidRDefault="00476941" w:rsidP="002B0A28">
      <w:pPr>
        <w:ind w:firstLine="720"/>
        <w:jc w:val="center"/>
        <w:rPr>
          <w:b/>
          <w:i/>
          <w:sz w:val="28"/>
          <w:szCs w:val="28"/>
        </w:rPr>
      </w:pPr>
    </w:p>
    <w:p w:rsidR="00CE51B8" w:rsidRDefault="00D17545" w:rsidP="002B0A2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</w:t>
      </w:r>
      <w:r w:rsidR="00CE51B8" w:rsidRPr="00E30D61">
        <w:rPr>
          <w:sz w:val="28"/>
          <w:szCs w:val="28"/>
        </w:rPr>
        <w:t xml:space="preserve"> Администрация Комсомольского муниципального района</w:t>
      </w:r>
      <w:r w:rsidR="00CE51B8">
        <w:rPr>
          <w:sz w:val="28"/>
          <w:szCs w:val="28"/>
        </w:rPr>
        <w:t xml:space="preserve"> </w:t>
      </w:r>
      <w:r w:rsidR="00403BDD" w:rsidRPr="00403BDD">
        <w:rPr>
          <w:b/>
          <w:spacing w:val="42"/>
          <w:sz w:val="28"/>
          <w:szCs w:val="28"/>
        </w:rPr>
        <w:t>постановляет:</w:t>
      </w:r>
    </w:p>
    <w:p w:rsidR="00C718A6" w:rsidRDefault="00CE51B8" w:rsidP="00BF17DC">
      <w:pPr>
        <w:numPr>
          <w:ilvl w:val="0"/>
          <w:numId w:val="4"/>
        </w:numPr>
        <w:tabs>
          <w:tab w:val="clear" w:pos="1440"/>
          <w:tab w:val="num" w:pos="426"/>
          <w:tab w:val="left" w:pos="567"/>
          <w:tab w:val="left" w:pos="709"/>
        </w:tabs>
        <w:ind w:left="0" w:firstLine="720"/>
        <w:jc w:val="both"/>
        <w:rPr>
          <w:sz w:val="28"/>
          <w:szCs w:val="28"/>
        </w:rPr>
      </w:pPr>
      <w:r w:rsidRPr="00062718">
        <w:rPr>
          <w:sz w:val="28"/>
          <w:szCs w:val="28"/>
        </w:rPr>
        <w:t xml:space="preserve">Внести </w:t>
      </w:r>
      <w:r w:rsidR="005B5828" w:rsidRPr="00062718">
        <w:rPr>
          <w:sz w:val="28"/>
          <w:szCs w:val="28"/>
        </w:rPr>
        <w:t>изменения</w:t>
      </w:r>
      <w:r w:rsidRPr="00062718">
        <w:rPr>
          <w:sz w:val="28"/>
          <w:szCs w:val="28"/>
        </w:rPr>
        <w:t xml:space="preserve"> в</w:t>
      </w:r>
      <w:r w:rsidR="00476941" w:rsidRPr="00062718">
        <w:rPr>
          <w:sz w:val="28"/>
          <w:szCs w:val="28"/>
        </w:rPr>
        <w:t xml:space="preserve">  постановление</w:t>
      </w:r>
      <w:r w:rsidRPr="00062718">
        <w:rPr>
          <w:sz w:val="28"/>
          <w:szCs w:val="28"/>
        </w:rPr>
        <w:t xml:space="preserve"> Администрации Комсомольского муниципального района Ивановской области </w:t>
      </w:r>
      <w:r w:rsidR="002B0A28" w:rsidRPr="00062718">
        <w:rPr>
          <w:sz w:val="28"/>
          <w:szCs w:val="28"/>
        </w:rPr>
        <w:t xml:space="preserve">от </w:t>
      </w:r>
      <w:r w:rsidR="00C76336" w:rsidRPr="00062718">
        <w:rPr>
          <w:sz w:val="28"/>
          <w:szCs w:val="28"/>
        </w:rPr>
        <w:t>27.12</w:t>
      </w:r>
      <w:r w:rsidR="002B0A28" w:rsidRPr="00062718">
        <w:rPr>
          <w:sz w:val="28"/>
          <w:szCs w:val="28"/>
        </w:rPr>
        <w:t xml:space="preserve">.2017 г. № </w:t>
      </w:r>
      <w:r w:rsidR="00C76336" w:rsidRPr="00062718">
        <w:rPr>
          <w:sz w:val="28"/>
          <w:szCs w:val="28"/>
        </w:rPr>
        <w:t>353</w:t>
      </w:r>
      <w:r w:rsidR="002B0A28" w:rsidRPr="00062718">
        <w:rPr>
          <w:sz w:val="28"/>
          <w:szCs w:val="28"/>
        </w:rPr>
        <w:t xml:space="preserve"> «</w:t>
      </w:r>
      <w:r w:rsidR="00C76336" w:rsidRPr="00062718">
        <w:rPr>
          <w:sz w:val="28"/>
          <w:szCs w:val="28"/>
        </w:rPr>
        <w:t>Об утверждении административного регламента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C41A0D">
        <w:rPr>
          <w:sz w:val="28"/>
          <w:szCs w:val="28"/>
        </w:rPr>
        <w:t>:</w:t>
      </w:r>
    </w:p>
    <w:p w:rsidR="00C41A0D" w:rsidRDefault="00C41A0D" w:rsidP="00C41A0D">
      <w:pPr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062718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2.6.1.6. административного регламента изложить в следующей редакции:</w:t>
      </w:r>
    </w:p>
    <w:p w:rsidR="00C41A0D" w:rsidRDefault="00C41A0D" w:rsidP="00C41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«2.6.1.6. Выписка из Единого государственного реестра недвижимости об основных характеристиках и зарегистрированных правах на объект недвижимости (земельный участок)».</w:t>
      </w:r>
    </w:p>
    <w:p w:rsidR="00C41A0D" w:rsidRDefault="00C41A0D" w:rsidP="00C41A0D">
      <w:pPr>
        <w:pStyle w:val="ConsPlusNormal"/>
        <w:jc w:val="both"/>
        <w:rPr>
          <w:szCs w:val="28"/>
        </w:rPr>
      </w:pPr>
    </w:p>
    <w:p w:rsidR="00C41A0D" w:rsidRDefault="00C41A0D" w:rsidP="00C41A0D">
      <w:pPr>
        <w:pStyle w:val="ConsPlusNormal"/>
        <w:jc w:val="both"/>
        <w:rPr>
          <w:szCs w:val="28"/>
        </w:rPr>
      </w:pPr>
      <w:r>
        <w:rPr>
          <w:szCs w:val="28"/>
        </w:rPr>
        <w:t xml:space="preserve">– пункт 2.7. административного регламента изложить в следующей редакции: </w:t>
      </w:r>
    </w:p>
    <w:p w:rsidR="00C41A0D" w:rsidRDefault="00C41A0D" w:rsidP="00C41A0D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«2.7. Исчерпывающий перечень оснований для отказа в приеме документов, необходимых для предоставления муниципальной услуги:</w:t>
      </w:r>
    </w:p>
    <w:p w:rsidR="00C41A0D" w:rsidRDefault="00C41A0D" w:rsidP="00C41A0D">
      <w:pPr>
        <w:pStyle w:val="ConsPlusNormal"/>
        <w:ind w:firstLine="284"/>
        <w:jc w:val="both"/>
        <w:rPr>
          <w:szCs w:val="28"/>
        </w:rPr>
      </w:pPr>
      <w:r>
        <w:rPr>
          <w:szCs w:val="28"/>
        </w:rPr>
        <w:t>1)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C41A0D" w:rsidRDefault="00C41A0D" w:rsidP="00C41A0D">
      <w:pPr>
        <w:pStyle w:val="ConsPlusNormal"/>
        <w:ind w:firstLine="284"/>
        <w:jc w:val="both"/>
        <w:rPr>
          <w:szCs w:val="28"/>
        </w:rPr>
      </w:pPr>
      <w:r>
        <w:rPr>
          <w:szCs w:val="28"/>
        </w:rPr>
        <w:t>2) отсутствие у Управления полномочий по рассмотрению заявления».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пункт 2.10. административного регламента изложить в следующей редакции: </w:t>
      </w:r>
    </w:p>
    <w:p w:rsidR="00C41A0D" w:rsidRDefault="00C41A0D" w:rsidP="00C41A0D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>
        <w:rPr>
          <w:sz w:val="28"/>
          <w:szCs w:val="28"/>
        </w:rPr>
        <w:lastRenderedPageBreak/>
        <w:t>«2.10. Сроки ожидания в очереди:</w:t>
      </w:r>
    </w:p>
    <w:p w:rsidR="00C41A0D" w:rsidRDefault="00C41A0D" w:rsidP="00C41A0D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>
        <w:rPr>
          <w:sz w:val="28"/>
          <w:szCs w:val="28"/>
        </w:rPr>
        <w:t>- максимальный срок ожидания в очереди при подаче заявления составляет не более 15 минут;</w:t>
      </w:r>
    </w:p>
    <w:p w:rsidR="00C41A0D" w:rsidRDefault="00C41A0D" w:rsidP="00C41A0D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>
        <w:rPr>
          <w:sz w:val="28"/>
          <w:szCs w:val="28"/>
        </w:rPr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C41A0D" w:rsidRDefault="00C41A0D" w:rsidP="00C41A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максимальный срок ожидания в очереди для получения консультации (при наличии предварительной записи) составляет не более 10 минут».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раздел 5. административного регламента </w:t>
      </w:r>
      <w:r w:rsidRPr="0094395D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C41A0D" w:rsidRDefault="00C41A0D" w:rsidP="00C41A0D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 xml:space="preserve"> «5. Досудебное (внесудебное) обжалование Заявителем</w:t>
      </w:r>
    </w:p>
    <w:p w:rsidR="00C41A0D" w:rsidRDefault="00C41A0D" w:rsidP="00C41A0D">
      <w:pPr>
        <w:pStyle w:val="ConsPlusNormal"/>
        <w:jc w:val="center"/>
        <w:rPr>
          <w:szCs w:val="28"/>
        </w:rPr>
      </w:pPr>
      <w:r>
        <w:rPr>
          <w:szCs w:val="28"/>
        </w:rPr>
        <w:t>решений и действий (бездействия) органа, предоставляющего</w:t>
      </w:r>
    </w:p>
    <w:p w:rsidR="00C41A0D" w:rsidRDefault="00C41A0D" w:rsidP="00C41A0D">
      <w:pPr>
        <w:pStyle w:val="ConsPlusNormal"/>
        <w:jc w:val="center"/>
        <w:rPr>
          <w:szCs w:val="28"/>
        </w:rPr>
      </w:pPr>
      <w:r>
        <w:rPr>
          <w:szCs w:val="28"/>
        </w:rPr>
        <w:t>муниципальную услугу, должностного лица органа, предоставляющего муниципальную услугу, либо муниципального служащего.</w:t>
      </w:r>
    </w:p>
    <w:p w:rsidR="00C41A0D" w:rsidRDefault="00C41A0D" w:rsidP="00C41A0D">
      <w:pPr>
        <w:pStyle w:val="ConsPlusNormal"/>
        <w:jc w:val="center"/>
        <w:rPr>
          <w:szCs w:val="28"/>
        </w:rPr>
      </w:pP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5.1. Заявитель имеет право на обжалование действий или бездействия должностных лиц (муниципальных служащих) Администрации, и решений, осуществляемых и (или) принимаемых ими в ходе предоставления муниципальной услуги, в досудебном (внесудебном) порядке.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Жалоба подается в письменной форме на бумажном носителе, в электронной форме в Администрацию Комсомольского муниципального района. Жалобы на решения и действия (бездействия), принятые уполномоченным должностным лицом Администрации Комсомольского муниципального района, предоставляющим муниципальную услугу, подаются заместителю Главы Администрации Комсомольского муниципального района, курирующему соответствующие вопросы.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5.2. Жалоба на решения и (или) действия (бездействия) должностных лиц Управления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процедуры по выдаче </w:t>
      </w:r>
      <w:r w:rsidRPr="008A3478">
        <w:rPr>
          <w:bCs/>
          <w:spacing w:val="-4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8"/>
          <w:szCs w:val="28"/>
        </w:rPr>
        <w:t>, включенной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5.3. Заявитель может обратиться с жалобой в следующих случаях: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1) нарушение срока регистрации запроса о предоставлении муниципальной услуги;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2) нарушение срока предоставления муниципальной услуги;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3) требование у Заявителя документов, не предусмотренных настоящим Регламентом для предоставления муниципальной услуги;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4) отказ в приеме документов, предоставление которых предусмотрено </w:t>
      </w:r>
      <w:r>
        <w:rPr>
          <w:szCs w:val="28"/>
        </w:rPr>
        <w:lastRenderedPageBreak/>
        <w:t>настоящим Регламентом для предоставления муниципальной услуги, у Заявителя;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C41A0D" w:rsidRDefault="00C41A0D" w:rsidP="00C41A0D">
      <w:pPr>
        <w:pStyle w:val="ConsPlusNormal"/>
        <w:ind w:firstLine="539"/>
        <w:jc w:val="both"/>
        <w:rPr>
          <w:szCs w:val="28"/>
        </w:rPr>
      </w:pPr>
      <w:r>
        <w:rPr>
          <w:szCs w:val="28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8) нарушение срока или порядка выдачи документов по результатам предоставления муниципальной услуги;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5.4. Жалоба на решения и действия (бездействие) должностных лиц Администрации Комсомольского муниципального района, может быть направлена по почте, с использованием информационно-телекоммуникационной сети Интернет, официального сайта Администрации Комсомольского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5.5. Жалоба должна содержать: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наименование органа местного самоуправления, должностного лица местного самоуправления, его руководителя и (или) работника, решения и действия (бездействие) которых обжалуются;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сведения об обжалуемых решениях и действиях (бездействии) органа местного самоуправления, должностного лица органа местного самоуправления;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доводы, на основании которых Заявитель не согласен с решением и действием (бездействием) органа местного самоуправления, должностного лица органа местного самоуправления.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5.6. Жалоба, поступившая в Администрацию Комсомольского муниципального района, подлежит рассмотрению уполномоченным должностным лицом в течение пятнадцати рабочих дней со дня ее регистрации, а в случае обжалования отказа уполномоченного </w:t>
      </w:r>
      <w:r>
        <w:rPr>
          <w:sz w:val="28"/>
          <w:szCs w:val="28"/>
        </w:rPr>
        <w:lastRenderedPageBreak/>
        <w:t>должностного лица Администрации Комсомольского муниципального района, должностного лица Управления,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5.7. По результатам рассмотрения жалобы принимается одно из следующих решений: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2) в удовлетворении жалобы отказывается.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5.8.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41A0D" w:rsidRDefault="00C41A0D" w:rsidP="00C41A0D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жалоб, незамедлительно направляют имеющиеся материалы в органы прокуратуры».</w:t>
      </w:r>
    </w:p>
    <w:p w:rsidR="00C41A0D" w:rsidRPr="00062718" w:rsidRDefault="00C41A0D" w:rsidP="00C41A0D">
      <w:pPr>
        <w:tabs>
          <w:tab w:val="left" w:pos="567"/>
          <w:tab w:val="left" w:pos="709"/>
        </w:tabs>
        <w:ind w:left="720"/>
        <w:jc w:val="both"/>
        <w:rPr>
          <w:sz w:val="28"/>
          <w:szCs w:val="28"/>
        </w:rPr>
      </w:pPr>
    </w:p>
    <w:p w:rsidR="00BF17DC" w:rsidRDefault="00577FF4" w:rsidP="00577FF4">
      <w:pPr>
        <w:ind w:firstLine="709"/>
        <w:jc w:val="both"/>
      </w:pPr>
      <w:r>
        <w:rPr>
          <w:sz w:val="28"/>
          <w:szCs w:val="28"/>
        </w:rPr>
        <w:t xml:space="preserve">2. </w:t>
      </w:r>
      <w:r w:rsidR="00BF17DC" w:rsidRPr="005B5828">
        <w:rPr>
          <w:sz w:val="28"/>
          <w:szCs w:val="28"/>
        </w:rPr>
        <w:t xml:space="preserve">Настоящее постановление вступает силу с момента официального опубликования </w:t>
      </w:r>
      <w:r w:rsidR="00BF17DC">
        <w:rPr>
          <w:sz w:val="28"/>
          <w:szCs w:val="28"/>
        </w:rPr>
        <w:t>и подлежит</w:t>
      </w:r>
      <w:r w:rsidR="00BF17DC" w:rsidRPr="005B5828">
        <w:rPr>
          <w:sz w:val="28"/>
          <w:szCs w:val="28"/>
        </w:rPr>
        <w:t xml:space="preserve"> размещени</w:t>
      </w:r>
      <w:r w:rsidR="00BF17DC">
        <w:rPr>
          <w:sz w:val="28"/>
          <w:szCs w:val="28"/>
        </w:rPr>
        <w:t>ю</w:t>
      </w:r>
      <w:r w:rsidR="00BF17DC" w:rsidRPr="005B5828">
        <w:rPr>
          <w:sz w:val="28"/>
          <w:szCs w:val="28"/>
        </w:rPr>
        <w:t xml:space="preserve"> на официальном сайте органов местного самоуправления Комсомольского муниципального района в сети «Интернет».</w:t>
      </w:r>
    </w:p>
    <w:p w:rsidR="00BF17DC" w:rsidRPr="00577FF4" w:rsidRDefault="00577FF4" w:rsidP="00577FF4">
      <w:pPr>
        <w:ind w:firstLine="709"/>
        <w:jc w:val="both"/>
        <w:rPr>
          <w:sz w:val="28"/>
        </w:rPr>
      </w:pPr>
      <w:r>
        <w:rPr>
          <w:sz w:val="28"/>
        </w:rPr>
        <w:t>3. Контроль за исполнением настоящего постановления возложить на и.о. заместителя главы Администрации Комсомольского муниципального района, начальника Управления по вопросу развития инфраструктуры Администрации Комсомольского муниципального района В. Г. Гусеву.</w:t>
      </w:r>
    </w:p>
    <w:p w:rsidR="00BF17DC" w:rsidRDefault="00BF17DC" w:rsidP="00BF17DC">
      <w:pPr>
        <w:jc w:val="both"/>
      </w:pPr>
    </w:p>
    <w:p w:rsidR="00BF17DC" w:rsidRDefault="00BF17DC" w:rsidP="00BF17DC">
      <w:pPr>
        <w:jc w:val="both"/>
      </w:pPr>
    </w:p>
    <w:p w:rsidR="00BF17DC" w:rsidRDefault="00BF17DC" w:rsidP="00BF17DC">
      <w:pPr>
        <w:jc w:val="both"/>
        <w:rPr>
          <w:b/>
          <w:sz w:val="28"/>
          <w:szCs w:val="28"/>
        </w:rPr>
      </w:pPr>
      <w:r w:rsidRPr="00070681">
        <w:rPr>
          <w:b/>
          <w:sz w:val="28"/>
          <w:szCs w:val="28"/>
        </w:rPr>
        <w:t>Глава Комсомольского</w:t>
      </w:r>
    </w:p>
    <w:p w:rsidR="001B07BA" w:rsidRDefault="00BF17DC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70681">
        <w:rPr>
          <w:b/>
          <w:sz w:val="28"/>
          <w:szCs w:val="28"/>
        </w:rPr>
        <w:t xml:space="preserve">униципального района:           </w:t>
      </w:r>
      <w:r>
        <w:rPr>
          <w:b/>
          <w:sz w:val="28"/>
          <w:szCs w:val="28"/>
        </w:rPr>
        <w:t xml:space="preserve">                             </w:t>
      </w:r>
      <w:r w:rsidRPr="00070681">
        <w:rPr>
          <w:b/>
          <w:sz w:val="28"/>
          <w:szCs w:val="28"/>
        </w:rPr>
        <w:t xml:space="preserve">            О.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В.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Бузулуцкая</w:t>
      </w:r>
    </w:p>
    <w:p w:rsidR="00062718" w:rsidRDefault="00062718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062718" w:rsidRDefault="00062718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sectPr w:rsidR="00062718" w:rsidSect="009357AB">
      <w:pgSz w:w="11906" w:h="16838"/>
      <w:pgMar w:top="568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2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5043D"/>
    <w:multiLevelType w:val="hybridMultilevel"/>
    <w:tmpl w:val="61D255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F81"/>
    <w:rsid w:val="000466C7"/>
    <w:rsid w:val="0005603F"/>
    <w:rsid w:val="00062718"/>
    <w:rsid w:val="000663D6"/>
    <w:rsid w:val="00070681"/>
    <w:rsid w:val="00080AD8"/>
    <w:rsid w:val="001345AE"/>
    <w:rsid w:val="00140F5E"/>
    <w:rsid w:val="001535DF"/>
    <w:rsid w:val="00164515"/>
    <w:rsid w:val="001B07BA"/>
    <w:rsid w:val="001B2C51"/>
    <w:rsid w:val="001E46B0"/>
    <w:rsid w:val="001F3482"/>
    <w:rsid w:val="00241672"/>
    <w:rsid w:val="002A0FCC"/>
    <w:rsid w:val="002A64DE"/>
    <w:rsid w:val="002B0A28"/>
    <w:rsid w:val="002B12A2"/>
    <w:rsid w:val="003078C1"/>
    <w:rsid w:val="00382F81"/>
    <w:rsid w:val="003D3037"/>
    <w:rsid w:val="00401D6A"/>
    <w:rsid w:val="00403BDD"/>
    <w:rsid w:val="00430D0D"/>
    <w:rsid w:val="00437D81"/>
    <w:rsid w:val="00476941"/>
    <w:rsid w:val="00476ECA"/>
    <w:rsid w:val="00492484"/>
    <w:rsid w:val="00497F39"/>
    <w:rsid w:val="004E6BD0"/>
    <w:rsid w:val="004F1C72"/>
    <w:rsid w:val="00543FD9"/>
    <w:rsid w:val="00553467"/>
    <w:rsid w:val="00577FF4"/>
    <w:rsid w:val="005A5ACB"/>
    <w:rsid w:val="005B5828"/>
    <w:rsid w:val="005D166E"/>
    <w:rsid w:val="006168E6"/>
    <w:rsid w:val="006713B1"/>
    <w:rsid w:val="0067670E"/>
    <w:rsid w:val="0068011C"/>
    <w:rsid w:val="00696C4C"/>
    <w:rsid w:val="006B2E5A"/>
    <w:rsid w:val="006B43AD"/>
    <w:rsid w:val="006D1EC2"/>
    <w:rsid w:val="00716D78"/>
    <w:rsid w:val="00770AA3"/>
    <w:rsid w:val="007762CD"/>
    <w:rsid w:val="007C5CE4"/>
    <w:rsid w:val="00801C9E"/>
    <w:rsid w:val="008137F5"/>
    <w:rsid w:val="0081739A"/>
    <w:rsid w:val="008769FF"/>
    <w:rsid w:val="008811F2"/>
    <w:rsid w:val="00886DA7"/>
    <w:rsid w:val="00893D39"/>
    <w:rsid w:val="008A2DE1"/>
    <w:rsid w:val="008B7EA6"/>
    <w:rsid w:val="008C115D"/>
    <w:rsid w:val="008F3B27"/>
    <w:rsid w:val="009276E0"/>
    <w:rsid w:val="009357AB"/>
    <w:rsid w:val="0094395D"/>
    <w:rsid w:val="00987AED"/>
    <w:rsid w:val="009C6FF2"/>
    <w:rsid w:val="009C742A"/>
    <w:rsid w:val="009E644E"/>
    <w:rsid w:val="00AC3C24"/>
    <w:rsid w:val="00B63336"/>
    <w:rsid w:val="00B7157C"/>
    <w:rsid w:val="00B961DB"/>
    <w:rsid w:val="00BA17A7"/>
    <w:rsid w:val="00BB76C1"/>
    <w:rsid w:val="00BC3C45"/>
    <w:rsid w:val="00BC719A"/>
    <w:rsid w:val="00BF17DC"/>
    <w:rsid w:val="00C0558E"/>
    <w:rsid w:val="00C24854"/>
    <w:rsid w:val="00C41A0D"/>
    <w:rsid w:val="00C46F09"/>
    <w:rsid w:val="00C5735C"/>
    <w:rsid w:val="00C6419D"/>
    <w:rsid w:val="00C718A6"/>
    <w:rsid w:val="00C76336"/>
    <w:rsid w:val="00C81858"/>
    <w:rsid w:val="00C9107B"/>
    <w:rsid w:val="00CE51B8"/>
    <w:rsid w:val="00CE5288"/>
    <w:rsid w:val="00D17545"/>
    <w:rsid w:val="00D94111"/>
    <w:rsid w:val="00DA340A"/>
    <w:rsid w:val="00DC1B21"/>
    <w:rsid w:val="00E0523C"/>
    <w:rsid w:val="00E55836"/>
    <w:rsid w:val="00E700F8"/>
    <w:rsid w:val="00F50188"/>
    <w:rsid w:val="00FC544E"/>
    <w:rsid w:val="00FE754F"/>
    <w:rsid w:val="00FF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B21"/>
    <w:rPr>
      <w:sz w:val="24"/>
      <w:szCs w:val="24"/>
    </w:rPr>
  </w:style>
  <w:style w:type="paragraph" w:styleId="1">
    <w:name w:val="heading 1"/>
    <w:basedOn w:val="a"/>
    <w:next w:val="a"/>
    <w:qFormat/>
    <w:rsid w:val="00DC1B2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C1B21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1B2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DC1B21"/>
    <w:pPr>
      <w:jc w:val="both"/>
    </w:pPr>
  </w:style>
  <w:style w:type="paragraph" w:styleId="20">
    <w:name w:val="Body Text 2"/>
    <w:basedOn w:val="a"/>
    <w:rsid w:val="00DC1B21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  <w:style w:type="table" w:styleId="a6">
    <w:name w:val="Table Grid"/>
    <w:basedOn w:val="a1"/>
    <w:rsid w:val="00E558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0188"/>
  </w:style>
  <w:style w:type="paragraph" w:customStyle="1" w:styleId="ConsPlusNormal">
    <w:name w:val="ConsPlusNormal"/>
    <w:rsid w:val="007762CD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Kokovin</cp:lastModifiedBy>
  <cp:revision>12</cp:revision>
  <cp:lastPrinted>2018-05-16T14:24:00Z</cp:lastPrinted>
  <dcterms:created xsi:type="dcterms:W3CDTF">2017-12-22T06:34:00Z</dcterms:created>
  <dcterms:modified xsi:type="dcterms:W3CDTF">2018-05-25T14:12:00Z</dcterms:modified>
</cp:coreProperties>
</file>