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0C" w:rsidRPr="00350C0C" w:rsidRDefault="00350C0C" w:rsidP="00350C0C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0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0C" w:rsidRPr="00350C0C" w:rsidRDefault="00350C0C" w:rsidP="00350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0C" w:rsidRPr="00350C0C" w:rsidRDefault="00350C0C" w:rsidP="00350C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</w:pPr>
      <w:r w:rsidRPr="00350C0C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  <w:lang w:eastAsia="ru-RU"/>
        </w:rPr>
        <w:t>ПОСТАНОВЛЕНИЕ</w:t>
      </w:r>
    </w:p>
    <w:p w:rsidR="00350C0C" w:rsidRPr="00350C0C" w:rsidRDefault="00350C0C" w:rsidP="0035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350C0C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АДМИНИСТРАЦИИ КОМСОМОЛЬСКОГО МУНИЦИПАЛЬНОГО  РАЙОНА</w:t>
      </w:r>
    </w:p>
    <w:p w:rsidR="00350C0C" w:rsidRPr="00350C0C" w:rsidRDefault="00350C0C" w:rsidP="0035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</w:pPr>
      <w:r w:rsidRPr="00350C0C">
        <w:rPr>
          <w:rFonts w:ascii="Times New Roman" w:eastAsia="Times New Roman" w:hAnsi="Times New Roman" w:cs="Times New Roman"/>
          <w:b/>
          <w:color w:val="003366"/>
          <w:sz w:val="24"/>
          <w:szCs w:val="24"/>
          <w:lang w:eastAsia="ru-RU"/>
        </w:rPr>
        <w:t>ИВАНОВСКОЙ ОБЛАСТИ</w:t>
      </w:r>
    </w:p>
    <w:p w:rsidR="00350C0C" w:rsidRPr="00350C0C" w:rsidRDefault="00350C0C" w:rsidP="00350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350C0C" w:rsidRPr="00350C0C" w:rsidTr="00074954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50C0C" w:rsidRPr="00350C0C" w:rsidRDefault="00350C0C" w:rsidP="003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350C0C">
                <w:rPr>
                  <w:rFonts w:ascii="Times New Roman" w:eastAsia="Times New Roman" w:hAnsi="Times New Roman" w:cs="Times New Roman"/>
                  <w:color w:val="003366"/>
                  <w:sz w:val="20"/>
                  <w:szCs w:val="24"/>
                  <w:lang w:eastAsia="ru-RU"/>
                </w:rPr>
                <w:t>155150, г</w:t>
              </w:r>
            </w:smartTag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. Комсомольск, ул. 50 лет ВЛКСМ, д. 2 , 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ru-RU"/>
              </w:rPr>
              <w:t xml:space="preserve">ИНН 3714002224,   КПП 371401001, ОГРН 1023701625595 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  <w:t xml:space="preserve">Тел./Факс (49325) 4-11-78, e-mail : 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admin.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komsomolsk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@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mail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>.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val="en-US" w:eastAsia="ru-RU"/>
              </w:rPr>
              <w:t>ru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u w:val="single"/>
                <w:lang w:eastAsia="ru-RU"/>
              </w:rPr>
              <w:t xml:space="preserve"> </w:t>
            </w:r>
            <w:r w:rsidRPr="00350C0C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u w:val="single"/>
                <w:lang w:eastAsia="ru-RU"/>
              </w:rPr>
              <w:t>,</w:t>
            </w:r>
          </w:p>
          <w:p w:rsidR="00350C0C" w:rsidRPr="00350C0C" w:rsidRDefault="00350C0C" w:rsidP="0035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0"/>
                <w:szCs w:val="24"/>
                <w:lang w:eastAsia="ru-RU"/>
              </w:rPr>
            </w:pPr>
          </w:p>
        </w:tc>
      </w:tr>
      <w:tr w:rsidR="00350C0C" w:rsidRPr="00350C0C" w:rsidTr="00074954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350C0C" w:rsidRPr="00350C0C" w:rsidRDefault="00350C0C" w:rsidP="00350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350C0C" w:rsidRPr="00350C0C" w:rsidRDefault="00AD6973" w:rsidP="00350C0C">
            <w:pPr>
              <w:spacing w:after="0" w:line="240" w:lineRule="auto"/>
              <w:ind w:left="-734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vAlign w:val="bottom"/>
          </w:tcPr>
          <w:p w:rsidR="00350C0C" w:rsidRPr="00350C0C" w:rsidRDefault="00350C0C" w:rsidP="00350C0C">
            <w:pPr>
              <w:tabs>
                <w:tab w:val="left" w:pos="296"/>
              </w:tabs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50C0C" w:rsidRPr="00350C0C" w:rsidRDefault="00AD6973" w:rsidP="003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900" w:type="dxa"/>
            <w:vAlign w:val="bottom"/>
          </w:tcPr>
          <w:p w:rsidR="00350C0C" w:rsidRPr="00350C0C" w:rsidRDefault="00350C0C" w:rsidP="003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350C0C" w:rsidRPr="00350C0C" w:rsidRDefault="00350C0C" w:rsidP="003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350C0C" w:rsidRPr="00350C0C" w:rsidRDefault="00AD6973" w:rsidP="003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bookmarkStart w:id="0" w:name="_GoBack"/>
            <w:bookmarkEnd w:id="0"/>
          </w:p>
        </w:tc>
      </w:tr>
    </w:tbl>
    <w:p w:rsidR="00350C0C" w:rsidRPr="00350C0C" w:rsidRDefault="00350C0C" w:rsidP="00350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C0C" w:rsidRPr="00350C0C" w:rsidRDefault="00350C0C" w:rsidP="00350C0C">
      <w:pPr>
        <w:shd w:val="clear" w:color="auto" w:fill="FFFFFF"/>
        <w:spacing w:before="300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организации историко-культурного заповедника местного (муниципального) значения</w:t>
      </w:r>
    </w:p>
    <w:p w:rsidR="00350C0C" w:rsidRDefault="00350C0C" w:rsidP="00713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9.3, статьей 58 Федерального закона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  <w:r w:rsidRPr="0035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02F" w:rsidRDefault="0071302F" w:rsidP="007130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A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302F" w:rsidRPr="0071302F" w:rsidRDefault="00350C0C" w:rsidP="007130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Порядок организации историко-культурного заповедника местного (муниципального) значения.</w:t>
      </w:r>
    </w:p>
    <w:p w:rsidR="0071302F" w:rsidRDefault="00773847" w:rsidP="007130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сборнике  «Вестник нормативно правовых актов органов местного самоуправления Комсомольского муниципального района» и  р</w:t>
      </w:r>
      <w:r w:rsidR="0071302F" w:rsidRPr="0071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настоящее Постановление на официальном сайте Администрации Комсомольского муниципального района.</w:t>
      </w:r>
    </w:p>
    <w:p w:rsidR="00773847" w:rsidRPr="0071302F" w:rsidRDefault="00773847" w:rsidP="007738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8A6A78" w:rsidRPr="008A6A78" w:rsidRDefault="008A6A78" w:rsidP="008A6A78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71302F" w:rsidRPr="008A6A78" w:rsidRDefault="0071302F" w:rsidP="008A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02F" w:rsidRPr="0071302F" w:rsidRDefault="0071302F" w:rsidP="0071302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02F" w:rsidRPr="0071302F" w:rsidRDefault="0071302F" w:rsidP="0071302F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02F" w:rsidRPr="0071302F" w:rsidRDefault="0071302F" w:rsidP="0071302F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 Комсомольского </w:t>
      </w:r>
    </w:p>
    <w:p w:rsidR="0071302F" w:rsidRPr="0071302F" w:rsidRDefault="0071302F" w:rsidP="0071302F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 района</w:t>
      </w:r>
      <w:r w:rsidRPr="00713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13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Pr="00713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 В. Бузулуцкая</w:t>
      </w:r>
    </w:p>
    <w:p w:rsidR="00350C0C" w:rsidRDefault="00350C0C" w:rsidP="0071302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0C0C" w:rsidRDefault="00350C0C" w:rsidP="00350C0C">
      <w:pPr>
        <w:shd w:val="clear" w:color="auto" w:fill="FFFFFF"/>
        <w:spacing w:before="30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02F" w:rsidRPr="0071302F" w:rsidRDefault="00773847" w:rsidP="0071302F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>П</w:t>
      </w:r>
      <w:r w:rsidR="0071302F" w:rsidRPr="0071302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риложение</w:t>
      </w:r>
    </w:p>
    <w:p w:rsidR="0071302F" w:rsidRPr="0071302F" w:rsidRDefault="0071302F" w:rsidP="0071302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1302F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>к постановлению</w:t>
      </w:r>
      <w:r w:rsidRPr="0071302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1302F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>администрации</w:t>
      </w:r>
    </w:p>
    <w:p w:rsidR="0071302F" w:rsidRPr="0071302F" w:rsidRDefault="0071302F" w:rsidP="0071302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  <w:r w:rsidRPr="0071302F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>Комсомольского муниципального района</w:t>
      </w:r>
    </w:p>
    <w:p w:rsidR="0071302F" w:rsidRPr="0071302F" w:rsidRDefault="0071302F" w:rsidP="0071302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  <w:r w:rsidRPr="0071302F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>от ________________№ __________</w:t>
      </w:r>
    </w:p>
    <w:p w:rsidR="00350C0C" w:rsidRPr="00350C0C" w:rsidRDefault="00350C0C" w:rsidP="0071302F">
      <w:pPr>
        <w:shd w:val="clear" w:color="auto" w:fill="FFFFFF"/>
        <w:spacing w:before="300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  <w:r w:rsidRPr="00350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ОРГАНИЗАЦИИ ИСТОРИКО-КУЛЬТУРНОГО ЗАПОВЕДНИКА МЕСТНОГО (МУНИЦИПАЛЬНОГО) ЗНАЧЕНИЯ</w:t>
      </w:r>
    </w:p>
    <w:p w:rsidR="0071302F" w:rsidRPr="0071302F" w:rsidRDefault="0071302F" w:rsidP="006019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847" w:rsidRDefault="0071302F" w:rsidP="00773847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4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847">
        <w:rPr>
          <w:rFonts w:ascii="Times New Roman" w:eastAsia="Calibri" w:hAnsi="Times New Roman" w:cs="Times New Roman"/>
          <w:sz w:val="28"/>
          <w:szCs w:val="28"/>
        </w:rPr>
        <w:t>Настоящий Порядок организации историко-культурного заповедника местного</w:t>
      </w:r>
      <w:r w:rsidR="004D3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3847">
        <w:rPr>
          <w:rFonts w:ascii="Times New Roman" w:eastAsia="Calibri" w:hAnsi="Times New Roman" w:cs="Times New Roman"/>
          <w:sz w:val="28"/>
          <w:szCs w:val="28"/>
        </w:rPr>
        <w:t>(муниципального) значения</w:t>
      </w:r>
      <w:r w:rsidR="00773847" w:rsidRPr="00773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3847">
        <w:rPr>
          <w:rFonts w:ascii="Times New Roman" w:eastAsia="Calibri" w:hAnsi="Times New Roman" w:cs="Times New Roman"/>
          <w:sz w:val="28"/>
          <w:szCs w:val="28"/>
        </w:rPr>
        <w:t>определяет основные требования по организации историко-культурного заповедника местного (муниципального) значения</w:t>
      </w:r>
      <w:r w:rsidR="00773847">
        <w:rPr>
          <w:rFonts w:ascii="Times New Roman" w:eastAsia="Calibri" w:hAnsi="Times New Roman" w:cs="Times New Roman"/>
          <w:sz w:val="28"/>
          <w:szCs w:val="28"/>
        </w:rPr>
        <w:t xml:space="preserve"> на территории Комсомольского муниципального района</w:t>
      </w:r>
      <w:r w:rsidR="00786F9D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  <w:r w:rsidR="00773847">
        <w:rPr>
          <w:rFonts w:ascii="Times New Roman" w:eastAsia="Calibri" w:hAnsi="Times New Roman" w:cs="Times New Roman"/>
          <w:sz w:val="28"/>
          <w:szCs w:val="28"/>
        </w:rPr>
        <w:t>, установлению</w:t>
      </w:r>
      <w:r w:rsidRPr="00773847">
        <w:rPr>
          <w:rFonts w:ascii="Times New Roman" w:eastAsia="Calibri" w:hAnsi="Times New Roman" w:cs="Times New Roman"/>
          <w:sz w:val="28"/>
          <w:szCs w:val="28"/>
        </w:rPr>
        <w:t xml:space="preserve"> его границы и</w:t>
      </w:r>
      <w:r w:rsidR="00773847">
        <w:rPr>
          <w:rFonts w:ascii="Times New Roman" w:eastAsia="Calibri" w:hAnsi="Times New Roman" w:cs="Times New Roman"/>
          <w:sz w:val="28"/>
          <w:szCs w:val="28"/>
        </w:rPr>
        <w:t xml:space="preserve"> определению</w:t>
      </w:r>
      <w:r w:rsidRPr="00773847">
        <w:rPr>
          <w:rFonts w:ascii="Times New Roman" w:eastAsia="Calibri" w:hAnsi="Times New Roman" w:cs="Times New Roman"/>
          <w:sz w:val="28"/>
          <w:szCs w:val="28"/>
        </w:rPr>
        <w:t xml:space="preserve"> режима </w:t>
      </w:r>
      <w:r w:rsidR="0077384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773847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773847">
        <w:rPr>
          <w:rFonts w:ascii="Times New Roman" w:eastAsia="Calibri" w:hAnsi="Times New Roman" w:cs="Times New Roman"/>
          <w:sz w:val="28"/>
          <w:szCs w:val="28"/>
        </w:rPr>
        <w:t>.</w:t>
      </w:r>
      <w:r w:rsidRPr="007738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847" w:rsidRDefault="00773847" w:rsidP="00773847">
      <w:pPr>
        <w:pStyle w:val="a3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7384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Историко-культурный заповедник местного (муниципального) значения (далее - историко-культурный заповедник) на территории </w:t>
      </w:r>
      <w:r w:rsidR="006019C2">
        <w:rPr>
          <w:rFonts w:ascii="Times New Roman" w:eastAsia="Calibri" w:hAnsi="Times New Roman" w:cs="Times New Roman"/>
          <w:sz w:val="28"/>
          <w:szCs w:val="28"/>
        </w:rPr>
        <w:t>Комсомольского</w:t>
      </w: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- это достопримечательное место с особым правовым режимом содержания, на территории которого обеспечивается сохранение, изучение и популяризация достопримечательного места, памятников и ансамблей, расположенных на данной территории, составляющих целостный историко-культурный и природный комплекс.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1.3. В состав историко-культурного заповедника могут входить зоны охраны объектов культурного наследия (памятников истории и культуры).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1.4. Земельные участки в границах историко-культурного заповедника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действующим законодательством Российской Федерации.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1.5. Градостроительные регламенты, установленные в пределах границ историко-культурного заповедника,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формы собственности (пользования) на земельные участки.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1.6. Землеустроительные, земляные, строительные, мелиоративные, хозяйственные и иные работы на территории историко-культурного заповедника осуществляются в порядке, установленном Федеральным </w:t>
      </w:r>
      <w:hyperlink r:id="rId6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r:id="rId7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 от 13.07.2007 N 105-ОЗ "Об объектах культурного наследия (памятниках истории и культуры) в Ивановской области".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Предмет охраны 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2.1. Предметом охраны историко-культурного заповедника могут являться: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а)  культурные и природные ландшафты, связанные с историей формирования народов и иных этнических общностей на территории </w:t>
      </w:r>
      <w:r w:rsidR="006019C2">
        <w:rPr>
          <w:rFonts w:ascii="Times New Roman" w:eastAsia="Calibri" w:hAnsi="Times New Roman" w:cs="Times New Roman"/>
          <w:sz w:val="28"/>
          <w:szCs w:val="28"/>
        </w:rPr>
        <w:t>Комсомольского</w:t>
      </w: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области, историческими (в том числе военными) событиями, жизнью и творчеством выдающихся деятелей культуры, науки, искусства, государственных деятелей;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б)  расположенные на территории историко-культурного заповедника памятники и ансамбли, в том числе культурные слои и объекты археологического наследия, включая остатки построек древних городов, городищ, селищ, стоянок, особо охраняемые природные территории;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в)  места традиционного бытования народных художественных промыслов;</w:t>
      </w:r>
    </w:p>
    <w:p w:rsidR="0071302F" w:rsidRPr="0071302F" w:rsidRDefault="006019C2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71302F" w:rsidRPr="0071302F">
        <w:rPr>
          <w:rFonts w:ascii="Times New Roman" w:eastAsia="Calibri" w:hAnsi="Times New Roman" w:cs="Times New Roman"/>
          <w:sz w:val="28"/>
          <w:szCs w:val="28"/>
        </w:rPr>
        <w:t xml:space="preserve"> ценные градоформирующие объекты (планировка, застройка, композиция, соотношение между различными городскими пространствами (свободными, застроенными, озелененными), объемно-пространственная структура, фрагментарное и руинированное градостроительное наследие, форма и облик зданий и сооружений, объединенных масштабом, объемом, структурой, стилем, материалом, цветом и декоративными элементами);</w:t>
      </w:r>
    </w:p>
    <w:p w:rsidR="0071302F" w:rsidRPr="0071302F" w:rsidRDefault="006019C2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71302F" w:rsidRPr="0071302F">
        <w:rPr>
          <w:rFonts w:ascii="Times New Roman" w:eastAsia="Calibri" w:hAnsi="Times New Roman" w:cs="Times New Roman"/>
          <w:sz w:val="28"/>
          <w:szCs w:val="28"/>
        </w:rPr>
        <w:t xml:space="preserve"> видовые (обзорные) точки и видовые (визуальные) коридоры, с которых раскрываются панорамы, представляющие историческую или эстетическую ценность, а также пейзажи, увековеченные в произведениях искусства;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е) места совершения религиозных обрядов.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3. Порядок организации 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3.1. С инициативой об образовании историко-культурного заповедника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Комсомольского муниципального района</w:t>
      </w: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 могут обращаться физические и юридические лица (далее - заинтересованное лицо).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3.2. Заинтересованное лицо обращается в</w:t>
      </w:r>
      <w:r w:rsidR="00786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B82">
        <w:rPr>
          <w:rFonts w:ascii="Times New Roman" w:eastAsia="Calibri" w:hAnsi="Times New Roman" w:cs="Times New Roman"/>
          <w:sz w:val="28"/>
          <w:szCs w:val="28"/>
        </w:rPr>
        <w:t xml:space="preserve">отдел по делам культуры, молодежи и спорта </w:t>
      </w:r>
      <w:r w:rsidR="00786F9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Комсомольского муниципального района </w:t>
      </w:r>
      <w:r w:rsidRPr="00B52D03">
        <w:rPr>
          <w:rFonts w:ascii="Times New Roman" w:eastAsia="Calibri" w:hAnsi="Times New Roman" w:cs="Times New Roman"/>
          <w:sz w:val="28"/>
          <w:szCs w:val="28"/>
        </w:rPr>
        <w:t>с заявлением об организации историко-культурного заповедника (далее - заявление).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материалы: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проектная документация, содержащая материалы историко-культурных исследований, в которых обосновываются необходимость создания историко-культурного заповедника, его границы, а также предложения по установлению особого режима содержания территории в указанных границах;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lastRenderedPageBreak/>
        <w:t>- описание предлагаемых к утверждению границ историко-культурного заповедника в текстовой форме и в графической форме в виде карты (схемы), выполненной на топографической основе на электронном и бумажном носителях в одном из масштабов: 1:5000, 1:2000, 1:500 с координатами характерных точек указанных границ в системе координат, установленной для ведения государственного кадастра недвижимости;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планы поворотных точек границы территорий историко-культурного заповедника;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историко-культурный опорный план территории (его фрагмент), на которой предлагается организовать историко-культурный заповедник;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сведения об установленных границах территории достопримечательного места, в отношении которого предлагается организовать историко-культурный заповедник;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сведения об объектах культурного наследия, расположенных на территории, в границах которой предлагается организовать историко-культурный заповедник, включая сведения о границах их территории и установленных зон охраны;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схема расположения предлагаемой к утверждению территории историко-культурного заповедника;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данные государственного кадастра недвижимости о земельных участках, расположенных в пределах предлагаемых к утверждению границ историко-культурного заповедника;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положительное заключение государственной историко-культурной экспертизы о целесообразности отнесения достопримечательного места местного (муниципального) значения к историко-культурному заповеднику, полученное в соответствии с постановлением Правительства Российской Федерации от 15.07.2009 N 569 "Об утверждении Положения о государственной историко-культурной экспертизе". Оплата историко-культурной экспертизы осуществляется заинтересованным лицом.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4D3B82">
        <w:rPr>
          <w:rFonts w:ascii="Times New Roman" w:eastAsia="Calibri" w:hAnsi="Times New Roman" w:cs="Times New Roman"/>
          <w:sz w:val="28"/>
          <w:szCs w:val="28"/>
        </w:rPr>
        <w:t>Отдел по делам культуры, молодежи и спорта</w:t>
      </w:r>
      <w:r w:rsidR="00786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D03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786F9D">
        <w:rPr>
          <w:rFonts w:ascii="Times New Roman" w:eastAsia="Calibri" w:hAnsi="Times New Roman" w:cs="Times New Roman"/>
          <w:sz w:val="28"/>
          <w:szCs w:val="28"/>
        </w:rPr>
        <w:t>и</w:t>
      </w: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Комсомольского муниципального района</w:t>
      </w: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 в течение 30 дней принимается решение об организации историко-культурного заповедника либо об отказе в организации историко-культурного заповедника.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О принятом решении комитет уведомляет заинтересованное лицо в течение пяти рабочих дней со дня его принятия.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3.4. Основаниями для отказа в организации историко-культурного заповедника являются: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- непредставление или представление заинтересованным лицом не в полном объеме документов, указанных в пункте 3.2 настоящего Порядка;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lastRenderedPageBreak/>
        <w:t>- наличие в документах, представленных заинтересованным лицом, недостоверных сведений.</w:t>
      </w:r>
    </w:p>
    <w:p w:rsidR="00B52D03" w:rsidRP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>В случае устранения причин отказа заинтересованное лицо вправе повторно обратиться в комитет.</w:t>
      </w:r>
    </w:p>
    <w:p w:rsidR="00B52D03" w:rsidRDefault="00B52D03" w:rsidP="00B52D0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3.5. В случае принятия решения об организации историко-культурного заповедника </w:t>
      </w:r>
      <w:r w:rsidR="004D3B82">
        <w:rPr>
          <w:rFonts w:ascii="Times New Roman" w:eastAsia="Calibri" w:hAnsi="Times New Roman" w:cs="Times New Roman"/>
          <w:sz w:val="28"/>
          <w:szCs w:val="28"/>
        </w:rPr>
        <w:t>отделом по делам культуры, молодежи и спорта Администрации Комсомольского муниципального района</w:t>
      </w: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 готовится проект постановления Администрации </w:t>
      </w:r>
      <w:r w:rsidR="004D3B82">
        <w:rPr>
          <w:rFonts w:ascii="Times New Roman" w:eastAsia="Calibri" w:hAnsi="Times New Roman" w:cs="Times New Roman"/>
          <w:sz w:val="28"/>
          <w:szCs w:val="28"/>
        </w:rPr>
        <w:t>Комсомольского муниципального района</w:t>
      </w:r>
      <w:r w:rsidRPr="00B52D03">
        <w:rPr>
          <w:rFonts w:ascii="Times New Roman" w:eastAsia="Calibri" w:hAnsi="Times New Roman" w:cs="Times New Roman"/>
          <w:sz w:val="28"/>
          <w:szCs w:val="28"/>
        </w:rPr>
        <w:t xml:space="preserve"> об организации историко-культурного заповедника, границах его территории и режимах содержания.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4. Требования к установлению границы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4.1. Граница историко-культурного заповедника может не совпадать с границей достопримечательного места.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4.2. Граница историко-культурного заповедника отображается в документах территориального планирования  и размещается в информационных системах обеспечения градостроительной деятельности в порядке, установленном Градостроительным </w:t>
      </w:r>
      <w:hyperlink r:id="rId8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5"/>
      <w:bookmarkEnd w:id="1"/>
      <w:r w:rsidRPr="0071302F">
        <w:rPr>
          <w:rFonts w:ascii="Times New Roman" w:eastAsia="Calibri" w:hAnsi="Times New Roman" w:cs="Times New Roman"/>
          <w:sz w:val="28"/>
          <w:szCs w:val="28"/>
        </w:rPr>
        <w:t>4.3. Земельные участки в границах территории историко-культурного заповедника, расположенные за пределами земель населенных пунктов, относятся к землям историко-культурного назначения.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"/>
      <w:bookmarkEnd w:id="2"/>
      <w:r w:rsidRPr="0071302F">
        <w:rPr>
          <w:rFonts w:ascii="Times New Roman" w:eastAsia="Calibri" w:hAnsi="Times New Roman" w:cs="Times New Roman"/>
          <w:sz w:val="28"/>
          <w:szCs w:val="28"/>
        </w:rPr>
        <w:t>4.4. Земельные участки в границах территории историко-культурного заповедника в пределах земель населенных пунктов относятся к зонам особо охраняемых территорий.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4.5. Правовой режим земель, указанных в </w:t>
      </w:r>
      <w:hyperlink w:anchor="Par5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пунктах 4.3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6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4.4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регулируется земельным законодательством </w:t>
      </w:r>
      <w:hyperlink r:id="rId9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Российской Федерации</w:t>
        </w:r>
      </w:hyperlink>
      <w:r w:rsidRPr="0071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Ивановской области</w:t>
      </w: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, законодательством о градостроительной деятельности, </w:t>
      </w:r>
      <w:hyperlink r:id="rId10" w:history="1">
        <w:r w:rsidRPr="0071302F">
          <w:rPr>
            <w:rFonts w:ascii="Times New Roman" w:eastAsia="Calibri" w:hAnsi="Times New Roman" w:cs="Times New Roman"/>
            <w:sz w:val="28"/>
            <w:szCs w:val="28"/>
          </w:rPr>
          <w:t>об охране окружающей среды</w:t>
        </w:r>
      </w:hyperlink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и охране объектов культурного наследия Российской Федерации и   Ивановской области.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5. Требования к определению режима содержания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5.1. Режим содержания историко-культурного заповедника направлен на: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а) обеспечение сохранности наиболее ценных его составляющих, являющихся предметом охраны историко-культурного заповедника;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б) обеспечение доступа граждан к объектам культурного наследия (памятникам истории и культуры);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lastRenderedPageBreak/>
        <w:t>в) организацию туризма и отдыха посетителей историко-культурного заповедника;</w:t>
      </w:r>
    </w:p>
    <w:p w:rsidR="0071302F" w:rsidRPr="0071302F" w:rsidRDefault="006019C2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1302F" w:rsidRPr="0071302F">
        <w:rPr>
          <w:rFonts w:ascii="Times New Roman" w:eastAsia="Calibri" w:hAnsi="Times New Roman" w:cs="Times New Roman"/>
          <w:sz w:val="28"/>
          <w:szCs w:val="28"/>
        </w:rPr>
        <w:t>предотвращение дисгармонирующего строительства, реконструкции существующих объектов, осуществления землеустроительной, земляной, мелиоративной, хозяйственной и иной деятельности, способных нанести ущерб историко-культурному заповеднику.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5.2. В границах историко-культурного заповедника вводится особый правовой режим использования земель, запрещающий деятельность, не соответствующую целевому назначению земель историко-культурного назначения. На территории историко-культурного заповедника запрещается любая деятельность, которая может нанести ущерб объектам культурного наследия (памятникам истории и культуры), исторической, культурной и природной среде и которая не соответствует целям и задачам сохранения культурного и природного наследия.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6. Функциональное зонирование территории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6.1. В целях обеспечения сохранности историко-культурного заповедника в его исторической среде территория историко-культурного заповедника подлежит зонированию с определением функциональных зон: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- охранная зона - территория, в пределах которой в целях обеспечения сохранности достопримечательного места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- 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- 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достопримечательным местом.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6.2. На сопряженной с историко-культурным заповедником территории может быть установлена одна или несколько зон охраны объектов культурного наследия (памятников истории и культуры): охранная зона, зона регулирования застройки и хозяйственной деятельности, зона охраняемого природного ландшафта.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lastRenderedPageBreak/>
        <w:t>6.3. Зоны охраны объектов культурного наследия (памятников истории и культуры) устанавливаются в соответствии с законодательством Российской Федерации и Ивановской области.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7. Обеспечение сохранности и режима содержания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02F">
        <w:rPr>
          <w:rFonts w:ascii="Times New Roman" w:eastAsia="Calibri" w:hAnsi="Times New Roman" w:cs="Times New Roman"/>
          <w:b/>
          <w:sz w:val="28"/>
          <w:szCs w:val="28"/>
        </w:rPr>
        <w:t>историко-культурного заповедника</w:t>
      </w: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02F" w:rsidRPr="0071302F" w:rsidRDefault="0071302F" w:rsidP="0071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7.1. Контроль за обеспечением сохранности и соблюдением режима содержания историко-культурного заповедника, расположенных на его территории объектов культурного наследия (памятников истории и культуры) осуществляет администрация </w:t>
      </w:r>
      <w:r w:rsidR="006019C2">
        <w:rPr>
          <w:rFonts w:ascii="Times New Roman" w:eastAsia="Calibri" w:hAnsi="Times New Roman" w:cs="Times New Roman"/>
          <w:sz w:val="28"/>
          <w:szCs w:val="28"/>
        </w:rPr>
        <w:t>Комсомольского</w:t>
      </w:r>
      <w:r w:rsidRPr="007130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1302F" w:rsidRPr="0071302F" w:rsidRDefault="0071302F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02F">
        <w:rPr>
          <w:rFonts w:ascii="Times New Roman" w:eastAsia="Calibri" w:hAnsi="Times New Roman" w:cs="Times New Roman"/>
          <w:sz w:val="28"/>
          <w:szCs w:val="28"/>
        </w:rPr>
        <w:t>7.2. Мероприятия по сохранению, развитию и популяризации историко-культурного заповедника включаются:</w:t>
      </w:r>
    </w:p>
    <w:p w:rsidR="0071302F" w:rsidRPr="0071302F" w:rsidRDefault="006019C2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1302F" w:rsidRPr="0071302F">
        <w:rPr>
          <w:rFonts w:ascii="Times New Roman" w:eastAsia="Calibri" w:hAnsi="Times New Roman" w:cs="Times New Roman"/>
          <w:sz w:val="28"/>
          <w:szCs w:val="28"/>
        </w:rPr>
        <w:t xml:space="preserve"> в проект, обосновывающий границы, схему зонирования территории и режим содержания историко-культурного заповедника;</w:t>
      </w:r>
    </w:p>
    <w:p w:rsidR="0071302F" w:rsidRPr="0071302F" w:rsidRDefault="006019C2" w:rsidP="0071302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71302F" w:rsidRPr="0071302F">
        <w:rPr>
          <w:rFonts w:ascii="Times New Roman" w:eastAsia="Calibri" w:hAnsi="Times New Roman" w:cs="Times New Roman"/>
          <w:sz w:val="28"/>
          <w:szCs w:val="28"/>
        </w:rPr>
        <w:t xml:space="preserve"> в долгосрочные целевые программы  по сохранению, использованию, популяризации и государственной охране объектов культурного наследия (памятников истории и культуры).</w:t>
      </w:r>
    </w:p>
    <w:sectPr w:rsidR="0071302F" w:rsidRPr="0071302F" w:rsidSect="007130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243"/>
    <w:multiLevelType w:val="hybridMultilevel"/>
    <w:tmpl w:val="4C56E742"/>
    <w:lvl w:ilvl="0" w:tplc="BD72429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B42A28"/>
    <w:multiLevelType w:val="multilevel"/>
    <w:tmpl w:val="D14CC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941FBB"/>
    <w:multiLevelType w:val="multilevel"/>
    <w:tmpl w:val="DC2AD3F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17065B"/>
    <w:multiLevelType w:val="multilevel"/>
    <w:tmpl w:val="1DF0DA8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0C"/>
    <w:rsid w:val="000437BA"/>
    <w:rsid w:val="00350C0C"/>
    <w:rsid w:val="00446D29"/>
    <w:rsid w:val="004D3B82"/>
    <w:rsid w:val="006019C2"/>
    <w:rsid w:val="0071302F"/>
    <w:rsid w:val="00773847"/>
    <w:rsid w:val="00786F9D"/>
    <w:rsid w:val="008A6A78"/>
    <w:rsid w:val="009E7FF7"/>
    <w:rsid w:val="00AD6973"/>
    <w:rsid w:val="00B52D03"/>
    <w:rsid w:val="00C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3ED220"/>
  <w15:chartTrackingRefBased/>
  <w15:docId w15:val="{765EF5BF-7660-483F-9A88-8681B602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2F"/>
    <w:pPr>
      <w:ind w:left="720"/>
      <w:contextualSpacing/>
    </w:pPr>
  </w:style>
  <w:style w:type="paragraph" w:customStyle="1" w:styleId="ConsPlusNormal">
    <w:name w:val="ConsPlusNormal"/>
    <w:rsid w:val="00713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7130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1302F"/>
  </w:style>
  <w:style w:type="paragraph" w:styleId="a6">
    <w:name w:val="Balloon Text"/>
    <w:basedOn w:val="a"/>
    <w:link w:val="a7"/>
    <w:uiPriority w:val="99"/>
    <w:semiHidden/>
    <w:unhideWhenUsed/>
    <w:rsid w:val="0077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BBA1E3115BDD4A2E741DEBC76872B88C0E731B3E7519B35785E814680885EAC545523F04C4F6C350A246B6C68y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59E95300A8AB3DDFA794F19BC7D0B9F4E1BA232880E0E63F75BE3BAA477CC7FDAAAE42FED13DC5442D145991AF95FDE06x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59E95300A8AB3DDFA67420FD0210498444DA83788075F3EA75DB4E5F471993F9AACB17EA944D2574D9B14D951F65DDB703D63A9770E9808x8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DFBBA1E3115BDD4A2E741DEBC76872B88C0E734B6EF519B35785E814680885EBE540D2FF248556C301F723A29DE9522DD06AF325A8364066E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BBA1E3115BDD4A2E741DEBC76872B88C0E639BAE6519B35785E814680885EBE540D2FF248596D321F723A29DE9522DD06AF325A8364066E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2020-08-20T06:27:00Z</cp:lastPrinted>
  <dcterms:created xsi:type="dcterms:W3CDTF">2020-08-14T07:39:00Z</dcterms:created>
  <dcterms:modified xsi:type="dcterms:W3CDTF">2020-08-20T06:43:00Z</dcterms:modified>
</cp:coreProperties>
</file>