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C" w:rsidRDefault="004C7B9C" w:rsidP="004C7B9C">
      <w:pPr>
        <w:jc w:val="center"/>
      </w:pPr>
      <w:r>
        <w:rPr>
          <w:noProof/>
          <w:color w:val="000080"/>
        </w:rPr>
        <w:drawing>
          <wp:inline distT="0" distB="0" distL="0" distR="0">
            <wp:extent cx="478155" cy="59563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9C" w:rsidRDefault="004C7B9C" w:rsidP="004C7B9C">
      <w:pPr>
        <w:jc w:val="center"/>
      </w:pPr>
    </w:p>
    <w:p w:rsidR="004C7B9C" w:rsidRDefault="004C7B9C" w:rsidP="004C7B9C">
      <w:pPr>
        <w:pStyle w:val="1"/>
        <w:rPr>
          <w:rFonts w:eastAsiaTheme="minorEastAsia"/>
          <w:color w:val="003366"/>
          <w:sz w:val="36"/>
        </w:rPr>
      </w:pPr>
      <w:r>
        <w:rPr>
          <w:rFonts w:eastAsiaTheme="minorEastAsia"/>
          <w:color w:val="003366"/>
          <w:sz w:val="36"/>
        </w:rPr>
        <w:t>ПОСТАНОВЛЕНИЕ</w:t>
      </w:r>
    </w:p>
    <w:p w:rsidR="004C7B9C" w:rsidRDefault="004C7B9C" w:rsidP="004C7B9C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4C7B9C" w:rsidRDefault="004C7B9C" w:rsidP="004C7B9C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4C7B9C" w:rsidRDefault="004C7B9C" w:rsidP="004C7B9C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4C7B9C" w:rsidRDefault="004C7B9C" w:rsidP="004C7B9C">
      <w:pPr>
        <w:jc w:val="center"/>
      </w:pPr>
    </w:p>
    <w:tbl>
      <w:tblPr>
        <w:tblW w:w="0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4C7B9C" w:rsidTr="004C7B9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C7B9C" w:rsidRDefault="004C7B9C">
            <w:pPr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 xml:space="preserve">омсомольск, ул.50 лет ВЛКСМ, д.2, </w:t>
            </w:r>
            <w:r>
              <w:rPr>
                <w:color w:val="003366"/>
                <w:sz w:val="20"/>
                <w:szCs w:val="20"/>
              </w:rPr>
              <w:t>ИНН 3714002224,КПП 371401001,</w:t>
            </w:r>
          </w:p>
          <w:p w:rsidR="004C7B9C" w:rsidRDefault="004C7B9C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4C7B9C" w:rsidRDefault="004C7B9C">
            <w:pPr>
              <w:rPr>
                <w:color w:val="003366"/>
                <w:sz w:val="28"/>
                <w:szCs w:val="28"/>
              </w:rPr>
            </w:pPr>
          </w:p>
        </w:tc>
      </w:tr>
      <w:tr w:rsidR="004C7B9C" w:rsidTr="004C7B9C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C7B9C" w:rsidRDefault="004C7B9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7B9C" w:rsidRDefault="004C7B9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C7B9C" w:rsidRDefault="004C7B9C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7B9C" w:rsidRDefault="004C7B9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B9C" w:rsidRDefault="004C7B9C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7B9C" w:rsidRDefault="004C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B9C" w:rsidRDefault="004C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2021г.</w:t>
            </w:r>
            <w:r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7B9C" w:rsidRDefault="004C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9C" w:rsidRDefault="004C7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9C" w:rsidRDefault="004C7B9C">
            <w:pPr>
              <w:jc w:val="center"/>
            </w:pPr>
          </w:p>
        </w:tc>
      </w:tr>
    </w:tbl>
    <w:p w:rsidR="004C7B9C" w:rsidRDefault="004C7B9C" w:rsidP="004C7B9C">
      <w:pPr>
        <w:ind w:firstLine="720"/>
        <w:jc w:val="center"/>
        <w:rPr>
          <w:sz w:val="28"/>
          <w:szCs w:val="28"/>
        </w:rPr>
      </w:pPr>
    </w:p>
    <w:p w:rsidR="004C7B9C" w:rsidRDefault="004C7B9C" w:rsidP="004C7B9C">
      <w:pPr>
        <w:spacing w:line="235" w:lineRule="auto"/>
        <w:ind w:right="13"/>
        <w:jc w:val="center"/>
        <w:rPr>
          <w:sz w:val="20"/>
          <w:szCs w:val="20"/>
        </w:rPr>
      </w:pPr>
    </w:p>
    <w:p w:rsidR="004C7B9C" w:rsidRDefault="004C7B9C" w:rsidP="004C7B9C">
      <w:pPr>
        <w:spacing w:line="235" w:lineRule="auto"/>
        <w:ind w:right="13"/>
        <w:jc w:val="center"/>
        <w:rPr>
          <w:sz w:val="20"/>
          <w:szCs w:val="20"/>
        </w:rPr>
      </w:pPr>
    </w:p>
    <w:p w:rsidR="004C7B9C" w:rsidRDefault="004C7B9C" w:rsidP="004C7B9C">
      <w:pPr>
        <w:numPr>
          <w:ilvl w:val="0"/>
          <w:numId w:val="1"/>
        </w:numPr>
        <w:spacing w:line="235" w:lineRule="auto"/>
        <w:ind w:right="13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Комсомольского муниципального района № 391 от 31.12.2019г. «Об утверждении муниципальной программы Комсомольского муниципального района «Организация предоставления</w:t>
      </w:r>
    </w:p>
    <w:p w:rsidR="004C7B9C" w:rsidRDefault="004C7B9C" w:rsidP="004C7B9C">
      <w:pPr>
        <w:numPr>
          <w:ilvl w:val="0"/>
          <w:numId w:val="1"/>
        </w:numPr>
        <w:spacing w:line="235" w:lineRule="auto"/>
        <w:ind w:right="13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государственных и муниципальных услуг на базе МФЦ»»</w:t>
      </w:r>
    </w:p>
    <w:p w:rsidR="004C7B9C" w:rsidRDefault="004C7B9C" w:rsidP="004C7B9C">
      <w:pPr>
        <w:numPr>
          <w:ilvl w:val="0"/>
          <w:numId w:val="1"/>
        </w:numPr>
        <w:spacing w:line="235" w:lineRule="auto"/>
        <w:ind w:right="13"/>
        <w:jc w:val="center"/>
        <w:rPr>
          <w:sz w:val="20"/>
          <w:szCs w:val="20"/>
        </w:rPr>
      </w:pPr>
    </w:p>
    <w:p w:rsidR="004C7B9C" w:rsidRDefault="004C7B9C" w:rsidP="004C7B9C">
      <w:pPr>
        <w:ind w:firstLine="600"/>
        <w:jc w:val="both"/>
        <w:rPr>
          <w:sz w:val="28"/>
          <w:szCs w:val="28"/>
        </w:rPr>
      </w:pPr>
    </w:p>
    <w:p w:rsidR="004C7B9C" w:rsidRDefault="004C7B9C" w:rsidP="004C7B9C">
      <w:pPr>
        <w:numPr>
          <w:ilvl w:val="1"/>
          <w:numId w:val="2"/>
        </w:numPr>
        <w:tabs>
          <w:tab w:val="left" w:pos="859"/>
        </w:tabs>
        <w:spacing w:line="276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Комсомольского муниципального района от 07.10.2013 г. №836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</w:t>
      </w:r>
      <w:r>
        <w:rPr>
          <w:rFonts w:eastAsia="MS Mincho"/>
          <w:sz w:val="28"/>
          <w:szCs w:val="28"/>
        </w:rPr>
        <w:t>на основании Порядка предоставления и распределения субсидий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услуг, утвержденного Постановлением Правительства Ивановской области от 13.11.2013 № 456-п «Об утверждении государственной программы Ивановской области «Информационное общество Ивановской области»</w:t>
      </w:r>
      <w:r>
        <w:rPr>
          <w:sz w:val="28"/>
          <w:szCs w:val="28"/>
        </w:rPr>
        <w:t xml:space="preserve">, Администрация Комсомольского муниципального района </w:t>
      </w:r>
    </w:p>
    <w:p w:rsidR="004C7B9C" w:rsidRDefault="004C7B9C" w:rsidP="004C7B9C">
      <w:pPr>
        <w:spacing w:line="276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C7B9C" w:rsidRDefault="004C7B9C" w:rsidP="004C7B9C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sub_1"/>
    </w:p>
    <w:bookmarkEnd w:id="0"/>
    <w:p w:rsidR="004C7B9C" w:rsidRDefault="004C7B9C" w:rsidP="004C7B9C">
      <w:pPr>
        <w:numPr>
          <w:ilvl w:val="0"/>
          <w:numId w:val="1"/>
        </w:numPr>
        <w:spacing w:line="235" w:lineRule="auto"/>
        <w:ind w:left="0" w:right="13"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1. Внести изменения в постановление Администрации Комсомольского муниципального района от 31.12.2019 года №391 «Об утверждении </w:t>
      </w:r>
      <w:r>
        <w:rPr>
          <w:sz w:val="28"/>
          <w:szCs w:val="28"/>
        </w:rPr>
        <w:lastRenderedPageBreak/>
        <w:t>муниципальной программы Комсомольского муниципального района «Организация предоставления государственных и муниципальных услуг на базе МФЦ»: приложение к постановлению изложить в новой редакции, согласно приложения к настоящему постановлению.</w:t>
      </w:r>
    </w:p>
    <w:p w:rsidR="004C7B9C" w:rsidRDefault="004C7B9C" w:rsidP="004C7B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Комсомольского муниципального района в информационно-телекоммуникационной сети "Интернет"</w:t>
      </w:r>
      <w:r>
        <w:rPr>
          <w:color w:val="000000"/>
          <w:sz w:val="28"/>
          <w:szCs w:val="28"/>
        </w:rPr>
        <w:t>.</w:t>
      </w:r>
    </w:p>
    <w:p w:rsidR="004C7B9C" w:rsidRDefault="004C7B9C" w:rsidP="004C7B9C">
      <w:pPr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Реализацию мероприятий муниципальной программы Комсомольского муниципального района «Организация предоставления государственных и муниципальных услуг на базе МФЦ» считать расходным обязательством Комсомольского муниципального района Ивановской области.  </w:t>
      </w:r>
      <w:r>
        <w:rPr>
          <w:sz w:val="28"/>
          <w:szCs w:val="28"/>
        </w:rPr>
        <w:tab/>
      </w:r>
    </w:p>
    <w:p w:rsidR="004C7B9C" w:rsidRDefault="004C7B9C" w:rsidP="004C7B9C">
      <w:pPr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07.09.2021г.   </w:t>
      </w:r>
    </w:p>
    <w:p w:rsidR="004C7B9C" w:rsidRDefault="004C7B9C" w:rsidP="004C7B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Н.В..</w:t>
      </w:r>
    </w:p>
    <w:p w:rsidR="004C7B9C" w:rsidRDefault="004C7B9C" w:rsidP="004C7B9C">
      <w:pPr>
        <w:spacing w:line="276" w:lineRule="auto"/>
        <w:rPr>
          <w:sz w:val="28"/>
          <w:szCs w:val="28"/>
        </w:rPr>
      </w:pPr>
    </w:p>
    <w:p w:rsidR="004C7B9C" w:rsidRDefault="004C7B9C" w:rsidP="004C7B9C">
      <w:pPr>
        <w:rPr>
          <w:sz w:val="28"/>
          <w:szCs w:val="28"/>
        </w:rPr>
      </w:pPr>
    </w:p>
    <w:p w:rsidR="004C7B9C" w:rsidRDefault="004C7B9C" w:rsidP="004C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4C7B9C" w:rsidRDefault="004C7B9C" w:rsidP="004C7B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</w:t>
      </w:r>
      <w:bookmarkStart w:id="1" w:name="_GoBack"/>
      <w:bookmarkEnd w:id="1"/>
      <w:r>
        <w:rPr>
          <w:b/>
          <w:sz w:val="28"/>
          <w:szCs w:val="28"/>
        </w:rPr>
        <w:t xml:space="preserve"> О.В. Бузулуцкая</w:t>
      </w:r>
    </w:p>
    <w:p w:rsidR="004C7B9C" w:rsidRDefault="004C7B9C" w:rsidP="004C7B9C">
      <w:pPr>
        <w:jc w:val="center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F13D93" w:rsidRPr="00545C0E" w:rsidRDefault="00F13D93" w:rsidP="00F13D93">
      <w:pPr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>Приложение к постановлению</w:t>
      </w:r>
    </w:p>
    <w:p w:rsidR="00F13D93" w:rsidRPr="00545C0E" w:rsidRDefault="00F13D93" w:rsidP="00F13D93">
      <w:pPr>
        <w:spacing w:line="2" w:lineRule="exact"/>
        <w:rPr>
          <w:sz w:val="24"/>
          <w:szCs w:val="24"/>
        </w:rPr>
      </w:pPr>
    </w:p>
    <w:p w:rsidR="00F13D93" w:rsidRPr="00545C0E" w:rsidRDefault="00F13D93" w:rsidP="00F13D93">
      <w:pPr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Администрации </w:t>
      </w:r>
      <w:proofErr w:type="gramStart"/>
      <w:r w:rsidRPr="00545C0E">
        <w:rPr>
          <w:rFonts w:eastAsia="Times New Roman"/>
          <w:sz w:val="24"/>
          <w:szCs w:val="24"/>
        </w:rPr>
        <w:t>Комсомольского</w:t>
      </w:r>
      <w:proofErr w:type="gramEnd"/>
    </w:p>
    <w:p w:rsidR="00F13D93" w:rsidRPr="00545C0E" w:rsidRDefault="00F13D93" w:rsidP="00F13D93">
      <w:pPr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муниципального района</w:t>
      </w:r>
    </w:p>
    <w:p w:rsidR="00F13D93" w:rsidRPr="00545C0E" w:rsidRDefault="00F13D93" w:rsidP="00F13D93">
      <w:pPr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от ________ №____ </w:t>
      </w:r>
    </w:p>
    <w:p w:rsidR="00F13D93" w:rsidRPr="00545C0E" w:rsidRDefault="00F13D93" w:rsidP="00F13D93">
      <w:pPr>
        <w:spacing w:line="200" w:lineRule="exact"/>
        <w:rPr>
          <w:sz w:val="24"/>
          <w:szCs w:val="24"/>
        </w:rPr>
      </w:pPr>
    </w:p>
    <w:p w:rsidR="00F13D93" w:rsidRPr="00545C0E" w:rsidRDefault="00F13D93" w:rsidP="00F13D93">
      <w:pPr>
        <w:spacing w:line="8" w:lineRule="exact"/>
        <w:rPr>
          <w:sz w:val="24"/>
          <w:szCs w:val="24"/>
        </w:rPr>
      </w:pPr>
    </w:p>
    <w:p w:rsidR="00F13D93" w:rsidRPr="00545C0E" w:rsidRDefault="00F13D93" w:rsidP="00F13D93">
      <w:pPr>
        <w:ind w:left="324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Муниципальная программа</w:t>
      </w:r>
    </w:p>
    <w:p w:rsidR="00F13D93" w:rsidRPr="00545C0E" w:rsidRDefault="00F13D93" w:rsidP="00F13D93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«Организация предоставления госуда</w:t>
      </w:r>
      <w:r>
        <w:rPr>
          <w:rFonts w:eastAsia="Times New Roman"/>
          <w:b/>
          <w:sz w:val="24"/>
          <w:szCs w:val="24"/>
        </w:rPr>
        <w:t xml:space="preserve">рственных и муниципальных услуг </w:t>
      </w:r>
      <w:r w:rsidRPr="00545C0E">
        <w:rPr>
          <w:rFonts w:eastAsia="Times New Roman"/>
          <w:b/>
          <w:sz w:val="24"/>
          <w:szCs w:val="24"/>
        </w:rPr>
        <w:t>на базе МФЦ»</w:t>
      </w:r>
    </w:p>
    <w:p w:rsidR="00F13D93" w:rsidRPr="00545C0E" w:rsidRDefault="00F13D93" w:rsidP="00F13D9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pStyle w:val="a7"/>
        <w:numPr>
          <w:ilvl w:val="0"/>
          <w:numId w:val="13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ПАСПОРТ </w:t>
      </w:r>
    </w:p>
    <w:p w:rsidR="00F13D93" w:rsidRPr="00545C0E" w:rsidRDefault="00F13D93" w:rsidP="00F13D93">
      <w:pPr>
        <w:pStyle w:val="a7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t>Муниципальной программы</w:t>
      </w:r>
    </w:p>
    <w:p w:rsidR="00F13D93" w:rsidRPr="00545C0E" w:rsidRDefault="00F13D93" w:rsidP="00F13D93">
      <w:pPr>
        <w:pStyle w:val="a7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F13D93" w:rsidRPr="00545C0E" w:rsidRDefault="00F13D93" w:rsidP="00F13D9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spacing w:line="234" w:lineRule="auto"/>
        <w:ind w:right="-119"/>
        <w:jc w:val="center"/>
        <w:rPr>
          <w:b/>
          <w:sz w:val="24"/>
          <w:szCs w:val="24"/>
        </w:rPr>
      </w:pPr>
    </w:p>
    <w:tbl>
      <w:tblPr>
        <w:tblStyle w:val="a6"/>
        <w:tblW w:w="10146" w:type="dxa"/>
        <w:tblInd w:w="250" w:type="dxa"/>
        <w:tblLook w:val="04A0"/>
      </w:tblPr>
      <w:tblGrid>
        <w:gridCol w:w="2126"/>
        <w:gridCol w:w="8020"/>
      </w:tblGrid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Организация предоставления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 на базе МФЦ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rPr>
                <w:rFonts w:eastAsia="Times New Roman"/>
                <w:sz w:val="24"/>
                <w:szCs w:val="24"/>
              </w:rPr>
            </w:pPr>
          </w:p>
          <w:p w:rsidR="00F13D93" w:rsidRPr="00545C0E" w:rsidRDefault="00F13D93" w:rsidP="00CE6E4F">
            <w:pPr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Перечень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1. Обеспечение деятельности МФЦ предоставления</w:t>
            </w:r>
          </w:p>
          <w:p w:rsidR="00F13D93" w:rsidRPr="00545C0E" w:rsidRDefault="00F13D93" w:rsidP="00CE6E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государственных и муниципальных услуг.</w:t>
            </w:r>
          </w:p>
          <w:p w:rsidR="00F13D93" w:rsidRPr="00545C0E" w:rsidRDefault="00F13D93" w:rsidP="00CE6E4F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2. Повышение качества и доступности предоставления</w:t>
            </w:r>
          </w:p>
          <w:p w:rsidR="00F13D93" w:rsidRPr="00545C0E" w:rsidRDefault="00F13D93" w:rsidP="00CE6E4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государственных и муниципальных услуг на базе МФЦ.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309" w:lineRule="exact"/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Администрация Комсомольского муниципального района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Ответственные исполнители программы                           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spacing w:line="309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Цель (цели)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F13D93" w:rsidRPr="00545C0E" w:rsidRDefault="00F13D93" w:rsidP="00CE6E4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Сокращение   сроков   предоставления   государственных   и муниципальных услуг;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Противодействие коррупции при предоставлении государственных и муниципальных услуг;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Повышение   качества   предоставления   государственных   и муниципальных услуг;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Обеспечение   органов   государственной   власти   органов местного    самоуправления    актуальной    и    достоверной информацией о  населении,  состоящем  на  регистрационном учёте на территории Комсомольского муниципального района;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межведомственного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информационного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взаимодействия   при   предоставлении  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  и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муниципальных услуг.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spacing w:line="309" w:lineRule="exact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308" w:lineRule="exact"/>
              <w:ind w:left="120"/>
              <w:rPr>
                <w:rFonts w:eastAsia="Times New Roman"/>
                <w:color w:val="FF0000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пропускная способность сети МФЦ (количество посетителей на получение всех государственных и муниципальных услуг);</w:t>
            </w:r>
          </w:p>
          <w:p w:rsidR="00F13D93" w:rsidRPr="00545C0E" w:rsidRDefault="00F13D93" w:rsidP="00CE6E4F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время ожидания посетителей в очереди в окно приёма документов на подачу документов на предоставление услуги</w:t>
            </w:r>
          </w:p>
          <w:p w:rsidR="00F13D93" w:rsidRPr="00545C0E" w:rsidRDefault="00F13D93" w:rsidP="00CE6E4F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или оказание консультации по порядку предоставления услуги;</w:t>
            </w:r>
          </w:p>
          <w:p w:rsidR="00F13D93" w:rsidRPr="00545C0E" w:rsidRDefault="00F13D93" w:rsidP="00CE6E4F">
            <w:pPr>
              <w:spacing w:line="30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фактическое время получения заявителем услуги;</w:t>
            </w:r>
          </w:p>
          <w:p w:rsidR="00F13D93" w:rsidRPr="00545C0E" w:rsidRDefault="00F13D93" w:rsidP="00CE6E4F">
            <w:pPr>
              <w:spacing w:line="308" w:lineRule="exact"/>
              <w:ind w:left="120"/>
              <w:rPr>
                <w:rFonts w:eastAsia="Times New Roman"/>
                <w:color w:val="FF0000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удовлетворённость получателей качеством оказания государственных и муниципальных услуг;</w:t>
            </w:r>
          </w:p>
          <w:p w:rsidR="00F13D93" w:rsidRPr="00545C0E" w:rsidRDefault="00F13D93" w:rsidP="00CE6E4F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количество оказанных услуг;</w:t>
            </w:r>
          </w:p>
          <w:p w:rsidR="00F13D93" w:rsidRPr="00545C0E" w:rsidRDefault="00F13D93" w:rsidP="00CE6E4F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количество специалистов, работающих в режиме «одного окна»;</w:t>
            </w:r>
          </w:p>
          <w:p w:rsidR="00F13D93" w:rsidRPr="00545C0E" w:rsidRDefault="00F13D93" w:rsidP="00CE6E4F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среднее количество услуг, предоставляемых в режиме «одного окна». 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Объёмы</w:t>
            </w:r>
          </w:p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ресурсного</w:t>
            </w:r>
          </w:p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обеспечения</w:t>
            </w:r>
          </w:p>
          <w:p w:rsidR="00F13D93" w:rsidRPr="00545C0E" w:rsidRDefault="00F13D93" w:rsidP="00CE6E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году- 3 922</w:t>
            </w:r>
            <w:r>
              <w:rPr>
                <w:rFonts w:eastAsia="Times New Roman"/>
                <w:sz w:val="24"/>
                <w:szCs w:val="24"/>
              </w:rPr>
              <w:t> 616,00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рублей;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,00 рублей;</w:t>
            </w:r>
          </w:p>
          <w:p w:rsidR="00F13D93" w:rsidRPr="00545C0E" w:rsidRDefault="00F13D93" w:rsidP="00CE6E4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0 рублей.</w:t>
            </w:r>
          </w:p>
          <w:p w:rsidR="00F13D93" w:rsidRPr="00545C0E" w:rsidRDefault="00F13D93" w:rsidP="00CE6E4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Бюджет Комсомольского муниципального района: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2021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</w:t>
            </w:r>
            <w:r>
              <w:rPr>
                <w:rFonts w:eastAsia="Times New Roman"/>
                <w:sz w:val="24"/>
                <w:szCs w:val="24"/>
              </w:rPr>
              <w:t>2815144</w:t>
            </w:r>
            <w:r w:rsidRPr="00545C0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рублей;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,00 рублей;</w:t>
            </w:r>
          </w:p>
          <w:p w:rsidR="00F13D93" w:rsidRPr="00545C0E" w:rsidRDefault="00F13D93" w:rsidP="00CE6E4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2023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45C0E">
              <w:rPr>
                <w:rFonts w:eastAsia="Times New Roman"/>
                <w:sz w:val="24"/>
                <w:szCs w:val="24"/>
              </w:rPr>
              <w:t>0 рублей.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году- </w:t>
            </w:r>
            <w:r>
              <w:rPr>
                <w:sz w:val="24"/>
                <w:szCs w:val="24"/>
              </w:rPr>
              <w:t>1107472,00</w:t>
            </w:r>
            <w:r w:rsidRPr="00545C0E">
              <w:rPr>
                <w:sz w:val="24"/>
                <w:szCs w:val="24"/>
              </w:rPr>
              <w:t xml:space="preserve"> рублей;</w:t>
            </w:r>
          </w:p>
          <w:p w:rsidR="00F13D93" w:rsidRPr="00545C0E" w:rsidRDefault="00F13D93" w:rsidP="00CE6E4F">
            <w:pPr>
              <w:ind w:left="10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году- 0,00 рублей;</w:t>
            </w:r>
          </w:p>
          <w:p w:rsidR="00F13D93" w:rsidRPr="00545C0E" w:rsidRDefault="00F13D93" w:rsidP="00CE6E4F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году- 0,00 рублей.</w:t>
            </w:r>
          </w:p>
        </w:tc>
      </w:tr>
      <w:tr w:rsidR="00F13D93" w:rsidRPr="00545C0E" w:rsidTr="00CE6E4F">
        <w:tc>
          <w:tcPr>
            <w:tcW w:w="2126" w:type="dxa"/>
          </w:tcPr>
          <w:p w:rsidR="00F13D93" w:rsidRPr="00545C0E" w:rsidRDefault="00F13D93" w:rsidP="00CE6E4F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20" w:type="dxa"/>
          </w:tcPr>
          <w:p w:rsidR="00F13D93" w:rsidRPr="00545C0E" w:rsidRDefault="00F13D93" w:rsidP="00CE6E4F">
            <w:pPr>
              <w:spacing w:line="236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F13D93" w:rsidRPr="00545C0E" w:rsidRDefault="00F13D93" w:rsidP="00CE6E4F">
            <w:pPr>
              <w:spacing w:line="15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4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сокращение сроков предоставления государственных и муниципальных услуг;</w:t>
            </w:r>
          </w:p>
          <w:p w:rsidR="00F13D93" w:rsidRPr="00545C0E" w:rsidRDefault="00F13D93" w:rsidP="00CE6E4F">
            <w:pPr>
              <w:spacing w:line="15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5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противодействие коррупции при предоставлении государственных и муниципальных услуг;</w:t>
            </w:r>
          </w:p>
          <w:p w:rsidR="00F13D93" w:rsidRPr="00545C0E" w:rsidRDefault="00F13D93" w:rsidP="00CE6E4F">
            <w:pPr>
              <w:spacing w:line="15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4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повышение качества предоставления государственных и муниципальных услуг;</w:t>
            </w:r>
          </w:p>
          <w:p w:rsidR="00F13D93" w:rsidRPr="00545C0E" w:rsidRDefault="00F13D93" w:rsidP="00CE6E4F">
            <w:pPr>
              <w:spacing w:line="16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обеспечение органов государственной власти органов местного самоуправления актуальной и достоверной информацией о населении, состоящем на регистрационном учёте на территории Комсомольского муниципального района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-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>беспечение межведомственного информационного взаимодействия при предоставлении государственных и муниципальных услуг;</w:t>
            </w:r>
          </w:p>
          <w:p w:rsidR="00F13D93" w:rsidRPr="00545C0E" w:rsidRDefault="00F13D93" w:rsidP="00CE6E4F">
            <w:pPr>
              <w:spacing w:line="14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4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повышение качества предоставления государственных услуг путём их перевода в электронный вид;</w:t>
            </w:r>
          </w:p>
          <w:p w:rsidR="00F13D93" w:rsidRPr="00545C0E" w:rsidRDefault="00F13D93" w:rsidP="00CE6E4F">
            <w:pPr>
              <w:spacing w:line="15" w:lineRule="exact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реализация принципа «одного окна»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</w:t>
            </w:r>
            <w:r w:rsidRPr="00545C0E">
              <w:rPr>
                <w:sz w:val="24"/>
                <w:szCs w:val="24"/>
              </w:rPr>
              <w:t>.</w:t>
            </w:r>
          </w:p>
        </w:tc>
      </w:tr>
    </w:tbl>
    <w:p w:rsidR="00F13D93" w:rsidRPr="00545C0E" w:rsidRDefault="00F13D93" w:rsidP="00F13D93">
      <w:pPr>
        <w:ind w:left="3240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spacing w:line="30" w:lineRule="exact"/>
        <w:rPr>
          <w:sz w:val="24"/>
          <w:szCs w:val="24"/>
        </w:rPr>
      </w:pPr>
    </w:p>
    <w:p w:rsidR="00F13D93" w:rsidRPr="00545C0E" w:rsidRDefault="00F13D93" w:rsidP="00F13D93">
      <w:pPr>
        <w:spacing w:line="319" w:lineRule="exact"/>
        <w:rPr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3"/>
        </w:numPr>
        <w:tabs>
          <w:tab w:val="left" w:pos="1240"/>
        </w:tabs>
        <w:ind w:left="1240" w:hanging="284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Анализ текущей ситуации в сфере реализации муниципальной</w:t>
      </w:r>
    </w:p>
    <w:p w:rsidR="00F13D93" w:rsidRPr="00545C0E" w:rsidRDefault="00F13D93" w:rsidP="00F13D93">
      <w:pPr>
        <w:ind w:left="4300"/>
        <w:rPr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программы</w:t>
      </w:r>
    </w:p>
    <w:p w:rsidR="00F13D93" w:rsidRPr="00545C0E" w:rsidRDefault="00F13D93" w:rsidP="00F13D93">
      <w:pPr>
        <w:spacing w:line="8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120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F13D93" w:rsidRPr="00545C0E" w:rsidRDefault="00F13D93" w:rsidP="00F13D93">
      <w:pPr>
        <w:spacing w:line="1" w:lineRule="exact"/>
        <w:rPr>
          <w:sz w:val="24"/>
          <w:szCs w:val="24"/>
        </w:rPr>
      </w:pPr>
    </w:p>
    <w:p w:rsidR="00F13D93" w:rsidRPr="00545C0E" w:rsidRDefault="00F13D93" w:rsidP="00F13D93">
      <w:pPr>
        <w:ind w:left="142" w:firstLine="709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Важной частью административной реформы в России является организация</w:t>
      </w:r>
      <w:r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многофункциональных центров предоставления государственных и муниципальных услуг.</w:t>
      </w:r>
    </w:p>
    <w:p w:rsidR="00F13D93" w:rsidRPr="00545C0E" w:rsidRDefault="00F13D93" w:rsidP="00F13D93">
      <w:pPr>
        <w:spacing w:line="18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120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F13D93" w:rsidRPr="00545C0E" w:rsidRDefault="00F13D93" w:rsidP="00F13D93">
      <w:pPr>
        <w:spacing w:line="26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9" w:lineRule="auto"/>
        <w:ind w:left="120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Структура МФЦ включает в себя центральный офис, расположенный по адресу: Ивановская область, </w:t>
      </w:r>
      <w:proofErr w:type="gramStart"/>
      <w:r w:rsidRPr="00545C0E">
        <w:rPr>
          <w:rFonts w:eastAsia="Times New Roman"/>
          <w:sz w:val="24"/>
          <w:szCs w:val="24"/>
        </w:rPr>
        <w:t>г</w:t>
      </w:r>
      <w:proofErr w:type="gramEnd"/>
      <w:r w:rsidRPr="00545C0E">
        <w:rPr>
          <w:rFonts w:eastAsia="Times New Roman"/>
          <w:sz w:val="24"/>
          <w:szCs w:val="24"/>
        </w:rPr>
        <w:t xml:space="preserve">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Здание находится на 1 этаже,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предусмотрен туалет для посетителей из </w:t>
      </w:r>
      <w:proofErr w:type="spellStart"/>
      <w:r w:rsidRPr="00545C0E">
        <w:rPr>
          <w:rFonts w:eastAsia="Times New Roman"/>
          <w:sz w:val="24"/>
          <w:szCs w:val="24"/>
        </w:rPr>
        <w:t>маломобильных</w:t>
      </w:r>
      <w:proofErr w:type="spellEnd"/>
      <w:r w:rsidRPr="00545C0E">
        <w:rPr>
          <w:rFonts w:eastAsia="Times New Roman"/>
          <w:sz w:val="24"/>
          <w:szCs w:val="24"/>
        </w:rPr>
        <w:t xml:space="preserve"> групп населения, оборудованы рабочие места ведущих специалистов: комфортно, современно, технически совершенно.</w:t>
      </w:r>
    </w:p>
    <w:p w:rsidR="00F13D93" w:rsidRPr="00545C0E" w:rsidRDefault="00F13D93" w:rsidP="00F13D93">
      <w:pPr>
        <w:spacing w:line="24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4" w:lineRule="auto"/>
        <w:ind w:left="120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МФЦ обслуживает район численностью - 19828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:rsidR="00F13D93" w:rsidRPr="00545C0E" w:rsidRDefault="00F13D93" w:rsidP="00F13D93">
      <w:pPr>
        <w:spacing w:line="24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7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F13D93" w:rsidRPr="00545C0E" w:rsidRDefault="00F13D93" w:rsidP="00F13D93">
      <w:pPr>
        <w:spacing w:line="21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7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F13D93" w:rsidRPr="00545C0E" w:rsidRDefault="00F13D93" w:rsidP="00F13D93">
      <w:pPr>
        <w:spacing w:line="28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7" w:lineRule="auto"/>
        <w:ind w:left="7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>На базе М</w:t>
      </w:r>
      <w:r>
        <w:rPr>
          <w:rFonts w:eastAsia="Times New Roman"/>
          <w:sz w:val="24"/>
          <w:szCs w:val="24"/>
        </w:rPr>
        <w:t>ФЦ для заявителей оказываются 101</w:t>
      </w:r>
      <w:r w:rsidRPr="00545C0E">
        <w:rPr>
          <w:rFonts w:eastAsia="Times New Roman"/>
          <w:sz w:val="24"/>
          <w:szCs w:val="24"/>
        </w:rPr>
        <w:t xml:space="preserve"> </w:t>
      </w:r>
      <w:proofErr w:type="gramStart"/>
      <w:r w:rsidRPr="00545C0E">
        <w:rPr>
          <w:rFonts w:eastAsia="Times New Roman"/>
          <w:sz w:val="24"/>
          <w:szCs w:val="24"/>
        </w:rPr>
        <w:t>государственные</w:t>
      </w:r>
      <w:proofErr w:type="gramEnd"/>
      <w:r w:rsidRPr="00545C0E">
        <w:rPr>
          <w:rFonts w:eastAsia="Times New Roman"/>
          <w:sz w:val="24"/>
          <w:szCs w:val="24"/>
        </w:rPr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F13D93" w:rsidRPr="00545C0E" w:rsidRDefault="00F13D93" w:rsidP="00F13D93">
      <w:pPr>
        <w:spacing w:line="15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7" w:firstLine="77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</w:t>
      </w:r>
      <w:r>
        <w:rPr>
          <w:rFonts w:eastAsia="Times New Roman"/>
          <w:sz w:val="24"/>
          <w:szCs w:val="24"/>
        </w:rPr>
        <w:t>ния отслеживается через АИС МФЦ, ИАС МКГУ.</w:t>
      </w:r>
      <w:r w:rsidRPr="00545C0E">
        <w:rPr>
          <w:rFonts w:eastAsia="Times New Roman"/>
          <w:sz w:val="24"/>
          <w:szCs w:val="24"/>
        </w:rPr>
        <w:t xml:space="preserve"> С июля 2018 года в МФЦ работает администратор, в обязанности которого входит доставка документов 3 раза в неделю в город Иваново в </w:t>
      </w:r>
      <w:proofErr w:type="spellStart"/>
      <w:r w:rsidRPr="00545C0E">
        <w:rPr>
          <w:rFonts w:eastAsia="Times New Roman"/>
          <w:sz w:val="24"/>
          <w:szCs w:val="24"/>
        </w:rPr>
        <w:t>Росреестр</w:t>
      </w:r>
      <w:proofErr w:type="spellEnd"/>
      <w:r w:rsidRPr="00545C0E">
        <w:rPr>
          <w:rFonts w:eastAsia="Times New Roman"/>
          <w:sz w:val="24"/>
          <w:szCs w:val="24"/>
        </w:rPr>
        <w:t>, Кадастровую палату, Миграционную</w:t>
      </w:r>
      <w:r>
        <w:rPr>
          <w:rFonts w:eastAsia="Times New Roman"/>
          <w:sz w:val="24"/>
          <w:szCs w:val="24"/>
        </w:rPr>
        <w:t xml:space="preserve"> службу, ГИБДД,</w:t>
      </w:r>
      <w:r w:rsidRPr="00545C0E">
        <w:rPr>
          <w:rFonts w:eastAsia="Times New Roman"/>
          <w:sz w:val="24"/>
          <w:szCs w:val="24"/>
        </w:rPr>
        <w:t xml:space="preserve"> ФСС, Департамент природных ресурсов и экологии.</w:t>
      </w:r>
    </w:p>
    <w:p w:rsidR="00F13D93" w:rsidRDefault="00F13D93" w:rsidP="00F13D93">
      <w:pPr>
        <w:ind w:left="787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ind w:left="78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Основание разработки программы:</w:t>
      </w:r>
    </w:p>
    <w:p w:rsidR="00F13D93" w:rsidRPr="00545C0E" w:rsidRDefault="00F13D93" w:rsidP="00F13D93">
      <w:pPr>
        <w:spacing w:line="12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1"/>
          <w:numId w:val="4"/>
        </w:numPr>
        <w:tabs>
          <w:tab w:val="left" w:pos="1184"/>
        </w:tabs>
        <w:spacing w:line="23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13D93" w:rsidRPr="00545C0E" w:rsidRDefault="00F13D93" w:rsidP="00F13D93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1"/>
          <w:numId w:val="4"/>
        </w:numPr>
        <w:ind w:firstLine="70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Постановление Правительства Российской Федерации от 22 декабря 2012 №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1376 «Об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утверждении</w:t>
      </w:r>
      <w:r w:rsidRPr="00545C0E">
        <w:rPr>
          <w:sz w:val="24"/>
          <w:szCs w:val="24"/>
        </w:rPr>
        <w:t xml:space="preserve"> </w:t>
      </w:r>
      <w:proofErr w:type="gramStart"/>
      <w:r w:rsidRPr="00545C0E">
        <w:rPr>
          <w:rFonts w:eastAsia="Times New Roman"/>
          <w:sz w:val="24"/>
          <w:szCs w:val="24"/>
        </w:rPr>
        <w:t>Правил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организации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деятельности многофункциональных центров предоставления государственных</w:t>
      </w:r>
      <w:proofErr w:type="gramEnd"/>
      <w:r w:rsidRPr="00545C0E">
        <w:rPr>
          <w:rFonts w:eastAsia="Times New Roman"/>
          <w:sz w:val="24"/>
          <w:szCs w:val="24"/>
        </w:rPr>
        <w:t xml:space="preserve"> и муниципальных услуг»;</w:t>
      </w:r>
    </w:p>
    <w:p w:rsidR="00F13D93" w:rsidRPr="00545C0E" w:rsidRDefault="00F13D93" w:rsidP="00F13D93">
      <w:pPr>
        <w:spacing w:line="15" w:lineRule="exact"/>
        <w:rPr>
          <w:sz w:val="24"/>
          <w:szCs w:val="24"/>
        </w:rPr>
      </w:pPr>
    </w:p>
    <w:p w:rsidR="00F13D93" w:rsidRPr="00545C0E" w:rsidRDefault="00F13D93" w:rsidP="00F13D93">
      <w:pPr>
        <w:numPr>
          <w:ilvl w:val="1"/>
          <w:numId w:val="5"/>
        </w:numPr>
        <w:tabs>
          <w:tab w:val="left" w:pos="1136"/>
        </w:tabs>
        <w:spacing w:line="236" w:lineRule="auto"/>
        <w:ind w:left="120" w:firstLine="701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</w:r>
    </w:p>
    <w:p w:rsidR="00F13D93" w:rsidRPr="00545C0E" w:rsidRDefault="00F13D93" w:rsidP="00F13D93">
      <w:pPr>
        <w:spacing w:line="1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5"/>
        </w:numPr>
        <w:tabs>
          <w:tab w:val="left" w:pos="340"/>
        </w:tabs>
        <w:ind w:left="340" w:hanging="22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муниципальных услуг по принципу «Одного окна»;</w:t>
      </w:r>
    </w:p>
    <w:p w:rsidR="00F13D93" w:rsidRPr="000D224D" w:rsidRDefault="00F13D93" w:rsidP="00F13D93">
      <w:pPr>
        <w:numPr>
          <w:ilvl w:val="1"/>
          <w:numId w:val="6"/>
        </w:numPr>
        <w:tabs>
          <w:tab w:val="left" w:pos="851"/>
        </w:tabs>
        <w:ind w:left="142" w:firstLine="679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Постановление Правительства Российской Федерации от 27.09.2011 №</w:t>
      </w:r>
      <w:r w:rsidRPr="000D224D">
        <w:rPr>
          <w:rFonts w:eastAsia="Times New Roman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3D93" w:rsidRPr="00545C0E" w:rsidRDefault="00F13D93" w:rsidP="00F13D93">
      <w:pPr>
        <w:spacing w:line="327" w:lineRule="exact"/>
        <w:rPr>
          <w:sz w:val="24"/>
          <w:szCs w:val="24"/>
        </w:rPr>
      </w:pPr>
    </w:p>
    <w:p w:rsidR="00F13D93" w:rsidRPr="00545C0E" w:rsidRDefault="00F13D93" w:rsidP="00F13D93">
      <w:pPr>
        <w:pStyle w:val="a7"/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3. Сведения о целевых индикаторах (показателях) </w:t>
      </w:r>
    </w:p>
    <w:p w:rsidR="00F13D93" w:rsidRPr="00545C0E" w:rsidRDefault="00F13D93" w:rsidP="00F13D93">
      <w:pPr>
        <w:pStyle w:val="a7"/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муниципальной программы</w:t>
      </w:r>
    </w:p>
    <w:p w:rsidR="00F13D93" w:rsidRPr="00545C0E" w:rsidRDefault="00F13D93" w:rsidP="00F13D93">
      <w:pPr>
        <w:ind w:right="-119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1560"/>
        <w:gridCol w:w="1117"/>
        <w:gridCol w:w="1140"/>
        <w:gridCol w:w="1100"/>
      </w:tblGrid>
      <w:tr w:rsidR="00F13D93" w:rsidRPr="00545C0E" w:rsidTr="00CE6E4F">
        <w:trPr>
          <w:trHeight w:val="94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2" w:lineRule="exact"/>
              <w:ind w:left="1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Наименование   целевого индикатора</w:t>
            </w:r>
          </w:p>
          <w:p w:rsidR="00F13D93" w:rsidRPr="00545C0E" w:rsidRDefault="00F13D93" w:rsidP="00CE6E4F">
            <w:pPr>
              <w:ind w:left="1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(показателя)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2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F13D93" w:rsidRPr="00545C0E" w:rsidRDefault="00F13D93" w:rsidP="00CE6E4F">
            <w:pPr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117" w:type="dxa"/>
            <w:tcBorders>
              <w:top w:val="single" w:sz="8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2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F13D93" w:rsidRPr="00545C0E" w:rsidTr="00CE6E4F">
        <w:trPr>
          <w:trHeight w:val="5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F13D93" w:rsidRPr="00545C0E" w:rsidTr="00CE6E4F">
        <w:trPr>
          <w:trHeight w:val="829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Количество </w:t>
            </w:r>
            <w:r w:rsidRPr="00545C0E">
              <w:rPr>
                <w:rFonts w:eastAsia="Times New Roman"/>
                <w:sz w:val="24"/>
                <w:szCs w:val="24"/>
              </w:rPr>
              <w:t xml:space="preserve">специалистов, 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>работающих 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F13D93" w:rsidRPr="00545C0E" w:rsidTr="00CE6E4F">
        <w:trPr>
          <w:trHeight w:val="9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ind w:right="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Среднее количество услуг, предоставляемых</w:t>
            </w:r>
          </w:p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ед.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124</w:t>
            </w:r>
          </w:p>
        </w:tc>
      </w:tr>
      <w:tr w:rsidR="00F13D93" w:rsidRPr="00545C0E" w:rsidTr="00CE6E4F">
        <w:trPr>
          <w:trHeight w:val="127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Пропускная способность сети МФЦ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всех государственных 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</w:tr>
      <w:tr w:rsidR="00F13D93" w:rsidRPr="00545C0E" w:rsidTr="00CE6E4F">
        <w:trPr>
          <w:trHeight w:val="161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Время ожидания посетителей в очереди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окно приёма документов на подачу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документов на предоставление услуги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13D93" w:rsidRPr="00545C0E" w:rsidTr="00CE6E4F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Фактическое время получения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заявителем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</w:tr>
      <w:tr w:rsidR="00F13D93" w:rsidRPr="00545C0E" w:rsidTr="00CE6E4F">
        <w:trPr>
          <w:trHeight w:val="9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Удовлетворённость получателей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качеством оказания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</w:tr>
      <w:tr w:rsidR="00F13D93" w:rsidRPr="00545C0E" w:rsidTr="00CE6E4F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услуга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13204</w:t>
            </w:r>
          </w:p>
        </w:tc>
      </w:tr>
    </w:tbl>
    <w:p w:rsidR="00F13D93" w:rsidRPr="00545C0E" w:rsidRDefault="00F13D93" w:rsidP="00F13D93">
      <w:pPr>
        <w:spacing w:line="319" w:lineRule="exact"/>
        <w:rPr>
          <w:sz w:val="24"/>
          <w:szCs w:val="24"/>
        </w:rPr>
      </w:pPr>
    </w:p>
    <w:p w:rsidR="00F13D93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ind w:right="140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Приложение №1</w:t>
      </w:r>
    </w:p>
    <w:p w:rsidR="00F13D93" w:rsidRPr="00545C0E" w:rsidRDefault="00F13D93" w:rsidP="00F13D93">
      <w:pPr>
        <w:spacing w:line="2" w:lineRule="exact"/>
        <w:jc w:val="right"/>
        <w:rPr>
          <w:sz w:val="24"/>
          <w:szCs w:val="24"/>
        </w:rPr>
      </w:pP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 муниципальной программе</w:t>
      </w: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Комсомольского муниципального района</w:t>
      </w:r>
    </w:p>
    <w:p w:rsidR="00F13D93" w:rsidRPr="00545C0E" w:rsidRDefault="00F13D93" w:rsidP="00F13D93">
      <w:pPr>
        <w:spacing w:line="13" w:lineRule="exact"/>
        <w:jc w:val="right"/>
        <w:rPr>
          <w:sz w:val="24"/>
          <w:szCs w:val="24"/>
        </w:rPr>
      </w:pPr>
    </w:p>
    <w:p w:rsidR="00F13D93" w:rsidRPr="00545C0E" w:rsidRDefault="00F13D93" w:rsidP="00F13D93">
      <w:pPr>
        <w:spacing w:line="234" w:lineRule="auto"/>
        <w:ind w:left="3420" w:right="140" w:firstLine="840"/>
        <w:jc w:val="right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F13D93" w:rsidRPr="00545C0E" w:rsidRDefault="00F13D93" w:rsidP="00F13D93">
      <w:pPr>
        <w:spacing w:line="234" w:lineRule="auto"/>
        <w:ind w:left="3420" w:right="140" w:firstLine="840"/>
        <w:jc w:val="both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spacing w:line="234" w:lineRule="auto"/>
        <w:ind w:left="3420" w:right="140" w:firstLine="840"/>
        <w:jc w:val="both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pStyle w:val="a7"/>
        <w:numPr>
          <w:ilvl w:val="0"/>
          <w:numId w:val="12"/>
        </w:numPr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Паспорт подпрограммы</w:t>
      </w:r>
    </w:p>
    <w:p w:rsidR="00F13D93" w:rsidRPr="00545C0E" w:rsidRDefault="00F13D93" w:rsidP="00F13D93">
      <w:pPr>
        <w:pStyle w:val="a7"/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«Обеспечение деятельности МФЦ предоставления государственных и муниципальных услуг»</w:t>
      </w:r>
    </w:p>
    <w:p w:rsidR="00F13D93" w:rsidRPr="00545C0E" w:rsidRDefault="00F13D93" w:rsidP="00F13D93">
      <w:pPr>
        <w:pStyle w:val="a7"/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муниципальной программы </w:t>
      </w:r>
      <w:r w:rsidRPr="00545C0E">
        <w:rPr>
          <w:rFonts w:eastAsia="Times New Roman"/>
          <w:b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F13D93" w:rsidRPr="00545C0E" w:rsidRDefault="00F13D93" w:rsidP="00F13D93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6"/>
        <w:tblW w:w="10256" w:type="dxa"/>
        <w:tblLook w:val="04A0"/>
      </w:tblPr>
      <w:tblGrid>
        <w:gridCol w:w="3936"/>
        <w:gridCol w:w="6320"/>
      </w:tblGrid>
      <w:tr w:rsidR="00F13D93" w:rsidRPr="00545C0E" w:rsidTr="00CE6E4F"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b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</w:t>
            </w:r>
          </w:p>
        </w:tc>
      </w:tr>
      <w:tr w:rsidR="00F13D93" w:rsidRPr="00545C0E" w:rsidTr="00CE6E4F"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Pr="00545C0E">
              <w:rPr>
                <w:sz w:val="24"/>
                <w:szCs w:val="24"/>
              </w:rPr>
              <w:t xml:space="preserve"> годы</w:t>
            </w:r>
          </w:p>
        </w:tc>
      </w:tr>
      <w:tr w:rsidR="00F13D93" w:rsidRPr="00545C0E" w:rsidTr="00CE6E4F"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F13D93" w:rsidRPr="00545C0E" w:rsidTr="00CE6E4F"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F13D93" w:rsidRPr="00545C0E" w:rsidTr="00CE6E4F"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</w:tr>
      <w:tr w:rsidR="00F13D93" w:rsidRPr="00545C0E" w:rsidTr="00CE6E4F">
        <w:trPr>
          <w:trHeight w:val="3276"/>
        </w:trPr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Общий объем бюджетных ассигнований: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3 791 516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545C0E">
              <w:rPr>
                <w:sz w:val="24"/>
                <w:szCs w:val="24"/>
              </w:rPr>
              <w:t xml:space="preserve">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2 684 044,00</w:t>
            </w:r>
            <w:r w:rsidRPr="00545C0E">
              <w:rPr>
                <w:sz w:val="24"/>
                <w:szCs w:val="24"/>
              </w:rPr>
              <w:t xml:space="preserve">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1107472</w:t>
            </w:r>
            <w:r w:rsidRPr="00545C0E">
              <w:rPr>
                <w:sz w:val="24"/>
                <w:szCs w:val="24"/>
              </w:rPr>
              <w:t>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</w:tc>
      </w:tr>
      <w:tr w:rsidR="00F13D93" w:rsidRPr="00545C0E" w:rsidTr="00CE6E4F">
        <w:trPr>
          <w:trHeight w:val="977"/>
        </w:trPr>
        <w:tc>
          <w:tcPr>
            <w:tcW w:w="3936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320" w:type="dxa"/>
          </w:tcPr>
          <w:p w:rsidR="00F13D93" w:rsidRPr="00545C0E" w:rsidRDefault="00F13D93" w:rsidP="00CE6E4F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F13D93" w:rsidRPr="00545C0E" w:rsidRDefault="00F13D93" w:rsidP="00CE6E4F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создание оптимальных условия для деятельности работников МФЦ;</w:t>
            </w:r>
          </w:p>
          <w:p w:rsidR="00F13D93" w:rsidRPr="00545C0E" w:rsidRDefault="00F13D93" w:rsidP="00CE6E4F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обеспечение учреждения необходимыми коммунальными услугами, услугами связи, услугами, связанными с содержанием имущества МФЦ и </w:t>
            </w:r>
            <w:proofErr w:type="spellStart"/>
            <w:r w:rsidRPr="00545C0E">
              <w:rPr>
                <w:rFonts w:eastAsia="Times New Roman"/>
                <w:sz w:val="24"/>
                <w:szCs w:val="24"/>
              </w:rPr>
              <w:t>т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45C0E">
              <w:rPr>
                <w:rFonts w:eastAsia="Times New Roman"/>
                <w:sz w:val="24"/>
                <w:szCs w:val="24"/>
              </w:rPr>
              <w:t>;</w:t>
            </w:r>
          </w:p>
          <w:p w:rsidR="00F13D93" w:rsidRPr="00545C0E" w:rsidRDefault="00F13D93" w:rsidP="00CE6E4F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F13D93" w:rsidRPr="00545C0E" w:rsidRDefault="00F13D93" w:rsidP="00CE6E4F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достижение благоприятные условий для граждан–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кл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>иентов МФЦ, обратившихся за оказанием государственных и муниципальных услуг;</w:t>
            </w:r>
          </w:p>
          <w:p w:rsidR="00F13D93" w:rsidRPr="00545C0E" w:rsidRDefault="00F13D93" w:rsidP="00CE6E4F">
            <w:pPr>
              <w:spacing w:line="238" w:lineRule="auto"/>
              <w:ind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рост удовлетворенности качеством оказываемых услуг.</w:t>
            </w:r>
          </w:p>
        </w:tc>
      </w:tr>
    </w:tbl>
    <w:p w:rsidR="00F13D93" w:rsidRPr="00545C0E" w:rsidRDefault="00F13D93" w:rsidP="00F13D93">
      <w:pPr>
        <w:spacing w:line="234" w:lineRule="auto"/>
        <w:ind w:left="3420" w:right="140" w:firstLine="840"/>
        <w:jc w:val="both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spacing w:line="332" w:lineRule="exact"/>
        <w:rPr>
          <w:sz w:val="24"/>
          <w:szCs w:val="24"/>
        </w:rPr>
      </w:pPr>
    </w:p>
    <w:p w:rsidR="00F13D93" w:rsidRPr="00545C0E" w:rsidRDefault="00F13D93" w:rsidP="00F13D93">
      <w:pPr>
        <w:numPr>
          <w:ilvl w:val="1"/>
          <w:numId w:val="11"/>
        </w:numPr>
        <w:tabs>
          <w:tab w:val="left" w:pos="1347"/>
        </w:tabs>
        <w:spacing w:line="235" w:lineRule="auto"/>
        <w:ind w:left="120" w:right="160" w:firstLine="93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Характеристика основных мероприятий подпрограммы муниципальной программы</w:t>
      </w:r>
    </w:p>
    <w:p w:rsidR="00F13D93" w:rsidRPr="00545C0E" w:rsidRDefault="00F13D93" w:rsidP="00F13D93">
      <w:pPr>
        <w:tabs>
          <w:tab w:val="left" w:pos="1347"/>
        </w:tabs>
        <w:spacing w:line="235" w:lineRule="auto"/>
        <w:ind w:left="1059" w:right="16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 </w:t>
      </w:r>
    </w:p>
    <w:p w:rsidR="00F13D93" w:rsidRPr="00545C0E" w:rsidRDefault="00F13D93" w:rsidP="00F13D93">
      <w:pPr>
        <w:tabs>
          <w:tab w:val="left" w:pos="1347"/>
        </w:tabs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   Работа по обеспечению деятельности МФЦ предоставления государственных и муниципальных услуг включает в себя следующие мероприятия:</w:t>
      </w:r>
    </w:p>
    <w:p w:rsidR="00F13D93" w:rsidRPr="00545C0E" w:rsidRDefault="00F13D93" w:rsidP="00F13D93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11"/>
        </w:numPr>
        <w:tabs>
          <w:tab w:val="left" w:pos="528"/>
        </w:tabs>
        <w:spacing w:line="234" w:lineRule="auto"/>
        <w:ind w:left="120" w:right="140" w:hanging="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труда работников МФЦ предоставления государственных и муниципальных услуг;</w:t>
      </w:r>
    </w:p>
    <w:p w:rsidR="00F13D93" w:rsidRPr="00545C0E" w:rsidRDefault="00F13D93" w:rsidP="00F13D93">
      <w:pPr>
        <w:spacing w:line="2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организация начислений и выплат по оплате труда;</w:t>
      </w: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обеспечение деятельности МФЦ услугами связи;</w:t>
      </w: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проезда по служебным командировкам;</w:t>
      </w:r>
    </w:p>
    <w:p w:rsidR="00F13D93" w:rsidRPr="00545C0E" w:rsidRDefault="00F13D93" w:rsidP="00F13D93">
      <w:pPr>
        <w:spacing w:line="2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коммунальных услуг, оказываемых в здании МФЦ;</w:t>
      </w: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работ, услуг по содержанию имущества;</w:t>
      </w:r>
    </w:p>
    <w:p w:rsidR="00F13D93" w:rsidRPr="00545C0E" w:rsidRDefault="00F13D93" w:rsidP="00F13D93">
      <w:pPr>
        <w:spacing w:line="12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11"/>
        </w:numPr>
        <w:tabs>
          <w:tab w:val="left" w:pos="396"/>
        </w:tabs>
        <w:spacing w:line="234" w:lineRule="auto"/>
        <w:ind w:left="120" w:right="140" w:hanging="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прочих услуг, обеспечивающих работу консультантов-специалистов МФЦ;</w:t>
      </w:r>
    </w:p>
    <w:p w:rsidR="00F13D93" w:rsidRPr="00545C0E" w:rsidRDefault="00F13D93" w:rsidP="00F13D93">
      <w:pPr>
        <w:spacing w:line="2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расходов, направленных на увеличение стоимости материальных запасов;</w:t>
      </w:r>
    </w:p>
    <w:p w:rsidR="00F13D93" w:rsidRPr="00545C0E" w:rsidRDefault="00F13D93" w:rsidP="00F13D93">
      <w:pPr>
        <w:numPr>
          <w:ilvl w:val="0"/>
          <w:numId w:val="11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прочие расходы.</w:t>
      </w:r>
    </w:p>
    <w:p w:rsidR="00F13D93" w:rsidRPr="00545C0E" w:rsidRDefault="00F13D93" w:rsidP="00F13D93">
      <w:pPr>
        <w:spacing w:line="328" w:lineRule="exac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Мероприятия подпрограммы</w:t>
      </w:r>
    </w:p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2235"/>
        <w:gridCol w:w="2551"/>
        <w:gridCol w:w="1843"/>
        <w:gridCol w:w="1843"/>
        <w:gridCol w:w="1701"/>
      </w:tblGrid>
      <w:tr w:rsidR="00F13D93" w:rsidRPr="00545C0E" w:rsidTr="00CE6E4F">
        <w:tc>
          <w:tcPr>
            <w:tcW w:w="2235" w:type="dxa"/>
            <w:vMerge w:val="restart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5387" w:type="dxa"/>
            <w:gridSpan w:val="3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F13D93" w:rsidRPr="00545C0E" w:rsidTr="00CE6E4F">
        <w:tc>
          <w:tcPr>
            <w:tcW w:w="2235" w:type="dxa"/>
            <w:vMerge/>
          </w:tcPr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13D93" w:rsidRPr="00545C0E" w:rsidTr="00CE6E4F">
        <w:trPr>
          <w:trHeight w:val="2576"/>
        </w:trPr>
        <w:tc>
          <w:tcPr>
            <w:tcW w:w="2235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Обеспечение эффективного функционирования МФЦ оказания государственных и муниципальных услуг</w:t>
            </w:r>
          </w:p>
        </w:tc>
        <w:tc>
          <w:tcPr>
            <w:tcW w:w="2551" w:type="dxa"/>
          </w:tcPr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1. Оплата труда работников МФЦ предоставления государственных и муниципальных услуг, организация начислений и выплат по оплате труда;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2. Выплата персоналу по уходу за ребенком;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3. Оплата проезда по служебным командировкам;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4. Обеспечение деятельности МФЦ услугами связи;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5. Транспортные расходы;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6. Оплата коммунальных услуг, оказываемых в здании МФЦ;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7. Оплата аренды имущества;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8. Оплата работ, услуг по содержанию имущества;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9. Оплата прочих услуг, обеспечивающих работу ведущих специалистов МФЦ;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10. Прочие расходы;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11. Оплата расходов, направленных на увеличение стоимости основных средств и материальных запасов.</w:t>
            </w:r>
          </w:p>
        </w:tc>
        <w:tc>
          <w:tcPr>
            <w:tcW w:w="1843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3 791 516,00</w:t>
            </w:r>
          </w:p>
        </w:tc>
        <w:tc>
          <w:tcPr>
            <w:tcW w:w="1843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Pr="00545C0E">
              <w:rPr>
                <w:sz w:val="24"/>
                <w:szCs w:val="24"/>
              </w:rPr>
              <w:t xml:space="preserve"> </w:t>
            </w:r>
          </w:p>
        </w:tc>
      </w:tr>
    </w:tbl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pStyle w:val="a7"/>
        <w:ind w:right="40"/>
        <w:jc w:val="center"/>
        <w:rPr>
          <w:rFonts w:eastAsia="Times New Roman"/>
          <w:b/>
          <w:sz w:val="24"/>
          <w:szCs w:val="24"/>
        </w:rPr>
      </w:pPr>
    </w:p>
    <w:p w:rsidR="00F13D93" w:rsidRPr="00545C0E" w:rsidRDefault="00F13D93" w:rsidP="00F13D93">
      <w:pPr>
        <w:pStyle w:val="a7"/>
        <w:ind w:right="40"/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3. Целевые индикаторы (показатели) подпрограммы</w:t>
      </w:r>
    </w:p>
    <w:p w:rsidR="00F13D93" w:rsidRPr="00545C0E" w:rsidRDefault="00F13D93" w:rsidP="00F13D93">
      <w:pPr>
        <w:ind w:right="40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540"/>
        <w:gridCol w:w="1880"/>
        <w:gridCol w:w="1900"/>
        <w:gridCol w:w="1880"/>
      </w:tblGrid>
      <w:tr w:rsidR="00F13D93" w:rsidRPr="00545C0E" w:rsidTr="00CE6E4F">
        <w:trPr>
          <w:trHeight w:val="1303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целевого индикатора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(показателя)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202</w:t>
            </w: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3" w:lineRule="exact"/>
              <w:ind w:right="4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202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F13D93" w:rsidRPr="00545C0E" w:rsidTr="00CE6E4F">
        <w:trPr>
          <w:trHeight w:val="111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F13D93" w:rsidRPr="00545C0E" w:rsidTr="00CE6E4F">
        <w:trPr>
          <w:trHeight w:val="1404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lastRenderedPageBreak/>
              <w:t>Количество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специалистов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w w:val="99"/>
                <w:sz w:val="24"/>
                <w:szCs w:val="24"/>
              </w:rPr>
              <w:t>работающих</w:t>
            </w:r>
            <w:proofErr w:type="gramEnd"/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в режиме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«одного окна»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F13D93" w:rsidRPr="00545C0E" w:rsidTr="00CE6E4F">
        <w:trPr>
          <w:trHeight w:val="82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услуга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13204</w:t>
            </w:r>
          </w:p>
        </w:tc>
      </w:tr>
    </w:tbl>
    <w:p w:rsidR="00F13D93" w:rsidRPr="00545C0E" w:rsidRDefault="00F13D93" w:rsidP="00F13D93">
      <w:pPr>
        <w:ind w:right="140"/>
        <w:jc w:val="righ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ind w:right="140"/>
        <w:jc w:val="righ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ind w:right="140"/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4. Ресурсное обеспечение подпрограммы</w:t>
      </w:r>
    </w:p>
    <w:p w:rsidR="00F13D93" w:rsidRPr="00545C0E" w:rsidRDefault="00F13D93" w:rsidP="00F13D93">
      <w:pPr>
        <w:ind w:right="140"/>
        <w:jc w:val="right"/>
        <w:rPr>
          <w:rFonts w:eastAsia="Times New Roman"/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Финансирование мероприятий программы осуществляется за счёт местного и областного бюджета.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F13D93" w:rsidRPr="00545C0E" w:rsidRDefault="00F13D93" w:rsidP="00F13D93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10276" w:type="dxa"/>
        <w:tblInd w:w="120" w:type="dxa"/>
        <w:tblLook w:val="04A0"/>
      </w:tblPr>
      <w:tblGrid>
        <w:gridCol w:w="2434"/>
        <w:gridCol w:w="1826"/>
        <w:gridCol w:w="1826"/>
        <w:gridCol w:w="1826"/>
        <w:gridCol w:w="2364"/>
      </w:tblGrid>
      <w:tr w:rsidR="00F13D93" w:rsidRPr="00545C0E" w:rsidTr="00CE6E4F">
        <w:tc>
          <w:tcPr>
            <w:tcW w:w="243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13D93" w:rsidRPr="00545C0E" w:rsidTr="00CE6E4F">
        <w:tc>
          <w:tcPr>
            <w:tcW w:w="2434" w:type="dxa"/>
            <w:vMerge w:val="restart"/>
          </w:tcPr>
          <w:p w:rsidR="00F13D93" w:rsidRPr="00545C0E" w:rsidRDefault="00F13D93" w:rsidP="00CE6E4F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услуг»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2684044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F13D93" w:rsidRPr="00545C0E" w:rsidTr="00CE6E4F">
        <w:tc>
          <w:tcPr>
            <w:tcW w:w="2434" w:type="dxa"/>
            <w:vMerge/>
          </w:tcPr>
          <w:p w:rsidR="00F13D93" w:rsidRPr="00545C0E" w:rsidRDefault="00F13D93" w:rsidP="00CE6E4F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1107472,00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</w:t>
            </w:r>
          </w:p>
        </w:tc>
      </w:tr>
    </w:tbl>
    <w:p w:rsidR="00F13D93" w:rsidRPr="00545C0E" w:rsidRDefault="00F13D93" w:rsidP="00F13D93">
      <w:pPr>
        <w:ind w:right="140"/>
        <w:jc w:val="right"/>
        <w:rPr>
          <w:rFonts w:eastAsia="Times New Roman"/>
          <w:sz w:val="24"/>
          <w:szCs w:val="24"/>
        </w:rPr>
      </w:pPr>
    </w:p>
    <w:p w:rsidR="00F13D93" w:rsidRDefault="00F13D93" w:rsidP="00F13D93">
      <w:pPr>
        <w:tabs>
          <w:tab w:val="left" w:pos="3300"/>
        </w:tabs>
        <w:jc w:val="both"/>
        <w:rPr>
          <w:sz w:val="24"/>
          <w:szCs w:val="24"/>
        </w:rPr>
      </w:pPr>
      <w:r w:rsidRPr="00545C0E">
        <w:rPr>
          <w:sz w:val="24"/>
          <w:szCs w:val="24"/>
        </w:rPr>
        <w:t>Система подпрограммных мероприятий, ресурсное обеспечение, перечень мероприятий с разбивкой по годам, источникам и объемам финансирования программы «</w:t>
      </w:r>
      <w:r w:rsidRPr="00545C0E">
        <w:rPr>
          <w:rFonts w:eastAsia="Times New Roman"/>
          <w:sz w:val="24"/>
          <w:szCs w:val="24"/>
        </w:rPr>
        <w:t>Организация предоставления государственных и муниципальных услуг на базе МФЦ»</w:t>
      </w:r>
      <w:r w:rsidRPr="00545C0E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545C0E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545C0E">
        <w:rPr>
          <w:sz w:val="24"/>
          <w:szCs w:val="24"/>
        </w:rPr>
        <w:t xml:space="preserve"> годы» представлены в таблице №1.</w:t>
      </w:r>
    </w:p>
    <w:p w:rsidR="00F13D93" w:rsidRPr="00545C0E" w:rsidRDefault="00F13D93" w:rsidP="00F13D93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Приложение №2</w:t>
      </w:r>
    </w:p>
    <w:p w:rsidR="00F13D93" w:rsidRPr="00545C0E" w:rsidRDefault="00F13D93" w:rsidP="00F13D93">
      <w:pPr>
        <w:spacing w:line="2" w:lineRule="exact"/>
        <w:jc w:val="right"/>
        <w:rPr>
          <w:sz w:val="24"/>
          <w:szCs w:val="24"/>
        </w:rPr>
      </w:pP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 муниципальной программе</w:t>
      </w:r>
    </w:p>
    <w:p w:rsidR="00F13D93" w:rsidRPr="00545C0E" w:rsidRDefault="00F13D93" w:rsidP="00F13D93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Комсомольского муниципального района</w:t>
      </w:r>
    </w:p>
    <w:p w:rsidR="00F13D93" w:rsidRPr="00545C0E" w:rsidRDefault="00F13D93" w:rsidP="00F13D93">
      <w:pPr>
        <w:spacing w:line="13" w:lineRule="exact"/>
        <w:jc w:val="right"/>
        <w:rPr>
          <w:sz w:val="24"/>
          <w:szCs w:val="24"/>
        </w:rPr>
      </w:pPr>
    </w:p>
    <w:p w:rsidR="00F13D93" w:rsidRPr="00545C0E" w:rsidRDefault="00F13D93" w:rsidP="00F13D93">
      <w:pPr>
        <w:spacing w:line="234" w:lineRule="auto"/>
        <w:ind w:left="3420" w:right="140" w:firstLine="840"/>
        <w:jc w:val="right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F13D93" w:rsidRPr="00545C0E" w:rsidRDefault="00F13D93" w:rsidP="00F13D93">
      <w:pPr>
        <w:pStyle w:val="a7"/>
        <w:numPr>
          <w:ilvl w:val="0"/>
          <w:numId w:val="12"/>
        </w:numPr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Паспорт подпрограммы</w:t>
      </w:r>
    </w:p>
    <w:p w:rsidR="00F13D93" w:rsidRPr="00545C0E" w:rsidRDefault="00F13D93" w:rsidP="00F13D93">
      <w:pPr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МФЦ»</w:t>
      </w:r>
    </w:p>
    <w:p w:rsidR="00F13D93" w:rsidRPr="00545C0E" w:rsidRDefault="00F13D93" w:rsidP="00F13D93">
      <w:pPr>
        <w:spacing w:before="240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муниципальной программы </w:t>
      </w:r>
      <w:r w:rsidRPr="00545C0E">
        <w:rPr>
          <w:rFonts w:eastAsia="Times New Roman"/>
          <w:b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F13D93" w:rsidRPr="00545C0E" w:rsidRDefault="00F13D93" w:rsidP="00F13D93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6"/>
        <w:tblW w:w="10256" w:type="dxa"/>
        <w:tblLook w:val="04A0"/>
      </w:tblPr>
      <w:tblGrid>
        <w:gridCol w:w="4219"/>
        <w:gridCol w:w="6037"/>
      </w:tblGrid>
      <w:tr w:rsidR="00F13D93" w:rsidRPr="00545C0E" w:rsidTr="00CE6E4F"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b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</w:tr>
      <w:tr w:rsidR="00F13D93" w:rsidRPr="00545C0E" w:rsidTr="00CE6E4F"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Pr="00545C0E">
              <w:rPr>
                <w:sz w:val="24"/>
                <w:szCs w:val="24"/>
              </w:rPr>
              <w:t xml:space="preserve"> годы</w:t>
            </w:r>
          </w:p>
        </w:tc>
      </w:tr>
      <w:tr w:rsidR="00F13D93" w:rsidRPr="00545C0E" w:rsidTr="00CE6E4F"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</w:t>
            </w:r>
            <w:r w:rsidRPr="00545C0E">
              <w:rPr>
                <w:sz w:val="24"/>
                <w:szCs w:val="24"/>
              </w:rPr>
              <w:lastRenderedPageBreak/>
              <w:t>Комсомольского муниципального района»</w:t>
            </w:r>
          </w:p>
        </w:tc>
      </w:tr>
      <w:tr w:rsidR="00F13D93" w:rsidRPr="00545C0E" w:rsidTr="00CE6E4F"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lastRenderedPageBreak/>
              <w:t>Исполнители основных мероприятий (мероприятий)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F13D93" w:rsidRPr="00545C0E" w:rsidTr="00CE6E4F"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</w:t>
            </w:r>
          </w:p>
        </w:tc>
      </w:tr>
      <w:tr w:rsidR="00F13D93" w:rsidRPr="00545C0E" w:rsidTr="00CE6E4F">
        <w:trPr>
          <w:trHeight w:val="3372"/>
        </w:trPr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Общий объем бюджетных ассигнований: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г. – 131 100,00 руб.;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руб.;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 </w:t>
            </w:r>
            <w:r w:rsidRPr="00545C0E">
              <w:rPr>
                <w:sz w:val="24"/>
                <w:szCs w:val="24"/>
              </w:rPr>
              <w:t>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г. – 131 100,00 руб.;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sz w:val="24"/>
                <w:szCs w:val="24"/>
              </w:rPr>
              <w:t>0,00 руб.;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sz w:val="24"/>
                <w:szCs w:val="24"/>
              </w:rPr>
              <w:t>0,00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</w:tc>
      </w:tr>
      <w:tr w:rsidR="00F13D93" w:rsidRPr="00545C0E" w:rsidTr="00CE6E4F">
        <w:trPr>
          <w:trHeight w:val="423"/>
        </w:trPr>
        <w:tc>
          <w:tcPr>
            <w:tcW w:w="4219" w:type="dxa"/>
          </w:tcPr>
          <w:p w:rsidR="00F13D93" w:rsidRPr="00545C0E" w:rsidRDefault="00F13D93" w:rsidP="00CE6E4F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37" w:type="dxa"/>
          </w:tcPr>
          <w:p w:rsidR="00F13D93" w:rsidRPr="00545C0E" w:rsidRDefault="00F13D93" w:rsidP="00CE6E4F">
            <w:pPr>
              <w:spacing w:line="236" w:lineRule="auto"/>
              <w:ind w:left="-9"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F13D93" w:rsidRPr="00545C0E" w:rsidRDefault="00F13D93" w:rsidP="00CE6E4F">
            <w:pPr>
              <w:spacing w:line="236" w:lineRule="auto"/>
              <w:ind w:left="-9"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организация работы по статистическому учёту в МФЦ;</w:t>
            </w:r>
          </w:p>
          <w:p w:rsidR="00F13D93" w:rsidRPr="00545C0E" w:rsidRDefault="00F13D93" w:rsidP="00CE6E4F">
            <w:pPr>
              <w:spacing w:line="15" w:lineRule="exact"/>
              <w:ind w:left="-9"/>
              <w:rPr>
                <w:sz w:val="24"/>
                <w:szCs w:val="24"/>
              </w:rPr>
            </w:pPr>
          </w:p>
          <w:p w:rsidR="00F13D93" w:rsidRPr="00545C0E" w:rsidRDefault="00F13D93" w:rsidP="00F13D93">
            <w:pPr>
              <w:numPr>
                <w:ilvl w:val="0"/>
                <w:numId w:val="10"/>
              </w:numPr>
              <w:tabs>
                <w:tab w:val="left" w:pos="444"/>
              </w:tabs>
              <w:spacing w:line="234" w:lineRule="auto"/>
              <w:ind w:left="-9" w:right="20" w:hanging="7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упрощение процедуры получения физическими и юридическими лицами государственных и муниципальных услуг;</w:t>
            </w:r>
          </w:p>
          <w:p w:rsidR="00F13D93" w:rsidRPr="00545C0E" w:rsidRDefault="00F13D93" w:rsidP="00CE6E4F">
            <w:pPr>
              <w:spacing w:line="2" w:lineRule="exact"/>
              <w:ind w:left="-9"/>
              <w:rPr>
                <w:rFonts w:eastAsia="Times New Roman"/>
                <w:sz w:val="24"/>
                <w:szCs w:val="24"/>
              </w:rPr>
            </w:pPr>
          </w:p>
          <w:p w:rsidR="00F13D93" w:rsidRPr="00545C0E" w:rsidRDefault="00F13D93" w:rsidP="00F13D93">
            <w:pPr>
              <w:numPr>
                <w:ilvl w:val="0"/>
                <w:numId w:val="10"/>
              </w:numPr>
              <w:tabs>
                <w:tab w:val="left" w:pos="280"/>
              </w:tabs>
              <w:ind w:left="-9" w:hanging="167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сокращение сроков предоставления государственных и муниципальных услуг;</w:t>
            </w:r>
          </w:p>
          <w:p w:rsidR="00F13D93" w:rsidRPr="00545C0E" w:rsidRDefault="00F13D93" w:rsidP="00CE6E4F">
            <w:pPr>
              <w:spacing w:line="234" w:lineRule="auto"/>
              <w:ind w:left="-9"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повышение удовлетворённости получателей услуг качеством их предоставления.</w:t>
            </w:r>
          </w:p>
        </w:tc>
      </w:tr>
    </w:tbl>
    <w:p w:rsidR="00F13D93" w:rsidRPr="00545C0E" w:rsidRDefault="00F13D93" w:rsidP="00F13D93">
      <w:pPr>
        <w:spacing w:line="234" w:lineRule="auto"/>
        <w:ind w:right="140"/>
        <w:jc w:val="center"/>
        <w:rPr>
          <w:b/>
          <w:sz w:val="24"/>
          <w:szCs w:val="24"/>
        </w:rPr>
      </w:pPr>
    </w:p>
    <w:p w:rsidR="00F13D93" w:rsidRPr="00545C0E" w:rsidRDefault="00F13D93" w:rsidP="00F13D93">
      <w:pPr>
        <w:spacing w:line="332" w:lineRule="exact"/>
        <w:rPr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7"/>
        </w:numPr>
        <w:tabs>
          <w:tab w:val="left" w:pos="1338"/>
        </w:tabs>
        <w:spacing w:line="233" w:lineRule="auto"/>
        <w:ind w:left="740" w:right="160" w:firstLine="3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Характеристика основных мероприятий подпрограммы муниципальной программы</w:t>
      </w:r>
    </w:p>
    <w:p w:rsidR="00F13D93" w:rsidRPr="00545C0E" w:rsidRDefault="00F13D93" w:rsidP="00F13D93">
      <w:pPr>
        <w:tabs>
          <w:tab w:val="left" w:pos="1338"/>
        </w:tabs>
        <w:spacing w:line="233" w:lineRule="auto"/>
        <w:ind w:left="1059" w:right="160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1338"/>
        </w:tabs>
        <w:spacing w:line="233" w:lineRule="auto"/>
        <w:ind w:right="-32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              Работа по повышению качества предоставления государственных и муниципальных услуг включает в себя комплекс мероприятий, направленных на совершенствование и развитие существующего порядка предоставления государственных и муниципальных услуг, а именно:</w:t>
      </w:r>
    </w:p>
    <w:p w:rsidR="00F13D93" w:rsidRPr="00545C0E" w:rsidRDefault="00F13D93" w:rsidP="00F13D93">
      <w:pPr>
        <w:spacing w:line="237" w:lineRule="auto"/>
        <w:ind w:left="120" w:right="140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- сокращение сроков предоставления услуг;</w:t>
      </w:r>
    </w:p>
    <w:p w:rsidR="00F13D93" w:rsidRPr="00545C0E" w:rsidRDefault="00F13D93" w:rsidP="00F13D93">
      <w:pPr>
        <w:spacing w:line="18" w:lineRule="exact"/>
        <w:rPr>
          <w:sz w:val="24"/>
          <w:szCs w:val="24"/>
        </w:rPr>
      </w:pPr>
    </w:p>
    <w:p w:rsidR="00F13D93" w:rsidRPr="00545C0E" w:rsidRDefault="00F13D93" w:rsidP="00F13D93">
      <w:pPr>
        <w:spacing w:line="237" w:lineRule="auto"/>
        <w:ind w:right="140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- сокращение количества документов,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взаимодействия, внедрения и широкого применения системы межведомственного электронного взаимодействия;</w:t>
      </w:r>
    </w:p>
    <w:p w:rsidR="00F13D93" w:rsidRPr="00545C0E" w:rsidRDefault="00F13D93" w:rsidP="00F13D93">
      <w:pPr>
        <w:spacing w:line="18" w:lineRule="exact"/>
        <w:rPr>
          <w:sz w:val="24"/>
          <w:szCs w:val="24"/>
        </w:rPr>
      </w:pPr>
    </w:p>
    <w:p w:rsidR="00F13D93" w:rsidRPr="00545C0E" w:rsidRDefault="00F13D93" w:rsidP="00F13D93">
      <w:pPr>
        <w:numPr>
          <w:ilvl w:val="0"/>
          <w:numId w:val="8"/>
        </w:numPr>
        <w:tabs>
          <w:tab w:val="left" w:pos="308"/>
        </w:tabs>
        <w:spacing w:line="237" w:lineRule="auto"/>
        <w:ind w:right="140" w:hanging="7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реализация принципа «одного окна»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услуг;</w:t>
      </w:r>
    </w:p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Мероприятия подпрограммы</w:t>
      </w:r>
    </w:p>
    <w:p w:rsidR="00F13D93" w:rsidRPr="00545C0E" w:rsidRDefault="00F13D93" w:rsidP="00F13D93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2273"/>
        <w:gridCol w:w="3222"/>
        <w:gridCol w:w="1559"/>
        <w:gridCol w:w="1559"/>
        <w:gridCol w:w="1560"/>
      </w:tblGrid>
      <w:tr w:rsidR="00F13D93" w:rsidRPr="00545C0E" w:rsidTr="00CE6E4F">
        <w:tc>
          <w:tcPr>
            <w:tcW w:w="2273" w:type="dxa"/>
            <w:vMerge w:val="restart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2" w:type="dxa"/>
            <w:vMerge w:val="restart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4678" w:type="dxa"/>
            <w:gridSpan w:val="3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F13D93" w:rsidRPr="00545C0E" w:rsidTr="00CE6E4F">
        <w:tc>
          <w:tcPr>
            <w:tcW w:w="2273" w:type="dxa"/>
            <w:vMerge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13D93" w:rsidRPr="00545C0E" w:rsidTr="00CE6E4F">
        <w:trPr>
          <w:trHeight w:val="2576"/>
        </w:trPr>
        <w:tc>
          <w:tcPr>
            <w:tcW w:w="2273" w:type="dxa"/>
          </w:tcPr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Повышение эффективности организации предоставления государственных и муниципальных услуг на базе МФЦ</w:t>
            </w:r>
          </w:p>
        </w:tc>
        <w:tc>
          <w:tcPr>
            <w:tcW w:w="3222" w:type="dxa"/>
          </w:tcPr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1.Обучающие семинары, выезды в ОГБУ г. Иваново с целью повышения квалификации ведущих специалистов;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2. Поставка неисключительных прав (лицензий) на использование антивирусного программного обеспечения;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3. Обслуживание сетевого программного обеспечения.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4. Передача лицензионных прав </w:t>
            </w:r>
            <w:proofErr w:type="spellStart"/>
            <w:r w:rsidRPr="00545C0E">
              <w:rPr>
                <w:rFonts w:eastAsia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545C0E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5. Обслуживание программы по защите персональных данных.</w:t>
            </w:r>
          </w:p>
          <w:p w:rsidR="00F13D93" w:rsidRPr="00545C0E" w:rsidRDefault="00F13D93" w:rsidP="00CE6E4F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6. Услуги </w:t>
            </w:r>
            <w:r>
              <w:rPr>
                <w:rFonts w:eastAsia="Times New Roman"/>
                <w:bCs/>
                <w:sz w:val="24"/>
                <w:szCs w:val="24"/>
              </w:rPr>
              <w:t>«ГАРАНТ-СЕРВИС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131 100,00</w:t>
            </w:r>
          </w:p>
        </w:tc>
        <w:tc>
          <w:tcPr>
            <w:tcW w:w="1559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</w:tr>
    </w:tbl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pStyle w:val="a7"/>
        <w:numPr>
          <w:ilvl w:val="0"/>
          <w:numId w:val="9"/>
        </w:numPr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Целевые индикаторы подпрограммы</w:t>
      </w:r>
    </w:p>
    <w:p w:rsidR="00F13D93" w:rsidRPr="00545C0E" w:rsidRDefault="00F13D93" w:rsidP="00F13D93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ind w:right="-119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59"/>
        <w:gridCol w:w="1697"/>
        <w:gridCol w:w="1700"/>
        <w:gridCol w:w="1520"/>
      </w:tblGrid>
      <w:tr w:rsidR="00F13D93" w:rsidRPr="00545C0E" w:rsidTr="00CE6E4F">
        <w:trPr>
          <w:trHeight w:val="97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45C0E">
              <w:rPr>
                <w:sz w:val="24"/>
                <w:szCs w:val="24"/>
              </w:rPr>
              <w:t>целевого</w:t>
            </w:r>
            <w:proofErr w:type="gramEnd"/>
          </w:p>
          <w:p w:rsidR="00F13D93" w:rsidRPr="00545C0E" w:rsidRDefault="00F13D93" w:rsidP="00CE6E4F">
            <w:pPr>
              <w:spacing w:line="320" w:lineRule="exact"/>
              <w:ind w:right="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индикатора (показателя)</w:t>
            </w: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F13D93" w:rsidRPr="00545C0E" w:rsidRDefault="00F13D93" w:rsidP="00CE6E4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6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F13D93" w:rsidRPr="00545C0E" w:rsidTr="00CE6E4F">
        <w:trPr>
          <w:trHeight w:val="9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ind w:right="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Среднее количество услуг,      предоставляемых</w:t>
            </w:r>
          </w:p>
          <w:p w:rsidR="00F13D93" w:rsidRPr="00545C0E" w:rsidRDefault="00F13D93" w:rsidP="00CE6E4F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в режиме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124</w:t>
            </w:r>
          </w:p>
        </w:tc>
      </w:tr>
      <w:tr w:rsidR="00F13D93" w:rsidRPr="00545C0E" w:rsidTr="00CE6E4F">
        <w:trPr>
          <w:trHeight w:val="1136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Пропускная способность сети МФЦ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всех государственных 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услуг)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</w:tr>
      <w:tr w:rsidR="00F13D93" w:rsidRPr="00545C0E" w:rsidTr="00CE6E4F">
        <w:trPr>
          <w:trHeight w:val="11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9" w:lineRule="exact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Время ожидания посетителей в очереди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в окно приёма документов на подачу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документов на предоставление услуги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13D93" w:rsidRPr="00545C0E" w:rsidTr="00CE6E4F">
        <w:trPr>
          <w:trHeight w:val="97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9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Фактическое время получения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заявителем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</w:tr>
      <w:tr w:rsidR="00F13D93" w:rsidRPr="00545C0E" w:rsidTr="00CE6E4F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D93" w:rsidRPr="00545C0E" w:rsidRDefault="00F13D93" w:rsidP="00CE6E4F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Удовлетворённость получателей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качеством оказания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F13D93" w:rsidRPr="00545C0E" w:rsidRDefault="00F13D93" w:rsidP="00CE6E4F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D93" w:rsidRPr="00545C0E" w:rsidRDefault="00F13D93" w:rsidP="00CE6E4F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</w:tr>
    </w:tbl>
    <w:p w:rsidR="00F13D93" w:rsidRPr="00545C0E" w:rsidRDefault="00F13D93" w:rsidP="00F13D93">
      <w:pPr>
        <w:rPr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4. Ресурсное обеспечение подпрограммы</w:t>
      </w: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Финансирование мероприятий подпрограммы осуществляется за счёт местного и областного бюджета.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F13D93" w:rsidRPr="00545C0E" w:rsidRDefault="00F13D93" w:rsidP="00F13D93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10276" w:type="dxa"/>
        <w:tblInd w:w="120" w:type="dxa"/>
        <w:tblLook w:val="04A0"/>
      </w:tblPr>
      <w:tblGrid>
        <w:gridCol w:w="2434"/>
        <w:gridCol w:w="1826"/>
        <w:gridCol w:w="1826"/>
        <w:gridCol w:w="1826"/>
        <w:gridCol w:w="2364"/>
      </w:tblGrid>
      <w:tr w:rsidR="00F13D93" w:rsidRPr="00545C0E" w:rsidTr="00CE6E4F">
        <w:tc>
          <w:tcPr>
            <w:tcW w:w="243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13D93" w:rsidRPr="00545C0E" w:rsidTr="00CE6E4F">
        <w:tc>
          <w:tcPr>
            <w:tcW w:w="2434" w:type="dxa"/>
            <w:vMerge w:val="restart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131 100,00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F13D93" w:rsidRPr="00545C0E" w:rsidTr="00CE6E4F">
        <w:tc>
          <w:tcPr>
            <w:tcW w:w="2434" w:type="dxa"/>
            <w:vMerge/>
          </w:tcPr>
          <w:p w:rsidR="00F13D93" w:rsidRPr="00545C0E" w:rsidRDefault="00F13D93" w:rsidP="00CE6E4F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2364" w:type="dxa"/>
          </w:tcPr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F13D93" w:rsidRPr="00545C0E" w:rsidRDefault="00F13D93" w:rsidP="00CE6E4F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</w:t>
            </w:r>
          </w:p>
        </w:tc>
      </w:tr>
    </w:tbl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  <w:r w:rsidRPr="00545C0E">
        <w:rPr>
          <w:sz w:val="24"/>
          <w:szCs w:val="24"/>
        </w:rPr>
        <w:t xml:space="preserve">       Система подпрограммных мероприятий, ресурсное обеспечение, перечень мероприятий с разбивкой по годам, источникам и объемам финансирования программы «</w:t>
      </w:r>
      <w:r w:rsidRPr="00545C0E">
        <w:rPr>
          <w:rFonts w:eastAsia="Times New Roman"/>
          <w:sz w:val="24"/>
          <w:szCs w:val="24"/>
        </w:rPr>
        <w:t>Организация предоставления государственных и муниципальных услуг на базе МФЦ»</w:t>
      </w:r>
      <w:r>
        <w:rPr>
          <w:sz w:val="24"/>
          <w:szCs w:val="24"/>
        </w:rPr>
        <w:t xml:space="preserve"> на 2021-2023</w:t>
      </w:r>
      <w:r w:rsidRPr="00545C0E">
        <w:rPr>
          <w:sz w:val="24"/>
          <w:szCs w:val="24"/>
        </w:rPr>
        <w:t xml:space="preserve"> годы» представлены в таблице №1.</w:t>
      </w: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Pr="00545C0E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Default="00F13D93" w:rsidP="00F13D93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F13D93" w:rsidRDefault="00F13D93" w:rsidP="00F13D93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F13D93" w:rsidRDefault="00F13D93" w:rsidP="00F13D93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F13D93" w:rsidRPr="00500BA6" w:rsidRDefault="00F13D93" w:rsidP="00F13D93">
      <w:pPr>
        <w:jc w:val="right"/>
      </w:pPr>
      <w:r w:rsidRPr="00500BA6">
        <w:t>Таблица №1</w:t>
      </w:r>
    </w:p>
    <w:p w:rsidR="00F13D93" w:rsidRPr="000201CB" w:rsidRDefault="00F13D93" w:rsidP="00F13D93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>Система подпрограммных мероприятий,</w:t>
      </w:r>
    </w:p>
    <w:p w:rsidR="00F13D93" w:rsidRPr="000201CB" w:rsidRDefault="00F13D93" w:rsidP="00F13D93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>ресурсное обеспечение, перечень мероприятий с разбивкой по годам,</w:t>
      </w:r>
      <w:r>
        <w:rPr>
          <w:b/>
          <w:sz w:val="24"/>
          <w:szCs w:val="24"/>
        </w:rPr>
        <w:t xml:space="preserve"> </w:t>
      </w:r>
      <w:r w:rsidRPr="000201CB">
        <w:rPr>
          <w:b/>
          <w:sz w:val="24"/>
          <w:szCs w:val="24"/>
        </w:rPr>
        <w:t>источникам и объемам</w:t>
      </w:r>
    </w:p>
    <w:p w:rsidR="00F13D93" w:rsidRDefault="00F13D93" w:rsidP="00F13D93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 xml:space="preserve">финансирования программы </w:t>
      </w:r>
      <w:r w:rsidRPr="005B10A0">
        <w:rPr>
          <w:b/>
          <w:sz w:val="24"/>
          <w:szCs w:val="24"/>
        </w:rPr>
        <w:t>«Организация предоставления государственных и</w:t>
      </w:r>
      <w:r>
        <w:rPr>
          <w:b/>
          <w:sz w:val="24"/>
          <w:szCs w:val="24"/>
        </w:rPr>
        <w:t xml:space="preserve"> </w:t>
      </w:r>
      <w:r w:rsidRPr="005B10A0">
        <w:rPr>
          <w:b/>
          <w:sz w:val="24"/>
          <w:szCs w:val="24"/>
        </w:rPr>
        <w:t>муниципальных услуг на базе МФЦ»</w:t>
      </w:r>
    </w:p>
    <w:p w:rsidR="00F13D93" w:rsidRDefault="00F13D93" w:rsidP="00F13D93">
      <w:pPr>
        <w:jc w:val="center"/>
      </w:pPr>
    </w:p>
    <w:tbl>
      <w:tblPr>
        <w:tblW w:w="5000" w:type="pct"/>
        <w:jc w:val="center"/>
        <w:tblLayout w:type="fixed"/>
        <w:tblLook w:val="0000"/>
      </w:tblPr>
      <w:tblGrid>
        <w:gridCol w:w="634"/>
        <w:gridCol w:w="2229"/>
        <w:gridCol w:w="846"/>
        <w:gridCol w:w="1107"/>
        <w:gridCol w:w="1161"/>
        <w:gridCol w:w="1217"/>
        <w:gridCol w:w="1189"/>
        <w:gridCol w:w="1188"/>
      </w:tblGrid>
      <w:tr w:rsidR="00F13D93" w:rsidRPr="003E03E1" w:rsidTr="00CE6E4F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№</w:t>
            </w:r>
          </w:p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03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03E1">
              <w:rPr>
                <w:sz w:val="24"/>
                <w:szCs w:val="24"/>
              </w:rPr>
              <w:t>/</w:t>
            </w:r>
            <w:proofErr w:type="spellStart"/>
            <w:r w:rsidRPr="003E03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Наименование</w:t>
            </w:r>
          </w:p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3E03E1">
              <w:rPr>
                <w:sz w:val="24"/>
                <w:szCs w:val="24"/>
              </w:rPr>
              <w:t>выпол-нения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  <w:r w:rsidRPr="00500BA6">
              <w:lastRenderedPageBreak/>
              <w:t>Исполнители,</w:t>
            </w:r>
          </w:p>
          <w:p w:rsidR="00F13D93" w:rsidRPr="00500BA6" w:rsidRDefault="00F13D93" w:rsidP="00CE6E4F">
            <w:pPr>
              <w:jc w:val="center"/>
            </w:pPr>
            <w:r w:rsidRPr="00500BA6">
              <w:lastRenderedPageBreak/>
              <w:t xml:space="preserve">участники реализации мероприятий </w:t>
            </w:r>
            <w:r>
              <w:t>п</w:t>
            </w:r>
            <w:r w:rsidRPr="00500BA6">
              <w:t>рограммы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500BA6" w:rsidRDefault="00F13D93" w:rsidP="00CE6E4F">
            <w:pPr>
              <w:jc w:val="center"/>
            </w:pPr>
            <w:r>
              <w:lastRenderedPageBreak/>
              <w:t xml:space="preserve">Объемы финансирования </w:t>
            </w:r>
            <w:r w:rsidRPr="00500BA6">
              <w:t>(рублей)</w:t>
            </w:r>
          </w:p>
        </w:tc>
      </w:tr>
      <w:tr w:rsidR="00F13D93" w:rsidRPr="003E03E1" w:rsidTr="00CE6E4F">
        <w:trPr>
          <w:tblHeader/>
          <w:jc w:val="center"/>
        </w:trPr>
        <w:tc>
          <w:tcPr>
            <w:tcW w:w="675" w:type="dxa"/>
            <w:vMerge/>
            <w:tcBorders>
              <w:left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93" w:rsidRDefault="00F13D93" w:rsidP="00CE6E4F">
            <w:pPr>
              <w:jc w:val="center"/>
            </w:pPr>
          </w:p>
          <w:p w:rsidR="00F13D93" w:rsidRDefault="00F13D93" w:rsidP="00CE6E4F">
            <w:pPr>
              <w:jc w:val="center"/>
            </w:pPr>
          </w:p>
          <w:p w:rsidR="00F13D93" w:rsidRPr="00500BA6" w:rsidRDefault="00F13D93" w:rsidP="00CE6E4F">
            <w:pPr>
              <w:jc w:val="center"/>
            </w:pPr>
            <w:r>
              <w:t>Всего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500BA6" w:rsidRDefault="00F13D93" w:rsidP="00CE6E4F">
            <w:pPr>
              <w:jc w:val="center"/>
            </w:pPr>
            <w:r w:rsidRPr="00500BA6">
              <w:lastRenderedPageBreak/>
              <w:t>в том числе по годам</w:t>
            </w:r>
          </w:p>
        </w:tc>
      </w:tr>
      <w:tr w:rsidR="00F13D93" w:rsidRPr="003E03E1" w:rsidTr="00CE6E4F">
        <w:trPr>
          <w:tblHeader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500BA6" w:rsidRDefault="00F13D93" w:rsidP="00CE6E4F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Default="00F13D93" w:rsidP="00CE6E4F">
            <w:pPr>
              <w:jc w:val="center"/>
            </w:pPr>
          </w:p>
          <w:p w:rsidR="00F13D93" w:rsidRPr="00500BA6" w:rsidRDefault="00F13D93" w:rsidP="00CE6E4F">
            <w:pPr>
              <w:jc w:val="center"/>
            </w:pPr>
            <w:r w:rsidRPr="00500BA6">
              <w:t>20</w:t>
            </w:r>
            <w:r>
              <w:t>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D93" w:rsidRDefault="00F13D93" w:rsidP="00CE6E4F">
            <w:pPr>
              <w:jc w:val="center"/>
            </w:pPr>
          </w:p>
          <w:p w:rsidR="00F13D93" w:rsidRPr="00500BA6" w:rsidRDefault="00F13D93" w:rsidP="00CE6E4F">
            <w:pPr>
              <w:jc w:val="center"/>
            </w:pPr>
            <w:r w:rsidRPr="00500BA6">
              <w:t>20</w:t>
            </w:r>
            <w: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D93" w:rsidRDefault="00F13D93" w:rsidP="00CE6E4F">
            <w:pPr>
              <w:jc w:val="center"/>
            </w:pPr>
          </w:p>
          <w:p w:rsidR="00F13D93" w:rsidRPr="00446881" w:rsidRDefault="00F13D93" w:rsidP="00CE6E4F">
            <w:pPr>
              <w:jc w:val="center"/>
            </w:pPr>
            <w:r>
              <w:rPr>
                <w:lang w:val="en-US"/>
              </w:rPr>
              <w:t>20</w:t>
            </w:r>
            <w:r>
              <w:t>23</w:t>
            </w:r>
          </w:p>
        </w:tc>
      </w:tr>
      <w:tr w:rsidR="00F13D93" w:rsidRPr="003E03E1" w:rsidTr="00CE6E4F">
        <w:trPr>
          <w:trHeight w:val="383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D93" w:rsidRPr="003E03E1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D93" w:rsidRPr="00446881" w:rsidRDefault="00F13D93" w:rsidP="00C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512E8" w:rsidRDefault="00F13D93" w:rsidP="00CE6E4F">
            <w:pPr>
              <w:jc w:val="center"/>
              <w:rPr>
                <w:b/>
                <w:i/>
              </w:rPr>
            </w:pPr>
            <w:r w:rsidRPr="007512E8">
              <w:rPr>
                <w:b/>
                <w:i/>
              </w:rPr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512E8" w:rsidRDefault="00F13D93" w:rsidP="00CE6E4F">
            <w:pPr>
              <w:ind w:left="100"/>
              <w:rPr>
                <w:b/>
                <w:i/>
              </w:rPr>
            </w:pPr>
            <w:r w:rsidRPr="007512E8">
              <w:rPr>
                <w:b/>
                <w:i/>
              </w:rPr>
              <w:t>Основное мероприятие «Обеспечение деятельности МФЦ предоставления государственных и муниципальных услуг»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46881" w:rsidRDefault="00F13D93" w:rsidP="00CE6E4F">
            <w:pPr>
              <w:rPr>
                <w:i/>
              </w:rPr>
            </w:pPr>
            <w:r>
              <w:rPr>
                <w:i/>
              </w:rPr>
              <w:t>2021</w:t>
            </w:r>
            <w:r w:rsidRPr="00791CD2">
              <w:rPr>
                <w:i/>
              </w:rPr>
              <w:t>-20</w:t>
            </w:r>
            <w:r w:rsidRPr="00791CD2"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91CD2" w:rsidRDefault="00F13D93" w:rsidP="00CE6E4F">
            <w:pPr>
              <w:rPr>
                <w:i/>
              </w:rPr>
            </w:pPr>
            <w:r>
              <w:rPr>
                <w:i/>
              </w:rPr>
              <w:t>МБУ «МФЦ Комсомольского района»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3791516,00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3791516,00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  <w:r w:rsidRPr="00500BA6">
              <w:t>1.1.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330081" w:rsidRDefault="00F13D93" w:rsidP="00CE6E4F">
            <w:r w:rsidRPr="00330081">
              <w:rPr>
                <w:bCs/>
              </w:rPr>
              <w:t>Оплата труда работников МФЦ предоставления государственных и муниципальных услуг, организация начислений и выплат по оплате труда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662E85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2894330,00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2894330,00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1786858,00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1786858,00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1107472,00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1107472,00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  <w:r>
              <w:t>1.2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AB0D48" w:rsidRDefault="00F13D93" w:rsidP="00CE6E4F">
            <w:r>
              <w:rPr>
                <w:bCs/>
              </w:rPr>
              <w:t>Содержание МФЦ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897186,00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897186,00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897186,00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897186,00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512E8" w:rsidRDefault="00F13D93" w:rsidP="00CE6E4F">
            <w:pPr>
              <w:jc w:val="center"/>
              <w:rPr>
                <w:b/>
              </w:rPr>
            </w:pPr>
            <w:r w:rsidRPr="007512E8">
              <w:rPr>
                <w:b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512E8" w:rsidRDefault="00F13D93" w:rsidP="00CE6E4F">
            <w:pPr>
              <w:rPr>
                <w:b/>
                <w:i/>
              </w:rPr>
            </w:pPr>
            <w:r w:rsidRPr="007512E8">
              <w:rPr>
                <w:b/>
                <w:i/>
              </w:rPr>
              <w:t>Основное мероприятие «Повышение качества и доступности</w:t>
            </w:r>
          </w:p>
          <w:p w:rsidR="00F13D93" w:rsidRPr="00791CD2" w:rsidRDefault="00F13D93" w:rsidP="00CE6E4F">
            <w:pPr>
              <w:rPr>
                <w:i/>
              </w:rPr>
            </w:pPr>
            <w:r w:rsidRPr="007512E8">
              <w:rPr>
                <w:b/>
                <w:i/>
              </w:rPr>
              <w:t>предоставления государственных и муниципальных услуг на базе МФЦ»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46881" w:rsidRDefault="00F13D93" w:rsidP="00CE6E4F">
            <w:pPr>
              <w:rPr>
                <w:i/>
              </w:rPr>
            </w:pPr>
            <w:r>
              <w:rPr>
                <w:i/>
              </w:rPr>
              <w:t>2021</w:t>
            </w:r>
            <w:r w:rsidRPr="00791CD2">
              <w:rPr>
                <w:i/>
              </w:rPr>
              <w:t>-20</w:t>
            </w:r>
            <w:r w:rsidRPr="00791CD2"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791CD2" w:rsidRDefault="00F13D93" w:rsidP="00CE6E4F">
            <w:pPr>
              <w:rPr>
                <w:i/>
              </w:rPr>
            </w:pPr>
            <w:r>
              <w:rPr>
                <w:i/>
              </w:rPr>
              <w:t>МБУ «МФЦ Комсомольского района»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6D126F" w:rsidRDefault="00F13D93" w:rsidP="00CE6E4F">
            <w:pPr>
              <w:jc w:val="center"/>
              <w:rPr>
                <w:b/>
                <w:i/>
                <w:sz w:val="20"/>
                <w:szCs w:val="20"/>
              </w:rPr>
            </w:pPr>
            <w:r w:rsidRPr="006D126F">
              <w:rPr>
                <w:b/>
                <w:i/>
                <w:sz w:val="20"/>
                <w:szCs w:val="20"/>
              </w:rPr>
              <w:t>131100,00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6D126F" w:rsidRDefault="00F13D93" w:rsidP="00CE6E4F">
            <w:pPr>
              <w:jc w:val="center"/>
              <w:rPr>
                <w:b/>
                <w:i/>
                <w:sz w:val="20"/>
                <w:szCs w:val="20"/>
              </w:rPr>
            </w:pPr>
            <w:r w:rsidRPr="006D126F">
              <w:rPr>
                <w:b/>
                <w:i/>
                <w:sz w:val="20"/>
                <w:szCs w:val="20"/>
              </w:rPr>
              <w:t>131100,00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jc w:val="center"/>
            </w:pPr>
            <w:r>
              <w:t>2.1</w:t>
            </w:r>
            <w:r w:rsidRPr="00500BA6"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>
            <w:r>
              <w:rPr>
                <w:bCs/>
              </w:rPr>
              <w:t>Обслуживание оборудования и программного обеспечения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3D93" w:rsidRPr="004F7942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F13D93" w:rsidRPr="00500BA6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>
            <w:pPr>
              <w:jc w:val="center"/>
            </w:pPr>
            <w:r>
              <w:t>2.2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>
            <w:r>
              <w:rPr>
                <w:bCs/>
              </w:rPr>
              <w:t>Услуги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F13D93" w:rsidRPr="00500BA6" w:rsidTr="00CE6E4F">
        <w:trPr>
          <w:trHeight w:val="70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F13D93" w:rsidRPr="00500BA6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4F7942" w:rsidRDefault="00F13D93" w:rsidP="00CE6E4F">
            <w:r w:rsidRPr="004F7942"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>
            <w:r>
              <w:t>2.2.1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Услуги ГАРАНТ-СЕРВИС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Pr="00ED56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Pr="00ED56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Pr="00ED56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Pr="00ED56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>
            <w:r>
              <w:t>2.2.2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Услуг</w:t>
            </w:r>
            <w:proofErr w:type="gramStart"/>
            <w:r w:rsidRPr="00ED5689">
              <w:rPr>
                <w:b/>
              </w:rPr>
              <w:t xml:space="preserve">и </w:t>
            </w:r>
            <w:r>
              <w:rPr>
                <w:b/>
              </w:rPr>
              <w:t>ООО</w:t>
            </w:r>
            <w:proofErr w:type="gramEnd"/>
            <w:r>
              <w:rPr>
                <w:b/>
              </w:rPr>
              <w:t xml:space="preserve"> « ППТ»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Из них, местный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2B6245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ED5689" w:rsidRDefault="00F13D93" w:rsidP="00CE6E4F">
            <w:pPr>
              <w:rPr>
                <w:b/>
              </w:rPr>
            </w:pPr>
            <w:r w:rsidRPr="00ED5689">
              <w:rPr>
                <w:b/>
              </w:rPr>
              <w:t>Областной 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ED5689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 w:rsidRPr="00ED5689">
              <w:rPr>
                <w:b/>
                <w:sz w:val="20"/>
                <w:szCs w:val="20"/>
              </w:rPr>
              <w:t>0,00</w:t>
            </w:r>
          </w:p>
        </w:tc>
      </w:tr>
      <w:tr w:rsidR="00F13D93" w:rsidRPr="008E09D4" w:rsidTr="00CE6E4F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>
            <w:pPr>
              <w:rPr>
                <w:b/>
              </w:rPr>
            </w:pPr>
            <w:r w:rsidRPr="00500BA6">
              <w:rPr>
                <w:b/>
              </w:rPr>
              <w:t xml:space="preserve">Итого по программе: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93" w:rsidRPr="00500BA6" w:rsidRDefault="00F13D93" w:rsidP="00CE6E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3922616,00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3922616,00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93" w:rsidRPr="008E09D4" w:rsidRDefault="00F13D93" w:rsidP="00CE6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F13D93" w:rsidRDefault="00F13D93" w:rsidP="00F13D93">
      <w:pPr>
        <w:rPr>
          <w:sz w:val="20"/>
          <w:szCs w:val="20"/>
        </w:rPr>
      </w:pPr>
    </w:p>
    <w:p w:rsidR="00F13D93" w:rsidRDefault="00F13D93" w:rsidP="00F13D93">
      <w:pPr>
        <w:rPr>
          <w:sz w:val="20"/>
          <w:szCs w:val="20"/>
        </w:rPr>
      </w:pPr>
    </w:p>
    <w:p w:rsidR="00F13D93" w:rsidRDefault="00F13D93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4C7B9C" w:rsidRDefault="004C7B9C" w:rsidP="004C7B9C">
      <w:pPr>
        <w:jc w:val="right"/>
        <w:rPr>
          <w:rFonts w:eastAsia="Times New Roman"/>
          <w:sz w:val="28"/>
          <w:szCs w:val="28"/>
        </w:rPr>
      </w:pPr>
    </w:p>
    <w:p w:rsidR="0011202C" w:rsidRDefault="0011202C"/>
    <w:sectPr w:rsidR="0011202C" w:rsidSect="005C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209C48E4"/>
    <w:lvl w:ilvl="0" w:tplc="A2EA7334">
      <w:start w:val="1"/>
      <w:numFmt w:val="bullet"/>
      <w:lvlText w:val="в"/>
      <w:lvlJc w:val="left"/>
      <w:pPr>
        <w:ind w:left="0" w:firstLine="0"/>
      </w:pPr>
    </w:lvl>
    <w:lvl w:ilvl="1" w:tplc="09A2FBAC">
      <w:start w:val="1"/>
      <w:numFmt w:val="bullet"/>
      <w:lvlText w:val="В"/>
      <w:lvlJc w:val="left"/>
      <w:pPr>
        <w:ind w:left="0" w:firstLine="0"/>
      </w:pPr>
    </w:lvl>
    <w:lvl w:ilvl="2" w:tplc="786EB21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33C5ED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07C5AE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53AD3C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3303B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39A7DE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9CE3AA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1547"/>
    <w:multiLevelType w:val="hybridMultilevel"/>
    <w:tmpl w:val="99F8354E"/>
    <w:lvl w:ilvl="0" w:tplc="61823E08">
      <w:start w:val="3"/>
      <w:numFmt w:val="decimal"/>
      <w:lvlText w:val="%1."/>
      <w:lvlJc w:val="left"/>
      <w:rPr>
        <w:rFonts w:cs="Times New Roman"/>
      </w:rPr>
    </w:lvl>
    <w:lvl w:ilvl="1" w:tplc="0B8665F2">
      <w:numFmt w:val="decimal"/>
      <w:lvlText w:val=""/>
      <w:lvlJc w:val="left"/>
      <w:rPr>
        <w:rFonts w:cs="Times New Roman"/>
      </w:rPr>
    </w:lvl>
    <w:lvl w:ilvl="2" w:tplc="625A9236">
      <w:numFmt w:val="decimal"/>
      <w:lvlText w:val=""/>
      <w:lvlJc w:val="left"/>
      <w:rPr>
        <w:rFonts w:cs="Times New Roman"/>
      </w:rPr>
    </w:lvl>
    <w:lvl w:ilvl="3" w:tplc="B3E293BA">
      <w:numFmt w:val="decimal"/>
      <w:lvlText w:val=""/>
      <w:lvlJc w:val="left"/>
      <w:rPr>
        <w:rFonts w:cs="Times New Roman"/>
      </w:rPr>
    </w:lvl>
    <w:lvl w:ilvl="4" w:tplc="ECA88B9A">
      <w:numFmt w:val="decimal"/>
      <w:lvlText w:val=""/>
      <w:lvlJc w:val="left"/>
      <w:rPr>
        <w:rFonts w:cs="Times New Roman"/>
      </w:rPr>
    </w:lvl>
    <w:lvl w:ilvl="5" w:tplc="F970FE4C">
      <w:numFmt w:val="decimal"/>
      <w:lvlText w:val=""/>
      <w:lvlJc w:val="left"/>
      <w:rPr>
        <w:rFonts w:cs="Times New Roman"/>
      </w:rPr>
    </w:lvl>
    <w:lvl w:ilvl="6" w:tplc="3A646CE6">
      <w:numFmt w:val="decimal"/>
      <w:lvlText w:val=""/>
      <w:lvlJc w:val="left"/>
      <w:rPr>
        <w:rFonts w:cs="Times New Roman"/>
      </w:rPr>
    </w:lvl>
    <w:lvl w:ilvl="7" w:tplc="3C22489E">
      <w:numFmt w:val="decimal"/>
      <w:lvlText w:val=""/>
      <w:lvlJc w:val="left"/>
      <w:rPr>
        <w:rFonts w:cs="Times New Roman"/>
      </w:rPr>
    </w:lvl>
    <w:lvl w:ilvl="8" w:tplc="27A40D7E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089ED32E"/>
    <w:lvl w:ilvl="0" w:tplc="24B238BE">
      <w:start w:val="1"/>
      <w:numFmt w:val="bullet"/>
      <w:lvlText w:val="-"/>
      <w:lvlJc w:val="left"/>
    </w:lvl>
    <w:lvl w:ilvl="1" w:tplc="2A1A90FC">
      <w:start w:val="2"/>
      <w:numFmt w:val="decimal"/>
      <w:lvlText w:val="%2."/>
      <w:lvlJc w:val="left"/>
      <w:rPr>
        <w:rFonts w:cs="Times New Roman"/>
      </w:rPr>
    </w:lvl>
    <w:lvl w:ilvl="2" w:tplc="A3C2E00C">
      <w:start w:val="3"/>
      <w:numFmt w:val="decimal"/>
      <w:lvlText w:val="%3."/>
      <w:lvlJc w:val="left"/>
      <w:rPr>
        <w:rFonts w:cs="Times New Roman"/>
      </w:rPr>
    </w:lvl>
    <w:lvl w:ilvl="3" w:tplc="DA56CDD4">
      <w:numFmt w:val="decimal"/>
      <w:lvlText w:val=""/>
      <w:lvlJc w:val="left"/>
      <w:rPr>
        <w:rFonts w:cs="Times New Roman"/>
      </w:rPr>
    </w:lvl>
    <w:lvl w:ilvl="4" w:tplc="E79E3D0E">
      <w:numFmt w:val="decimal"/>
      <w:lvlText w:val=""/>
      <w:lvlJc w:val="left"/>
      <w:rPr>
        <w:rFonts w:cs="Times New Roman"/>
      </w:rPr>
    </w:lvl>
    <w:lvl w:ilvl="5" w:tplc="9F6458E8">
      <w:numFmt w:val="decimal"/>
      <w:lvlText w:val=""/>
      <w:lvlJc w:val="left"/>
      <w:rPr>
        <w:rFonts w:cs="Times New Roman"/>
      </w:rPr>
    </w:lvl>
    <w:lvl w:ilvl="6" w:tplc="5874D0EE">
      <w:numFmt w:val="decimal"/>
      <w:lvlText w:val=""/>
      <w:lvlJc w:val="left"/>
      <w:rPr>
        <w:rFonts w:cs="Times New Roman"/>
      </w:rPr>
    </w:lvl>
    <w:lvl w:ilvl="7" w:tplc="F904C534">
      <w:numFmt w:val="decimal"/>
      <w:lvlText w:val=""/>
      <w:lvlJc w:val="left"/>
      <w:rPr>
        <w:rFonts w:cs="Times New Roman"/>
      </w:rPr>
    </w:lvl>
    <w:lvl w:ilvl="8" w:tplc="DD86E632">
      <w:numFmt w:val="decimal"/>
      <w:lvlText w:val=""/>
      <w:lvlJc w:val="left"/>
      <w:rPr>
        <w:rFonts w:cs="Times New Roman"/>
      </w:rPr>
    </w:lvl>
  </w:abstractNum>
  <w:abstractNum w:abstractNumId="7">
    <w:nsid w:val="0000390C"/>
    <w:multiLevelType w:val="hybridMultilevel"/>
    <w:tmpl w:val="2CE4B616"/>
    <w:lvl w:ilvl="0" w:tplc="DE76D01A">
      <w:start w:val="2"/>
      <w:numFmt w:val="decimal"/>
      <w:lvlText w:val="%1."/>
      <w:lvlJc w:val="left"/>
      <w:rPr>
        <w:rFonts w:cs="Times New Roman"/>
      </w:rPr>
    </w:lvl>
    <w:lvl w:ilvl="1" w:tplc="368E4DD2">
      <w:numFmt w:val="decimal"/>
      <w:lvlText w:val=""/>
      <w:lvlJc w:val="left"/>
      <w:rPr>
        <w:rFonts w:cs="Times New Roman"/>
      </w:rPr>
    </w:lvl>
    <w:lvl w:ilvl="2" w:tplc="E8A0C96A">
      <w:numFmt w:val="decimal"/>
      <w:lvlText w:val=""/>
      <w:lvlJc w:val="left"/>
      <w:rPr>
        <w:rFonts w:cs="Times New Roman"/>
      </w:rPr>
    </w:lvl>
    <w:lvl w:ilvl="3" w:tplc="8ECEEFD4">
      <w:numFmt w:val="decimal"/>
      <w:lvlText w:val=""/>
      <w:lvlJc w:val="left"/>
      <w:rPr>
        <w:rFonts w:cs="Times New Roman"/>
      </w:rPr>
    </w:lvl>
    <w:lvl w:ilvl="4" w:tplc="4A286C9C">
      <w:numFmt w:val="decimal"/>
      <w:lvlText w:val=""/>
      <w:lvlJc w:val="left"/>
      <w:rPr>
        <w:rFonts w:cs="Times New Roman"/>
      </w:rPr>
    </w:lvl>
    <w:lvl w:ilvl="5" w:tplc="369C5E16">
      <w:numFmt w:val="decimal"/>
      <w:lvlText w:val=""/>
      <w:lvlJc w:val="left"/>
      <w:rPr>
        <w:rFonts w:cs="Times New Roman"/>
      </w:rPr>
    </w:lvl>
    <w:lvl w:ilvl="6" w:tplc="D362DF3A">
      <w:numFmt w:val="decimal"/>
      <w:lvlText w:val=""/>
      <w:lvlJc w:val="left"/>
      <w:rPr>
        <w:rFonts w:cs="Times New Roman"/>
      </w:rPr>
    </w:lvl>
    <w:lvl w:ilvl="7" w:tplc="41BA0F18">
      <w:numFmt w:val="decimal"/>
      <w:lvlText w:val=""/>
      <w:lvlJc w:val="left"/>
      <w:rPr>
        <w:rFonts w:cs="Times New Roman"/>
      </w:rPr>
    </w:lvl>
    <w:lvl w:ilvl="8" w:tplc="4F9205E6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9">
    <w:nsid w:val="00004D06"/>
    <w:multiLevelType w:val="hybridMultilevel"/>
    <w:tmpl w:val="A02A1204"/>
    <w:lvl w:ilvl="0" w:tplc="A5A63B14">
      <w:start w:val="2"/>
      <w:numFmt w:val="decimal"/>
      <w:lvlText w:val="%1."/>
      <w:lvlJc w:val="left"/>
      <w:rPr>
        <w:rFonts w:cs="Times New Roman"/>
      </w:rPr>
    </w:lvl>
    <w:lvl w:ilvl="1" w:tplc="F18AE5BE">
      <w:numFmt w:val="decimal"/>
      <w:lvlText w:val=""/>
      <w:lvlJc w:val="left"/>
      <w:rPr>
        <w:rFonts w:cs="Times New Roman"/>
      </w:rPr>
    </w:lvl>
    <w:lvl w:ilvl="2" w:tplc="354ADEDE">
      <w:numFmt w:val="decimal"/>
      <w:lvlText w:val=""/>
      <w:lvlJc w:val="left"/>
      <w:rPr>
        <w:rFonts w:cs="Times New Roman"/>
      </w:rPr>
    </w:lvl>
    <w:lvl w:ilvl="3" w:tplc="A498D7B2">
      <w:numFmt w:val="decimal"/>
      <w:lvlText w:val=""/>
      <w:lvlJc w:val="left"/>
      <w:rPr>
        <w:rFonts w:cs="Times New Roman"/>
      </w:rPr>
    </w:lvl>
    <w:lvl w:ilvl="4" w:tplc="5E4CF386">
      <w:numFmt w:val="decimal"/>
      <w:lvlText w:val=""/>
      <w:lvlJc w:val="left"/>
      <w:rPr>
        <w:rFonts w:cs="Times New Roman"/>
      </w:rPr>
    </w:lvl>
    <w:lvl w:ilvl="5" w:tplc="1242C46E">
      <w:numFmt w:val="decimal"/>
      <w:lvlText w:val=""/>
      <w:lvlJc w:val="left"/>
      <w:rPr>
        <w:rFonts w:cs="Times New Roman"/>
      </w:rPr>
    </w:lvl>
    <w:lvl w:ilvl="6" w:tplc="34225994">
      <w:numFmt w:val="decimal"/>
      <w:lvlText w:val=""/>
      <w:lvlJc w:val="left"/>
      <w:rPr>
        <w:rFonts w:cs="Times New Roman"/>
      </w:rPr>
    </w:lvl>
    <w:lvl w:ilvl="7" w:tplc="DE2E4636">
      <w:numFmt w:val="decimal"/>
      <w:lvlText w:val=""/>
      <w:lvlJc w:val="left"/>
      <w:rPr>
        <w:rFonts w:cs="Times New Roman"/>
      </w:rPr>
    </w:lvl>
    <w:lvl w:ilvl="8" w:tplc="EC4CD44E">
      <w:numFmt w:val="decimal"/>
      <w:lvlText w:val=""/>
      <w:lvlJc w:val="left"/>
      <w:rPr>
        <w:rFonts w:cs="Times New Roman"/>
      </w:rPr>
    </w:lvl>
  </w:abstractNum>
  <w:abstractNum w:abstractNumId="10">
    <w:nsid w:val="00004DB7"/>
    <w:multiLevelType w:val="hybridMultilevel"/>
    <w:tmpl w:val="5F84AD48"/>
    <w:lvl w:ilvl="0" w:tplc="40FC6374">
      <w:start w:val="1"/>
      <w:numFmt w:val="bullet"/>
      <w:lvlText w:val="-"/>
      <w:lvlJc w:val="left"/>
    </w:lvl>
    <w:lvl w:ilvl="1" w:tplc="D2F21D4E">
      <w:numFmt w:val="decimal"/>
      <w:lvlText w:val=""/>
      <w:lvlJc w:val="left"/>
      <w:rPr>
        <w:rFonts w:cs="Times New Roman"/>
      </w:rPr>
    </w:lvl>
    <w:lvl w:ilvl="2" w:tplc="7952A412">
      <w:numFmt w:val="decimal"/>
      <w:lvlText w:val=""/>
      <w:lvlJc w:val="left"/>
      <w:rPr>
        <w:rFonts w:cs="Times New Roman"/>
      </w:rPr>
    </w:lvl>
    <w:lvl w:ilvl="3" w:tplc="C304FC64">
      <w:numFmt w:val="decimal"/>
      <w:lvlText w:val=""/>
      <w:lvlJc w:val="left"/>
      <w:rPr>
        <w:rFonts w:cs="Times New Roman"/>
      </w:rPr>
    </w:lvl>
    <w:lvl w:ilvl="4" w:tplc="2B107706">
      <w:numFmt w:val="decimal"/>
      <w:lvlText w:val=""/>
      <w:lvlJc w:val="left"/>
      <w:rPr>
        <w:rFonts w:cs="Times New Roman"/>
      </w:rPr>
    </w:lvl>
    <w:lvl w:ilvl="5" w:tplc="812CDA12">
      <w:numFmt w:val="decimal"/>
      <w:lvlText w:val=""/>
      <w:lvlJc w:val="left"/>
      <w:rPr>
        <w:rFonts w:cs="Times New Roman"/>
      </w:rPr>
    </w:lvl>
    <w:lvl w:ilvl="6" w:tplc="72663616">
      <w:numFmt w:val="decimal"/>
      <w:lvlText w:val=""/>
      <w:lvlJc w:val="left"/>
      <w:rPr>
        <w:rFonts w:cs="Times New Roman"/>
      </w:rPr>
    </w:lvl>
    <w:lvl w:ilvl="7" w:tplc="65528B62">
      <w:numFmt w:val="decimal"/>
      <w:lvlText w:val=""/>
      <w:lvlJc w:val="left"/>
      <w:rPr>
        <w:rFonts w:cs="Times New Roman"/>
      </w:rPr>
    </w:lvl>
    <w:lvl w:ilvl="8" w:tplc="BD82B36A">
      <w:numFmt w:val="decimal"/>
      <w:lvlText w:val=""/>
      <w:lvlJc w:val="left"/>
      <w:rPr>
        <w:rFonts w:cs="Times New Roman"/>
      </w:rPr>
    </w:lvl>
  </w:abstractNum>
  <w:abstractNum w:abstractNumId="11">
    <w:nsid w:val="525B352A"/>
    <w:multiLevelType w:val="hybridMultilevel"/>
    <w:tmpl w:val="FA2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C1294"/>
    <w:multiLevelType w:val="hybridMultilevel"/>
    <w:tmpl w:val="1788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DC5"/>
    <w:rsid w:val="00030DC5"/>
    <w:rsid w:val="0011202C"/>
    <w:rsid w:val="004C7B9C"/>
    <w:rsid w:val="005C2D5E"/>
    <w:rsid w:val="00F1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B9C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B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B9C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D9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3D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3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3875</Words>
  <Characters>22091</Characters>
  <Application>Microsoft Office Word</Application>
  <DocSecurity>0</DocSecurity>
  <Lines>184</Lines>
  <Paragraphs>51</Paragraphs>
  <ScaleCrop>false</ScaleCrop>
  <Company/>
  <LinksUpToDate>false</LinksUpToDate>
  <CharactersWithSpaces>25915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FadeevaLB</cp:lastModifiedBy>
  <cp:revision>3</cp:revision>
  <dcterms:created xsi:type="dcterms:W3CDTF">2021-09-22T12:18:00Z</dcterms:created>
  <dcterms:modified xsi:type="dcterms:W3CDTF">2021-09-23T07:38:00Z</dcterms:modified>
</cp:coreProperties>
</file>