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Pr="007E2C48" w:rsidRDefault="007E2C48" w:rsidP="007E2C48">
      <w:pPr>
        <w:pStyle w:val="a3"/>
        <w:spacing w:after="0" w:line="240" w:lineRule="auto"/>
        <w:ind w:left="0"/>
        <w:rPr>
          <w:rFonts w:ascii="Times New Roman" w:hAnsi="Times New Roman"/>
          <w:b/>
          <w:sz w:val="28"/>
          <w:szCs w:val="28"/>
        </w:rPr>
      </w:pPr>
      <w:bookmarkStart w:id="0" w:name="_GoBack"/>
      <w:r w:rsidRPr="007E2C48">
        <w:rPr>
          <w:rFonts w:ascii="Times New Roman" w:hAnsi="Times New Roman"/>
          <w:b/>
          <w:sz w:val="28"/>
          <w:szCs w:val="28"/>
        </w:rPr>
        <w:t>ПРОЕКТ</w:t>
      </w:r>
    </w:p>
    <w:bookmarkEnd w:id="0"/>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sz w:val="28"/>
                <w:szCs w:val="28"/>
                <w:lang w:eastAsia="en-US"/>
              </w:rPr>
            </w:pP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1417" w:type="dxa"/>
            <w:vAlign w:val="bottom"/>
          </w:tcPr>
          <w:p w:rsidR="002F758A" w:rsidRPr="002F758A" w:rsidRDefault="002F758A" w:rsidP="00054BB6">
            <w:pPr>
              <w:rPr>
                <w:color w:val="auto"/>
                <w:sz w:val="28"/>
                <w:szCs w:val="28"/>
                <w:lang w:eastAsia="en-US"/>
              </w:rPr>
            </w:pPr>
            <w:r w:rsidRPr="002F758A">
              <w:rPr>
                <w:color w:val="auto"/>
                <w:sz w:val="28"/>
                <w:szCs w:val="28"/>
                <w:lang w:eastAsia="en-US"/>
              </w:rPr>
              <w:t>202</w:t>
            </w:r>
            <w:r w:rsidR="00054BB6">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color w:val="000000"/>
          <w:sz w:val="27"/>
          <w:szCs w:val="27"/>
        </w:rPr>
        <w:t xml:space="preserve"> </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r w:rsidR="00294EC6">
        <w:rPr>
          <w:b/>
          <w:sz w:val="27"/>
          <w:szCs w:val="27"/>
        </w:rPr>
        <w:t xml:space="preserve"> </w:t>
      </w:r>
      <w:r w:rsidR="002F758A" w:rsidRPr="002F758A">
        <w:rPr>
          <w:b/>
          <w:sz w:val="27"/>
          <w:szCs w:val="27"/>
        </w:rPr>
        <w:t xml:space="preserve">                                                                                                                                                               </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r w:rsidR="002F758A" w:rsidRPr="002F758A">
        <w:rPr>
          <w:color w:val="000000"/>
          <w:sz w:val="27"/>
          <w:szCs w:val="27"/>
        </w:rPr>
        <w:lastRenderedPageBreak/>
        <w:t>нормативных правовых актов органов местного</w:t>
      </w:r>
      <w:r>
        <w:rPr>
          <w:color w:val="000000"/>
          <w:sz w:val="27"/>
          <w:szCs w:val="27"/>
        </w:rPr>
        <w:t xml:space="preserve"> </w:t>
      </w:r>
      <w:proofErr w:type="gramStart"/>
      <w:r w:rsidR="002F758A" w:rsidRPr="002F758A">
        <w:rPr>
          <w:color w:val="000000"/>
          <w:sz w:val="27"/>
          <w:szCs w:val="27"/>
        </w:rPr>
        <w:t>самоуправления  Комсомольского</w:t>
      </w:r>
      <w:proofErr w:type="gramEnd"/>
      <w:r w:rsidR="002F758A" w:rsidRPr="002F758A">
        <w:rPr>
          <w:color w:val="000000"/>
          <w:sz w:val="27"/>
          <w:szCs w:val="27"/>
        </w:rPr>
        <w:t xml:space="preserve">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002F758A" w:rsidRPr="002F758A">
        <w:rPr>
          <w:color w:val="000000"/>
          <w:sz w:val="27"/>
          <w:szCs w:val="27"/>
        </w:rPr>
        <w:t>Инокову</w:t>
      </w:r>
      <w:proofErr w:type="spellEnd"/>
      <w:r w:rsidR="002F758A" w:rsidRPr="002F758A">
        <w:rPr>
          <w:color w:val="000000"/>
          <w:sz w:val="27"/>
          <w:szCs w:val="27"/>
        </w:rPr>
        <w:t xml:space="preserve"> М.О.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 xml:space="preserve">    </w:t>
      </w:r>
      <w:r w:rsidRPr="00C143FF">
        <w:rPr>
          <w:rFonts w:ascii="Times New Roman" w:hAnsi="Times New Roman"/>
          <w:sz w:val="20"/>
          <w:szCs w:val="20"/>
          <w:u w:val="single"/>
        </w:rPr>
        <w:t xml:space="preserve"> » </w:t>
      </w:r>
      <w:r>
        <w:rPr>
          <w:rFonts w:ascii="Times New Roman" w:hAnsi="Times New Roman"/>
          <w:sz w:val="20"/>
          <w:szCs w:val="20"/>
          <w:u w:val="single"/>
        </w:rPr>
        <w:t xml:space="preserve">    </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 </w:t>
      </w:r>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00C143FF">
        <w:rPr>
          <w:rFonts w:ascii="Times New Roman" w:hAnsi="Times New Roman"/>
          <w:sz w:val="20"/>
          <w:szCs w:val="20"/>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w:t>
      </w:r>
      <w:r w:rsidR="00003E46">
        <w:rPr>
          <w:sz w:val="28"/>
          <w:szCs w:val="28"/>
        </w:rPr>
        <w:t xml:space="preserve"> </w:t>
      </w:r>
      <w:r w:rsidR="008B4057"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r w:rsidR="005D65D0" w:rsidRPr="005D65D0">
        <w:rPr>
          <w:sz w:val="28"/>
          <w:szCs w:val="28"/>
        </w:rPr>
        <w:t xml:space="preserve">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r w:rsidRPr="008B4057">
        <w:rPr>
          <w:sz w:val="28"/>
          <w:szCs w:val="28"/>
        </w:rPr>
        <w:t>опиловке  аварийных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r w:rsidRPr="00F751EE">
        <w:rPr>
          <w:bCs/>
          <w:sz w:val="28"/>
          <w:szCs w:val="28"/>
        </w:rPr>
        <w:t xml:space="preserve">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008B4057">
        <w:rPr>
          <w:rFonts w:ascii="Times New Roman" w:hAnsi="Times New Roman"/>
          <w:sz w:val="20"/>
          <w:szCs w:val="20"/>
        </w:rPr>
        <w:t xml:space="preserve">  </w:t>
      </w:r>
    </w:p>
    <w:p w:rsidR="00F06B57" w:rsidRPr="008B4057" w:rsidRDefault="00003E46"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BF7CDF">
            <w:r>
              <w:t xml:space="preserve">Всего по муниципальной программе – </w:t>
            </w:r>
            <w:r w:rsidR="002E45F4" w:rsidRPr="002E45F4">
              <w:rPr>
                <w:rFonts w:eastAsia="Calibri"/>
                <w:b/>
                <w:color w:val="auto"/>
                <w:lang w:eastAsia="en-US"/>
              </w:rPr>
              <w:t>62 216 397,37</w:t>
            </w:r>
            <w:r w:rsidR="002E45F4">
              <w:rPr>
                <w:rFonts w:eastAsia="Calibri"/>
                <w:b/>
                <w:color w:val="auto"/>
                <w:lang w:eastAsia="en-US"/>
              </w:rPr>
              <w:t xml:space="preserve"> </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5399" w:type="dxa"/>
        <w:tblLayout w:type="fixed"/>
        <w:tblLook w:val="04A0" w:firstRow="1" w:lastRow="0" w:firstColumn="1" w:lastColumn="0" w:noHBand="0" w:noVBand="1"/>
      </w:tblPr>
      <w:tblGrid>
        <w:gridCol w:w="649"/>
        <w:gridCol w:w="1421"/>
        <w:gridCol w:w="6"/>
        <w:gridCol w:w="1147"/>
        <w:gridCol w:w="713"/>
        <w:gridCol w:w="822"/>
        <w:gridCol w:w="24"/>
        <w:gridCol w:w="709"/>
        <w:gridCol w:w="709"/>
        <w:gridCol w:w="708"/>
        <w:gridCol w:w="713"/>
        <w:gridCol w:w="709"/>
        <w:gridCol w:w="709"/>
        <w:gridCol w:w="3102"/>
        <w:gridCol w:w="1836"/>
        <w:gridCol w:w="1415"/>
        <w:gridCol w:w="7"/>
      </w:tblGrid>
      <w:tr w:rsidR="00002464" w:rsidRPr="007A586D" w:rsidTr="00002464">
        <w:trPr>
          <w:gridAfter w:val="1"/>
          <w:wAfter w:w="7" w:type="dxa"/>
          <w:trHeight w:val="405"/>
        </w:trPr>
        <w:tc>
          <w:tcPr>
            <w:tcW w:w="649" w:type="dxa"/>
            <w:vMerge w:val="restart"/>
          </w:tcPr>
          <w:p w:rsidR="00002464" w:rsidRPr="007A586D" w:rsidRDefault="00002464" w:rsidP="007A586D">
            <w:pPr>
              <w:tabs>
                <w:tab w:val="left" w:pos="567"/>
              </w:tabs>
            </w:pPr>
            <w:r w:rsidRPr="007A586D">
              <w:t>№ п/п</w:t>
            </w:r>
          </w:p>
        </w:tc>
        <w:tc>
          <w:tcPr>
            <w:tcW w:w="1427" w:type="dxa"/>
            <w:gridSpan w:val="2"/>
            <w:vMerge w:val="restart"/>
          </w:tcPr>
          <w:p w:rsidR="00002464" w:rsidRPr="007A586D" w:rsidRDefault="00002464" w:rsidP="007A586D">
            <w:pPr>
              <w:tabs>
                <w:tab w:val="left" w:pos="567"/>
              </w:tabs>
            </w:pPr>
            <w:r>
              <w:t>Наименование показателя</w:t>
            </w:r>
          </w:p>
        </w:tc>
        <w:tc>
          <w:tcPr>
            <w:tcW w:w="1147" w:type="dxa"/>
            <w:vMerge w:val="restart"/>
          </w:tcPr>
          <w:p w:rsidR="00002464" w:rsidRPr="007A586D" w:rsidRDefault="00002464" w:rsidP="007A586D">
            <w:pPr>
              <w:tabs>
                <w:tab w:val="left" w:pos="567"/>
              </w:tabs>
            </w:pPr>
            <w:r>
              <w:t>Единица измерения (по ОКЕИ)</w:t>
            </w:r>
          </w:p>
        </w:tc>
        <w:tc>
          <w:tcPr>
            <w:tcW w:w="713" w:type="dxa"/>
            <w:vMerge w:val="restart"/>
          </w:tcPr>
          <w:p w:rsidR="00002464" w:rsidRPr="007A586D" w:rsidRDefault="00002464" w:rsidP="007A586D">
            <w:pPr>
              <w:tabs>
                <w:tab w:val="left" w:pos="567"/>
              </w:tabs>
            </w:pPr>
            <w:r>
              <w:t>Базовое значение 2023 год</w:t>
            </w:r>
          </w:p>
        </w:tc>
        <w:tc>
          <w:tcPr>
            <w:tcW w:w="5103" w:type="dxa"/>
            <w:gridSpan w:val="8"/>
          </w:tcPr>
          <w:p w:rsidR="00002464" w:rsidRPr="007A586D" w:rsidRDefault="00002464" w:rsidP="00002464">
            <w:pPr>
              <w:tabs>
                <w:tab w:val="left" w:pos="567"/>
              </w:tabs>
              <w:jc w:val="center"/>
            </w:pPr>
            <w:r>
              <w:t>Значение показателей</w:t>
            </w:r>
          </w:p>
        </w:tc>
        <w:tc>
          <w:tcPr>
            <w:tcW w:w="3102" w:type="dxa"/>
          </w:tcPr>
          <w:p w:rsidR="00002464" w:rsidRPr="007A586D" w:rsidRDefault="00002464" w:rsidP="00002464">
            <w:pPr>
              <w:tabs>
                <w:tab w:val="left" w:pos="567"/>
              </w:tabs>
              <w:ind w:left="756"/>
            </w:pPr>
            <w:r>
              <w:t>Документ</w:t>
            </w:r>
          </w:p>
        </w:tc>
        <w:tc>
          <w:tcPr>
            <w:tcW w:w="1836" w:type="dxa"/>
            <w:vMerge w:val="restart"/>
          </w:tcPr>
          <w:p w:rsidR="00002464" w:rsidRPr="007A586D" w:rsidRDefault="00002464" w:rsidP="007A586D">
            <w:pPr>
              <w:tabs>
                <w:tab w:val="left" w:pos="567"/>
              </w:tabs>
            </w:pPr>
            <w:r>
              <w:t>Ответственный за достижение показателя</w:t>
            </w:r>
          </w:p>
        </w:tc>
        <w:tc>
          <w:tcPr>
            <w:tcW w:w="1415" w:type="dxa"/>
            <w:vMerge w:val="restart"/>
          </w:tcPr>
          <w:p w:rsidR="00002464" w:rsidRPr="007A586D" w:rsidRDefault="00002464" w:rsidP="007A586D">
            <w:pPr>
              <w:tabs>
                <w:tab w:val="left" w:pos="567"/>
              </w:tabs>
            </w:pPr>
            <w:r>
              <w:t>Связь с показателями стратегических целей</w:t>
            </w:r>
          </w:p>
        </w:tc>
      </w:tr>
      <w:tr w:rsidR="00002464" w:rsidRPr="007A586D" w:rsidTr="00002464">
        <w:trPr>
          <w:gridAfter w:val="1"/>
          <w:wAfter w:w="7" w:type="dxa"/>
          <w:trHeight w:val="600"/>
        </w:trPr>
        <w:tc>
          <w:tcPr>
            <w:tcW w:w="649" w:type="dxa"/>
            <w:vMerge/>
          </w:tcPr>
          <w:p w:rsidR="007A586D" w:rsidRPr="007A586D" w:rsidRDefault="007A586D" w:rsidP="007A586D">
            <w:pPr>
              <w:tabs>
                <w:tab w:val="left" w:pos="567"/>
              </w:tabs>
            </w:pPr>
          </w:p>
        </w:tc>
        <w:tc>
          <w:tcPr>
            <w:tcW w:w="1427" w:type="dxa"/>
            <w:gridSpan w:val="2"/>
            <w:vMerge/>
          </w:tcPr>
          <w:p w:rsidR="007A586D" w:rsidRDefault="007A586D" w:rsidP="007A586D">
            <w:pPr>
              <w:tabs>
                <w:tab w:val="left" w:pos="567"/>
              </w:tabs>
            </w:pPr>
          </w:p>
        </w:tc>
        <w:tc>
          <w:tcPr>
            <w:tcW w:w="1147" w:type="dxa"/>
            <w:vMerge/>
          </w:tcPr>
          <w:p w:rsidR="007A586D" w:rsidRDefault="007A586D" w:rsidP="007A586D">
            <w:pPr>
              <w:tabs>
                <w:tab w:val="left" w:pos="567"/>
              </w:tabs>
            </w:pPr>
          </w:p>
        </w:tc>
        <w:tc>
          <w:tcPr>
            <w:tcW w:w="713" w:type="dxa"/>
            <w:vMerge/>
          </w:tcPr>
          <w:p w:rsidR="007A586D" w:rsidRDefault="007A586D" w:rsidP="007A586D">
            <w:pPr>
              <w:tabs>
                <w:tab w:val="left" w:pos="567"/>
              </w:tabs>
            </w:pPr>
          </w:p>
        </w:tc>
        <w:tc>
          <w:tcPr>
            <w:tcW w:w="822" w:type="dxa"/>
          </w:tcPr>
          <w:p w:rsidR="007A586D" w:rsidRPr="007A586D" w:rsidRDefault="007A586D" w:rsidP="007A586D">
            <w:pPr>
              <w:tabs>
                <w:tab w:val="left" w:pos="567"/>
              </w:tabs>
            </w:pPr>
            <w:r>
              <w:t>2024 год</w:t>
            </w:r>
          </w:p>
        </w:tc>
        <w:tc>
          <w:tcPr>
            <w:tcW w:w="733" w:type="dxa"/>
            <w:gridSpan w:val="2"/>
          </w:tcPr>
          <w:p w:rsidR="007A586D" w:rsidRPr="007A586D" w:rsidRDefault="007A586D" w:rsidP="007A586D">
            <w:pPr>
              <w:tabs>
                <w:tab w:val="left" w:pos="567"/>
              </w:tabs>
            </w:pPr>
            <w:r>
              <w:t>2025 год</w:t>
            </w:r>
          </w:p>
        </w:tc>
        <w:tc>
          <w:tcPr>
            <w:tcW w:w="709"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713" w:type="dxa"/>
          </w:tcPr>
          <w:p w:rsidR="007A586D" w:rsidRPr="007A586D" w:rsidRDefault="007A586D" w:rsidP="007A586D">
            <w:pPr>
              <w:tabs>
                <w:tab w:val="left" w:pos="567"/>
              </w:tabs>
            </w:pPr>
            <w:r>
              <w:t>2028 год</w:t>
            </w:r>
          </w:p>
        </w:tc>
        <w:tc>
          <w:tcPr>
            <w:tcW w:w="709" w:type="dxa"/>
          </w:tcPr>
          <w:p w:rsidR="007A586D" w:rsidRPr="007A586D" w:rsidRDefault="007A586D" w:rsidP="007A586D">
            <w:pPr>
              <w:tabs>
                <w:tab w:val="left" w:pos="567"/>
              </w:tabs>
            </w:pPr>
            <w:r>
              <w:t>2029 год</w:t>
            </w:r>
          </w:p>
        </w:tc>
        <w:tc>
          <w:tcPr>
            <w:tcW w:w="709" w:type="dxa"/>
          </w:tcPr>
          <w:p w:rsidR="007A586D" w:rsidRPr="007A586D" w:rsidRDefault="007A586D" w:rsidP="007A586D">
            <w:pPr>
              <w:tabs>
                <w:tab w:val="left" w:pos="567"/>
              </w:tabs>
            </w:pPr>
            <w:r>
              <w:t>2030 год</w:t>
            </w:r>
          </w:p>
        </w:tc>
        <w:tc>
          <w:tcPr>
            <w:tcW w:w="3102" w:type="dxa"/>
          </w:tcPr>
          <w:p w:rsidR="007A586D" w:rsidRPr="007A586D" w:rsidRDefault="007A586D" w:rsidP="007A586D">
            <w:pPr>
              <w:tabs>
                <w:tab w:val="left" w:pos="567"/>
              </w:tabs>
            </w:pPr>
          </w:p>
        </w:tc>
        <w:tc>
          <w:tcPr>
            <w:tcW w:w="1836" w:type="dxa"/>
            <w:vMerge/>
          </w:tcPr>
          <w:p w:rsidR="007A586D" w:rsidRPr="007A586D" w:rsidRDefault="007A586D" w:rsidP="007A586D">
            <w:pPr>
              <w:tabs>
                <w:tab w:val="left" w:pos="567"/>
              </w:tabs>
            </w:pPr>
          </w:p>
        </w:tc>
        <w:tc>
          <w:tcPr>
            <w:tcW w:w="1415" w:type="dxa"/>
            <w:vMerge/>
          </w:tcPr>
          <w:p w:rsidR="007A586D" w:rsidRPr="007A586D" w:rsidRDefault="007A586D" w:rsidP="007A586D">
            <w:pPr>
              <w:tabs>
                <w:tab w:val="left" w:pos="567"/>
              </w:tabs>
            </w:pPr>
          </w:p>
        </w:tc>
      </w:tr>
      <w:tr w:rsidR="00002464" w:rsidRPr="007A586D" w:rsidTr="00002464">
        <w:trPr>
          <w:gridAfter w:val="1"/>
          <w:wAfter w:w="7" w:type="dxa"/>
        </w:trPr>
        <w:tc>
          <w:tcPr>
            <w:tcW w:w="649" w:type="dxa"/>
          </w:tcPr>
          <w:p w:rsidR="007A586D" w:rsidRPr="007A586D" w:rsidRDefault="002A390C" w:rsidP="002A390C">
            <w:pPr>
              <w:tabs>
                <w:tab w:val="left" w:pos="567"/>
              </w:tabs>
              <w:jc w:val="center"/>
            </w:pPr>
            <w:r>
              <w:t>1</w:t>
            </w:r>
          </w:p>
        </w:tc>
        <w:tc>
          <w:tcPr>
            <w:tcW w:w="1427" w:type="dxa"/>
            <w:gridSpan w:val="2"/>
          </w:tcPr>
          <w:p w:rsidR="007A586D" w:rsidRPr="007A586D" w:rsidRDefault="002A390C" w:rsidP="002A390C">
            <w:pPr>
              <w:tabs>
                <w:tab w:val="left" w:pos="567"/>
              </w:tabs>
              <w:jc w:val="center"/>
            </w:pPr>
            <w:r>
              <w:t>2</w:t>
            </w:r>
          </w:p>
        </w:tc>
        <w:tc>
          <w:tcPr>
            <w:tcW w:w="1147" w:type="dxa"/>
          </w:tcPr>
          <w:p w:rsidR="007A586D" w:rsidRPr="007A586D" w:rsidRDefault="002A390C" w:rsidP="002A390C">
            <w:pPr>
              <w:tabs>
                <w:tab w:val="left" w:pos="567"/>
              </w:tabs>
              <w:jc w:val="center"/>
            </w:pPr>
            <w:r>
              <w:t>3</w:t>
            </w:r>
          </w:p>
        </w:tc>
        <w:tc>
          <w:tcPr>
            <w:tcW w:w="713" w:type="dxa"/>
          </w:tcPr>
          <w:p w:rsidR="007A586D" w:rsidRPr="007A586D" w:rsidRDefault="002A390C" w:rsidP="002A390C">
            <w:pPr>
              <w:tabs>
                <w:tab w:val="left" w:pos="567"/>
              </w:tabs>
              <w:jc w:val="center"/>
            </w:pPr>
            <w:r>
              <w:t>4</w:t>
            </w:r>
          </w:p>
        </w:tc>
        <w:tc>
          <w:tcPr>
            <w:tcW w:w="822" w:type="dxa"/>
          </w:tcPr>
          <w:p w:rsidR="007A586D" w:rsidRPr="007A586D" w:rsidRDefault="002A390C" w:rsidP="002A390C">
            <w:pPr>
              <w:tabs>
                <w:tab w:val="left" w:pos="567"/>
              </w:tabs>
              <w:jc w:val="center"/>
            </w:pPr>
            <w:r>
              <w:t>5</w:t>
            </w:r>
          </w:p>
        </w:tc>
        <w:tc>
          <w:tcPr>
            <w:tcW w:w="733" w:type="dxa"/>
            <w:gridSpan w:val="2"/>
          </w:tcPr>
          <w:p w:rsidR="007A586D" w:rsidRPr="007A586D" w:rsidRDefault="002A390C" w:rsidP="002A390C">
            <w:pPr>
              <w:tabs>
                <w:tab w:val="left" w:pos="567"/>
              </w:tabs>
              <w:jc w:val="center"/>
            </w:pPr>
            <w:r>
              <w:t>6</w:t>
            </w:r>
          </w:p>
        </w:tc>
        <w:tc>
          <w:tcPr>
            <w:tcW w:w="709"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713" w:type="dxa"/>
          </w:tcPr>
          <w:p w:rsidR="007A586D" w:rsidRPr="007A586D" w:rsidRDefault="002A390C" w:rsidP="002A390C">
            <w:pPr>
              <w:tabs>
                <w:tab w:val="left" w:pos="567"/>
              </w:tabs>
              <w:jc w:val="center"/>
            </w:pPr>
            <w:r>
              <w:t>9</w:t>
            </w:r>
          </w:p>
        </w:tc>
        <w:tc>
          <w:tcPr>
            <w:tcW w:w="709" w:type="dxa"/>
          </w:tcPr>
          <w:p w:rsidR="007A586D" w:rsidRPr="007A586D" w:rsidRDefault="002A390C" w:rsidP="002A390C">
            <w:pPr>
              <w:tabs>
                <w:tab w:val="left" w:pos="567"/>
              </w:tabs>
              <w:jc w:val="center"/>
            </w:pPr>
            <w:r>
              <w:t>10</w:t>
            </w:r>
          </w:p>
        </w:tc>
        <w:tc>
          <w:tcPr>
            <w:tcW w:w="709" w:type="dxa"/>
          </w:tcPr>
          <w:p w:rsidR="007A586D" w:rsidRPr="007A586D" w:rsidRDefault="002A390C" w:rsidP="002A390C">
            <w:pPr>
              <w:tabs>
                <w:tab w:val="left" w:pos="567"/>
              </w:tabs>
              <w:jc w:val="center"/>
            </w:pPr>
            <w:r>
              <w:t>11</w:t>
            </w:r>
          </w:p>
        </w:tc>
        <w:tc>
          <w:tcPr>
            <w:tcW w:w="3102" w:type="dxa"/>
          </w:tcPr>
          <w:p w:rsidR="007A586D" w:rsidRPr="007A586D" w:rsidRDefault="002A390C" w:rsidP="002A390C">
            <w:pPr>
              <w:tabs>
                <w:tab w:val="left" w:pos="567"/>
              </w:tabs>
              <w:jc w:val="center"/>
            </w:pPr>
            <w:r>
              <w:t>12</w:t>
            </w:r>
          </w:p>
        </w:tc>
        <w:tc>
          <w:tcPr>
            <w:tcW w:w="1836" w:type="dxa"/>
          </w:tcPr>
          <w:p w:rsidR="007A586D" w:rsidRPr="007A586D" w:rsidRDefault="002A390C" w:rsidP="002A390C">
            <w:pPr>
              <w:tabs>
                <w:tab w:val="left" w:pos="567"/>
              </w:tabs>
              <w:jc w:val="center"/>
            </w:pPr>
            <w:r>
              <w:t>13</w:t>
            </w:r>
          </w:p>
        </w:tc>
        <w:tc>
          <w:tcPr>
            <w:tcW w:w="1415" w:type="dxa"/>
          </w:tcPr>
          <w:p w:rsidR="007A586D" w:rsidRPr="007A586D" w:rsidRDefault="002A390C" w:rsidP="002A390C">
            <w:pPr>
              <w:tabs>
                <w:tab w:val="left" w:pos="567"/>
              </w:tabs>
              <w:jc w:val="center"/>
            </w:pPr>
            <w:r>
              <w:t>14</w:t>
            </w:r>
          </w:p>
        </w:tc>
      </w:tr>
      <w:tr w:rsidR="002A390C" w:rsidRPr="007A586D" w:rsidTr="00002464">
        <w:tc>
          <w:tcPr>
            <w:tcW w:w="15399" w:type="dxa"/>
            <w:gridSpan w:val="17"/>
          </w:tcPr>
          <w:p w:rsidR="002A390C" w:rsidRDefault="002A390C" w:rsidP="002A390C">
            <w:pPr>
              <w:tabs>
                <w:tab w:val="left" w:pos="567"/>
              </w:tabs>
              <w:jc w:val="center"/>
            </w:pPr>
            <w:r>
              <w:t xml:space="preserve">Цель муниципальной программы «Благоустройство муниципального образования «Комсомольское городское поселение Комсомольского </w:t>
            </w:r>
          </w:p>
          <w:p w:rsidR="002A390C" w:rsidRDefault="002A390C" w:rsidP="002A390C">
            <w:pPr>
              <w:tabs>
                <w:tab w:val="left" w:pos="567"/>
              </w:tabs>
              <w:jc w:val="center"/>
            </w:pPr>
            <w:r>
              <w:t>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w:t>
            </w:r>
            <w:r w:rsidR="002A390C">
              <w:t>.</w:t>
            </w:r>
            <w:r>
              <w:t>1</w:t>
            </w:r>
          </w:p>
        </w:tc>
        <w:tc>
          <w:tcPr>
            <w:tcW w:w="1427" w:type="dxa"/>
            <w:gridSpan w:val="2"/>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1147" w:type="dxa"/>
          </w:tcPr>
          <w:p w:rsidR="007A586D" w:rsidRPr="007A586D" w:rsidRDefault="002A390C" w:rsidP="007A586D">
            <w:pPr>
              <w:tabs>
                <w:tab w:val="left" w:pos="567"/>
              </w:tabs>
            </w:pPr>
            <w:r>
              <w:t>%</w:t>
            </w:r>
          </w:p>
        </w:tc>
        <w:tc>
          <w:tcPr>
            <w:tcW w:w="713" w:type="dxa"/>
          </w:tcPr>
          <w:p w:rsidR="007A586D" w:rsidRPr="007A586D" w:rsidRDefault="002A390C" w:rsidP="007A586D">
            <w:pPr>
              <w:tabs>
                <w:tab w:val="left" w:pos="567"/>
              </w:tabs>
            </w:pPr>
            <w:r>
              <w:t>98</w:t>
            </w:r>
          </w:p>
        </w:tc>
        <w:tc>
          <w:tcPr>
            <w:tcW w:w="846" w:type="dxa"/>
            <w:gridSpan w:val="2"/>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98</w:t>
            </w:r>
          </w:p>
        </w:tc>
        <w:tc>
          <w:tcPr>
            <w:tcW w:w="709" w:type="dxa"/>
          </w:tcPr>
          <w:p w:rsidR="007A586D" w:rsidRPr="007A586D" w:rsidRDefault="002A390C" w:rsidP="007A586D">
            <w:pPr>
              <w:tabs>
                <w:tab w:val="left" w:pos="567"/>
              </w:tabs>
            </w:pPr>
            <w:r>
              <w:t>99</w:t>
            </w:r>
          </w:p>
        </w:tc>
        <w:tc>
          <w:tcPr>
            <w:tcW w:w="708" w:type="dxa"/>
          </w:tcPr>
          <w:p w:rsidR="007A586D" w:rsidRPr="007A586D" w:rsidRDefault="002A390C" w:rsidP="007A586D">
            <w:pPr>
              <w:tabs>
                <w:tab w:val="left" w:pos="567"/>
              </w:tabs>
            </w:pPr>
            <w:r>
              <w:t>99</w:t>
            </w:r>
          </w:p>
        </w:tc>
        <w:tc>
          <w:tcPr>
            <w:tcW w:w="713" w:type="dxa"/>
          </w:tcPr>
          <w:p w:rsidR="007A586D" w:rsidRPr="007A586D" w:rsidRDefault="002A390C" w:rsidP="007A586D">
            <w:pPr>
              <w:tabs>
                <w:tab w:val="left" w:pos="567"/>
              </w:tabs>
            </w:pPr>
            <w:r>
              <w:t>99</w:t>
            </w:r>
          </w:p>
        </w:tc>
        <w:tc>
          <w:tcPr>
            <w:tcW w:w="709" w:type="dxa"/>
          </w:tcPr>
          <w:p w:rsidR="007A586D" w:rsidRPr="007A586D" w:rsidRDefault="002A390C" w:rsidP="007A586D">
            <w:pPr>
              <w:tabs>
                <w:tab w:val="left" w:pos="567"/>
              </w:tabs>
            </w:pPr>
            <w:r>
              <w:t>100</w:t>
            </w:r>
          </w:p>
        </w:tc>
        <w:tc>
          <w:tcPr>
            <w:tcW w:w="709" w:type="dxa"/>
          </w:tcPr>
          <w:p w:rsidR="007A586D" w:rsidRPr="007A586D" w:rsidRDefault="002A390C" w:rsidP="007A586D">
            <w:pPr>
              <w:tabs>
                <w:tab w:val="left" w:pos="567"/>
              </w:tabs>
            </w:pPr>
            <w:r>
              <w:t>100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2A390C" w:rsidP="007A586D">
            <w:pPr>
              <w:tabs>
                <w:tab w:val="left" w:pos="567"/>
              </w:tabs>
            </w:pPr>
            <w:r>
              <w:t>Администрация Комсомольского муниципального района</w:t>
            </w:r>
          </w:p>
        </w:tc>
        <w:tc>
          <w:tcPr>
            <w:tcW w:w="1415" w:type="dxa"/>
          </w:tcPr>
          <w:p w:rsidR="007A586D" w:rsidRPr="007A586D" w:rsidRDefault="002A390C" w:rsidP="007A586D">
            <w:pPr>
              <w:tabs>
                <w:tab w:val="left" w:pos="567"/>
              </w:tabs>
            </w:pPr>
            <w:r>
              <w:t>Увеличение доли улиц наружным освещением</w:t>
            </w:r>
          </w:p>
        </w:tc>
      </w:tr>
      <w:tr w:rsidR="00002464" w:rsidRPr="007A586D" w:rsidTr="00002464">
        <w:trPr>
          <w:gridAfter w:val="1"/>
          <w:wAfter w:w="7" w:type="dxa"/>
        </w:trPr>
        <w:tc>
          <w:tcPr>
            <w:tcW w:w="649" w:type="dxa"/>
          </w:tcPr>
          <w:p w:rsidR="007A586D" w:rsidRPr="007A586D" w:rsidRDefault="00B06333" w:rsidP="007A586D">
            <w:pPr>
              <w:tabs>
                <w:tab w:val="left" w:pos="567"/>
              </w:tabs>
            </w:pPr>
            <w:r>
              <w:t>1.2.</w:t>
            </w:r>
          </w:p>
        </w:tc>
        <w:tc>
          <w:tcPr>
            <w:tcW w:w="1427" w:type="dxa"/>
            <w:gridSpan w:val="2"/>
          </w:tcPr>
          <w:p w:rsidR="007A586D" w:rsidRPr="007A586D" w:rsidRDefault="00B06333" w:rsidP="007A586D">
            <w:pPr>
              <w:tabs>
                <w:tab w:val="left" w:pos="567"/>
              </w:tabs>
            </w:pPr>
            <w:r>
              <w:t xml:space="preserve">Доля протяженности сетей  уличного освещения, требующих  замены (монтажа), от общей  протяженности  сетей  уличного </w:t>
            </w:r>
            <w:r>
              <w:lastRenderedPageBreak/>
              <w:t>освещения</w:t>
            </w:r>
          </w:p>
        </w:tc>
        <w:tc>
          <w:tcPr>
            <w:tcW w:w="1147" w:type="dxa"/>
          </w:tcPr>
          <w:p w:rsidR="007A586D" w:rsidRPr="007A586D" w:rsidRDefault="00B06333" w:rsidP="007A586D">
            <w:pPr>
              <w:tabs>
                <w:tab w:val="left" w:pos="567"/>
              </w:tabs>
            </w:pPr>
            <w:r>
              <w:lastRenderedPageBreak/>
              <w:t>%</w:t>
            </w:r>
          </w:p>
        </w:tc>
        <w:tc>
          <w:tcPr>
            <w:tcW w:w="713" w:type="dxa"/>
          </w:tcPr>
          <w:p w:rsidR="007A586D" w:rsidRPr="007A586D" w:rsidRDefault="00B06333" w:rsidP="007A586D">
            <w:pPr>
              <w:tabs>
                <w:tab w:val="left" w:pos="567"/>
              </w:tabs>
            </w:pPr>
            <w:r>
              <w:t>2,8</w:t>
            </w:r>
          </w:p>
        </w:tc>
        <w:tc>
          <w:tcPr>
            <w:tcW w:w="846" w:type="dxa"/>
            <w:gridSpan w:val="2"/>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2,8</w:t>
            </w:r>
          </w:p>
        </w:tc>
        <w:tc>
          <w:tcPr>
            <w:tcW w:w="709" w:type="dxa"/>
          </w:tcPr>
          <w:p w:rsidR="007A586D" w:rsidRPr="007A586D" w:rsidRDefault="00B06333" w:rsidP="007A586D">
            <w:pPr>
              <w:tabs>
                <w:tab w:val="left" w:pos="567"/>
              </w:tabs>
            </w:pPr>
            <w:r>
              <w:t>2,7</w:t>
            </w:r>
          </w:p>
        </w:tc>
        <w:tc>
          <w:tcPr>
            <w:tcW w:w="708" w:type="dxa"/>
          </w:tcPr>
          <w:p w:rsidR="007A586D" w:rsidRPr="007A586D" w:rsidRDefault="00B06333" w:rsidP="007A586D">
            <w:pPr>
              <w:tabs>
                <w:tab w:val="left" w:pos="567"/>
              </w:tabs>
            </w:pPr>
            <w:r>
              <w:t>2,7</w:t>
            </w:r>
          </w:p>
        </w:tc>
        <w:tc>
          <w:tcPr>
            <w:tcW w:w="713" w:type="dxa"/>
          </w:tcPr>
          <w:p w:rsidR="007A586D" w:rsidRPr="007A586D" w:rsidRDefault="00B06333" w:rsidP="007A586D">
            <w:pPr>
              <w:tabs>
                <w:tab w:val="left" w:pos="567"/>
              </w:tabs>
            </w:pPr>
            <w:r>
              <w:t>2,7</w:t>
            </w:r>
          </w:p>
        </w:tc>
        <w:tc>
          <w:tcPr>
            <w:tcW w:w="709" w:type="dxa"/>
          </w:tcPr>
          <w:p w:rsidR="007A586D" w:rsidRPr="007A586D" w:rsidRDefault="00B06333" w:rsidP="007A586D">
            <w:pPr>
              <w:tabs>
                <w:tab w:val="left" w:pos="567"/>
              </w:tabs>
            </w:pPr>
            <w:r>
              <w:t>2,6</w:t>
            </w:r>
          </w:p>
        </w:tc>
        <w:tc>
          <w:tcPr>
            <w:tcW w:w="709" w:type="dxa"/>
          </w:tcPr>
          <w:p w:rsidR="007A586D" w:rsidRPr="007A586D" w:rsidRDefault="00B06333" w:rsidP="007A586D">
            <w:pPr>
              <w:tabs>
                <w:tab w:val="left" w:pos="567"/>
              </w:tabs>
            </w:pPr>
            <w:r>
              <w:t>2,6</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B06333" w:rsidP="007A586D">
            <w:pPr>
              <w:tabs>
                <w:tab w:val="left" w:pos="567"/>
              </w:tabs>
            </w:pPr>
            <w:r>
              <w:t>Администрация Комсомольского муниципального района</w:t>
            </w:r>
          </w:p>
        </w:tc>
        <w:tc>
          <w:tcPr>
            <w:tcW w:w="1415" w:type="dxa"/>
          </w:tcPr>
          <w:p w:rsidR="007A586D" w:rsidRPr="007A586D" w:rsidRDefault="00B06333" w:rsidP="007A586D">
            <w:pPr>
              <w:tabs>
                <w:tab w:val="left" w:pos="567"/>
              </w:tabs>
            </w:pPr>
            <w:r>
              <w:t xml:space="preserve">Уменьшение доли протяженности сетей уличного освещения, требующих замены. </w:t>
            </w:r>
          </w:p>
        </w:tc>
      </w:tr>
      <w:tr w:rsidR="00002464" w:rsidRPr="007A586D" w:rsidTr="00002464">
        <w:trPr>
          <w:gridAfter w:val="1"/>
          <w:wAfter w:w="7" w:type="dxa"/>
        </w:trPr>
        <w:tc>
          <w:tcPr>
            <w:tcW w:w="649" w:type="dxa"/>
          </w:tcPr>
          <w:p w:rsidR="007A586D" w:rsidRPr="007A586D" w:rsidRDefault="008A1703" w:rsidP="007A586D">
            <w:pPr>
              <w:tabs>
                <w:tab w:val="left" w:pos="567"/>
              </w:tabs>
            </w:pPr>
            <w:r>
              <w:t>1.3</w:t>
            </w:r>
            <w:r w:rsidR="00B06333">
              <w:t>.</w:t>
            </w:r>
          </w:p>
        </w:tc>
        <w:tc>
          <w:tcPr>
            <w:tcW w:w="1421" w:type="dxa"/>
          </w:tcPr>
          <w:p w:rsidR="007A586D" w:rsidRPr="007A586D" w:rsidRDefault="00B06333" w:rsidP="007A586D">
            <w:pPr>
              <w:tabs>
                <w:tab w:val="left" w:pos="567"/>
              </w:tabs>
            </w:pPr>
            <w:r>
              <w:t>Доля  аварийных  деревьев к общему количеству  деревьев</w:t>
            </w:r>
          </w:p>
        </w:tc>
        <w:tc>
          <w:tcPr>
            <w:tcW w:w="1153" w:type="dxa"/>
            <w:gridSpan w:val="2"/>
          </w:tcPr>
          <w:p w:rsidR="007A586D" w:rsidRPr="007A586D" w:rsidRDefault="00B06333" w:rsidP="007A586D">
            <w:pPr>
              <w:tabs>
                <w:tab w:val="left" w:pos="567"/>
              </w:tabs>
            </w:pPr>
            <w:r>
              <w:t>%</w:t>
            </w:r>
          </w:p>
        </w:tc>
        <w:tc>
          <w:tcPr>
            <w:tcW w:w="713" w:type="dxa"/>
          </w:tcPr>
          <w:p w:rsidR="007A586D" w:rsidRPr="007A586D" w:rsidRDefault="00AD2E45" w:rsidP="007A586D">
            <w:pPr>
              <w:tabs>
                <w:tab w:val="left" w:pos="567"/>
              </w:tabs>
            </w:pPr>
            <w:r>
              <w:t>16</w:t>
            </w:r>
          </w:p>
        </w:tc>
        <w:tc>
          <w:tcPr>
            <w:tcW w:w="846" w:type="dxa"/>
            <w:gridSpan w:val="2"/>
          </w:tcPr>
          <w:p w:rsidR="007A586D" w:rsidRPr="007A586D" w:rsidRDefault="00AD2E45" w:rsidP="007A586D">
            <w:pPr>
              <w:tabs>
                <w:tab w:val="left" w:pos="567"/>
              </w:tabs>
            </w:pPr>
            <w:r>
              <w:t>15</w:t>
            </w:r>
          </w:p>
        </w:tc>
        <w:tc>
          <w:tcPr>
            <w:tcW w:w="709" w:type="dxa"/>
          </w:tcPr>
          <w:p w:rsidR="007A586D" w:rsidRPr="007A586D" w:rsidRDefault="00AD2E45" w:rsidP="007A586D">
            <w:pPr>
              <w:tabs>
                <w:tab w:val="left" w:pos="567"/>
              </w:tabs>
            </w:pPr>
            <w:r>
              <w:t>14</w:t>
            </w:r>
          </w:p>
        </w:tc>
        <w:tc>
          <w:tcPr>
            <w:tcW w:w="709" w:type="dxa"/>
          </w:tcPr>
          <w:p w:rsidR="007A586D" w:rsidRPr="007A586D" w:rsidRDefault="00AD2E45" w:rsidP="007A586D">
            <w:pPr>
              <w:tabs>
                <w:tab w:val="left" w:pos="567"/>
              </w:tabs>
            </w:pPr>
            <w:r>
              <w:t>13</w:t>
            </w:r>
          </w:p>
        </w:tc>
        <w:tc>
          <w:tcPr>
            <w:tcW w:w="708" w:type="dxa"/>
          </w:tcPr>
          <w:p w:rsidR="007A586D" w:rsidRPr="007A586D" w:rsidRDefault="00AD2E45" w:rsidP="007A586D">
            <w:pPr>
              <w:tabs>
                <w:tab w:val="left" w:pos="567"/>
              </w:tabs>
            </w:pPr>
            <w:r>
              <w:t>12</w:t>
            </w:r>
          </w:p>
        </w:tc>
        <w:tc>
          <w:tcPr>
            <w:tcW w:w="713" w:type="dxa"/>
          </w:tcPr>
          <w:p w:rsidR="007A586D" w:rsidRPr="007A586D" w:rsidRDefault="00AD2E45" w:rsidP="007A586D">
            <w:pPr>
              <w:tabs>
                <w:tab w:val="left" w:pos="567"/>
              </w:tabs>
            </w:pPr>
            <w:r>
              <w:t>11</w:t>
            </w:r>
          </w:p>
        </w:tc>
        <w:tc>
          <w:tcPr>
            <w:tcW w:w="709" w:type="dxa"/>
          </w:tcPr>
          <w:p w:rsidR="007A586D" w:rsidRPr="007A586D" w:rsidRDefault="00AD2E45" w:rsidP="007A586D">
            <w:pPr>
              <w:tabs>
                <w:tab w:val="left" w:pos="567"/>
              </w:tabs>
            </w:pPr>
            <w:r>
              <w:t>10</w:t>
            </w:r>
          </w:p>
        </w:tc>
        <w:tc>
          <w:tcPr>
            <w:tcW w:w="709" w:type="dxa"/>
          </w:tcPr>
          <w:p w:rsidR="007A586D" w:rsidRPr="007A586D" w:rsidRDefault="00AD2E45" w:rsidP="007A586D">
            <w:pPr>
              <w:tabs>
                <w:tab w:val="left" w:pos="567"/>
              </w:tabs>
            </w:pPr>
            <w:r>
              <w:t>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002464" w:rsidRPr="007A586D" w:rsidTr="00002464">
        <w:trPr>
          <w:gridAfter w:val="1"/>
          <w:wAfter w:w="7" w:type="dxa"/>
        </w:trPr>
        <w:tc>
          <w:tcPr>
            <w:tcW w:w="649" w:type="dxa"/>
          </w:tcPr>
          <w:p w:rsidR="007A586D" w:rsidRPr="007A586D" w:rsidRDefault="008A1703" w:rsidP="007A586D">
            <w:pPr>
              <w:tabs>
                <w:tab w:val="left" w:pos="567"/>
              </w:tabs>
            </w:pPr>
            <w:r>
              <w:t>1.4</w:t>
            </w:r>
            <w:r w:rsidR="00B06333">
              <w:t>.</w:t>
            </w:r>
          </w:p>
        </w:tc>
        <w:tc>
          <w:tcPr>
            <w:tcW w:w="1421"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F0314A" w:rsidP="007A586D">
            <w:pPr>
              <w:tabs>
                <w:tab w:val="left" w:pos="567"/>
              </w:tabs>
            </w:pPr>
            <w:r>
              <w:rPr>
                <w:color w:val="auto"/>
              </w:rPr>
              <w:t>133062,9</w:t>
            </w:r>
          </w:p>
        </w:tc>
        <w:tc>
          <w:tcPr>
            <w:tcW w:w="846" w:type="dxa"/>
            <w:gridSpan w:val="2"/>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8" w:type="dxa"/>
          </w:tcPr>
          <w:p w:rsidR="007A586D" w:rsidRPr="007A586D" w:rsidRDefault="00F0314A" w:rsidP="007A586D">
            <w:pPr>
              <w:tabs>
                <w:tab w:val="left" w:pos="567"/>
              </w:tabs>
            </w:pPr>
            <w:r>
              <w:rPr>
                <w:color w:val="auto"/>
              </w:rPr>
              <w:t>133062,9</w:t>
            </w:r>
          </w:p>
        </w:tc>
        <w:tc>
          <w:tcPr>
            <w:tcW w:w="713"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709" w:type="dxa"/>
          </w:tcPr>
          <w:p w:rsidR="007A586D" w:rsidRPr="007A586D" w:rsidRDefault="00F0314A" w:rsidP="007A586D">
            <w:pPr>
              <w:tabs>
                <w:tab w:val="left" w:pos="567"/>
              </w:tabs>
            </w:pPr>
            <w:r>
              <w:rPr>
                <w:color w:val="auto"/>
              </w:rPr>
              <w:t>133062,9</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002464" w:rsidRPr="007A586D" w:rsidTr="00002464">
        <w:trPr>
          <w:gridAfter w:val="1"/>
          <w:wAfter w:w="7" w:type="dxa"/>
        </w:trPr>
        <w:tc>
          <w:tcPr>
            <w:tcW w:w="649" w:type="dxa"/>
          </w:tcPr>
          <w:p w:rsidR="007A586D" w:rsidRPr="007A586D" w:rsidRDefault="008A1703" w:rsidP="007A586D">
            <w:pPr>
              <w:tabs>
                <w:tab w:val="left" w:pos="567"/>
              </w:tabs>
            </w:pPr>
            <w:r>
              <w:t>1.5</w:t>
            </w:r>
            <w:r w:rsidR="00B06333">
              <w:t>.</w:t>
            </w:r>
          </w:p>
        </w:tc>
        <w:tc>
          <w:tcPr>
            <w:tcW w:w="1421" w:type="dxa"/>
          </w:tcPr>
          <w:p w:rsidR="007A586D" w:rsidRPr="007A586D" w:rsidRDefault="00B06333" w:rsidP="007A586D">
            <w:pPr>
              <w:tabs>
                <w:tab w:val="left" w:pos="567"/>
              </w:tabs>
            </w:pPr>
            <w:r>
              <w:t>Площадь разбитых газонов, клумб, цветников</w:t>
            </w:r>
          </w:p>
        </w:tc>
        <w:tc>
          <w:tcPr>
            <w:tcW w:w="1153" w:type="dxa"/>
            <w:gridSpan w:val="2"/>
          </w:tcPr>
          <w:p w:rsidR="007A586D" w:rsidRPr="007A586D" w:rsidRDefault="00B06333" w:rsidP="007A586D">
            <w:pPr>
              <w:tabs>
                <w:tab w:val="left" w:pos="567"/>
              </w:tabs>
            </w:pPr>
            <w:r>
              <w:t>м²</w:t>
            </w:r>
          </w:p>
        </w:tc>
        <w:tc>
          <w:tcPr>
            <w:tcW w:w="713" w:type="dxa"/>
          </w:tcPr>
          <w:p w:rsidR="007A586D" w:rsidRPr="007A586D" w:rsidRDefault="00AD2E45" w:rsidP="007A586D">
            <w:pPr>
              <w:tabs>
                <w:tab w:val="left" w:pos="567"/>
              </w:tabs>
            </w:pPr>
            <w:r>
              <w:t>649</w:t>
            </w:r>
          </w:p>
        </w:tc>
        <w:tc>
          <w:tcPr>
            <w:tcW w:w="846" w:type="dxa"/>
            <w:gridSpan w:val="2"/>
          </w:tcPr>
          <w:p w:rsidR="007A586D" w:rsidRPr="007A586D" w:rsidRDefault="00AD2E45" w:rsidP="007A586D">
            <w:pPr>
              <w:tabs>
                <w:tab w:val="left" w:pos="567"/>
              </w:tabs>
            </w:pPr>
            <w:r>
              <w:t>670</w:t>
            </w:r>
          </w:p>
        </w:tc>
        <w:tc>
          <w:tcPr>
            <w:tcW w:w="709" w:type="dxa"/>
          </w:tcPr>
          <w:p w:rsidR="007A586D" w:rsidRPr="007A586D" w:rsidRDefault="00AD2E45" w:rsidP="007A586D">
            <w:pPr>
              <w:tabs>
                <w:tab w:val="left" w:pos="567"/>
              </w:tabs>
            </w:pPr>
            <w:r>
              <w:t>675</w:t>
            </w:r>
          </w:p>
        </w:tc>
        <w:tc>
          <w:tcPr>
            <w:tcW w:w="709" w:type="dxa"/>
          </w:tcPr>
          <w:p w:rsidR="007A586D" w:rsidRPr="007A586D" w:rsidRDefault="00AD2E45" w:rsidP="007A586D">
            <w:pPr>
              <w:tabs>
                <w:tab w:val="left" w:pos="567"/>
              </w:tabs>
            </w:pPr>
            <w:r>
              <w:t>680</w:t>
            </w:r>
          </w:p>
        </w:tc>
        <w:tc>
          <w:tcPr>
            <w:tcW w:w="708" w:type="dxa"/>
          </w:tcPr>
          <w:p w:rsidR="007A586D" w:rsidRPr="007A586D" w:rsidRDefault="00AD2E45" w:rsidP="007A586D">
            <w:pPr>
              <w:tabs>
                <w:tab w:val="left" w:pos="567"/>
              </w:tabs>
            </w:pPr>
            <w:r>
              <w:t>685</w:t>
            </w:r>
          </w:p>
        </w:tc>
        <w:tc>
          <w:tcPr>
            <w:tcW w:w="713" w:type="dxa"/>
          </w:tcPr>
          <w:p w:rsidR="007A586D" w:rsidRPr="007A586D" w:rsidRDefault="00AD2E45" w:rsidP="007A586D">
            <w:pPr>
              <w:tabs>
                <w:tab w:val="left" w:pos="567"/>
              </w:tabs>
            </w:pPr>
            <w:r>
              <w:t>690</w:t>
            </w:r>
          </w:p>
        </w:tc>
        <w:tc>
          <w:tcPr>
            <w:tcW w:w="709" w:type="dxa"/>
          </w:tcPr>
          <w:p w:rsidR="007A586D" w:rsidRPr="007A586D" w:rsidRDefault="00AD2E45" w:rsidP="007A586D">
            <w:pPr>
              <w:tabs>
                <w:tab w:val="left" w:pos="567"/>
              </w:tabs>
            </w:pPr>
            <w:r>
              <w:t>695</w:t>
            </w:r>
          </w:p>
        </w:tc>
        <w:tc>
          <w:tcPr>
            <w:tcW w:w="709" w:type="dxa"/>
          </w:tcPr>
          <w:p w:rsidR="007A586D" w:rsidRPr="007A586D" w:rsidRDefault="00AD2E45" w:rsidP="007A586D">
            <w:pPr>
              <w:tabs>
                <w:tab w:val="left" w:pos="567"/>
              </w:tabs>
            </w:pPr>
            <w:r>
              <w:t>700</w:t>
            </w:r>
          </w:p>
        </w:tc>
        <w:tc>
          <w:tcPr>
            <w:tcW w:w="3102"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7A586D" w:rsidRPr="007A586D" w:rsidRDefault="00AD2E45" w:rsidP="007A586D">
            <w:pPr>
              <w:tabs>
                <w:tab w:val="left" w:pos="567"/>
              </w:tabs>
            </w:pPr>
            <w:r>
              <w:t>Администрация Комсомольского муниципального района</w:t>
            </w:r>
          </w:p>
        </w:tc>
        <w:tc>
          <w:tcPr>
            <w:tcW w:w="1415" w:type="dxa"/>
          </w:tcPr>
          <w:p w:rsidR="007A586D" w:rsidRPr="007A586D" w:rsidRDefault="00AD2E45" w:rsidP="007A586D">
            <w:pPr>
              <w:tabs>
                <w:tab w:val="left" w:pos="567"/>
              </w:tabs>
            </w:pPr>
            <w:r>
              <w:t>Увеличение площади разбитых газонов, клумб, цветников</w:t>
            </w:r>
          </w:p>
        </w:tc>
      </w:tr>
      <w:tr w:rsidR="00002464" w:rsidRPr="007A586D" w:rsidTr="00002464">
        <w:trPr>
          <w:gridAfter w:val="1"/>
          <w:wAfter w:w="7" w:type="dxa"/>
        </w:trPr>
        <w:tc>
          <w:tcPr>
            <w:tcW w:w="649" w:type="dxa"/>
          </w:tcPr>
          <w:p w:rsidR="00B06333" w:rsidRPr="007A586D" w:rsidRDefault="00F0314A" w:rsidP="007A586D">
            <w:pPr>
              <w:tabs>
                <w:tab w:val="left" w:pos="567"/>
              </w:tabs>
            </w:pPr>
            <w:r>
              <w:t>1.</w:t>
            </w:r>
            <w:r w:rsidR="008A1703">
              <w:t>6.</w:t>
            </w:r>
          </w:p>
        </w:tc>
        <w:tc>
          <w:tcPr>
            <w:tcW w:w="1421" w:type="dxa"/>
          </w:tcPr>
          <w:p w:rsidR="00B06333" w:rsidRPr="007A586D" w:rsidRDefault="00F0314A" w:rsidP="007A586D">
            <w:pPr>
              <w:tabs>
                <w:tab w:val="left" w:pos="567"/>
              </w:tabs>
            </w:pPr>
            <w:r>
              <w:t>Площадь муниципальных кладбищ</w:t>
            </w:r>
          </w:p>
        </w:tc>
        <w:tc>
          <w:tcPr>
            <w:tcW w:w="1153" w:type="dxa"/>
            <w:gridSpan w:val="2"/>
          </w:tcPr>
          <w:p w:rsidR="00B06333" w:rsidRPr="007A586D" w:rsidRDefault="00C60AFA" w:rsidP="007A586D">
            <w:pPr>
              <w:tabs>
                <w:tab w:val="left" w:pos="567"/>
              </w:tabs>
            </w:pPr>
            <w:r>
              <w:t>га</w:t>
            </w:r>
          </w:p>
        </w:tc>
        <w:tc>
          <w:tcPr>
            <w:tcW w:w="713" w:type="dxa"/>
          </w:tcPr>
          <w:p w:rsidR="00B06333" w:rsidRPr="00C60AFA" w:rsidRDefault="00C60AFA" w:rsidP="00C60AFA">
            <w:pPr>
              <w:tabs>
                <w:tab w:val="left" w:pos="884"/>
              </w:tabs>
            </w:pPr>
            <w:r w:rsidRPr="00C60AFA">
              <w:rPr>
                <w:color w:val="auto"/>
              </w:rPr>
              <w:t>11,75</w:t>
            </w:r>
          </w:p>
        </w:tc>
        <w:tc>
          <w:tcPr>
            <w:tcW w:w="846" w:type="dxa"/>
            <w:gridSpan w:val="2"/>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8" w:type="dxa"/>
          </w:tcPr>
          <w:p w:rsidR="00B06333" w:rsidRPr="00C60AFA" w:rsidRDefault="00C60AFA" w:rsidP="00C60AFA">
            <w:pPr>
              <w:tabs>
                <w:tab w:val="left" w:pos="884"/>
              </w:tabs>
            </w:pPr>
            <w:r w:rsidRPr="00C60AFA">
              <w:rPr>
                <w:color w:val="auto"/>
              </w:rPr>
              <w:t>11,75</w:t>
            </w:r>
          </w:p>
        </w:tc>
        <w:tc>
          <w:tcPr>
            <w:tcW w:w="713"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709" w:type="dxa"/>
          </w:tcPr>
          <w:p w:rsidR="00B06333" w:rsidRPr="00C60AFA" w:rsidRDefault="00C60AFA" w:rsidP="00C60AFA">
            <w:pPr>
              <w:tabs>
                <w:tab w:val="left" w:pos="884"/>
              </w:tabs>
            </w:pPr>
            <w:r w:rsidRPr="00C60AFA">
              <w:rPr>
                <w:color w:val="auto"/>
              </w:rPr>
              <w:t>11,75</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8A1703" w:rsidP="007A586D">
            <w:pPr>
              <w:tabs>
                <w:tab w:val="left" w:pos="567"/>
              </w:tabs>
            </w:pPr>
            <w:r>
              <w:t>1.7</w:t>
            </w:r>
            <w:r w:rsidR="00F0314A">
              <w:t>.</w:t>
            </w:r>
          </w:p>
        </w:tc>
        <w:tc>
          <w:tcPr>
            <w:tcW w:w="1421" w:type="dxa"/>
          </w:tcPr>
          <w:p w:rsidR="00B06333" w:rsidRPr="007A586D" w:rsidRDefault="00F0314A" w:rsidP="007A586D">
            <w:pPr>
              <w:tabs>
                <w:tab w:val="left" w:pos="567"/>
              </w:tabs>
            </w:pPr>
            <w:r>
              <w:t xml:space="preserve">Количество воинских </w:t>
            </w:r>
            <w:r>
              <w:lastRenderedPageBreak/>
              <w:t>захоронений на территории кладбища</w:t>
            </w:r>
          </w:p>
        </w:tc>
        <w:tc>
          <w:tcPr>
            <w:tcW w:w="1153" w:type="dxa"/>
            <w:gridSpan w:val="2"/>
          </w:tcPr>
          <w:p w:rsidR="00B06333" w:rsidRPr="007A586D" w:rsidRDefault="00333872" w:rsidP="00333872">
            <w:pPr>
              <w:tabs>
                <w:tab w:val="left" w:pos="567"/>
              </w:tabs>
            </w:pPr>
            <w:r>
              <w:lastRenderedPageBreak/>
              <w:t>е</w:t>
            </w:r>
            <w:r w:rsidR="00C60AFA">
              <w:t>д</w:t>
            </w:r>
            <w:r>
              <w:t>.</w:t>
            </w:r>
          </w:p>
        </w:tc>
        <w:tc>
          <w:tcPr>
            <w:tcW w:w="713" w:type="dxa"/>
          </w:tcPr>
          <w:p w:rsidR="00B06333" w:rsidRPr="007A586D" w:rsidRDefault="00C60AFA" w:rsidP="007A586D">
            <w:pPr>
              <w:tabs>
                <w:tab w:val="left" w:pos="567"/>
              </w:tabs>
            </w:pPr>
            <w:r>
              <w:t>2</w:t>
            </w:r>
          </w:p>
        </w:tc>
        <w:tc>
          <w:tcPr>
            <w:tcW w:w="846" w:type="dxa"/>
            <w:gridSpan w:val="2"/>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8" w:type="dxa"/>
          </w:tcPr>
          <w:p w:rsidR="00B06333" w:rsidRPr="007A586D" w:rsidRDefault="009D059A" w:rsidP="007A586D">
            <w:pPr>
              <w:tabs>
                <w:tab w:val="left" w:pos="567"/>
              </w:tabs>
            </w:pPr>
            <w:r>
              <w:t>2</w:t>
            </w:r>
          </w:p>
        </w:tc>
        <w:tc>
          <w:tcPr>
            <w:tcW w:w="713"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709" w:type="dxa"/>
          </w:tcPr>
          <w:p w:rsidR="00B06333" w:rsidRPr="007A586D" w:rsidRDefault="009D059A" w:rsidP="007A586D">
            <w:pPr>
              <w:tabs>
                <w:tab w:val="left" w:pos="567"/>
              </w:tabs>
            </w:pPr>
            <w:r>
              <w:t>2</w:t>
            </w:r>
          </w:p>
        </w:tc>
        <w:tc>
          <w:tcPr>
            <w:tcW w:w="3102" w:type="dxa"/>
          </w:tcPr>
          <w:p w:rsidR="00B06333" w:rsidRPr="007A586D" w:rsidRDefault="00BE00D6" w:rsidP="007A586D">
            <w:pPr>
              <w:tabs>
                <w:tab w:val="left" w:pos="567"/>
              </w:tabs>
            </w:pPr>
            <w:r>
              <w:t xml:space="preserve">Решение Совета Комсомольского </w:t>
            </w:r>
            <w:r>
              <w:lastRenderedPageBreak/>
              <w:t>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lastRenderedPageBreak/>
              <w:t xml:space="preserve">Администрация Комсомольского </w:t>
            </w:r>
            <w:r>
              <w:lastRenderedPageBreak/>
              <w:t>муниципального района</w:t>
            </w:r>
          </w:p>
        </w:tc>
        <w:tc>
          <w:tcPr>
            <w:tcW w:w="1415" w:type="dxa"/>
          </w:tcPr>
          <w:p w:rsidR="00B06333" w:rsidRPr="007A586D" w:rsidRDefault="007E340C" w:rsidP="007A586D">
            <w:pPr>
              <w:tabs>
                <w:tab w:val="left" w:pos="567"/>
              </w:tabs>
            </w:pPr>
            <w:r>
              <w:lastRenderedPageBreak/>
              <w:t>Содержание муниципаль</w:t>
            </w:r>
            <w:r>
              <w:lastRenderedPageBreak/>
              <w:t>ных кладбищ в нормативном состоянии, обеспечение чистоты  и порядка.</w:t>
            </w:r>
          </w:p>
        </w:tc>
      </w:tr>
      <w:tr w:rsidR="00002464" w:rsidRPr="007A586D" w:rsidTr="00002464">
        <w:trPr>
          <w:gridAfter w:val="1"/>
          <w:wAfter w:w="7" w:type="dxa"/>
        </w:trPr>
        <w:tc>
          <w:tcPr>
            <w:tcW w:w="649" w:type="dxa"/>
          </w:tcPr>
          <w:p w:rsidR="00B06333" w:rsidRPr="007A586D" w:rsidRDefault="00C5234D" w:rsidP="007A586D">
            <w:pPr>
              <w:tabs>
                <w:tab w:val="left" w:pos="567"/>
              </w:tabs>
            </w:pPr>
            <w:r>
              <w:lastRenderedPageBreak/>
              <w:t>1.</w:t>
            </w:r>
            <w:r w:rsidR="008A1703">
              <w:t>8.</w:t>
            </w:r>
          </w:p>
        </w:tc>
        <w:tc>
          <w:tcPr>
            <w:tcW w:w="1421" w:type="dxa"/>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1153" w:type="dxa"/>
            <w:gridSpan w:val="2"/>
          </w:tcPr>
          <w:p w:rsidR="00B06333" w:rsidRPr="007A586D" w:rsidRDefault="00C5234D" w:rsidP="007A586D">
            <w:pPr>
              <w:tabs>
                <w:tab w:val="left" w:pos="567"/>
              </w:tabs>
            </w:pPr>
            <w:r>
              <w:t>м3</w:t>
            </w:r>
          </w:p>
        </w:tc>
        <w:tc>
          <w:tcPr>
            <w:tcW w:w="713" w:type="dxa"/>
          </w:tcPr>
          <w:p w:rsidR="00B06333" w:rsidRPr="007A586D" w:rsidRDefault="00C5234D" w:rsidP="007A586D">
            <w:pPr>
              <w:tabs>
                <w:tab w:val="left" w:pos="567"/>
              </w:tabs>
            </w:pPr>
            <w:r>
              <w:t>898</w:t>
            </w:r>
          </w:p>
        </w:tc>
        <w:tc>
          <w:tcPr>
            <w:tcW w:w="846" w:type="dxa"/>
            <w:gridSpan w:val="2"/>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898</w:t>
            </w:r>
          </w:p>
        </w:tc>
        <w:tc>
          <w:tcPr>
            <w:tcW w:w="709" w:type="dxa"/>
          </w:tcPr>
          <w:p w:rsidR="00B06333" w:rsidRPr="007A586D" w:rsidRDefault="007E340C" w:rsidP="007A586D">
            <w:pPr>
              <w:tabs>
                <w:tab w:val="left" w:pos="567"/>
              </w:tabs>
            </w:pPr>
            <w:r>
              <w:t>895</w:t>
            </w:r>
          </w:p>
        </w:tc>
        <w:tc>
          <w:tcPr>
            <w:tcW w:w="708" w:type="dxa"/>
          </w:tcPr>
          <w:p w:rsidR="00B06333" w:rsidRPr="007A586D" w:rsidRDefault="007E340C" w:rsidP="007A586D">
            <w:pPr>
              <w:tabs>
                <w:tab w:val="left" w:pos="567"/>
              </w:tabs>
            </w:pPr>
            <w:r>
              <w:t>895</w:t>
            </w:r>
          </w:p>
        </w:tc>
        <w:tc>
          <w:tcPr>
            <w:tcW w:w="713" w:type="dxa"/>
          </w:tcPr>
          <w:p w:rsidR="00B06333" w:rsidRPr="007A586D" w:rsidRDefault="007E340C" w:rsidP="007A586D">
            <w:pPr>
              <w:tabs>
                <w:tab w:val="left" w:pos="567"/>
              </w:tabs>
            </w:pPr>
            <w:r>
              <w:t>895</w:t>
            </w:r>
          </w:p>
        </w:tc>
        <w:tc>
          <w:tcPr>
            <w:tcW w:w="709" w:type="dxa"/>
          </w:tcPr>
          <w:p w:rsidR="00B06333" w:rsidRPr="007A586D" w:rsidRDefault="007E340C" w:rsidP="007A586D">
            <w:pPr>
              <w:tabs>
                <w:tab w:val="left" w:pos="567"/>
              </w:tabs>
            </w:pPr>
            <w:r>
              <w:t>890</w:t>
            </w:r>
          </w:p>
        </w:tc>
        <w:tc>
          <w:tcPr>
            <w:tcW w:w="709" w:type="dxa"/>
          </w:tcPr>
          <w:p w:rsidR="00B06333" w:rsidRPr="007A586D" w:rsidRDefault="007E340C" w:rsidP="007A586D">
            <w:pPr>
              <w:tabs>
                <w:tab w:val="left" w:pos="567"/>
              </w:tabs>
            </w:pPr>
            <w:r>
              <w:t>890</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7E340C" w:rsidP="007A586D">
            <w:pPr>
              <w:tabs>
                <w:tab w:val="left" w:pos="567"/>
              </w:tabs>
            </w:pPr>
            <w:r>
              <w:t>Администрация Комсомольского муниципального района</w:t>
            </w:r>
          </w:p>
        </w:tc>
        <w:tc>
          <w:tcPr>
            <w:tcW w:w="1415"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002464" w:rsidRPr="007A586D" w:rsidTr="00002464">
        <w:tc>
          <w:tcPr>
            <w:tcW w:w="649" w:type="dxa"/>
          </w:tcPr>
          <w:p w:rsidR="00B06333" w:rsidRPr="007A586D" w:rsidRDefault="007E340C" w:rsidP="007A586D">
            <w:pPr>
              <w:tabs>
                <w:tab w:val="left" w:pos="567"/>
              </w:tabs>
            </w:pPr>
            <w:r>
              <w:t>1.</w:t>
            </w:r>
            <w:r w:rsidR="008A1703">
              <w:t>9.</w:t>
            </w:r>
          </w:p>
        </w:tc>
        <w:tc>
          <w:tcPr>
            <w:tcW w:w="1427" w:type="dxa"/>
            <w:gridSpan w:val="2"/>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1147" w:type="dxa"/>
          </w:tcPr>
          <w:p w:rsidR="00B06333" w:rsidRPr="007A586D" w:rsidRDefault="00F35960" w:rsidP="007A586D">
            <w:pPr>
              <w:tabs>
                <w:tab w:val="left" w:pos="567"/>
              </w:tabs>
            </w:pPr>
            <w:r>
              <w:t>м²</w:t>
            </w:r>
          </w:p>
        </w:tc>
        <w:tc>
          <w:tcPr>
            <w:tcW w:w="713" w:type="dxa"/>
          </w:tcPr>
          <w:p w:rsidR="00B06333" w:rsidRPr="007A586D" w:rsidRDefault="00F35960" w:rsidP="007A586D">
            <w:pPr>
              <w:tabs>
                <w:tab w:val="left" w:pos="567"/>
              </w:tabs>
            </w:pPr>
            <w:r w:rsidRPr="00543814">
              <w:rPr>
                <w:color w:val="auto"/>
                <w:sz w:val="24"/>
                <w:szCs w:val="24"/>
              </w:rPr>
              <w:t>64119</w:t>
            </w:r>
          </w:p>
        </w:tc>
        <w:tc>
          <w:tcPr>
            <w:tcW w:w="846" w:type="dxa"/>
            <w:gridSpan w:val="2"/>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8" w:type="dxa"/>
          </w:tcPr>
          <w:p w:rsidR="00B06333" w:rsidRPr="007A586D" w:rsidRDefault="00F35960" w:rsidP="007A586D">
            <w:pPr>
              <w:tabs>
                <w:tab w:val="left" w:pos="567"/>
              </w:tabs>
            </w:pPr>
            <w:r w:rsidRPr="00543814">
              <w:rPr>
                <w:color w:val="auto"/>
                <w:sz w:val="24"/>
                <w:szCs w:val="24"/>
              </w:rPr>
              <w:t>64119</w:t>
            </w:r>
          </w:p>
        </w:tc>
        <w:tc>
          <w:tcPr>
            <w:tcW w:w="713"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709" w:type="dxa"/>
          </w:tcPr>
          <w:p w:rsidR="00B06333" w:rsidRPr="007A586D" w:rsidRDefault="00F35960" w:rsidP="007A586D">
            <w:pPr>
              <w:tabs>
                <w:tab w:val="left" w:pos="567"/>
              </w:tabs>
            </w:pPr>
            <w:r w:rsidRPr="00543814">
              <w:rPr>
                <w:color w:val="auto"/>
                <w:sz w:val="24"/>
                <w:szCs w:val="24"/>
              </w:rPr>
              <w:t>64119</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DB3DCC" w:rsidP="007A586D">
            <w:pPr>
              <w:tabs>
                <w:tab w:val="left" w:pos="567"/>
              </w:tabs>
            </w:pPr>
            <w:r>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B06333" w:rsidRPr="007A586D" w:rsidRDefault="008A1703" w:rsidP="007A586D">
            <w:pPr>
              <w:tabs>
                <w:tab w:val="left" w:pos="567"/>
              </w:tabs>
            </w:pPr>
            <w:r>
              <w:t>1.10.</w:t>
            </w:r>
          </w:p>
        </w:tc>
        <w:tc>
          <w:tcPr>
            <w:tcW w:w="1427" w:type="dxa"/>
            <w:gridSpan w:val="2"/>
          </w:tcPr>
          <w:p w:rsidR="00B06333" w:rsidRPr="007A586D" w:rsidRDefault="00DB3DCC" w:rsidP="007A586D">
            <w:pPr>
              <w:tabs>
                <w:tab w:val="left" w:pos="567"/>
              </w:tabs>
            </w:pPr>
            <w:r>
              <w:t>Количество обелисков на территории Комсомольского городского поселения</w:t>
            </w:r>
          </w:p>
        </w:tc>
        <w:tc>
          <w:tcPr>
            <w:tcW w:w="1147" w:type="dxa"/>
          </w:tcPr>
          <w:p w:rsidR="00B06333" w:rsidRPr="007A586D" w:rsidRDefault="00333872" w:rsidP="00333872">
            <w:pPr>
              <w:tabs>
                <w:tab w:val="left" w:pos="567"/>
              </w:tabs>
            </w:pPr>
            <w:r>
              <w:t>е</w:t>
            </w:r>
            <w:r w:rsidR="00DB3DCC">
              <w:t>д</w:t>
            </w:r>
            <w:r>
              <w:t>.</w:t>
            </w:r>
          </w:p>
        </w:tc>
        <w:tc>
          <w:tcPr>
            <w:tcW w:w="713" w:type="dxa"/>
          </w:tcPr>
          <w:p w:rsidR="00B06333" w:rsidRPr="007A586D" w:rsidRDefault="00DB3DCC" w:rsidP="007A586D">
            <w:pPr>
              <w:tabs>
                <w:tab w:val="left" w:pos="567"/>
              </w:tabs>
            </w:pPr>
            <w:r>
              <w:t>2</w:t>
            </w:r>
          </w:p>
        </w:tc>
        <w:tc>
          <w:tcPr>
            <w:tcW w:w="846" w:type="dxa"/>
            <w:gridSpan w:val="2"/>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8" w:type="dxa"/>
          </w:tcPr>
          <w:p w:rsidR="00B06333" w:rsidRPr="007A586D" w:rsidRDefault="00DB3DCC" w:rsidP="007A586D">
            <w:pPr>
              <w:tabs>
                <w:tab w:val="left" w:pos="567"/>
              </w:tabs>
            </w:pPr>
            <w:r>
              <w:t>2</w:t>
            </w:r>
          </w:p>
        </w:tc>
        <w:tc>
          <w:tcPr>
            <w:tcW w:w="713"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709" w:type="dxa"/>
          </w:tcPr>
          <w:p w:rsidR="00B06333" w:rsidRPr="007A586D" w:rsidRDefault="00DB3DCC" w:rsidP="007A586D">
            <w:pPr>
              <w:tabs>
                <w:tab w:val="left" w:pos="567"/>
              </w:tabs>
            </w:pPr>
            <w:r>
              <w:t>2</w:t>
            </w:r>
          </w:p>
        </w:tc>
        <w:tc>
          <w:tcPr>
            <w:tcW w:w="3102"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B06333" w:rsidRPr="007A586D" w:rsidRDefault="00DB3DCC" w:rsidP="007A586D">
            <w:pPr>
              <w:tabs>
                <w:tab w:val="left" w:pos="567"/>
              </w:tabs>
            </w:pPr>
            <w:r>
              <w:t>Администрация Комсомольского муниципального района</w:t>
            </w:r>
          </w:p>
        </w:tc>
        <w:tc>
          <w:tcPr>
            <w:tcW w:w="1422" w:type="dxa"/>
            <w:gridSpan w:val="2"/>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lastRenderedPageBreak/>
              <w:t>1.11</w:t>
            </w:r>
            <w:r w:rsidR="00DB3DCC">
              <w:t>.</w:t>
            </w:r>
          </w:p>
        </w:tc>
        <w:tc>
          <w:tcPr>
            <w:tcW w:w="1427" w:type="dxa"/>
            <w:gridSpan w:val="2"/>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147" w:type="dxa"/>
          </w:tcPr>
          <w:p w:rsidR="00DB3DCC" w:rsidRPr="007A586D" w:rsidRDefault="00333872" w:rsidP="00333872">
            <w:pPr>
              <w:tabs>
                <w:tab w:val="left" w:pos="567"/>
              </w:tabs>
            </w:pPr>
            <w:r>
              <w:t>е</w:t>
            </w:r>
            <w:r w:rsidR="00DB3DCC">
              <w:t>д</w:t>
            </w:r>
            <w:r>
              <w:t>.</w:t>
            </w:r>
          </w:p>
        </w:tc>
        <w:tc>
          <w:tcPr>
            <w:tcW w:w="713" w:type="dxa"/>
          </w:tcPr>
          <w:p w:rsidR="00DB3DCC" w:rsidRPr="007A586D" w:rsidRDefault="00DB3DCC" w:rsidP="007A586D">
            <w:pPr>
              <w:tabs>
                <w:tab w:val="left" w:pos="567"/>
              </w:tabs>
            </w:pPr>
            <w:r>
              <w:t>89</w:t>
            </w:r>
          </w:p>
        </w:tc>
        <w:tc>
          <w:tcPr>
            <w:tcW w:w="846" w:type="dxa"/>
            <w:gridSpan w:val="2"/>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89</w:t>
            </w:r>
          </w:p>
        </w:tc>
        <w:tc>
          <w:tcPr>
            <w:tcW w:w="709" w:type="dxa"/>
          </w:tcPr>
          <w:p w:rsidR="00DB3DCC" w:rsidRPr="007A586D" w:rsidRDefault="00DB3DCC" w:rsidP="007A586D">
            <w:pPr>
              <w:tabs>
                <w:tab w:val="left" w:pos="567"/>
              </w:tabs>
            </w:pPr>
            <w:r>
              <w:t>92</w:t>
            </w:r>
          </w:p>
        </w:tc>
        <w:tc>
          <w:tcPr>
            <w:tcW w:w="708" w:type="dxa"/>
          </w:tcPr>
          <w:p w:rsidR="00DB3DCC" w:rsidRPr="007A586D" w:rsidRDefault="00DB3DCC" w:rsidP="007A586D">
            <w:pPr>
              <w:tabs>
                <w:tab w:val="left" w:pos="567"/>
              </w:tabs>
            </w:pPr>
            <w:r>
              <w:t>92</w:t>
            </w:r>
          </w:p>
        </w:tc>
        <w:tc>
          <w:tcPr>
            <w:tcW w:w="713" w:type="dxa"/>
          </w:tcPr>
          <w:p w:rsidR="00DB3DCC" w:rsidRPr="007A586D" w:rsidRDefault="00DB3DCC" w:rsidP="007A586D">
            <w:pPr>
              <w:tabs>
                <w:tab w:val="left" w:pos="567"/>
              </w:tabs>
            </w:pPr>
            <w:r>
              <w:t>92</w:t>
            </w:r>
          </w:p>
        </w:tc>
        <w:tc>
          <w:tcPr>
            <w:tcW w:w="709" w:type="dxa"/>
          </w:tcPr>
          <w:p w:rsidR="00DB3DCC" w:rsidRPr="007A586D" w:rsidRDefault="00DB3DCC" w:rsidP="007A586D">
            <w:pPr>
              <w:tabs>
                <w:tab w:val="left" w:pos="567"/>
              </w:tabs>
            </w:pPr>
            <w:r>
              <w:t>94</w:t>
            </w:r>
          </w:p>
        </w:tc>
        <w:tc>
          <w:tcPr>
            <w:tcW w:w="709" w:type="dxa"/>
          </w:tcPr>
          <w:p w:rsidR="00DB3DCC" w:rsidRPr="007A586D" w:rsidRDefault="00DB3DCC" w:rsidP="007A586D">
            <w:pPr>
              <w:tabs>
                <w:tab w:val="left" w:pos="567"/>
              </w:tabs>
            </w:pPr>
            <w:r>
              <w:t>94</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8E5E6A">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1.12</w:t>
            </w:r>
            <w:r w:rsidR="00DB3DCC">
              <w:t>.</w:t>
            </w:r>
          </w:p>
        </w:tc>
        <w:tc>
          <w:tcPr>
            <w:tcW w:w="1427" w:type="dxa"/>
            <w:gridSpan w:val="2"/>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1147" w:type="dxa"/>
          </w:tcPr>
          <w:p w:rsidR="00DB3DCC" w:rsidRPr="007A586D" w:rsidRDefault="00DB3DCC" w:rsidP="007A586D">
            <w:pPr>
              <w:tabs>
                <w:tab w:val="left" w:pos="567"/>
              </w:tabs>
            </w:pPr>
            <w:r>
              <w:t>м²</w:t>
            </w:r>
          </w:p>
        </w:tc>
        <w:tc>
          <w:tcPr>
            <w:tcW w:w="713" w:type="dxa"/>
          </w:tcPr>
          <w:p w:rsidR="00DB3DCC" w:rsidRPr="007A586D" w:rsidRDefault="00DB3DCC" w:rsidP="007A586D">
            <w:pPr>
              <w:tabs>
                <w:tab w:val="left" w:pos="567"/>
              </w:tabs>
            </w:pPr>
            <w:r>
              <w:t>65000</w:t>
            </w:r>
          </w:p>
        </w:tc>
        <w:tc>
          <w:tcPr>
            <w:tcW w:w="846" w:type="dxa"/>
            <w:gridSpan w:val="2"/>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8" w:type="dxa"/>
          </w:tcPr>
          <w:p w:rsidR="00DB3DCC" w:rsidRPr="007A586D" w:rsidRDefault="00DB3DCC" w:rsidP="007A586D">
            <w:pPr>
              <w:tabs>
                <w:tab w:val="left" w:pos="567"/>
              </w:tabs>
            </w:pPr>
            <w:r>
              <w:t>65000</w:t>
            </w:r>
          </w:p>
        </w:tc>
        <w:tc>
          <w:tcPr>
            <w:tcW w:w="713"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709" w:type="dxa"/>
          </w:tcPr>
          <w:p w:rsidR="00DB3DCC" w:rsidRPr="007A586D" w:rsidRDefault="00DB3DCC" w:rsidP="007A586D">
            <w:pPr>
              <w:tabs>
                <w:tab w:val="left" w:pos="567"/>
              </w:tabs>
            </w:pPr>
            <w:r>
              <w:t>65000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DB3DCC" w:rsidP="007A586D">
            <w:pPr>
              <w:tabs>
                <w:tab w:val="left" w:pos="567"/>
              </w:tabs>
            </w:pPr>
            <w:r>
              <w:t>Администрация Комсомольского муниципального района</w:t>
            </w:r>
          </w:p>
        </w:tc>
        <w:tc>
          <w:tcPr>
            <w:tcW w:w="1422" w:type="dxa"/>
            <w:gridSpan w:val="2"/>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DB3DCC" w:rsidRPr="007A586D" w:rsidRDefault="008A1703" w:rsidP="007A586D">
            <w:pPr>
              <w:tabs>
                <w:tab w:val="left" w:pos="567"/>
              </w:tabs>
            </w:pPr>
            <w:r>
              <w:t>1.13</w:t>
            </w:r>
            <w:r w:rsidR="00A264EC">
              <w:t>.</w:t>
            </w:r>
          </w:p>
        </w:tc>
        <w:tc>
          <w:tcPr>
            <w:tcW w:w="1427" w:type="dxa"/>
            <w:gridSpan w:val="2"/>
          </w:tcPr>
          <w:p w:rsidR="00A264EC" w:rsidRPr="001F7BCB" w:rsidRDefault="00A264EC" w:rsidP="00A264EC">
            <w:r w:rsidRPr="001F7BCB">
              <w:t xml:space="preserve">Обработка 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1147" w:type="dxa"/>
          </w:tcPr>
          <w:p w:rsidR="00DB3DCC" w:rsidRPr="007A586D" w:rsidRDefault="00A264EC" w:rsidP="007A586D">
            <w:pPr>
              <w:tabs>
                <w:tab w:val="left" w:pos="567"/>
              </w:tabs>
            </w:pPr>
            <w:r>
              <w:t>м²</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846" w:type="dxa"/>
            <w:gridSpan w:val="2"/>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8"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13"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709"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3102"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DB3DCC" w:rsidRPr="007A586D" w:rsidRDefault="00A264EC" w:rsidP="007A586D">
            <w:pPr>
              <w:tabs>
                <w:tab w:val="left" w:pos="567"/>
              </w:tabs>
            </w:pPr>
            <w:r>
              <w:t>Администрация Комсомольского муниципального района</w:t>
            </w:r>
          </w:p>
        </w:tc>
        <w:tc>
          <w:tcPr>
            <w:tcW w:w="1422" w:type="dxa"/>
            <w:gridSpan w:val="2"/>
          </w:tcPr>
          <w:p w:rsidR="00DB3DC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8A1703" w:rsidP="007A586D">
            <w:pPr>
              <w:tabs>
                <w:tab w:val="left" w:pos="567"/>
              </w:tabs>
            </w:pPr>
            <w:r>
              <w:t>1.14</w:t>
            </w:r>
            <w:r w:rsidR="00A264EC">
              <w:t>.</w:t>
            </w:r>
          </w:p>
        </w:tc>
        <w:tc>
          <w:tcPr>
            <w:tcW w:w="1427" w:type="dxa"/>
            <w:gridSpan w:val="2"/>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1147" w:type="dxa"/>
          </w:tcPr>
          <w:p w:rsidR="00A264EC" w:rsidRPr="007A586D" w:rsidRDefault="00A264EC" w:rsidP="007A586D">
            <w:pPr>
              <w:tabs>
                <w:tab w:val="left" w:pos="567"/>
              </w:tabs>
            </w:pPr>
            <w:r>
              <w:t>м²</w:t>
            </w:r>
          </w:p>
        </w:tc>
        <w:tc>
          <w:tcPr>
            <w:tcW w:w="713" w:type="dxa"/>
          </w:tcPr>
          <w:p w:rsidR="00A264EC" w:rsidRDefault="00A264EC">
            <w:r w:rsidRPr="006C4B82">
              <w:rPr>
                <w:color w:val="auto"/>
                <w:sz w:val="24"/>
                <w:szCs w:val="24"/>
              </w:rPr>
              <w:t>10940</w:t>
            </w:r>
          </w:p>
        </w:tc>
        <w:tc>
          <w:tcPr>
            <w:tcW w:w="846" w:type="dxa"/>
            <w:gridSpan w:val="2"/>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8" w:type="dxa"/>
          </w:tcPr>
          <w:p w:rsidR="00A264EC" w:rsidRDefault="00A264EC">
            <w:r w:rsidRPr="006C4B82">
              <w:rPr>
                <w:color w:val="auto"/>
                <w:sz w:val="24"/>
                <w:szCs w:val="24"/>
              </w:rPr>
              <w:t>10940</w:t>
            </w:r>
          </w:p>
        </w:tc>
        <w:tc>
          <w:tcPr>
            <w:tcW w:w="713"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709" w:type="dxa"/>
          </w:tcPr>
          <w:p w:rsidR="00A264EC" w:rsidRDefault="00A264EC">
            <w:r w:rsidRPr="006C4B82">
              <w:rPr>
                <w:color w:val="auto"/>
                <w:sz w:val="24"/>
                <w:szCs w:val="24"/>
              </w:rPr>
              <w:t>10940</w:t>
            </w:r>
          </w:p>
        </w:tc>
        <w:tc>
          <w:tcPr>
            <w:tcW w:w="3102"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t>Администрация Комсомольского муниципального района</w:t>
            </w:r>
          </w:p>
        </w:tc>
        <w:tc>
          <w:tcPr>
            <w:tcW w:w="1422" w:type="dxa"/>
            <w:gridSpan w:val="2"/>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02464" w:rsidRPr="007A586D" w:rsidTr="00002464">
        <w:tc>
          <w:tcPr>
            <w:tcW w:w="649" w:type="dxa"/>
          </w:tcPr>
          <w:p w:rsidR="00A264EC" w:rsidRPr="007A586D" w:rsidRDefault="00A264EC" w:rsidP="007A586D">
            <w:pPr>
              <w:tabs>
                <w:tab w:val="left" w:pos="567"/>
              </w:tabs>
            </w:pPr>
            <w:r>
              <w:t>1.</w:t>
            </w:r>
            <w:r w:rsidR="008A1703">
              <w:t>15</w:t>
            </w:r>
            <w:r w:rsidR="008A1703">
              <w:lastRenderedPageBreak/>
              <w:t>.</w:t>
            </w:r>
          </w:p>
        </w:tc>
        <w:tc>
          <w:tcPr>
            <w:tcW w:w="1427" w:type="dxa"/>
            <w:gridSpan w:val="2"/>
          </w:tcPr>
          <w:p w:rsidR="00A264EC" w:rsidRPr="007A586D" w:rsidRDefault="00A264EC" w:rsidP="007A586D">
            <w:pPr>
              <w:tabs>
                <w:tab w:val="left" w:pos="567"/>
              </w:tabs>
            </w:pPr>
            <w:r>
              <w:lastRenderedPageBreak/>
              <w:t>Содержание</w:t>
            </w:r>
            <w:r>
              <w:lastRenderedPageBreak/>
              <w:t>, текущий ремонт колодцев  и артезианских скважин на территории Комсомольского городского поселения</w:t>
            </w:r>
          </w:p>
        </w:tc>
        <w:tc>
          <w:tcPr>
            <w:tcW w:w="1147" w:type="dxa"/>
          </w:tcPr>
          <w:p w:rsidR="00A264EC" w:rsidRPr="007A586D" w:rsidRDefault="006A77CF" w:rsidP="006A77CF">
            <w:pPr>
              <w:tabs>
                <w:tab w:val="left" w:pos="567"/>
              </w:tabs>
            </w:pPr>
            <w:r>
              <w:lastRenderedPageBreak/>
              <w:t>е</w:t>
            </w:r>
            <w:r w:rsidR="00A264EC">
              <w:t>д</w:t>
            </w:r>
            <w:r>
              <w:t>.</w:t>
            </w:r>
          </w:p>
        </w:tc>
        <w:tc>
          <w:tcPr>
            <w:tcW w:w="713" w:type="dxa"/>
          </w:tcPr>
          <w:p w:rsidR="00A264EC" w:rsidRPr="007A586D" w:rsidRDefault="00A264EC" w:rsidP="007A586D">
            <w:pPr>
              <w:tabs>
                <w:tab w:val="left" w:pos="567"/>
              </w:tabs>
            </w:pPr>
            <w:r>
              <w:t>38</w:t>
            </w:r>
          </w:p>
        </w:tc>
        <w:tc>
          <w:tcPr>
            <w:tcW w:w="846" w:type="dxa"/>
            <w:gridSpan w:val="2"/>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708" w:type="dxa"/>
          </w:tcPr>
          <w:p w:rsidR="00A264EC" w:rsidRDefault="00A264EC">
            <w:r w:rsidRPr="006A6B46">
              <w:t>38</w:t>
            </w:r>
          </w:p>
        </w:tc>
        <w:tc>
          <w:tcPr>
            <w:tcW w:w="713" w:type="dxa"/>
          </w:tcPr>
          <w:p w:rsidR="00A264EC" w:rsidRDefault="00A264EC">
            <w:r w:rsidRPr="006A6B46">
              <w:t>38</w:t>
            </w:r>
          </w:p>
        </w:tc>
        <w:tc>
          <w:tcPr>
            <w:tcW w:w="709" w:type="dxa"/>
          </w:tcPr>
          <w:p w:rsidR="00A264EC" w:rsidRDefault="00A264EC">
            <w:r w:rsidRPr="006A6B46">
              <w:t>38</w:t>
            </w:r>
          </w:p>
        </w:tc>
        <w:tc>
          <w:tcPr>
            <w:tcW w:w="709" w:type="dxa"/>
          </w:tcPr>
          <w:p w:rsidR="00A264EC" w:rsidRDefault="00A264EC">
            <w:r w:rsidRPr="006A6B46">
              <w:t>38</w:t>
            </w:r>
          </w:p>
        </w:tc>
        <w:tc>
          <w:tcPr>
            <w:tcW w:w="3102" w:type="dxa"/>
          </w:tcPr>
          <w:p w:rsidR="00A264E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36" w:type="dxa"/>
          </w:tcPr>
          <w:p w:rsidR="00A264EC" w:rsidRPr="007A586D" w:rsidRDefault="00A264EC" w:rsidP="007A586D">
            <w:pPr>
              <w:tabs>
                <w:tab w:val="left" w:pos="567"/>
              </w:tabs>
            </w:pPr>
            <w:r>
              <w:lastRenderedPageBreak/>
              <w:t xml:space="preserve">Администрация </w:t>
            </w:r>
            <w:r>
              <w:lastRenderedPageBreak/>
              <w:t>Комсомольского муниципального района</w:t>
            </w:r>
          </w:p>
        </w:tc>
        <w:tc>
          <w:tcPr>
            <w:tcW w:w="1422" w:type="dxa"/>
            <w:gridSpan w:val="2"/>
          </w:tcPr>
          <w:p w:rsidR="00A264EC" w:rsidRPr="007A586D" w:rsidRDefault="00A264EC" w:rsidP="007A586D">
            <w:pPr>
              <w:tabs>
                <w:tab w:val="left" w:pos="567"/>
              </w:tabs>
            </w:pPr>
            <w:r>
              <w:lastRenderedPageBreak/>
              <w:t>Обеспечени</w:t>
            </w:r>
            <w:r>
              <w:lastRenderedPageBreak/>
              <w:t>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D06428" w:rsidRDefault="00D06428" w:rsidP="00D06428">
      <w:pPr>
        <w:tabs>
          <w:tab w:val="left" w:pos="567"/>
        </w:tabs>
        <w:rPr>
          <w:b/>
          <w:sz w:val="28"/>
          <w:szCs w:val="28"/>
        </w:rPr>
      </w:pPr>
      <w:r>
        <w:rPr>
          <w:b/>
          <w:sz w:val="28"/>
          <w:szCs w:val="28"/>
        </w:rPr>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t>Комсомольского городского поселения</w:t>
            </w:r>
            <w:r>
              <w:tab/>
            </w:r>
          </w:p>
        </w:tc>
        <w:tc>
          <w:tcPr>
            <w:tcW w:w="3815" w:type="dxa"/>
            <w:gridSpan w:val="3"/>
          </w:tcPr>
          <w:p w:rsidR="00521F89" w:rsidRDefault="00521F89" w:rsidP="00521F89">
            <w:pPr>
              <w:tabs>
                <w:tab w:val="left" w:pos="7830"/>
              </w:tabs>
            </w:pPr>
            <w: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t>Благоустройство  мест 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rPr>
              <w:t xml:space="preserve"> </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 xml:space="preserve">Санитарная очистка территории, уборка несанкционированных  свалок и </w:t>
            </w:r>
            <w:r>
              <w:lastRenderedPageBreak/>
              <w:t>мусора на территории Комсомольского городского поселения</w:t>
            </w:r>
          </w:p>
        </w:tc>
        <w:tc>
          <w:tcPr>
            <w:tcW w:w="3914" w:type="dxa"/>
            <w:gridSpan w:val="4"/>
          </w:tcPr>
          <w:p w:rsidR="00B90EBB" w:rsidRDefault="006D7BB2" w:rsidP="00D06428">
            <w:pPr>
              <w:tabs>
                <w:tab w:val="left" w:pos="567"/>
              </w:tabs>
            </w:pPr>
            <w:r>
              <w:lastRenderedPageBreak/>
              <w:t xml:space="preserve">Улучшение экологической </w:t>
            </w:r>
            <w:r>
              <w:lastRenderedPageBreak/>
              <w:t>обстановки в Комсомольском городском поселении, повышение 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w:t>
            </w:r>
            <w:r>
              <w:lastRenderedPageBreak/>
              <w:t>несанкционированных свалок и вывоз мусора 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rPr>
              <w:t xml:space="preserve">  </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rPr>
              <w:t xml:space="preserve">  </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892CAB" w:rsidRPr="008E5E6A" w:rsidRDefault="002E6860" w:rsidP="00892CAB">
            <w:pPr>
              <w:rPr>
                <w:rFonts w:eastAsia="Calibri"/>
                <w:b/>
                <w:color w:val="auto"/>
                <w:sz w:val="24"/>
                <w:szCs w:val="24"/>
                <w:lang w:eastAsia="en-US"/>
              </w:rPr>
            </w:pPr>
            <w:r>
              <w:rPr>
                <w:rFonts w:eastAsia="Calibri"/>
                <w:b/>
                <w:color w:val="auto"/>
                <w:sz w:val="24"/>
                <w:szCs w:val="24"/>
                <w:lang w:eastAsia="en-US"/>
              </w:rPr>
              <w:t>21 884 929,37</w:t>
            </w:r>
          </w:p>
        </w:tc>
        <w:tc>
          <w:tcPr>
            <w:tcW w:w="1701" w:type="dxa"/>
          </w:tcPr>
          <w:p w:rsidR="00892CAB" w:rsidRDefault="00892CAB">
            <w:r w:rsidRPr="00533074">
              <w:rPr>
                <w:rFonts w:eastAsia="Calibri"/>
                <w:b/>
                <w:color w:val="auto"/>
                <w:sz w:val="24"/>
                <w:szCs w:val="24"/>
                <w:lang w:eastAsia="en-US"/>
              </w:rPr>
              <w:t>20 165 734,00</w:t>
            </w:r>
          </w:p>
        </w:tc>
        <w:tc>
          <w:tcPr>
            <w:tcW w:w="1701" w:type="dxa"/>
          </w:tcPr>
          <w:p w:rsidR="00892CAB" w:rsidRDefault="00892CAB">
            <w:r w:rsidRPr="00533074">
              <w:rPr>
                <w:rFonts w:eastAsia="Calibri"/>
                <w:b/>
                <w:color w:val="auto"/>
                <w:sz w:val="24"/>
                <w:szCs w:val="24"/>
                <w:lang w:eastAsia="en-US"/>
              </w:rPr>
              <w:t>20 165 734,00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892CAB"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62 216 397,37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8E5E6A" w:rsidRPr="008E5E6A" w:rsidRDefault="00892CAB" w:rsidP="008E5E6A">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62 216 397,37</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21 884 929,37</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20 165 734,00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20 165 734,00</w:t>
            </w:r>
          </w:p>
        </w:tc>
        <w:tc>
          <w:tcPr>
            <w:tcW w:w="851"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62 216 397,37</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5B08A5">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sidR="005B08A5">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7 394 043,53</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1701" w:type="dxa"/>
          </w:tcPr>
          <w:p w:rsidR="008E5E6A" w:rsidRPr="008E5E6A" w:rsidRDefault="00587DE0" w:rsidP="008E5E6A">
            <w:pPr>
              <w:jc w:val="center"/>
              <w:rPr>
                <w:rFonts w:eastAsia="Calibri"/>
                <w:b/>
                <w:color w:val="auto"/>
                <w:sz w:val="24"/>
                <w:szCs w:val="24"/>
                <w:lang w:eastAsia="en-US"/>
              </w:rPr>
            </w:pPr>
            <w:r>
              <w:rPr>
                <w:rFonts w:eastAsia="Calibri"/>
                <w:b/>
                <w:color w:val="auto"/>
                <w:sz w:val="24"/>
                <w:szCs w:val="24"/>
                <w:lang w:eastAsia="en-US"/>
              </w:rPr>
              <w:t>5 617 326,64</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2E6860" w:rsidP="008E5E6A">
            <w:pPr>
              <w:jc w:val="center"/>
              <w:rPr>
                <w:rFonts w:ascii="Calibri" w:eastAsia="Calibri" w:hAnsi="Calibri"/>
                <w:b/>
                <w:color w:val="auto"/>
                <w:lang w:eastAsia="en-US"/>
              </w:rPr>
            </w:pPr>
            <w:r>
              <w:rPr>
                <w:rFonts w:eastAsia="Calibri"/>
                <w:b/>
                <w:color w:val="auto"/>
                <w:sz w:val="24"/>
                <w:szCs w:val="24"/>
                <w:lang w:eastAsia="en-US"/>
              </w:rPr>
              <w:t>18 628 696,81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t>7 394 043,53</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5 617 326,64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B08A5" w:rsidRDefault="002E6860" w:rsidP="008E5E6A">
            <w:pPr>
              <w:jc w:val="center"/>
              <w:rPr>
                <w:rFonts w:eastAsia="Calibri"/>
                <w:color w:val="auto"/>
                <w:sz w:val="24"/>
                <w:szCs w:val="24"/>
                <w:lang w:eastAsia="en-US"/>
              </w:rPr>
            </w:pPr>
            <w:r>
              <w:rPr>
                <w:rFonts w:eastAsia="Calibri"/>
                <w:color w:val="auto"/>
                <w:sz w:val="24"/>
                <w:szCs w:val="24"/>
                <w:lang w:eastAsia="en-US"/>
              </w:rPr>
              <w:t>18 628 696,81</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8645CA" w:rsidRDefault="002E6860" w:rsidP="00587DE0">
            <w:pPr>
              <w:jc w:val="center"/>
            </w:pPr>
            <w:r>
              <w:rPr>
                <w:rFonts w:eastAsia="Calibri"/>
                <w:color w:val="auto"/>
                <w:sz w:val="24"/>
                <w:szCs w:val="24"/>
                <w:lang w:eastAsia="en-US"/>
              </w:rPr>
              <w:t>7 394 043,53</w:t>
            </w:r>
          </w:p>
        </w:tc>
        <w:tc>
          <w:tcPr>
            <w:tcW w:w="1701" w:type="dxa"/>
          </w:tcPr>
          <w:p w:rsidR="00587DE0" w:rsidRPr="008645CA" w:rsidRDefault="00587DE0" w:rsidP="00587DE0">
            <w:pPr>
              <w:jc w:val="center"/>
            </w:pPr>
            <w:r w:rsidRPr="008645CA">
              <w:t>5 617 326,64</w:t>
            </w:r>
          </w:p>
        </w:tc>
        <w:tc>
          <w:tcPr>
            <w:tcW w:w="1701" w:type="dxa"/>
          </w:tcPr>
          <w:p w:rsidR="00587DE0" w:rsidRPr="008645CA" w:rsidRDefault="00587DE0" w:rsidP="00587DE0">
            <w:pPr>
              <w:jc w:val="center"/>
            </w:pPr>
            <w:r w:rsidRPr="008645CA">
              <w:t>5 617 326,64</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851" w:type="dxa"/>
          </w:tcPr>
          <w:p w:rsidR="00587DE0" w:rsidRPr="008645CA" w:rsidRDefault="00587DE0" w:rsidP="00587DE0">
            <w:pPr>
              <w:jc w:val="center"/>
            </w:pPr>
            <w:r w:rsidRPr="008645CA">
              <w:t>0,00</w:t>
            </w:r>
          </w:p>
        </w:tc>
        <w:tc>
          <w:tcPr>
            <w:tcW w:w="850" w:type="dxa"/>
          </w:tcPr>
          <w:p w:rsidR="00587DE0" w:rsidRPr="008645CA" w:rsidRDefault="00587DE0" w:rsidP="00587DE0">
            <w:pPr>
              <w:jc w:val="center"/>
            </w:pPr>
            <w:r w:rsidRPr="008645CA">
              <w:t>0,00</w:t>
            </w:r>
          </w:p>
        </w:tc>
        <w:tc>
          <w:tcPr>
            <w:tcW w:w="1701" w:type="dxa"/>
          </w:tcPr>
          <w:p w:rsidR="00587DE0" w:rsidRDefault="002E6860" w:rsidP="00587DE0">
            <w:pPr>
              <w:jc w:val="center"/>
            </w:pPr>
            <w:r>
              <w:rPr>
                <w:rFonts w:eastAsia="Calibri"/>
                <w:color w:val="auto"/>
                <w:sz w:val="24"/>
                <w:szCs w:val="24"/>
                <w:lang w:eastAsia="en-US"/>
              </w:rPr>
              <w:t>18 628 696,81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08A5" w:rsidP="008E5E6A">
            <w:pPr>
              <w:rPr>
                <w:rFonts w:eastAsia="Calibri"/>
                <w:color w:val="auto"/>
                <w:sz w:val="24"/>
                <w:szCs w:val="24"/>
                <w:lang w:eastAsia="en-US"/>
              </w:rPr>
            </w:pPr>
            <w:r>
              <w:rPr>
                <w:rFonts w:eastAsia="Calibri"/>
                <w:color w:val="auto"/>
                <w:sz w:val="24"/>
                <w:szCs w:val="24"/>
                <w:lang w:eastAsia="en-US"/>
              </w:rPr>
              <w:t>Оплата за электроэнергию</w:t>
            </w:r>
            <w:r w:rsidR="00587DE0">
              <w:rPr>
                <w:rFonts w:eastAsia="Calibri"/>
                <w:color w:val="auto"/>
                <w:sz w:val="24"/>
                <w:szCs w:val="24"/>
                <w:lang w:eastAsia="en-US"/>
              </w:rPr>
              <w:t xml:space="preserve"> уличного освещения на территории  Комсомольского городского поселения</w:t>
            </w:r>
          </w:p>
        </w:tc>
        <w:tc>
          <w:tcPr>
            <w:tcW w:w="1701" w:type="dxa"/>
          </w:tcPr>
          <w:p w:rsidR="008E5E6A" w:rsidRPr="00587DE0" w:rsidRDefault="002E6860" w:rsidP="00587DE0">
            <w:pPr>
              <w:jc w:val="center"/>
              <w:rPr>
                <w:rFonts w:eastAsia="Calibri"/>
                <w:sz w:val="24"/>
                <w:szCs w:val="24"/>
                <w:lang w:eastAsia="en-US"/>
              </w:rPr>
            </w:pPr>
            <w:r>
              <w:rPr>
                <w:rFonts w:eastAsia="Calibri"/>
                <w:sz w:val="24"/>
                <w:szCs w:val="24"/>
                <w:lang w:eastAsia="en-US"/>
              </w:rPr>
              <w:t>4 948 228,22</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1701" w:type="dxa"/>
          </w:tcPr>
          <w:p w:rsidR="008E5E6A" w:rsidRPr="008E5E6A" w:rsidRDefault="00587DE0" w:rsidP="008E5E6A">
            <w:pPr>
              <w:jc w:val="center"/>
              <w:rPr>
                <w:rFonts w:eastAsia="Calibri"/>
                <w:color w:val="auto"/>
                <w:sz w:val="24"/>
                <w:szCs w:val="24"/>
                <w:lang w:eastAsia="en-US"/>
              </w:rPr>
            </w:pPr>
            <w:r>
              <w:rPr>
                <w:rFonts w:eastAsia="Calibri"/>
                <w:sz w:val="24"/>
                <w:szCs w:val="24"/>
                <w:lang w:eastAsia="en-US"/>
              </w:rPr>
              <w:t>4 670 826,64</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2E6860" w:rsidP="008E5E6A">
            <w:pPr>
              <w:jc w:val="center"/>
              <w:rPr>
                <w:rFonts w:ascii="Calibri" w:eastAsia="Calibri" w:hAnsi="Calibri"/>
                <w:color w:val="auto"/>
                <w:lang w:eastAsia="en-US"/>
              </w:rPr>
            </w:pPr>
            <w:r>
              <w:rPr>
                <w:rFonts w:eastAsia="Calibri"/>
                <w:color w:val="auto"/>
                <w:sz w:val="24"/>
                <w:szCs w:val="24"/>
                <w:lang w:eastAsia="en-US"/>
              </w:rPr>
              <w:t>14 289 881,50</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2E6860" w:rsidRDefault="002E6860" w:rsidP="002E6860">
            <w:r w:rsidRPr="00E92EE6">
              <w:rPr>
                <w:rFonts w:eastAsia="Calibri"/>
                <w:sz w:val="24"/>
                <w:szCs w:val="24"/>
                <w:lang w:eastAsia="en-US"/>
              </w:rPr>
              <w:t>4 948 228,22</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5A1A49">
              <w:rPr>
                <w:rFonts w:eastAsia="Calibri"/>
                <w:color w:val="auto"/>
                <w:sz w:val="24"/>
                <w:szCs w:val="24"/>
                <w:lang w:eastAsia="en-US"/>
              </w:rPr>
              <w:t>14 289 881,50</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Default="002E6860" w:rsidP="002E6860">
            <w:r w:rsidRPr="00E92EE6">
              <w:rPr>
                <w:rFonts w:eastAsia="Calibri"/>
                <w:sz w:val="24"/>
                <w:szCs w:val="24"/>
                <w:lang w:eastAsia="en-US"/>
              </w:rPr>
              <w:t>4 948 228,22</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1701" w:type="dxa"/>
          </w:tcPr>
          <w:p w:rsidR="002E6860" w:rsidRPr="008E5E6A" w:rsidRDefault="002E6860" w:rsidP="002E6860">
            <w:pPr>
              <w:jc w:val="center"/>
              <w:rPr>
                <w:rFonts w:eastAsia="Calibri"/>
                <w:color w:val="auto"/>
                <w:sz w:val="24"/>
                <w:szCs w:val="24"/>
                <w:lang w:eastAsia="en-US"/>
              </w:rPr>
            </w:pPr>
            <w:r>
              <w:rPr>
                <w:rFonts w:eastAsia="Calibri"/>
                <w:sz w:val="24"/>
                <w:szCs w:val="24"/>
                <w:lang w:eastAsia="en-US"/>
              </w:rPr>
              <w:t>4 670 826,64</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5A1A49">
              <w:rPr>
                <w:rFonts w:eastAsia="Calibri"/>
                <w:color w:val="auto"/>
                <w:sz w:val="24"/>
                <w:szCs w:val="24"/>
                <w:lang w:eastAsia="en-US"/>
              </w:rPr>
              <w:t>14 289 881,50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87DE0" w:rsidP="008E5E6A">
            <w:pPr>
              <w:rPr>
                <w:rFonts w:eastAsia="Calibri"/>
                <w:color w:val="auto"/>
                <w:sz w:val="24"/>
                <w:szCs w:val="24"/>
                <w:lang w:eastAsia="en-US"/>
              </w:rPr>
            </w:pPr>
            <w:r>
              <w:rPr>
                <w:rFonts w:eastAsia="Calibri"/>
                <w:color w:val="auto"/>
                <w:sz w:val="24"/>
                <w:szCs w:val="24"/>
                <w:lang w:eastAsia="en-US"/>
              </w:rPr>
              <w:t xml:space="preserve">Содержание, ремонт, капитальный ремонт, </w:t>
            </w:r>
            <w:r>
              <w:rPr>
                <w:rFonts w:eastAsia="Calibri"/>
                <w:color w:val="auto"/>
                <w:sz w:val="24"/>
                <w:szCs w:val="24"/>
                <w:lang w:eastAsia="en-US"/>
              </w:rPr>
              <w:lastRenderedPageBreak/>
              <w:t>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8E5E6A" w:rsidRPr="008E5E6A" w:rsidRDefault="002E6860" w:rsidP="008E5E6A">
            <w:pPr>
              <w:jc w:val="center"/>
              <w:rPr>
                <w:rFonts w:eastAsia="Calibri"/>
                <w:color w:val="auto"/>
                <w:sz w:val="24"/>
                <w:szCs w:val="24"/>
                <w:lang w:eastAsia="en-US"/>
              </w:rPr>
            </w:pPr>
            <w:r>
              <w:rPr>
                <w:rFonts w:eastAsia="Calibri"/>
                <w:color w:val="auto"/>
                <w:sz w:val="24"/>
                <w:szCs w:val="24"/>
                <w:lang w:eastAsia="en-US"/>
              </w:rPr>
              <w:lastRenderedPageBreak/>
              <w:t>2 445 815,31</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8E5E6A" w:rsidRPr="008E5E6A" w:rsidRDefault="00587DE0" w:rsidP="008E5E6A">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87DE0" w:rsidRDefault="002E6860" w:rsidP="008E5E6A">
            <w:pPr>
              <w:jc w:val="center"/>
              <w:rPr>
                <w:rFonts w:eastAsia="Calibri"/>
                <w:color w:val="auto"/>
                <w:sz w:val="24"/>
                <w:szCs w:val="24"/>
                <w:lang w:eastAsia="en-US"/>
              </w:rPr>
            </w:pPr>
            <w:r>
              <w:rPr>
                <w:rFonts w:eastAsia="Calibri"/>
                <w:color w:val="auto"/>
                <w:sz w:val="24"/>
                <w:szCs w:val="24"/>
                <w:lang w:eastAsia="en-US"/>
              </w:rPr>
              <w:t>4 338 815,31</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2E6860" w:rsidRDefault="002E6860" w:rsidP="002E6860">
            <w:r w:rsidRPr="008A7C3E">
              <w:rPr>
                <w:rFonts w:eastAsia="Calibri"/>
                <w:color w:val="auto"/>
                <w:sz w:val="24"/>
                <w:szCs w:val="24"/>
                <w:lang w:eastAsia="en-US"/>
              </w:rPr>
              <w:t>2 445 815,31</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C429C4">
              <w:rPr>
                <w:rFonts w:eastAsia="Calibri"/>
                <w:color w:val="auto"/>
                <w:sz w:val="24"/>
                <w:szCs w:val="24"/>
                <w:lang w:eastAsia="en-US"/>
              </w:rPr>
              <w:t>4 338 815,31</w:t>
            </w:r>
          </w:p>
        </w:tc>
      </w:tr>
      <w:tr w:rsidR="002E6860" w:rsidRPr="008E5E6A" w:rsidTr="00892CAB">
        <w:tc>
          <w:tcPr>
            <w:tcW w:w="4786" w:type="dxa"/>
          </w:tcPr>
          <w:p w:rsidR="002E6860" w:rsidRPr="008E5E6A" w:rsidRDefault="002E6860" w:rsidP="002E686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2E6860" w:rsidRDefault="002E6860" w:rsidP="002E6860">
            <w:r w:rsidRPr="008A7C3E">
              <w:rPr>
                <w:rFonts w:eastAsia="Calibri"/>
                <w:color w:val="auto"/>
                <w:sz w:val="24"/>
                <w:szCs w:val="24"/>
                <w:lang w:eastAsia="en-US"/>
              </w:rPr>
              <w:t>2 445 815,31</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1701" w:type="dxa"/>
          </w:tcPr>
          <w:p w:rsidR="002E6860" w:rsidRPr="008E5E6A" w:rsidRDefault="002E6860" w:rsidP="002E6860">
            <w:pPr>
              <w:jc w:val="center"/>
              <w:rPr>
                <w:rFonts w:eastAsia="Calibri"/>
                <w:color w:val="auto"/>
                <w:sz w:val="24"/>
                <w:szCs w:val="24"/>
                <w:lang w:eastAsia="en-US"/>
              </w:rPr>
            </w:pPr>
            <w:r>
              <w:rPr>
                <w:rFonts w:eastAsia="Calibri"/>
                <w:color w:val="auto"/>
                <w:sz w:val="24"/>
                <w:szCs w:val="24"/>
                <w:lang w:eastAsia="en-US"/>
              </w:rPr>
              <w:t>946 500,00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2E6860" w:rsidRPr="008E5E6A" w:rsidRDefault="002E6860" w:rsidP="002E6860">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2E6860" w:rsidRDefault="002E6860" w:rsidP="002E6860">
            <w:r w:rsidRPr="00C429C4">
              <w:rPr>
                <w:rFonts w:eastAsia="Calibri"/>
                <w:color w:val="auto"/>
                <w:sz w:val="24"/>
                <w:szCs w:val="24"/>
                <w:lang w:eastAsia="en-US"/>
              </w:rPr>
              <w:t>4 338 815,31</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E5E6A" w:rsidP="00086A2D">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587DE0">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2E6860">
            <w:pPr>
              <w:jc w:val="center"/>
              <w:rPr>
                <w:rFonts w:eastAsia="Calibri"/>
                <w:b/>
                <w:color w:val="auto"/>
                <w:sz w:val="24"/>
                <w:szCs w:val="24"/>
                <w:lang w:eastAsia="en-US"/>
              </w:rPr>
            </w:pPr>
            <w:r>
              <w:rPr>
                <w:rFonts w:eastAsia="Calibri"/>
                <w:b/>
                <w:color w:val="auto"/>
                <w:sz w:val="24"/>
                <w:szCs w:val="24"/>
                <w:lang w:eastAsia="en-US"/>
              </w:rPr>
              <w:t>3 </w:t>
            </w:r>
            <w:r w:rsidR="002E6860">
              <w:rPr>
                <w:rFonts w:eastAsia="Calibri"/>
                <w:b/>
                <w:color w:val="auto"/>
                <w:sz w:val="24"/>
                <w:szCs w:val="24"/>
                <w:lang w:eastAsia="en-US"/>
              </w:rPr>
              <w:t>1</w:t>
            </w:r>
            <w:r>
              <w:rPr>
                <w:rFonts w:eastAsia="Calibri"/>
                <w:b/>
                <w:color w:val="auto"/>
                <w:sz w:val="24"/>
                <w:szCs w:val="24"/>
                <w:lang w:eastAsia="en-US"/>
              </w:rPr>
              <w:t>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3 450 050,00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BA0F79" w:rsidP="002E6860">
            <w:pPr>
              <w:jc w:val="center"/>
              <w:rPr>
                <w:rFonts w:ascii="Calibri" w:eastAsia="Calibri" w:hAnsi="Calibri"/>
                <w:b/>
                <w:color w:val="auto"/>
                <w:lang w:eastAsia="en-US"/>
              </w:rPr>
            </w:pPr>
            <w:r>
              <w:rPr>
                <w:rFonts w:eastAsia="Calibri"/>
                <w:b/>
                <w:color w:val="auto"/>
                <w:sz w:val="24"/>
                <w:szCs w:val="24"/>
                <w:lang w:eastAsia="en-US"/>
              </w:rPr>
              <w:t>10</w:t>
            </w:r>
            <w:r w:rsidR="002E6860">
              <w:rPr>
                <w:rFonts w:eastAsia="Calibri"/>
                <w:b/>
                <w:color w:val="auto"/>
                <w:sz w:val="24"/>
                <w:szCs w:val="24"/>
                <w:lang w:eastAsia="en-US"/>
              </w:rPr>
              <w:t xml:space="preserve"> 0</w:t>
            </w:r>
            <w:r>
              <w:rPr>
                <w:rFonts w:eastAsia="Calibri"/>
                <w:b/>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BA0F79" w:rsidRDefault="002E6860" w:rsidP="008E5E6A">
            <w:pPr>
              <w:jc w:val="center"/>
              <w:rPr>
                <w:rFonts w:eastAsia="Calibri"/>
                <w:color w:val="auto"/>
                <w:sz w:val="24"/>
                <w:szCs w:val="24"/>
                <w:lang w:eastAsia="en-US"/>
              </w:rPr>
            </w:pPr>
            <w:r>
              <w:rPr>
                <w:rFonts w:eastAsia="Calibri"/>
                <w:color w:val="auto"/>
                <w:sz w:val="24"/>
                <w:szCs w:val="24"/>
                <w:lang w:eastAsia="en-US"/>
              </w:rPr>
              <w:t>3 1</w:t>
            </w:r>
            <w:r w:rsidR="00BA0F79" w:rsidRPr="00BA0F79">
              <w:rPr>
                <w:rFonts w:eastAsia="Calibri"/>
                <w:color w:val="auto"/>
                <w:sz w:val="24"/>
                <w:szCs w:val="24"/>
                <w:lang w:eastAsia="en-US"/>
              </w:rPr>
              <w:t>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3 </w:t>
            </w:r>
            <w:r w:rsidR="002E6860">
              <w:rPr>
                <w:rFonts w:eastAsia="Calibri"/>
                <w:color w:val="auto"/>
                <w:sz w:val="24"/>
                <w:szCs w:val="24"/>
                <w:lang w:eastAsia="en-US"/>
              </w:rPr>
              <w:t>1</w:t>
            </w:r>
            <w:r w:rsidRPr="00BA0F79">
              <w:rPr>
                <w:rFonts w:eastAsia="Calibri"/>
                <w:color w:val="auto"/>
                <w:sz w:val="24"/>
                <w:szCs w:val="24"/>
                <w:lang w:eastAsia="en-US"/>
              </w:rPr>
              <w:t>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3 450 050,00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BA0F79" w:rsidRDefault="00BA0F79" w:rsidP="002E6860">
            <w:pPr>
              <w:jc w:val="center"/>
              <w:rPr>
                <w:rFonts w:eastAsia="Calibri"/>
                <w:color w:val="auto"/>
                <w:sz w:val="24"/>
                <w:szCs w:val="24"/>
                <w:lang w:eastAsia="en-US"/>
              </w:rPr>
            </w:pPr>
            <w:r w:rsidRPr="00BA0F79">
              <w:rPr>
                <w:rFonts w:eastAsia="Calibri"/>
                <w:color w:val="auto"/>
                <w:sz w:val="24"/>
                <w:szCs w:val="24"/>
                <w:lang w:eastAsia="en-US"/>
              </w:rPr>
              <w:t>10 </w:t>
            </w:r>
            <w:r w:rsidR="002E6860">
              <w:rPr>
                <w:rFonts w:eastAsia="Calibri"/>
                <w:color w:val="auto"/>
                <w:sz w:val="24"/>
                <w:szCs w:val="24"/>
                <w:lang w:eastAsia="en-US"/>
              </w:rPr>
              <w:t>0</w:t>
            </w:r>
            <w:r w:rsidRPr="00BA0F79">
              <w:rPr>
                <w:rFonts w:eastAsia="Calibri"/>
                <w:color w:val="auto"/>
                <w:sz w:val="24"/>
                <w:szCs w:val="24"/>
                <w:lang w:eastAsia="en-US"/>
              </w:rPr>
              <w:t>50 150,00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BA0F79">
        <w:trPr>
          <w:trHeight w:val="1096"/>
        </w:trPr>
        <w:tc>
          <w:tcPr>
            <w:tcW w:w="4786" w:type="dxa"/>
          </w:tcPr>
          <w:p w:rsidR="008E5E6A" w:rsidRPr="008E5E6A" w:rsidRDefault="008E5E6A" w:rsidP="00BA0F79">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sidR="00BA0F79">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1701" w:type="dxa"/>
          </w:tcPr>
          <w:p w:rsidR="008E5E6A" w:rsidRPr="008E5E6A" w:rsidRDefault="00BA0F79" w:rsidP="008E5E6A">
            <w:pPr>
              <w:jc w:val="center"/>
              <w:rPr>
                <w:rFonts w:eastAsia="Calibri"/>
                <w:b/>
                <w:color w:val="auto"/>
                <w:sz w:val="24"/>
                <w:szCs w:val="24"/>
                <w:lang w:eastAsia="en-US"/>
              </w:rPr>
            </w:pPr>
            <w:r>
              <w:rPr>
                <w:rFonts w:eastAsia="Calibri"/>
                <w:b/>
                <w:color w:val="auto"/>
                <w:sz w:val="24"/>
                <w:szCs w:val="24"/>
                <w:lang w:eastAsia="en-US"/>
              </w:rPr>
              <w:t>695 834,00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BA0F79" w:rsidRDefault="00BA0F79" w:rsidP="008E5E6A">
            <w:pPr>
              <w:jc w:val="center"/>
              <w:rPr>
                <w:rFonts w:ascii="Calibri" w:eastAsia="Calibri" w:hAnsi="Calibri"/>
                <w:b/>
                <w:color w:val="auto"/>
                <w:lang w:eastAsia="en-US"/>
              </w:rPr>
            </w:pPr>
            <w:r>
              <w:rPr>
                <w:rFonts w:eastAsia="Calibri"/>
                <w:b/>
                <w:color w:val="auto"/>
                <w:sz w:val="24"/>
                <w:szCs w:val="24"/>
                <w:lang w:eastAsia="en-US"/>
              </w:rPr>
              <w:t>2 087 502,00</w:t>
            </w:r>
          </w:p>
          <w:p w:rsidR="008E5E6A" w:rsidRPr="00BA0F79" w:rsidRDefault="008E5E6A" w:rsidP="00BA0F79">
            <w:pPr>
              <w:jc w:val="center"/>
              <w:rPr>
                <w:rFonts w:ascii="Calibri" w:eastAsia="Calibri" w:hAnsi="Calibri"/>
                <w:lang w:eastAsia="en-US"/>
              </w:rPr>
            </w:pP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A0F79" w:rsidP="008E5E6A">
            <w:pPr>
              <w:jc w:val="center"/>
              <w:rPr>
                <w:rFonts w:eastAsia="Calibri"/>
                <w:color w:val="auto"/>
                <w:sz w:val="24"/>
                <w:szCs w:val="24"/>
                <w:lang w:eastAsia="en-US"/>
              </w:rPr>
            </w:pPr>
            <w:r>
              <w:rPr>
                <w:rFonts w:eastAsia="Calibri"/>
                <w:color w:val="auto"/>
                <w:sz w:val="24"/>
                <w:szCs w:val="24"/>
                <w:lang w:eastAsia="en-US"/>
              </w:rPr>
              <w:t>2 087 502,00</w:t>
            </w:r>
          </w:p>
        </w:tc>
      </w:tr>
      <w:tr w:rsidR="00BA0F79" w:rsidRPr="008E5E6A" w:rsidTr="00892CAB">
        <w:tc>
          <w:tcPr>
            <w:tcW w:w="4786" w:type="dxa"/>
          </w:tcPr>
          <w:p w:rsidR="00BA0F79" w:rsidRPr="008E5E6A" w:rsidRDefault="00BA0F79"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A0F79" w:rsidRPr="008E5E6A" w:rsidRDefault="00BA0F79"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BA0F79" w:rsidRPr="008E5E6A" w:rsidRDefault="00BA0F79"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A73FCC" w:rsidRPr="008E5E6A" w:rsidTr="00892CAB">
        <w:trPr>
          <w:trHeight w:val="381"/>
        </w:trPr>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695 834,00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A73FCC" w:rsidRPr="008E5E6A" w:rsidRDefault="00A73FCC"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A73FCC" w:rsidRPr="008E5E6A" w:rsidRDefault="00A73FCC" w:rsidP="008B1841">
            <w:pPr>
              <w:jc w:val="center"/>
              <w:rPr>
                <w:rFonts w:eastAsia="Calibri"/>
                <w:color w:val="auto"/>
                <w:sz w:val="24"/>
                <w:szCs w:val="24"/>
                <w:lang w:eastAsia="en-US"/>
              </w:rPr>
            </w:pPr>
            <w:r>
              <w:rPr>
                <w:rFonts w:eastAsia="Calibri"/>
                <w:color w:val="auto"/>
                <w:sz w:val="24"/>
                <w:szCs w:val="24"/>
                <w:lang w:eastAsia="en-US"/>
              </w:rPr>
              <w:t>2 087 502,00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A73FCC">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A73FCC" w:rsidRPr="00A73FCC" w:rsidRDefault="00A73FCC" w:rsidP="00A73FCC">
            <w:pPr>
              <w:tabs>
                <w:tab w:val="left" w:pos="1320"/>
              </w:tabs>
              <w:rPr>
                <w:rFonts w:eastAsia="Calibri"/>
                <w:sz w:val="24"/>
                <w:szCs w:val="24"/>
                <w:lang w:eastAsia="en-US"/>
              </w:rPr>
            </w:pPr>
            <w:r>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1701" w:type="dxa"/>
          </w:tcPr>
          <w:p w:rsidR="00A73FCC" w:rsidRDefault="00A73FCC">
            <w:r w:rsidRPr="00AC1C00">
              <w:rPr>
                <w:rFonts w:eastAsia="Calibri"/>
                <w:b/>
                <w:color w:val="auto"/>
                <w:sz w:val="24"/>
                <w:szCs w:val="24"/>
                <w:lang w:eastAsia="en-US"/>
              </w:rPr>
              <w:t>4 340 000,00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A73FCC" w:rsidRPr="008E5E6A" w:rsidRDefault="00A73FCC"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A73FCC" w:rsidRPr="008E5E6A" w:rsidRDefault="00A73FCC" w:rsidP="008E5E6A">
            <w:pPr>
              <w:jc w:val="center"/>
              <w:rPr>
                <w:rFonts w:ascii="Calibri" w:eastAsia="Calibri" w:hAnsi="Calibri"/>
                <w:b/>
                <w:color w:val="auto"/>
                <w:lang w:eastAsia="en-US"/>
              </w:rPr>
            </w:pPr>
            <w:r>
              <w:rPr>
                <w:rFonts w:eastAsia="Calibri"/>
                <w:b/>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A73FCC" w:rsidRDefault="00A73FCC" w:rsidP="008E5E6A">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8E5E6A" w:rsidRPr="00A73FCC" w:rsidRDefault="00A73FCC" w:rsidP="008E5E6A">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8E5E6A" w:rsidRPr="00A73FCC" w:rsidRDefault="008E5E6A" w:rsidP="008E5E6A">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8E5E6A" w:rsidRPr="00A73FCC" w:rsidRDefault="00A73FCC" w:rsidP="00A73FCC">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Pr>
                <w:rFonts w:eastAsia="Calibri"/>
                <w:color w:val="auto"/>
                <w:sz w:val="24"/>
                <w:szCs w:val="24"/>
                <w:lang w:eastAsia="en-US"/>
              </w:rPr>
              <w:t>Санитарная очистка территории, уборка несанкционированных свалок и мусора на территории Комсомольского 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A73FCC" w:rsidRPr="008E5E6A" w:rsidTr="00892CAB">
        <w:tc>
          <w:tcPr>
            <w:tcW w:w="4786" w:type="dxa"/>
          </w:tcPr>
          <w:p w:rsidR="00A73FCC" w:rsidRPr="008E5E6A" w:rsidRDefault="00A73FCC"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1701" w:type="dxa"/>
          </w:tcPr>
          <w:p w:rsidR="00A73FCC" w:rsidRPr="00A73FCC" w:rsidRDefault="00A73FCC" w:rsidP="008B1841">
            <w:pPr>
              <w:rPr>
                <w:rFonts w:eastAsia="Calibri"/>
                <w:color w:val="auto"/>
                <w:sz w:val="24"/>
                <w:szCs w:val="24"/>
                <w:lang w:eastAsia="en-US"/>
              </w:rPr>
            </w:pPr>
            <w:r w:rsidRPr="00A73FCC">
              <w:rPr>
                <w:rFonts w:eastAsia="Calibri"/>
                <w:color w:val="auto"/>
                <w:sz w:val="24"/>
                <w:szCs w:val="24"/>
                <w:lang w:eastAsia="en-US"/>
              </w:rPr>
              <w:t>4 340 000,00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850"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0,00</w:t>
            </w:r>
          </w:p>
        </w:tc>
        <w:tc>
          <w:tcPr>
            <w:tcW w:w="1701" w:type="dxa"/>
          </w:tcPr>
          <w:p w:rsidR="00A73FCC" w:rsidRPr="00A73FCC" w:rsidRDefault="00A73FCC" w:rsidP="008B1841">
            <w:pPr>
              <w:jc w:val="center"/>
              <w:rPr>
                <w:rFonts w:eastAsia="Calibri"/>
                <w:color w:val="auto"/>
                <w:sz w:val="24"/>
                <w:szCs w:val="24"/>
                <w:lang w:eastAsia="en-US"/>
              </w:rPr>
            </w:pPr>
            <w:r w:rsidRPr="00A73FCC">
              <w:rPr>
                <w:rFonts w:eastAsia="Calibri"/>
                <w:color w:val="auto"/>
                <w:sz w:val="24"/>
                <w:szCs w:val="24"/>
                <w:lang w:eastAsia="en-US"/>
              </w:rPr>
              <w:t>13 020 000,00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B1841" w:rsidRPr="008E5E6A" w:rsidTr="00892CAB">
        <w:tc>
          <w:tcPr>
            <w:tcW w:w="4786" w:type="dxa"/>
          </w:tcPr>
          <w:p w:rsidR="008B1841" w:rsidRPr="008E5E6A" w:rsidRDefault="008B1841" w:rsidP="008B1841">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1701" w:type="dxa"/>
          </w:tcPr>
          <w:p w:rsidR="008B1841" w:rsidRPr="008E5E6A" w:rsidRDefault="008B1841" w:rsidP="008E5E6A">
            <w:pPr>
              <w:jc w:val="center"/>
              <w:rPr>
                <w:rFonts w:eastAsia="Calibri"/>
                <w:b/>
                <w:color w:val="auto"/>
                <w:lang w:eastAsia="en-US"/>
              </w:rPr>
            </w:pPr>
            <w:r>
              <w:rPr>
                <w:rFonts w:eastAsia="Calibri"/>
                <w:b/>
                <w:color w:val="auto"/>
                <w:lang w:eastAsia="en-US"/>
              </w:rPr>
              <w:t>480 000,00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1"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850" w:type="dxa"/>
          </w:tcPr>
          <w:p w:rsidR="008B1841" w:rsidRPr="008E5E6A" w:rsidRDefault="008B1841" w:rsidP="008E5E6A">
            <w:pPr>
              <w:jc w:val="center"/>
              <w:rPr>
                <w:rFonts w:eastAsia="Calibri"/>
                <w:b/>
                <w:color w:val="auto"/>
                <w:lang w:eastAsia="en-US"/>
              </w:rPr>
            </w:pPr>
            <w:r>
              <w:rPr>
                <w:rFonts w:eastAsia="Calibri"/>
                <w:b/>
                <w:color w:val="auto"/>
                <w:lang w:eastAsia="en-US"/>
              </w:rPr>
              <w:t>0,00</w:t>
            </w:r>
          </w:p>
        </w:tc>
        <w:tc>
          <w:tcPr>
            <w:tcW w:w="1701" w:type="dxa"/>
          </w:tcPr>
          <w:p w:rsidR="008B1841" w:rsidRPr="008E5E6A" w:rsidRDefault="00F32CE9" w:rsidP="008E5E6A">
            <w:pPr>
              <w:jc w:val="center"/>
              <w:rPr>
                <w:rFonts w:eastAsia="Calibri"/>
                <w:b/>
                <w:color w:val="auto"/>
                <w:lang w:eastAsia="en-US"/>
              </w:rPr>
            </w:pPr>
            <w:r>
              <w:rPr>
                <w:rFonts w:eastAsia="Calibri"/>
                <w:b/>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480 000,00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 xml:space="preserve">0,00 </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F32CE9">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8B1841" w:rsidRPr="008E5E6A" w:rsidTr="00892CAB">
        <w:tc>
          <w:tcPr>
            <w:tcW w:w="4786" w:type="dxa"/>
          </w:tcPr>
          <w:p w:rsidR="008B1841" w:rsidRPr="008E5E6A" w:rsidRDefault="008B1841"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1"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850" w:type="dxa"/>
          </w:tcPr>
          <w:p w:rsidR="008B1841" w:rsidRPr="00F32CE9" w:rsidRDefault="00F32CE9" w:rsidP="008E5E6A">
            <w:pPr>
              <w:jc w:val="center"/>
              <w:rPr>
                <w:rFonts w:eastAsia="Calibri"/>
                <w:color w:val="auto"/>
                <w:lang w:eastAsia="en-US"/>
              </w:rPr>
            </w:pPr>
            <w:r w:rsidRPr="00F32CE9">
              <w:rPr>
                <w:rFonts w:eastAsia="Calibri"/>
                <w:color w:val="auto"/>
                <w:lang w:eastAsia="en-US"/>
              </w:rPr>
              <w:t>0,00</w:t>
            </w:r>
          </w:p>
        </w:tc>
        <w:tc>
          <w:tcPr>
            <w:tcW w:w="1701" w:type="dxa"/>
          </w:tcPr>
          <w:p w:rsidR="008B1841" w:rsidRPr="00F32CE9" w:rsidRDefault="00F32CE9" w:rsidP="008E5E6A">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480 000,00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1"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850" w:type="dxa"/>
          </w:tcPr>
          <w:p w:rsidR="00F32CE9" w:rsidRPr="008E5E6A" w:rsidRDefault="00F32CE9" w:rsidP="000A7967">
            <w:pPr>
              <w:jc w:val="center"/>
              <w:rPr>
                <w:rFonts w:eastAsia="Calibri"/>
                <w:b/>
                <w:color w:val="auto"/>
                <w:lang w:eastAsia="en-US"/>
              </w:rPr>
            </w:pPr>
            <w:r>
              <w:rPr>
                <w:rFonts w:eastAsia="Calibri"/>
                <w:b/>
                <w:color w:val="auto"/>
                <w:lang w:eastAsia="en-US"/>
              </w:rPr>
              <w:t>0,00</w:t>
            </w:r>
          </w:p>
        </w:tc>
        <w:tc>
          <w:tcPr>
            <w:tcW w:w="1701" w:type="dxa"/>
          </w:tcPr>
          <w:p w:rsidR="00F32CE9" w:rsidRPr="008E5E6A" w:rsidRDefault="00F32CE9" w:rsidP="000A7967">
            <w:pPr>
              <w:jc w:val="center"/>
              <w:rPr>
                <w:rFonts w:eastAsia="Calibri"/>
                <w:b/>
                <w:color w:val="auto"/>
                <w:lang w:eastAsia="en-US"/>
              </w:rPr>
            </w:pPr>
            <w:r>
              <w:rPr>
                <w:rFonts w:eastAsia="Calibri"/>
                <w:b/>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480 000,00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 xml:space="preserve">0,00 </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1 440 000,00</w:t>
            </w:r>
          </w:p>
        </w:tc>
      </w:tr>
      <w:tr w:rsidR="00F32CE9" w:rsidRPr="008E5E6A" w:rsidTr="00892CAB">
        <w:tc>
          <w:tcPr>
            <w:tcW w:w="4786" w:type="dxa"/>
          </w:tcPr>
          <w:p w:rsidR="00F32CE9" w:rsidRPr="008E5E6A" w:rsidRDefault="00F32CE9" w:rsidP="008B1841">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850"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c>
          <w:tcPr>
            <w:tcW w:w="1701" w:type="dxa"/>
          </w:tcPr>
          <w:p w:rsidR="00F32CE9" w:rsidRPr="00F32CE9" w:rsidRDefault="00F32CE9" w:rsidP="000A7967">
            <w:pPr>
              <w:jc w:val="center"/>
              <w:rPr>
                <w:rFonts w:eastAsia="Calibri"/>
                <w:color w:val="auto"/>
                <w:lang w:eastAsia="en-US"/>
              </w:rPr>
            </w:pPr>
            <w:r w:rsidRPr="00F32CE9">
              <w:rPr>
                <w:rFonts w:eastAsia="Calibri"/>
                <w:color w:val="auto"/>
                <w:lang w:eastAsia="en-US"/>
              </w:rPr>
              <w:t>0,00</w:t>
            </w:r>
          </w:p>
        </w:tc>
      </w:tr>
      <w:tr w:rsidR="008E5E6A" w:rsidRPr="008E5E6A" w:rsidTr="00892CAB">
        <w:tc>
          <w:tcPr>
            <w:tcW w:w="4786" w:type="dxa"/>
          </w:tcPr>
          <w:p w:rsidR="008E5E6A" w:rsidRPr="008E5E6A" w:rsidRDefault="008E5E6A" w:rsidP="000A7967">
            <w:pPr>
              <w:rPr>
                <w:rFonts w:eastAsia="Calibri"/>
                <w:color w:val="auto"/>
                <w:sz w:val="24"/>
                <w:szCs w:val="24"/>
                <w:lang w:eastAsia="en-US"/>
              </w:rPr>
            </w:pPr>
            <w:r w:rsidRPr="008E5E6A">
              <w:rPr>
                <w:rFonts w:eastAsia="Calibri"/>
                <w:b/>
                <w:color w:val="auto"/>
                <w:lang w:eastAsia="en-US"/>
              </w:rPr>
              <w:t>Комплекс процессных мероприятий «</w:t>
            </w:r>
            <w:r w:rsidR="000A7967">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8E5E6A" w:rsidRPr="008E5E6A" w:rsidRDefault="000A7967" w:rsidP="002E6860">
            <w:pPr>
              <w:jc w:val="center"/>
              <w:rPr>
                <w:rFonts w:eastAsia="Calibri"/>
                <w:b/>
                <w:color w:val="auto"/>
                <w:sz w:val="24"/>
                <w:szCs w:val="24"/>
                <w:lang w:eastAsia="en-US"/>
              </w:rPr>
            </w:pPr>
            <w:r>
              <w:rPr>
                <w:rFonts w:eastAsia="Calibri"/>
                <w:b/>
                <w:color w:val="auto"/>
                <w:sz w:val="24"/>
                <w:szCs w:val="24"/>
                <w:lang w:eastAsia="en-US"/>
              </w:rPr>
              <w:t>5</w:t>
            </w:r>
            <w:r w:rsidR="002E6860">
              <w:rPr>
                <w:rFonts w:eastAsia="Calibri"/>
                <w:b/>
                <w:color w:val="auto"/>
                <w:sz w:val="24"/>
                <w:szCs w:val="24"/>
                <w:lang w:eastAsia="en-US"/>
              </w:rPr>
              <w:t> 825 001,84</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1701" w:type="dxa"/>
          </w:tcPr>
          <w:p w:rsidR="008E5E6A" w:rsidRPr="008E5E6A" w:rsidRDefault="000A7967" w:rsidP="008E5E6A">
            <w:pPr>
              <w:jc w:val="center"/>
              <w:rPr>
                <w:rFonts w:eastAsia="Calibri"/>
                <w:b/>
                <w:color w:val="auto"/>
                <w:sz w:val="24"/>
                <w:szCs w:val="24"/>
                <w:lang w:eastAsia="en-US"/>
              </w:rPr>
            </w:pPr>
            <w:r>
              <w:rPr>
                <w:rFonts w:eastAsia="Calibri"/>
                <w:b/>
                <w:color w:val="auto"/>
                <w:sz w:val="24"/>
                <w:szCs w:val="24"/>
                <w:lang w:eastAsia="en-US"/>
              </w:rPr>
              <w:t>5 582 523,36</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1"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850" w:type="dxa"/>
          </w:tcPr>
          <w:p w:rsidR="008E5E6A" w:rsidRPr="008E5E6A" w:rsidRDefault="008E5E6A" w:rsidP="008E5E6A">
            <w:pPr>
              <w:jc w:val="center"/>
              <w:rPr>
                <w:rFonts w:ascii="Calibri" w:eastAsia="Calibri" w:hAnsi="Calibri"/>
                <w:b/>
                <w:color w:val="auto"/>
                <w:lang w:eastAsia="en-US"/>
              </w:rPr>
            </w:pPr>
            <w:r w:rsidRPr="008E5E6A">
              <w:rPr>
                <w:rFonts w:eastAsia="Calibri"/>
                <w:b/>
                <w:color w:val="auto"/>
                <w:sz w:val="24"/>
                <w:szCs w:val="24"/>
                <w:lang w:eastAsia="en-US"/>
              </w:rPr>
              <w:t>0,00</w:t>
            </w:r>
          </w:p>
        </w:tc>
        <w:tc>
          <w:tcPr>
            <w:tcW w:w="1701" w:type="dxa"/>
          </w:tcPr>
          <w:p w:rsidR="008E5E6A" w:rsidRPr="008E5E6A" w:rsidRDefault="002E6860" w:rsidP="008E5E6A">
            <w:pPr>
              <w:jc w:val="center"/>
              <w:rPr>
                <w:rFonts w:eastAsia="Calibri"/>
                <w:b/>
                <w:color w:val="auto"/>
                <w:sz w:val="24"/>
                <w:szCs w:val="24"/>
                <w:lang w:eastAsia="en-US"/>
              </w:rPr>
            </w:pPr>
            <w:r>
              <w:rPr>
                <w:rFonts w:eastAsia="Calibri"/>
                <w:b/>
                <w:color w:val="auto"/>
                <w:sz w:val="24"/>
                <w:szCs w:val="24"/>
                <w:lang w:eastAsia="en-US"/>
              </w:rPr>
              <w:t>16 990 048,</w:t>
            </w:r>
            <w:r w:rsidR="00BF0E75">
              <w:rPr>
                <w:rFonts w:eastAsia="Calibri"/>
                <w:b/>
                <w:color w:val="auto"/>
                <w:sz w:val="24"/>
                <w:szCs w:val="24"/>
                <w:lang w:eastAsia="en-US"/>
              </w:rPr>
              <w:t>56</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8E5E6A" w:rsidRPr="008E5E6A" w:rsidRDefault="000A7967" w:rsidP="00BF0E75">
            <w:pPr>
              <w:jc w:val="center"/>
              <w:rPr>
                <w:rFonts w:eastAsia="Calibri"/>
                <w:color w:val="auto"/>
                <w:sz w:val="24"/>
                <w:szCs w:val="24"/>
                <w:lang w:eastAsia="en-US"/>
              </w:rPr>
            </w:pPr>
            <w:r>
              <w:rPr>
                <w:rFonts w:eastAsia="Calibri"/>
                <w:color w:val="auto"/>
                <w:sz w:val="24"/>
                <w:szCs w:val="24"/>
                <w:lang w:eastAsia="en-US"/>
              </w:rPr>
              <w:t>5</w:t>
            </w:r>
            <w:r w:rsidR="00BF0E75">
              <w:rPr>
                <w:rFonts w:eastAsia="Calibri"/>
                <w:color w:val="auto"/>
                <w:sz w:val="24"/>
                <w:szCs w:val="24"/>
                <w:lang w:eastAsia="en-US"/>
              </w:rPr>
              <w:t> 825 001,84</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8E5E6A" w:rsidRPr="008E5E6A" w:rsidRDefault="000A7967" w:rsidP="008E5E6A">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16 990 048,56</w:t>
            </w:r>
          </w:p>
        </w:tc>
      </w:tr>
      <w:tr w:rsidR="000A7967" w:rsidRPr="008E5E6A" w:rsidTr="00892CAB">
        <w:tc>
          <w:tcPr>
            <w:tcW w:w="4786" w:type="dxa"/>
          </w:tcPr>
          <w:p w:rsidR="000A7967" w:rsidRPr="008E5E6A" w:rsidRDefault="000A7967" w:rsidP="008E5E6A">
            <w:pPr>
              <w:rPr>
                <w:rFonts w:eastAsia="Calibri"/>
                <w:color w:val="auto"/>
                <w:sz w:val="24"/>
                <w:szCs w:val="24"/>
                <w:lang w:eastAsia="en-US"/>
              </w:rPr>
            </w:pPr>
            <w:r w:rsidRPr="008E5E6A">
              <w:rPr>
                <w:rFonts w:eastAsia="Calibri"/>
                <w:color w:val="auto"/>
                <w:sz w:val="24"/>
                <w:szCs w:val="24"/>
                <w:lang w:eastAsia="en-US"/>
              </w:rPr>
              <w:lastRenderedPageBreak/>
              <w:t xml:space="preserve">- бюджет Комсомольского муниципального района </w:t>
            </w:r>
          </w:p>
        </w:tc>
        <w:tc>
          <w:tcPr>
            <w:tcW w:w="1701" w:type="dxa"/>
          </w:tcPr>
          <w:p w:rsidR="000A7967" w:rsidRPr="008E5E6A" w:rsidRDefault="000A7967" w:rsidP="00BF0E75">
            <w:pPr>
              <w:jc w:val="center"/>
              <w:rPr>
                <w:rFonts w:eastAsia="Calibri"/>
                <w:color w:val="auto"/>
                <w:sz w:val="24"/>
                <w:szCs w:val="24"/>
                <w:lang w:eastAsia="en-US"/>
              </w:rPr>
            </w:pPr>
            <w:r>
              <w:rPr>
                <w:rFonts w:eastAsia="Calibri"/>
                <w:color w:val="auto"/>
                <w:sz w:val="24"/>
                <w:szCs w:val="24"/>
                <w:lang w:eastAsia="en-US"/>
              </w:rPr>
              <w:t>5</w:t>
            </w:r>
            <w:r w:rsidR="00BF0E75">
              <w:rPr>
                <w:rFonts w:eastAsia="Calibri"/>
                <w:color w:val="auto"/>
                <w:sz w:val="24"/>
                <w:szCs w:val="24"/>
                <w:lang w:eastAsia="en-US"/>
              </w:rPr>
              <w:t> 825 001,84</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1701" w:type="dxa"/>
          </w:tcPr>
          <w:p w:rsidR="000A7967" w:rsidRPr="008E5E6A" w:rsidRDefault="000A7967" w:rsidP="000A7967">
            <w:pPr>
              <w:jc w:val="center"/>
              <w:rPr>
                <w:rFonts w:eastAsia="Calibri"/>
                <w:color w:val="auto"/>
                <w:sz w:val="24"/>
                <w:szCs w:val="24"/>
                <w:lang w:eastAsia="en-US"/>
              </w:rPr>
            </w:pPr>
            <w:r>
              <w:rPr>
                <w:rFonts w:eastAsia="Calibri"/>
                <w:color w:val="auto"/>
                <w:sz w:val="24"/>
                <w:szCs w:val="24"/>
                <w:lang w:eastAsia="en-US"/>
              </w:rPr>
              <w:t>5 582 523,36</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A7967" w:rsidRPr="008E5E6A" w:rsidRDefault="000A7967" w:rsidP="000A796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0A7967" w:rsidRPr="008E5E6A" w:rsidRDefault="00BF0E75" w:rsidP="000A7967">
            <w:pPr>
              <w:jc w:val="center"/>
              <w:rPr>
                <w:rFonts w:eastAsia="Calibri"/>
                <w:color w:val="auto"/>
                <w:sz w:val="24"/>
                <w:szCs w:val="24"/>
                <w:lang w:eastAsia="en-US"/>
              </w:rPr>
            </w:pPr>
            <w:r>
              <w:rPr>
                <w:rFonts w:eastAsia="Calibri"/>
                <w:color w:val="auto"/>
                <w:sz w:val="24"/>
                <w:szCs w:val="24"/>
                <w:lang w:eastAsia="en-US"/>
              </w:rPr>
              <w:t>16 990 048,56</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0A7967" w:rsidP="000A7967">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BF0E75" w:rsidP="008E5E6A">
            <w:pPr>
              <w:jc w:val="center"/>
              <w:rPr>
                <w:rFonts w:eastAsia="Calibri"/>
                <w:color w:val="auto"/>
                <w:sz w:val="24"/>
                <w:szCs w:val="24"/>
                <w:lang w:eastAsia="en-US"/>
              </w:rPr>
            </w:pPr>
            <w:r>
              <w:rPr>
                <w:rFonts w:eastAsia="Calibri"/>
                <w:color w:val="auto"/>
                <w:sz w:val="24"/>
                <w:szCs w:val="24"/>
                <w:lang w:eastAsia="en-US"/>
              </w:rPr>
              <w:t>1 257 043,69</w:t>
            </w:r>
          </w:p>
        </w:tc>
      </w:tr>
      <w:tr w:rsidR="00BF0E75" w:rsidRPr="008E5E6A" w:rsidTr="00892CAB">
        <w:tc>
          <w:tcPr>
            <w:tcW w:w="4786" w:type="dxa"/>
          </w:tcPr>
          <w:p w:rsidR="00BF0E75" w:rsidRPr="008E5E6A" w:rsidRDefault="00BF0E75" w:rsidP="00BF0E75">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1 257 043,69</w:t>
            </w:r>
          </w:p>
        </w:tc>
      </w:tr>
      <w:tr w:rsidR="00BF0E75" w:rsidRPr="008E5E6A" w:rsidTr="00892CAB">
        <w:tc>
          <w:tcPr>
            <w:tcW w:w="4786" w:type="dxa"/>
          </w:tcPr>
          <w:p w:rsidR="00BF0E75" w:rsidRPr="008E5E6A" w:rsidRDefault="00BF0E75" w:rsidP="00BF0E75">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609 543,69</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323 750,00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BF0E75" w:rsidRPr="008E5E6A" w:rsidRDefault="00BF0E75" w:rsidP="00BF0E75">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BF0E75" w:rsidRPr="008E5E6A" w:rsidRDefault="00BF0E75" w:rsidP="00BF0E75">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BF0E75" w:rsidRPr="008E5E6A" w:rsidRDefault="00BF0E75" w:rsidP="00BF0E75">
            <w:pPr>
              <w:jc w:val="center"/>
              <w:rPr>
                <w:rFonts w:eastAsia="Calibri"/>
                <w:color w:val="auto"/>
                <w:sz w:val="24"/>
                <w:szCs w:val="24"/>
                <w:lang w:eastAsia="en-US"/>
              </w:rPr>
            </w:pPr>
            <w:r>
              <w:rPr>
                <w:rFonts w:eastAsia="Calibri"/>
                <w:color w:val="auto"/>
                <w:sz w:val="24"/>
                <w:szCs w:val="24"/>
                <w:lang w:eastAsia="en-US"/>
              </w:rPr>
              <w:t>1 257 043,69</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5B3C63" w:rsidP="008E5E6A">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5B3C63" w:rsidP="008E5E6A">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5B3C63" w:rsidRPr="008E5E6A" w:rsidTr="00892CAB">
        <w:tc>
          <w:tcPr>
            <w:tcW w:w="4786" w:type="dxa"/>
          </w:tcPr>
          <w:p w:rsidR="005B3C63" w:rsidRPr="008E5E6A" w:rsidRDefault="005B3C63" w:rsidP="005B3C63">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1 890 000,00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B3C63" w:rsidRPr="008E5E6A" w:rsidRDefault="005B3C63"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B3C63" w:rsidRPr="008E5E6A" w:rsidRDefault="005B3C63"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5B3C63" w:rsidRPr="008E5E6A" w:rsidRDefault="005B3C63" w:rsidP="00863887">
            <w:pPr>
              <w:jc w:val="center"/>
              <w:rPr>
                <w:rFonts w:eastAsia="Calibri"/>
                <w:color w:val="auto"/>
                <w:sz w:val="24"/>
                <w:szCs w:val="24"/>
                <w:lang w:eastAsia="en-US"/>
              </w:rPr>
            </w:pPr>
            <w:r>
              <w:rPr>
                <w:rFonts w:eastAsia="Calibri"/>
                <w:color w:val="auto"/>
                <w:sz w:val="24"/>
                <w:szCs w:val="24"/>
                <w:lang w:eastAsia="en-US"/>
              </w:rPr>
              <w:t>5 670 000,00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1C67A8" w:rsidRPr="008E5E6A" w:rsidTr="00892CAB">
        <w:tc>
          <w:tcPr>
            <w:tcW w:w="4786" w:type="dxa"/>
          </w:tcPr>
          <w:p w:rsidR="001C67A8" w:rsidRPr="008E5E6A" w:rsidRDefault="001C67A8" w:rsidP="008E5E6A">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E5E6A">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56 173,36</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168 520,08</w:t>
            </w:r>
          </w:p>
        </w:tc>
      </w:tr>
      <w:tr w:rsidR="001C67A8" w:rsidRPr="008E5E6A" w:rsidTr="001C67A8">
        <w:trPr>
          <w:trHeight w:val="70"/>
        </w:trPr>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400 000,00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400 000,00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1 200 000,00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8E5E6A">
            <w:pPr>
              <w:rPr>
                <w:rFonts w:eastAsia="Calibri"/>
                <w:color w:val="auto"/>
                <w:lang w:eastAsia="en-US"/>
              </w:rPr>
            </w:pPr>
            <w:r>
              <w:rPr>
                <w:rFonts w:eastAsia="Calibri"/>
                <w:color w:val="auto"/>
                <w:lang w:eastAsia="en-US"/>
              </w:rPr>
              <w:t>Текущий ремонт и содержание мостов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600 000,00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600 000,00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1 800 000,00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5B3C63" w:rsidRPr="008E5E6A" w:rsidTr="00892CAB">
        <w:tc>
          <w:tcPr>
            <w:tcW w:w="4786" w:type="dxa"/>
          </w:tcPr>
          <w:p w:rsidR="005B3C63" w:rsidRPr="008E5E6A" w:rsidRDefault="001C67A8" w:rsidP="001C67A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65 000,00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1"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850" w:type="dxa"/>
          </w:tcPr>
          <w:p w:rsidR="005B3C63" w:rsidRPr="008E5E6A" w:rsidRDefault="001C67A8" w:rsidP="008E5E6A">
            <w:pPr>
              <w:jc w:val="center"/>
              <w:rPr>
                <w:rFonts w:eastAsia="Calibri"/>
                <w:color w:val="auto"/>
                <w:lang w:eastAsia="en-US"/>
              </w:rPr>
            </w:pPr>
            <w:r>
              <w:rPr>
                <w:rFonts w:eastAsia="Calibri"/>
                <w:color w:val="auto"/>
                <w:lang w:eastAsia="en-US"/>
              </w:rPr>
              <w:t>0,00</w:t>
            </w:r>
          </w:p>
        </w:tc>
        <w:tc>
          <w:tcPr>
            <w:tcW w:w="1701" w:type="dxa"/>
          </w:tcPr>
          <w:p w:rsidR="005B3C63" w:rsidRPr="008E5E6A" w:rsidRDefault="001C67A8" w:rsidP="008E5E6A">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lastRenderedPageBreak/>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65 000,00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1"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850" w:type="dxa"/>
          </w:tcPr>
          <w:p w:rsidR="001C67A8" w:rsidRPr="008E5E6A" w:rsidRDefault="001C67A8" w:rsidP="00863887">
            <w:pPr>
              <w:jc w:val="center"/>
              <w:rPr>
                <w:rFonts w:eastAsia="Calibri"/>
                <w:color w:val="auto"/>
                <w:lang w:eastAsia="en-US"/>
              </w:rPr>
            </w:pPr>
            <w:r>
              <w:rPr>
                <w:rFonts w:eastAsia="Calibri"/>
                <w:color w:val="auto"/>
                <w:lang w:eastAsia="en-US"/>
              </w:rPr>
              <w:t>0,00</w:t>
            </w:r>
          </w:p>
        </w:tc>
        <w:tc>
          <w:tcPr>
            <w:tcW w:w="1701" w:type="dxa"/>
          </w:tcPr>
          <w:p w:rsidR="001C67A8" w:rsidRPr="008E5E6A" w:rsidRDefault="001C67A8" w:rsidP="00863887">
            <w:pPr>
              <w:jc w:val="center"/>
              <w:rPr>
                <w:rFonts w:eastAsia="Calibri"/>
                <w:color w:val="auto"/>
                <w:lang w:eastAsia="en-US"/>
              </w:rPr>
            </w:pPr>
            <w:r>
              <w:rPr>
                <w:rFonts w:eastAsia="Calibri"/>
                <w:color w:val="auto"/>
                <w:lang w:eastAsia="en-US"/>
              </w:rPr>
              <w:t>195 000,00</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D43E00" w:rsidRPr="008E5E6A" w:rsidTr="00892CAB">
        <w:tc>
          <w:tcPr>
            <w:tcW w:w="4786" w:type="dxa"/>
          </w:tcPr>
          <w:p w:rsidR="00D43E00" w:rsidRPr="008E5E6A" w:rsidRDefault="00D43E00" w:rsidP="008E5E6A">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D43E00" w:rsidRPr="008E5E6A" w:rsidRDefault="00BF0E75" w:rsidP="008E5E6A">
            <w:pPr>
              <w:jc w:val="center"/>
              <w:rPr>
                <w:rFonts w:eastAsia="Calibri"/>
                <w:color w:val="auto"/>
                <w:lang w:eastAsia="en-US"/>
              </w:rPr>
            </w:pPr>
            <w:r>
              <w:rPr>
                <w:rFonts w:eastAsia="Calibri"/>
                <w:color w:val="auto"/>
                <w:lang w:eastAsia="en-US"/>
              </w:rPr>
              <w:t>2 066 284,79</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1701" w:type="dxa"/>
          </w:tcPr>
          <w:p w:rsidR="00D43E00" w:rsidRPr="008E5E6A" w:rsidRDefault="00D43E00" w:rsidP="008E5E6A">
            <w:pPr>
              <w:jc w:val="center"/>
              <w:rPr>
                <w:rFonts w:eastAsia="Calibri"/>
                <w:color w:val="auto"/>
                <w:lang w:eastAsia="en-US"/>
              </w:rPr>
            </w:pPr>
            <w:r>
              <w:rPr>
                <w:rFonts w:eastAsia="Calibri"/>
                <w:color w:val="auto"/>
                <w:lang w:eastAsia="en-US"/>
              </w:rPr>
              <w:t>1 767 600,00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D43E00" w:rsidRPr="008E5E6A" w:rsidRDefault="00D43E00"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D43E00" w:rsidRPr="008E5E6A" w:rsidRDefault="00BF0E75" w:rsidP="008E5E6A">
            <w:pPr>
              <w:jc w:val="center"/>
              <w:rPr>
                <w:rFonts w:eastAsia="Calibri"/>
                <w:color w:val="auto"/>
                <w:lang w:eastAsia="en-US"/>
              </w:rPr>
            </w:pPr>
            <w:r>
              <w:rPr>
                <w:rFonts w:eastAsia="Calibri"/>
                <w:color w:val="auto"/>
                <w:lang w:eastAsia="en-US"/>
              </w:rPr>
              <w:t>5 601 484,79</w:t>
            </w:r>
          </w:p>
        </w:tc>
      </w:tr>
      <w:tr w:rsidR="00F263CF" w:rsidRPr="008E5E6A" w:rsidTr="00892CAB">
        <w:tc>
          <w:tcPr>
            <w:tcW w:w="4786" w:type="dxa"/>
          </w:tcPr>
          <w:p w:rsidR="00F263CF" w:rsidRPr="008E5E6A" w:rsidRDefault="00F263CF" w:rsidP="00F263CF">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2 066 284,79</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5 601 484,79</w:t>
            </w:r>
          </w:p>
        </w:tc>
      </w:tr>
      <w:tr w:rsidR="00F263CF" w:rsidRPr="008E5E6A" w:rsidTr="00892CAB">
        <w:tc>
          <w:tcPr>
            <w:tcW w:w="4786" w:type="dxa"/>
          </w:tcPr>
          <w:p w:rsidR="00F263CF" w:rsidRPr="008E5E6A" w:rsidRDefault="00F263CF" w:rsidP="00F263C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2 066 284,79</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1 767 600,00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F263CF" w:rsidRPr="008E5E6A" w:rsidRDefault="00F263CF" w:rsidP="00F263CF">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F263CF" w:rsidRPr="008E5E6A" w:rsidRDefault="00F263CF" w:rsidP="00F263CF">
            <w:pPr>
              <w:jc w:val="center"/>
              <w:rPr>
                <w:rFonts w:eastAsia="Calibri"/>
                <w:color w:val="auto"/>
                <w:lang w:eastAsia="en-US"/>
              </w:rPr>
            </w:pPr>
            <w:r>
              <w:rPr>
                <w:rFonts w:eastAsia="Calibri"/>
                <w:color w:val="auto"/>
                <w:lang w:eastAsia="en-US"/>
              </w:rPr>
              <w:t>5 601 484,79</w:t>
            </w:r>
          </w:p>
        </w:tc>
      </w:tr>
      <w:tr w:rsidR="001C67A8" w:rsidRPr="008E5E6A" w:rsidTr="00892CAB">
        <w:tc>
          <w:tcPr>
            <w:tcW w:w="4786" w:type="dxa"/>
          </w:tcPr>
          <w:p w:rsidR="001C67A8" w:rsidRPr="008E5E6A" w:rsidRDefault="001C67A8" w:rsidP="00863887">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1C67A8" w:rsidRPr="008E5E6A" w:rsidRDefault="001C67A8" w:rsidP="00863887">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D43E00" w:rsidP="008E5E6A">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8E5E6A" w:rsidRPr="008E5E6A" w:rsidRDefault="00086A2D" w:rsidP="00086A2D">
            <w:pPr>
              <w:jc w:val="center"/>
              <w:rPr>
                <w:rFonts w:eastAsia="Calibri"/>
                <w:color w:val="auto"/>
                <w:sz w:val="24"/>
                <w:szCs w:val="24"/>
                <w:lang w:eastAsia="en-US"/>
              </w:rPr>
            </w:pPr>
            <w:r>
              <w:rPr>
                <w:rFonts w:eastAsia="Calibri"/>
                <w:color w:val="auto"/>
                <w:sz w:val="24"/>
                <w:szCs w:val="24"/>
                <w:lang w:eastAsia="en-US"/>
              </w:rPr>
              <w:t>138</w:t>
            </w:r>
            <w:r w:rsidR="00D43E00">
              <w:rPr>
                <w:rFonts w:eastAsia="Calibri"/>
                <w:color w:val="auto"/>
                <w:sz w:val="24"/>
                <w:szCs w:val="24"/>
                <w:lang w:eastAsia="en-US"/>
              </w:rPr>
              <w:t>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8E5E6A" w:rsidRPr="008E5E6A" w:rsidRDefault="00D43E00" w:rsidP="008E5E6A">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43E00" w:rsidP="00086A2D">
            <w:pPr>
              <w:jc w:val="center"/>
              <w:rPr>
                <w:rFonts w:eastAsia="Calibri"/>
                <w:color w:val="auto"/>
                <w:sz w:val="24"/>
                <w:szCs w:val="24"/>
                <w:lang w:eastAsia="en-US"/>
              </w:rPr>
            </w:pPr>
            <w:r>
              <w:rPr>
                <w:rFonts w:eastAsia="Calibri"/>
                <w:color w:val="auto"/>
                <w:sz w:val="24"/>
                <w:szCs w:val="24"/>
                <w:lang w:eastAsia="en-US"/>
              </w:rPr>
              <w:t>1 </w:t>
            </w:r>
            <w:r w:rsidR="00086A2D">
              <w:rPr>
                <w:rFonts w:eastAsia="Calibri"/>
                <w:color w:val="auto"/>
                <w:sz w:val="24"/>
                <w:szCs w:val="24"/>
                <w:lang w:eastAsia="en-US"/>
              </w:rPr>
              <w:t>098</w:t>
            </w:r>
            <w:r>
              <w:rPr>
                <w:rFonts w:eastAsia="Calibri"/>
                <w:color w:val="auto"/>
                <w:sz w:val="24"/>
                <w:szCs w:val="24"/>
                <w:lang w:eastAsia="en-US"/>
              </w:rPr>
              <w:t>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086A2D" w:rsidRPr="008E5E6A" w:rsidTr="00892CAB">
        <w:tc>
          <w:tcPr>
            <w:tcW w:w="4786" w:type="dxa"/>
          </w:tcPr>
          <w:p w:rsidR="00086A2D" w:rsidRPr="008E5E6A" w:rsidRDefault="00086A2D" w:rsidP="008E5E6A">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муниципального района </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138 000,00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480 000,00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086A2D" w:rsidRPr="008E5E6A" w:rsidRDefault="00086A2D" w:rsidP="00086A2D">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086A2D" w:rsidRPr="008E5E6A" w:rsidRDefault="00086A2D" w:rsidP="00086A2D">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086A2D" w:rsidRPr="008E5E6A" w:rsidRDefault="00086A2D" w:rsidP="00086A2D">
            <w:pPr>
              <w:jc w:val="center"/>
              <w:rPr>
                <w:rFonts w:eastAsia="Calibri"/>
                <w:color w:val="auto"/>
                <w:sz w:val="24"/>
                <w:szCs w:val="24"/>
                <w:lang w:eastAsia="en-US"/>
              </w:rPr>
            </w:pPr>
            <w:r>
              <w:rPr>
                <w:rFonts w:eastAsia="Calibri"/>
                <w:color w:val="auto"/>
                <w:sz w:val="24"/>
                <w:szCs w:val="24"/>
                <w:lang w:eastAsia="en-US"/>
              </w:rPr>
              <w:t>1 098 000,00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02464"/>
    <w:rsid w:val="00003E46"/>
    <w:rsid w:val="00025E54"/>
    <w:rsid w:val="00054BB6"/>
    <w:rsid w:val="000741C0"/>
    <w:rsid w:val="00086A2D"/>
    <w:rsid w:val="000A7967"/>
    <w:rsid w:val="00116B91"/>
    <w:rsid w:val="001A2C3E"/>
    <w:rsid w:val="001A5DDD"/>
    <w:rsid w:val="001C67A8"/>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D0FF5"/>
    <w:rsid w:val="00521F89"/>
    <w:rsid w:val="0052643E"/>
    <w:rsid w:val="00587DE0"/>
    <w:rsid w:val="00595E25"/>
    <w:rsid w:val="005B08A5"/>
    <w:rsid w:val="005B3C63"/>
    <w:rsid w:val="005D65D0"/>
    <w:rsid w:val="00626E9A"/>
    <w:rsid w:val="00627668"/>
    <w:rsid w:val="00630D39"/>
    <w:rsid w:val="006A77CF"/>
    <w:rsid w:val="006D7BB2"/>
    <w:rsid w:val="006E0076"/>
    <w:rsid w:val="006E041F"/>
    <w:rsid w:val="006E0AFD"/>
    <w:rsid w:val="00721ECB"/>
    <w:rsid w:val="00745476"/>
    <w:rsid w:val="007A586D"/>
    <w:rsid w:val="007E2C48"/>
    <w:rsid w:val="007E340C"/>
    <w:rsid w:val="00800040"/>
    <w:rsid w:val="00863887"/>
    <w:rsid w:val="00870695"/>
    <w:rsid w:val="00892CAB"/>
    <w:rsid w:val="008A1703"/>
    <w:rsid w:val="008B1841"/>
    <w:rsid w:val="008B4057"/>
    <w:rsid w:val="008E5E6A"/>
    <w:rsid w:val="00953F53"/>
    <w:rsid w:val="009D059A"/>
    <w:rsid w:val="00A02CC1"/>
    <w:rsid w:val="00A264EC"/>
    <w:rsid w:val="00A73FCC"/>
    <w:rsid w:val="00A93E55"/>
    <w:rsid w:val="00AD2E45"/>
    <w:rsid w:val="00AE26D2"/>
    <w:rsid w:val="00B06333"/>
    <w:rsid w:val="00B90EBB"/>
    <w:rsid w:val="00BA0F79"/>
    <w:rsid w:val="00BA210B"/>
    <w:rsid w:val="00BE00D6"/>
    <w:rsid w:val="00BF0E75"/>
    <w:rsid w:val="00BF7CDF"/>
    <w:rsid w:val="00C143FF"/>
    <w:rsid w:val="00C40F14"/>
    <w:rsid w:val="00C5234D"/>
    <w:rsid w:val="00C60AFA"/>
    <w:rsid w:val="00C716D0"/>
    <w:rsid w:val="00CA69D0"/>
    <w:rsid w:val="00CB74F1"/>
    <w:rsid w:val="00CE356C"/>
    <w:rsid w:val="00CE645B"/>
    <w:rsid w:val="00D06428"/>
    <w:rsid w:val="00D43E00"/>
    <w:rsid w:val="00D8596C"/>
    <w:rsid w:val="00D909F5"/>
    <w:rsid w:val="00DB3DCC"/>
    <w:rsid w:val="00DE0898"/>
    <w:rsid w:val="00E14D46"/>
    <w:rsid w:val="00E746A9"/>
    <w:rsid w:val="00EA3E10"/>
    <w:rsid w:val="00EE25DB"/>
    <w:rsid w:val="00F0314A"/>
    <w:rsid w:val="00F06B57"/>
    <w:rsid w:val="00F2417A"/>
    <w:rsid w:val="00F251FC"/>
    <w:rsid w:val="00F263CF"/>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3CC3"/>
  <w15:docId w15:val="{26F31277-2FC1-41F5-B305-6EE46CB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1273</TotalTime>
  <Pages>1</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37</cp:revision>
  <cp:lastPrinted>2024-04-15T07:29:00Z</cp:lastPrinted>
  <dcterms:created xsi:type="dcterms:W3CDTF">2023-06-30T13:37:00Z</dcterms:created>
  <dcterms:modified xsi:type="dcterms:W3CDTF">2024-04-16T08:49:00Z</dcterms:modified>
</cp:coreProperties>
</file>