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8A" w:rsidRPr="006D0F3E" w:rsidRDefault="006D0F3E" w:rsidP="006D0F3E">
      <w:pPr>
        <w:pStyle w:val="a3"/>
        <w:spacing w:after="0" w:line="240" w:lineRule="auto"/>
        <w:ind w:left="0"/>
        <w:rPr>
          <w:rFonts w:ascii="Times New Roman" w:hAnsi="Times New Roman"/>
          <w:b/>
          <w:sz w:val="28"/>
          <w:szCs w:val="28"/>
        </w:rPr>
      </w:pPr>
      <w:r>
        <w:rPr>
          <w:rFonts w:ascii="Times New Roman" w:hAnsi="Times New Roman"/>
          <w:b/>
          <w:sz w:val="28"/>
          <w:szCs w:val="28"/>
        </w:rPr>
        <w:t>ПРОЕКТ</w:t>
      </w:r>
      <w:bookmarkStart w:id="0" w:name="_GoBack"/>
      <w:bookmarkEnd w:id="0"/>
    </w:p>
    <w:p w:rsidR="003A084B" w:rsidRDefault="003A084B"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w:t>
      </w:r>
      <w:proofErr w:type="gramStart"/>
      <w:r w:rsidRPr="002F758A">
        <w:rPr>
          <w:b/>
          <w:color w:val="003366"/>
          <w:lang w:eastAsia="en-US"/>
        </w:rPr>
        <w:t>МУНИЦИПАЛЬНОГО  РАЙОНА</w:t>
      </w:r>
      <w:proofErr w:type="gramEnd"/>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sz w:val="28"/>
                <w:szCs w:val="28"/>
                <w:lang w:eastAsia="en-US"/>
              </w:rPr>
            </w:pP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1417" w:type="dxa"/>
            <w:vAlign w:val="bottom"/>
          </w:tcPr>
          <w:p w:rsidR="002F758A" w:rsidRPr="002F758A" w:rsidRDefault="002F758A" w:rsidP="00510CD1">
            <w:pPr>
              <w:rPr>
                <w:color w:val="auto"/>
                <w:sz w:val="28"/>
                <w:szCs w:val="28"/>
                <w:lang w:eastAsia="en-US"/>
              </w:rPr>
            </w:pPr>
            <w:r w:rsidRPr="002F758A">
              <w:rPr>
                <w:color w:val="auto"/>
                <w:sz w:val="28"/>
                <w:szCs w:val="28"/>
                <w:lang w:eastAsia="en-US"/>
              </w:rPr>
              <w:t>202</w:t>
            </w:r>
            <w:r w:rsidR="00510CD1">
              <w:rPr>
                <w:color w:val="auto"/>
                <w:sz w:val="28"/>
                <w:szCs w:val="28"/>
                <w:lang w:eastAsia="en-US"/>
              </w:rPr>
              <w:t>4</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2F758A">
        <w:rPr>
          <w:color w:val="000000"/>
          <w:sz w:val="27"/>
          <w:szCs w:val="27"/>
        </w:rPr>
        <w:t xml:space="preserve">        </w:t>
      </w: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00C803F3">
        <w:rPr>
          <w:color w:val="000000"/>
          <w:sz w:val="28"/>
          <w:szCs w:val="28"/>
        </w:rPr>
        <w:t xml:space="preserve">    </w:t>
      </w:r>
      <w:r w:rsidR="00AB3649">
        <w:rPr>
          <w:color w:val="000000"/>
          <w:sz w:val="28"/>
          <w:szCs w:val="28"/>
        </w:rPr>
        <w:t xml:space="preserve">     </w:t>
      </w:r>
      <w:r w:rsidRPr="00B17DF8">
        <w:rPr>
          <w:color w:val="000000"/>
          <w:sz w:val="28"/>
          <w:szCs w:val="28"/>
        </w:rPr>
        <w:t xml:space="preserve"> от 03.05.2023 г. № 124 «Об утверждении Методических указаний по разработке</w:t>
      </w:r>
      <w:r w:rsidR="000A7967" w:rsidRPr="00B17DF8">
        <w:rPr>
          <w:color w:val="000000"/>
          <w:sz w:val="28"/>
          <w:szCs w:val="28"/>
        </w:rPr>
        <w:t xml:space="preserve"> </w:t>
      </w:r>
      <w:r w:rsidRPr="00B17DF8">
        <w:rPr>
          <w:color w:val="000000"/>
          <w:sz w:val="28"/>
          <w:szCs w:val="28"/>
        </w:rPr>
        <w:t>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sidRPr="006D0F3E">
        <w:rPr>
          <w:color w:val="000000"/>
          <w:sz w:val="28"/>
          <w:szCs w:val="28"/>
        </w:rPr>
        <w:t>в</w:t>
      </w:r>
      <w:r w:rsidR="006D0F3E" w:rsidRPr="006D0F3E">
        <w:rPr>
          <w:color w:val="000000"/>
          <w:sz w:val="28"/>
          <w:szCs w:val="28"/>
        </w:rPr>
        <w:t xml:space="preserve"> актуальной </w:t>
      </w:r>
      <w:r w:rsidR="00761D29" w:rsidRPr="006D0F3E">
        <w:rPr>
          <w:color w:val="000000"/>
          <w:sz w:val="28"/>
          <w:szCs w:val="28"/>
        </w:rPr>
        <w:t>редакции</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6D0F3E"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 xml:space="preserve">момента официального опубликования </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w:t>
      </w:r>
      <w:r w:rsidR="006D0F3E">
        <w:rPr>
          <w:color w:val="000000"/>
          <w:sz w:val="28"/>
          <w:szCs w:val="28"/>
        </w:rPr>
        <w:t>оставляю за собой</w:t>
      </w:r>
      <w:r w:rsidR="002F758A" w:rsidRPr="005A3692">
        <w:rPr>
          <w:color w:val="000000"/>
          <w:sz w:val="28"/>
          <w:szCs w:val="28"/>
        </w:rPr>
        <w:t xml:space="preserve">.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w:t>
      </w:r>
      <w:proofErr w:type="gramStart"/>
      <w:r w:rsidRPr="002F758A">
        <w:rPr>
          <w:b/>
          <w:color w:val="auto"/>
          <w:sz w:val="28"/>
          <w:szCs w:val="23"/>
          <w:lang w:eastAsia="en-US"/>
        </w:rPr>
        <w:t xml:space="preserve">района:   </w:t>
      </w:r>
      <w:proofErr w:type="gramEnd"/>
      <w:r w:rsidRPr="002F758A">
        <w:rPr>
          <w:b/>
          <w:color w:val="auto"/>
          <w:sz w:val="28"/>
          <w:szCs w:val="23"/>
          <w:lang w:eastAsia="en-US"/>
        </w:rPr>
        <w:t xml:space="preserve">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B17DF8"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EF7723">
        <w:rPr>
          <w:rFonts w:ascii="Times New Roman" w:hAnsi="Times New Roman"/>
          <w:sz w:val="20"/>
          <w:szCs w:val="20"/>
        </w:rPr>
        <w:t xml:space="preserve"> </w:t>
      </w:r>
      <w:r w:rsidR="00C143FF">
        <w:rPr>
          <w:rFonts w:ascii="Times New Roman" w:hAnsi="Times New Roman"/>
          <w:sz w:val="20"/>
          <w:szCs w:val="20"/>
        </w:rPr>
        <w:t xml:space="preserve">   </w:t>
      </w:r>
    </w:p>
    <w:p w:rsidR="005A3692" w:rsidRDefault="005A3692" w:rsidP="00C143FF">
      <w:pPr>
        <w:pStyle w:val="a3"/>
        <w:spacing w:after="0" w:line="240" w:lineRule="auto"/>
        <w:ind w:left="0"/>
        <w:jc w:val="center"/>
        <w:rPr>
          <w:rFonts w:ascii="Times New Roman" w:hAnsi="Times New Roman"/>
          <w:sz w:val="20"/>
          <w:szCs w:val="20"/>
        </w:rPr>
      </w:pPr>
    </w:p>
    <w:p w:rsidR="006D0F3E" w:rsidRDefault="005A3692" w:rsidP="005A3692">
      <w:pPr>
        <w:jc w:val="right"/>
        <w:rPr>
          <w:sz w:val="20"/>
          <w:szCs w:val="20"/>
        </w:rPr>
      </w:pPr>
      <w:r>
        <w:rPr>
          <w:sz w:val="20"/>
          <w:szCs w:val="20"/>
        </w:rPr>
        <w:t xml:space="preserve">                                                                                                         </w:t>
      </w:r>
    </w:p>
    <w:p w:rsidR="006D0F3E" w:rsidRDefault="006D0F3E" w:rsidP="005A3692">
      <w:pPr>
        <w:jc w:val="right"/>
        <w:rPr>
          <w:sz w:val="20"/>
          <w:szCs w:val="20"/>
        </w:rPr>
      </w:pPr>
    </w:p>
    <w:p w:rsidR="005A3692" w:rsidRDefault="00C143FF" w:rsidP="005A3692">
      <w:pPr>
        <w:jc w:val="right"/>
      </w:pPr>
      <w:r>
        <w:rPr>
          <w:sz w:val="20"/>
          <w:szCs w:val="20"/>
        </w:rPr>
        <w:lastRenderedPageBreak/>
        <w:t xml:space="preserve">  </w:t>
      </w:r>
      <w:r w:rsidR="005A3692">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r w:rsidRPr="001001FF">
        <w:rPr>
          <w:u w:val="single"/>
        </w:rPr>
        <w:t>от</w:t>
      </w:r>
      <w:r w:rsidR="005C7BCD">
        <w:rPr>
          <w:u w:val="single"/>
        </w:rPr>
        <w:t>.</w:t>
      </w:r>
      <w:r>
        <w:rPr>
          <w:u w:val="single"/>
        </w:rPr>
        <w:t xml:space="preserve"> .</w:t>
      </w:r>
      <w:r w:rsidRPr="001001FF">
        <w:rPr>
          <w:u w:val="single"/>
        </w:rPr>
        <w:t>202</w:t>
      </w:r>
      <w:r w:rsidR="005C7BCD">
        <w:rPr>
          <w:u w:val="single"/>
        </w:rPr>
        <w:t>4</w:t>
      </w:r>
      <w:r>
        <w:rPr>
          <w:u w:val="single"/>
        </w:rPr>
        <w:t xml:space="preserve"> </w:t>
      </w:r>
      <w:r w:rsidRPr="001001FF">
        <w:rPr>
          <w:u w:val="single"/>
        </w:rPr>
        <w:t xml:space="preserve">г. </w:t>
      </w:r>
      <w:r>
        <w:rPr>
          <w:u w:val="single"/>
        </w:rPr>
        <w:t xml:space="preserve">   </w:t>
      </w:r>
      <w:r w:rsidRPr="001001FF">
        <w:rPr>
          <w:u w:val="single"/>
        </w:rPr>
        <w:t>№</w:t>
      </w:r>
      <w:r>
        <w:rPr>
          <w:u w:val="single"/>
        </w:rPr>
        <w:t xml:space="preserve"> </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5D65D0" w:rsidP="00B17DF8">
      <w:pPr>
        <w:tabs>
          <w:tab w:val="left" w:pos="0"/>
        </w:tabs>
        <w:ind w:right="708"/>
        <w:jc w:val="both"/>
        <w:rPr>
          <w:sz w:val="28"/>
          <w:szCs w:val="28"/>
        </w:rPr>
      </w:pPr>
      <w:r w:rsidRPr="005D65D0">
        <w:t xml:space="preserve">            </w:t>
      </w: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002B3064">
        <w:rPr>
          <w:color w:val="auto"/>
        </w:rPr>
        <w:t xml:space="preserve"> </w:t>
      </w:r>
      <w:proofErr w:type="spellStart"/>
      <w:r w:rsidRPr="0011353C">
        <w:rPr>
          <w:color w:val="auto"/>
        </w:rPr>
        <w:t>кв.м</w:t>
      </w:r>
      <w:proofErr w:type="spellEnd"/>
      <w:r w:rsidRPr="0011353C">
        <w:rPr>
          <w:color w:val="auto"/>
        </w:rPr>
        <w:t>.</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w:t>
      </w:r>
      <w:r w:rsidRPr="0011353C">
        <w:rPr>
          <w:color w:val="auto"/>
          <w:sz w:val="28"/>
          <w:szCs w:val="28"/>
        </w:rPr>
        <w:t xml:space="preserve"> </w:t>
      </w:r>
      <w:r w:rsidRPr="0011353C">
        <w:rPr>
          <w:color w:val="auto"/>
        </w:rPr>
        <w:t>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t xml:space="preserve">        </w:t>
      </w:r>
      <w:r w:rsidRPr="00FE4959">
        <w:t>Данная Программа поможет обеспечить переселение граждан из аварийного жилищного фонда, а также обеспечить ликвидацию</w:t>
      </w:r>
      <w:r w:rsidRPr="007E278F">
        <w:rPr>
          <w:sz w:val="28"/>
          <w:szCs w:val="28"/>
        </w:rPr>
        <w:t xml:space="preserve"> </w:t>
      </w:r>
      <w:r w:rsidRPr="00FE4959">
        <w:t>аварийного   жилищного</w:t>
      </w:r>
      <w:r w:rsidRPr="007E278F">
        <w:rPr>
          <w:sz w:val="28"/>
          <w:szCs w:val="28"/>
        </w:rPr>
        <w:t xml:space="preserve">   </w:t>
      </w:r>
      <w:r w:rsidRPr="00FE4959">
        <w:t xml:space="preserve">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6D0F3E" w:rsidRDefault="006D0F3E"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6D0F3E">
            <w:pPr>
              <w:jc w:val="center"/>
              <w:rPr>
                <w:color w:val="auto"/>
              </w:rPr>
            </w:pPr>
            <w:r w:rsidRPr="006D0F3E">
              <w:rPr>
                <w:color w:val="auto"/>
                <w:sz w:val="22"/>
                <w:szCs w:val="22"/>
              </w:rPr>
              <w:t>№ 86-Р</w:t>
            </w:r>
            <w:r w:rsidR="006D0F3E">
              <w:rPr>
                <w:color w:val="auto"/>
                <w:sz w:val="22"/>
                <w:szCs w:val="22"/>
              </w:rPr>
              <w:t xml:space="preserve"> (</w:t>
            </w:r>
            <w:r w:rsidR="00B102D7" w:rsidRPr="006D0F3E">
              <w:rPr>
                <w:color w:val="auto"/>
                <w:sz w:val="22"/>
                <w:szCs w:val="22"/>
              </w:rPr>
              <w:t xml:space="preserve"> </w:t>
            </w:r>
            <w:r w:rsidR="006D0F3E" w:rsidRPr="006D0F3E">
              <w:rPr>
                <w:color w:val="auto"/>
                <w:sz w:val="22"/>
                <w:szCs w:val="22"/>
              </w:rPr>
              <w:t>в редакции распоряжения от 12.04.2024 №76-</w:t>
            </w:r>
            <w:r w:rsidR="006D0F3E">
              <w:rPr>
                <w:color w:val="auto"/>
                <w:sz w:val="22"/>
                <w:szCs w:val="22"/>
              </w:rPr>
              <w:t>Р</w:t>
            </w:r>
            <w:r w:rsidR="00B102D7" w:rsidRPr="006D0F3E">
              <w:rPr>
                <w:color w:val="auto"/>
                <w:sz w:val="22"/>
                <w:szCs w:val="22"/>
              </w:rPr>
              <w:t>)</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572792">
            <w:pPr>
              <w:widowControl w:val="0"/>
              <w:autoSpaceDE w:val="0"/>
              <w:autoSpaceDN w:val="0"/>
              <w:jc w:val="center"/>
              <w:rPr>
                <w:color w:val="auto"/>
                <w:sz w:val="20"/>
                <w:szCs w:val="20"/>
              </w:rPr>
            </w:pPr>
            <w:r>
              <w:rPr>
                <w:color w:val="auto"/>
                <w:sz w:val="20"/>
                <w:szCs w:val="20"/>
              </w:rPr>
              <w:t>177</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102</w:t>
            </w:r>
          </w:p>
        </w:tc>
        <w:tc>
          <w:tcPr>
            <w:tcW w:w="567"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8</w:t>
            </w:r>
            <w:r w:rsidR="00375F58">
              <w:rPr>
                <w:color w:val="auto"/>
                <w:sz w:val="20"/>
                <w:szCs w:val="20"/>
              </w:rPr>
              <w:t>9</w:t>
            </w:r>
            <w:r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375F58" w:rsidP="00572792">
            <w:pPr>
              <w:widowControl w:val="0"/>
              <w:autoSpaceDE w:val="0"/>
              <w:autoSpaceDN w:val="0"/>
              <w:jc w:val="center"/>
              <w:rPr>
                <w:color w:val="auto"/>
                <w:sz w:val="20"/>
                <w:szCs w:val="20"/>
              </w:rPr>
            </w:pPr>
            <w:r>
              <w:rPr>
                <w:color w:val="auto"/>
                <w:sz w:val="20"/>
                <w:szCs w:val="20"/>
              </w:rPr>
              <w:t>4310,6</w:t>
            </w:r>
          </w:p>
        </w:tc>
        <w:tc>
          <w:tcPr>
            <w:tcW w:w="851" w:type="dxa"/>
          </w:tcPr>
          <w:p w:rsidR="00572792" w:rsidRPr="00572792" w:rsidRDefault="00375F58" w:rsidP="00572792">
            <w:pPr>
              <w:widowControl w:val="0"/>
              <w:autoSpaceDE w:val="0"/>
              <w:autoSpaceDN w:val="0"/>
              <w:jc w:val="center"/>
              <w:rPr>
                <w:color w:val="auto"/>
                <w:sz w:val="20"/>
                <w:szCs w:val="20"/>
              </w:rPr>
            </w:pPr>
            <w:r>
              <w:rPr>
                <w:color w:val="auto"/>
                <w:sz w:val="20"/>
                <w:szCs w:val="20"/>
              </w:rPr>
              <w:t>3770,02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572792" w:rsidRDefault="008E01EF" w:rsidP="00572792">
            <w:pPr>
              <w:widowControl w:val="0"/>
              <w:autoSpaceDE w:val="0"/>
              <w:autoSpaceDN w:val="0"/>
              <w:jc w:val="center"/>
              <w:rPr>
                <w:color w:val="auto"/>
                <w:sz w:val="20"/>
                <w:szCs w:val="20"/>
              </w:rPr>
            </w:pPr>
            <w:r>
              <w:rPr>
                <w:color w:val="auto"/>
                <w:sz w:val="20"/>
                <w:szCs w:val="20"/>
              </w:rPr>
              <w:t>55 140 339</w:t>
            </w:r>
            <w:r w:rsidR="00B102D7">
              <w:rPr>
                <w:color w:val="auto"/>
                <w:sz w:val="20"/>
                <w:szCs w:val="20"/>
              </w:rPr>
              <w:t>,00</w:t>
            </w: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8E01EF" w:rsidP="008E01EF">
            <w:pPr>
              <w:widowControl w:val="0"/>
              <w:autoSpaceDE w:val="0"/>
              <w:autoSpaceDN w:val="0"/>
              <w:jc w:val="center"/>
              <w:rPr>
                <w:color w:val="auto"/>
                <w:sz w:val="20"/>
                <w:szCs w:val="20"/>
              </w:rPr>
            </w:pPr>
            <w:r>
              <w:rPr>
                <w:color w:val="auto"/>
                <w:sz w:val="20"/>
                <w:szCs w:val="20"/>
              </w:rPr>
              <w:t>27 805 350,00</w:t>
            </w:r>
          </w:p>
        </w:tc>
        <w:tc>
          <w:tcPr>
            <w:tcW w:w="1347" w:type="dxa"/>
          </w:tcPr>
          <w:p w:rsidR="00572792" w:rsidRPr="00572792" w:rsidRDefault="00247623" w:rsidP="00572792">
            <w:pPr>
              <w:widowControl w:val="0"/>
              <w:autoSpaceDE w:val="0"/>
              <w:autoSpaceDN w:val="0"/>
              <w:jc w:val="center"/>
              <w:rPr>
                <w:color w:val="auto"/>
                <w:sz w:val="20"/>
                <w:szCs w:val="20"/>
              </w:rPr>
            </w:pPr>
            <w:r>
              <w:rPr>
                <w:color w:val="auto"/>
                <w:sz w:val="20"/>
                <w:szCs w:val="20"/>
              </w:rPr>
              <w:t>501 989,00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45 999,00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46,80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Default="00D07999" w:rsidP="00572792">
            <w:pPr>
              <w:widowControl w:val="0"/>
              <w:autoSpaceDE w:val="0"/>
              <w:autoSpaceDN w:val="0"/>
              <w:jc w:val="center"/>
              <w:rPr>
                <w:color w:val="auto"/>
                <w:sz w:val="20"/>
                <w:szCs w:val="20"/>
              </w:rPr>
            </w:pPr>
            <w:r>
              <w:rPr>
                <w:color w:val="auto"/>
                <w:sz w:val="20"/>
                <w:szCs w:val="20"/>
              </w:rPr>
              <w:t>39 000,00</w:t>
            </w:r>
          </w:p>
          <w:p w:rsidR="00D07999" w:rsidRPr="00572792"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B102D7">
            <w:pPr>
              <w:spacing w:after="160" w:line="259" w:lineRule="auto"/>
              <w:rPr>
                <w:rFonts w:eastAsia="Calibri"/>
                <w:color w:val="auto"/>
                <w:sz w:val="20"/>
                <w:szCs w:val="20"/>
                <w:lang w:eastAsia="en-US"/>
              </w:rPr>
            </w:pPr>
            <w:r w:rsidRPr="00572792">
              <w:rPr>
                <w:rFonts w:eastAsia="Calibri"/>
                <w:color w:val="auto"/>
                <w:sz w:val="20"/>
                <w:szCs w:val="20"/>
                <w:lang w:eastAsia="en-US"/>
              </w:rPr>
              <w:t>31.12. 20</w:t>
            </w:r>
            <w:r w:rsidR="00B102D7">
              <w:rPr>
                <w:rFonts w:eastAsia="Calibri"/>
                <w:color w:val="auto"/>
                <w:sz w:val="20"/>
                <w:szCs w:val="20"/>
                <w:lang w:eastAsia="en-US"/>
              </w:rPr>
              <w:t>25</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32,00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247623" w:rsidP="00572792">
            <w:pPr>
              <w:widowControl w:val="0"/>
              <w:autoSpaceDE w:val="0"/>
              <w:autoSpaceDN w:val="0"/>
              <w:jc w:val="center"/>
              <w:rPr>
                <w:color w:val="auto"/>
                <w:sz w:val="20"/>
                <w:szCs w:val="20"/>
              </w:rPr>
            </w:pPr>
            <w:r>
              <w:rPr>
                <w:color w:val="auto"/>
                <w:sz w:val="20"/>
                <w:szCs w:val="20"/>
              </w:rPr>
              <w:t>26 833 000,00</w:t>
            </w:r>
          </w:p>
        </w:tc>
        <w:tc>
          <w:tcPr>
            <w:tcW w:w="1518" w:type="dxa"/>
          </w:tcPr>
          <w:p w:rsidR="00572792" w:rsidRPr="00572792" w:rsidRDefault="00B102D7" w:rsidP="00572792">
            <w:pPr>
              <w:widowControl w:val="0"/>
              <w:autoSpaceDE w:val="0"/>
              <w:autoSpaceDN w:val="0"/>
              <w:jc w:val="center"/>
              <w:rPr>
                <w:color w:val="auto"/>
                <w:sz w:val="20"/>
                <w:szCs w:val="20"/>
              </w:rPr>
            </w:pPr>
            <w:r>
              <w:rPr>
                <w:color w:val="auto"/>
                <w:sz w:val="20"/>
                <w:szCs w:val="20"/>
              </w:rPr>
              <w:t>26 833 000,00</w:t>
            </w:r>
          </w:p>
        </w:tc>
        <w:tc>
          <w:tcPr>
            <w:tcW w:w="1347" w:type="dxa"/>
          </w:tcPr>
          <w:p w:rsidR="00572792" w:rsidRPr="00572792" w:rsidRDefault="00D07999" w:rsidP="0074545B">
            <w:pPr>
              <w:widowControl w:val="0"/>
              <w:autoSpaceDE w:val="0"/>
              <w:autoSpaceDN w:val="0"/>
              <w:jc w:val="center"/>
              <w:rPr>
                <w:color w:val="auto"/>
                <w:sz w:val="20"/>
                <w:szCs w:val="20"/>
              </w:rPr>
            </w:pPr>
            <w:r>
              <w:rPr>
                <w:color w:val="auto"/>
                <w:sz w:val="20"/>
                <w:szCs w:val="20"/>
              </w:rPr>
              <w:t>1</w:t>
            </w:r>
            <w:r w:rsidR="0074545B">
              <w:rPr>
                <w:color w:val="auto"/>
                <w:sz w:val="20"/>
                <w:szCs w:val="20"/>
              </w:rPr>
              <w:t>5</w:t>
            </w:r>
            <w:r>
              <w:rPr>
                <w:color w:val="auto"/>
                <w:sz w:val="20"/>
                <w:szCs w:val="20"/>
              </w:rPr>
              <w:t>1 663,00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47 997,00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40,50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86 832,00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13 000,00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40 166,00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572792" w:rsidRDefault="00572792" w:rsidP="00572792">
            <w:pPr>
              <w:widowControl w:val="0"/>
              <w:autoSpaceDE w:val="0"/>
              <w:autoSpaceDN w:val="0"/>
              <w:jc w:val="center"/>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p>
        </w:tc>
        <w:tc>
          <w:tcPr>
            <w:tcW w:w="1518" w:type="dxa"/>
          </w:tcPr>
          <w:p w:rsidR="00572792" w:rsidRPr="00572792" w:rsidRDefault="00572792" w:rsidP="00572792">
            <w:pPr>
              <w:widowControl w:val="0"/>
              <w:autoSpaceDE w:val="0"/>
              <w:autoSpaceDN w:val="0"/>
              <w:jc w:val="center"/>
              <w:rPr>
                <w:color w:val="auto"/>
                <w:sz w:val="20"/>
                <w:szCs w:val="20"/>
              </w:rPr>
            </w:pPr>
          </w:p>
        </w:tc>
        <w:tc>
          <w:tcPr>
            <w:tcW w:w="1347" w:type="dxa"/>
          </w:tcPr>
          <w:p w:rsidR="00572792" w:rsidRPr="00572792" w:rsidRDefault="00D07999" w:rsidP="00572792">
            <w:pPr>
              <w:widowControl w:val="0"/>
              <w:autoSpaceDE w:val="0"/>
              <w:autoSpaceDN w:val="0"/>
              <w:jc w:val="center"/>
              <w:rPr>
                <w:color w:val="auto"/>
                <w:sz w:val="20"/>
                <w:szCs w:val="20"/>
              </w:rPr>
            </w:pPr>
            <w:r>
              <w:rPr>
                <w:color w:val="auto"/>
                <w:sz w:val="20"/>
                <w:szCs w:val="20"/>
              </w:rPr>
              <w:t>47 332,00</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572792" w:rsidRDefault="008C72BA" w:rsidP="00572792">
            <w:pPr>
              <w:widowControl w:val="0"/>
              <w:autoSpaceDE w:val="0"/>
              <w:autoSpaceDN w:val="0"/>
              <w:jc w:val="center"/>
              <w:rPr>
                <w:color w:val="auto"/>
                <w:sz w:val="20"/>
                <w:szCs w:val="20"/>
              </w:rPr>
            </w:pPr>
          </w:p>
        </w:tc>
        <w:tc>
          <w:tcPr>
            <w:tcW w:w="1701" w:type="dxa"/>
          </w:tcPr>
          <w:p w:rsidR="008C72BA" w:rsidRPr="00572792" w:rsidRDefault="008C72BA" w:rsidP="00572792">
            <w:pPr>
              <w:widowControl w:val="0"/>
              <w:autoSpaceDE w:val="0"/>
              <w:autoSpaceDN w:val="0"/>
              <w:jc w:val="center"/>
              <w:rPr>
                <w:color w:val="auto"/>
                <w:sz w:val="20"/>
                <w:szCs w:val="20"/>
              </w:rPr>
            </w:pPr>
          </w:p>
        </w:tc>
        <w:tc>
          <w:tcPr>
            <w:tcW w:w="1518" w:type="dxa"/>
          </w:tcPr>
          <w:p w:rsidR="008C72BA" w:rsidRPr="00572792" w:rsidRDefault="008C72BA" w:rsidP="00572792">
            <w:pPr>
              <w:widowControl w:val="0"/>
              <w:autoSpaceDE w:val="0"/>
              <w:autoSpaceDN w:val="0"/>
              <w:jc w:val="center"/>
              <w:rPr>
                <w:color w:val="auto"/>
                <w:sz w:val="20"/>
                <w:szCs w:val="20"/>
              </w:rPr>
            </w:pPr>
          </w:p>
        </w:tc>
        <w:tc>
          <w:tcPr>
            <w:tcW w:w="1347" w:type="dxa"/>
          </w:tcPr>
          <w:p w:rsidR="008C72BA" w:rsidRPr="00572792" w:rsidRDefault="0074545B" w:rsidP="00572792">
            <w:pPr>
              <w:widowControl w:val="0"/>
              <w:autoSpaceDE w:val="0"/>
              <w:autoSpaceDN w:val="0"/>
              <w:jc w:val="center"/>
              <w:rPr>
                <w:color w:val="auto"/>
                <w:sz w:val="20"/>
                <w:szCs w:val="20"/>
              </w:rPr>
            </w:pPr>
            <w:r>
              <w:rPr>
                <w:color w:val="auto"/>
                <w:sz w:val="20"/>
                <w:szCs w:val="20"/>
              </w:rPr>
              <w:t>30000,00</w:t>
            </w:r>
          </w:p>
        </w:tc>
        <w:tc>
          <w:tcPr>
            <w:tcW w:w="907" w:type="dxa"/>
          </w:tcPr>
          <w:p w:rsidR="008C72BA" w:rsidRPr="00572792" w:rsidRDefault="008C72B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572792" w:rsidRPr="00572792" w:rsidRDefault="00572792" w:rsidP="00572792">
      <w:pPr>
        <w:widowControl w:val="0"/>
        <w:autoSpaceDE w:val="0"/>
        <w:autoSpaceDN w:val="0"/>
        <w:ind w:firstLine="540"/>
        <w:rPr>
          <w:b/>
        </w:rPr>
      </w:pPr>
    </w:p>
    <w:p w:rsidR="00CB2D70" w:rsidRPr="00CB2D70" w:rsidRDefault="00CB2D70" w:rsidP="00CB2D70">
      <w:pPr>
        <w:widowControl w:val="0"/>
        <w:ind w:firstLine="540"/>
        <w:jc w:val="both"/>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r w:rsidR="008B4057">
        <w:rPr>
          <w:rFonts w:ascii="Times New Roman" w:hAnsi="Times New Roman"/>
          <w:sz w:val="20"/>
          <w:szCs w:val="20"/>
        </w:rPr>
        <w:t xml:space="preserve">                                                                                                                                                          </w:t>
      </w:r>
      <w:r w:rsidR="00EE25DB">
        <w:rPr>
          <w:rFonts w:ascii="Times New Roman" w:hAnsi="Times New Roman"/>
          <w:sz w:val="20"/>
          <w:szCs w:val="20"/>
        </w:rPr>
        <w:t xml:space="preserve">                                                                                                                                                                </w:t>
      </w:r>
      <w:r w:rsidR="008B4057">
        <w:rPr>
          <w:rFonts w:ascii="Times New Roman" w:hAnsi="Times New Roman"/>
          <w:sz w:val="20"/>
          <w:szCs w:val="20"/>
        </w:rPr>
        <w:t xml:space="preserve">   </w:t>
      </w:r>
      <w:r>
        <w:rPr>
          <w:rFonts w:ascii="Times New Roman" w:hAnsi="Times New Roman"/>
          <w:sz w:val="20"/>
          <w:szCs w:val="20"/>
        </w:rPr>
        <w:t xml:space="preserve">       </w:t>
      </w:r>
    </w:p>
    <w:p w:rsidR="00F06B57" w:rsidRDefault="008B4057" w:rsidP="00C646E4">
      <w:pPr>
        <w:shd w:val="clear" w:color="auto" w:fill="FFFFFF"/>
        <w:rPr>
          <w:sz w:val="20"/>
          <w:szCs w:val="20"/>
        </w:rPr>
      </w:pPr>
      <w:r>
        <w:rPr>
          <w:sz w:val="20"/>
          <w:szCs w:val="20"/>
        </w:rPr>
        <w:t xml:space="preserve">                                                                          </w:t>
      </w:r>
      <w:r w:rsidR="00F06B57" w:rsidRPr="008B4057">
        <w:rPr>
          <w:sz w:val="20"/>
          <w:szCs w:val="20"/>
        </w:rPr>
        <w:t xml:space="preserve">   </w:t>
      </w:r>
      <w:r w:rsidR="00EF7723">
        <w:rPr>
          <w:sz w:val="20"/>
          <w:szCs w:val="20"/>
        </w:rPr>
        <w:t xml:space="preserve">                             </w:t>
      </w:r>
      <w:r w:rsidR="00F06B57"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r w:rsidRPr="00B252F6">
              <w:t xml:space="preserve"> </w:t>
            </w:r>
          </w:p>
          <w:p w:rsidR="00BF7CDF" w:rsidRPr="00CE645B" w:rsidRDefault="00BF7CDF" w:rsidP="00AB0D9E">
            <w:r>
              <w:t>Этап</w:t>
            </w:r>
            <w:r w:rsidR="00B252F6" w:rsidRPr="00B252F6">
              <w:t xml:space="preserve"> </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BF7CDF">
            <w:r>
              <w:t>Цель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w:t>
            </w:r>
            <w:proofErr w:type="gramStart"/>
            <w:r w:rsidRPr="00603DF6">
              <w:t>поселения  Комсомольского</w:t>
            </w:r>
            <w:proofErr w:type="gramEnd"/>
            <w:r w:rsidRPr="00603DF6">
              <w:t xml:space="preserve">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8E01EF">
            <w:r>
              <w:t xml:space="preserve">Всего по муниципальной программе – </w:t>
            </w:r>
            <w:r w:rsidR="008E01EF">
              <w:t>28 307 339,00</w:t>
            </w:r>
            <w:r w:rsidR="00707B80">
              <w:t>*</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584" w:type="dxa"/>
        <w:tblLayout w:type="fixed"/>
        <w:tblLook w:val="04A0" w:firstRow="1" w:lastRow="0" w:firstColumn="1" w:lastColumn="0" w:noHBand="0" w:noVBand="1"/>
      </w:tblPr>
      <w:tblGrid>
        <w:gridCol w:w="533"/>
        <w:gridCol w:w="1701"/>
        <w:gridCol w:w="582"/>
        <w:gridCol w:w="552"/>
        <w:gridCol w:w="992"/>
        <w:gridCol w:w="709"/>
        <w:gridCol w:w="851"/>
        <w:gridCol w:w="708"/>
        <w:gridCol w:w="851"/>
        <w:gridCol w:w="850"/>
        <w:gridCol w:w="845"/>
        <w:gridCol w:w="6"/>
        <w:gridCol w:w="2128"/>
        <w:gridCol w:w="1841"/>
        <w:gridCol w:w="1417"/>
        <w:gridCol w:w="18"/>
      </w:tblGrid>
      <w:tr w:rsidR="007A586D" w:rsidRPr="007A586D" w:rsidTr="00EB13B9">
        <w:trPr>
          <w:gridAfter w:val="1"/>
          <w:wAfter w:w="1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552" w:type="dxa"/>
            <w:vMerge w:val="restart"/>
          </w:tcPr>
          <w:p w:rsidR="007A586D" w:rsidRPr="007A586D" w:rsidRDefault="007A586D" w:rsidP="007A586D">
            <w:pPr>
              <w:tabs>
                <w:tab w:val="left" w:pos="567"/>
              </w:tabs>
            </w:pPr>
            <w:r>
              <w:t>Базовое значение 2023 год</w:t>
            </w:r>
          </w:p>
        </w:tc>
        <w:tc>
          <w:tcPr>
            <w:tcW w:w="5805"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EB13B9">
        <w:trPr>
          <w:gridAfter w:val="1"/>
          <w:wAfter w:w="1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552" w:type="dxa"/>
            <w:vMerge/>
          </w:tcPr>
          <w:p w:rsidR="007A586D" w:rsidRDefault="007A586D" w:rsidP="007A586D">
            <w:pPr>
              <w:tabs>
                <w:tab w:val="left" w:pos="567"/>
              </w:tabs>
            </w:pPr>
          </w:p>
        </w:tc>
        <w:tc>
          <w:tcPr>
            <w:tcW w:w="991"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EB13B9">
        <w:trPr>
          <w:gridAfter w:val="1"/>
          <w:wAfter w:w="1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552" w:type="dxa"/>
          </w:tcPr>
          <w:p w:rsidR="007A586D" w:rsidRPr="007A586D" w:rsidRDefault="002A390C" w:rsidP="002A390C">
            <w:pPr>
              <w:tabs>
                <w:tab w:val="left" w:pos="567"/>
              </w:tabs>
              <w:jc w:val="center"/>
            </w:pPr>
            <w:r>
              <w:t>4</w:t>
            </w:r>
          </w:p>
        </w:tc>
        <w:tc>
          <w:tcPr>
            <w:tcW w:w="991"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EB13B9">
        <w:tc>
          <w:tcPr>
            <w:tcW w:w="14584"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552" w:type="dxa"/>
          </w:tcPr>
          <w:p w:rsidR="008F5FAB" w:rsidRPr="00574C39" w:rsidRDefault="00C803F3" w:rsidP="00AB0D9E">
            <w:pPr>
              <w:jc w:val="center"/>
            </w:pPr>
            <w:r>
              <w:t>0</w:t>
            </w:r>
          </w:p>
        </w:tc>
        <w:tc>
          <w:tcPr>
            <w:tcW w:w="992" w:type="dxa"/>
          </w:tcPr>
          <w:p w:rsidR="008F5FAB" w:rsidRPr="00574C39" w:rsidRDefault="00EB13B9" w:rsidP="00EB13B9">
            <w:pPr>
              <w:jc w:val="center"/>
            </w:pPr>
            <w:r>
              <w:t>69</w:t>
            </w:r>
          </w:p>
        </w:tc>
        <w:tc>
          <w:tcPr>
            <w:tcW w:w="708" w:type="dxa"/>
          </w:tcPr>
          <w:p w:rsidR="008F5FAB" w:rsidRPr="00574C39" w:rsidRDefault="008F5FAB" w:rsidP="00B353B3">
            <w:pPr>
              <w:jc w:val="center"/>
            </w:pPr>
            <w:r w:rsidRPr="00574C39">
              <w:t>0</w:t>
            </w:r>
          </w:p>
        </w:tc>
        <w:tc>
          <w:tcPr>
            <w:tcW w:w="851" w:type="dxa"/>
          </w:tcPr>
          <w:p w:rsidR="008F5FAB" w:rsidRPr="00574C39" w:rsidRDefault="00EB13B9" w:rsidP="00AB0D9E">
            <w:pPr>
              <w:jc w:val="center"/>
            </w:pPr>
            <w:r>
              <w:t>81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B353B3" w:rsidP="00EB13B9">
            <w:r>
              <w:t xml:space="preserve">  </w:t>
            </w:r>
            <w:r w:rsidR="00EB13B9">
              <w:t>27</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EB13B9" w:rsidP="00B353B3">
            <w:pPr>
              <w:jc w:val="center"/>
              <w:rPr>
                <w:color w:val="auto"/>
              </w:rPr>
            </w:pPr>
            <w:r>
              <w:rPr>
                <w:color w:val="auto"/>
              </w:rPr>
              <w:t>32</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B353B3" w:rsidP="00B353B3">
            <w:pPr>
              <w:jc w:val="center"/>
              <w:rPr>
                <w:color w:val="auto"/>
              </w:rPr>
            </w:pPr>
            <w:r>
              <w:rPr>
                <w:color w:val="auto"/>
              </w:rPr>
              <w:t>48</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EB13B9" w:rsidP="00B353B3">
            <w:pPr>
              <w:jc w:val="center"/>
              <w:rPr>
                <w:color w:val="auto"/>
              </w:rPr>
            </w:pPr>
            <w:r>
              <w:rPr>
                <w:color w:val="auto"/>
              </w:rPr>
              <w:t>21</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55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991"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EB13B9" w:rsidP="00B353B3">
            <w:pPr>
              <w:tabs>
                <w:tab w:val="left" w:pos="567"/>
              </w:tabs>
              <w:jc w:val="center"/>
            </w:pPr>
            <w:r>
              <w:t>1570,10</w:t>
            </w:r>
          </w:p>
        </w:tc>
        <w:tc>
          <w:tcPr>
            <w:tcW w:w="709" w:type="dxa"/>
          </w:tcPr>
          <w:p w:rsidR="007A586D" w:rsidRDefault="007A586D"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Default="00C131C6" w:rsidP="00B353B3">
            <w:pPr>
              <w:tabs>
                <w:tab w:val="left" w:pos="567"/>
              </w:tabs>
              <w:jc w:val="center"/>
            </w:pPr>
          </w:p>
          <w:p w:rsidR="00C131C6" w:rsidRPr="007A586D" w:rsidRDefault="00425748" w:rsidP="00B353B3">
            <w:pPr>
              <w:tabs>
                <w:tab w:val="left" w:pos="567"/>
              </w:tabs>
              <w:jc w:val="center"/>
            </w:pPr>
            <w:r>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EB13B9" w:rsidP="007A586D">
            <w:pPr>
              <w:tabs>
                <w:tab w:val="left" w:pos="567"/>
              </w:tabs>
            </w:pPr>
            <w:r>
              <w:t>888,9</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55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991"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r>
              <w:t xml:space="preserve"> </w:t>
            </w: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5134" w:type="dxa"/>
        <w:tblLayout w:type="fixed"/>
        <w:tblLook w:val="04A0" w:firstRow="1" w:lastRow="0" w:firstColumn="1" w:lastColumn="0" w:noHBand="0" w:noVBand="1"/>
      </w:tblPr>
      <w:tblGrid>
        <w:gridCol w:w="4644"/>
        <w:gridCol w:w="1843"/>
        <w:gridCol w:w="1701"/>
        <w:gridCol w:w="1701"/>
        <w:gridCol w:w="851"/>
        <w:gridCol w:w="850"/>
        <w:gridCol w:w="851"/>
        <w:gridCol w:w="850"/>
        <w:gridCol w:w="1843"/>
      </w:tblGrid>
      <w:tr w:rsidR="008E5E6A" w:rsidRPr="008E5E6A" w:rsidTr="00804042">
        <w:tc>
          <w:tcPr>
            <w:tcW w:w="4644" w:type="dxa"/>
            <w:vMerge w:val="restart"/>
          </w:tcPr>
          <w:p w:rsidR="008E5E6A" w:rsidRPr="008E5E6A" w:rsidRDefault="008E5E6A" w:rsidP="008E5E6A">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490" w:type="dxa"/>
            <w:gridSpan w:val="8"/>
          </w:tcPr>
          <w:p w:rsidR="008E5E6A" w:rsidRPr="008E5E6A" w:rsidRDefault="008E5E6A" w:rsidP="00892CAB">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8E5E6A" w:rsidRPr="008E5E6A" w:rsidTr="00804042">
        <w:tc>
          <w:tcPr>
            <w:tcW w:w="4644" w:type="dxa"/>
            <w:vMerge/>
          </w:tcPr>
          <w:p w:rsidR="008E5E6A" w:rsidRPr="008E5E6A" w:rsidRDefault="008E5E6A" w:rsidP="008E5E6A">
            <w:pPr>
              <w:jc w:val="center"/>
              <w:rPr>
                <w:rFonts w:eastAsia="Calibri"/>
                <w:b/>
                <w:color w:val="auto"/>
                <w:sz w:val="28"/>
                <w:szCs w:val="28"/>
                <w:lang w:eastAsia="en-US"/>
              </w:rPr>
            </w:pP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8E5E6A" w:rsidRPr="008E5E6A" w:rsidTr="00804042">
        <w:tc>
          <w:tcPr>
            <w:tcW w:w="4644"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1</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8E5E6A" w:rsidRPr="008E5E6A" w:rsidRDefault="008E5E6A" w:rsidP="008E5E6A">
            <w:pPr>
              <w:jc w:val="center"/>
              <w:rPr>
                <w:rFonts w:eastAsia="Calibri"/>
                <w:b/>
                <w:color w:val="auto"/>
                <w:sz w:val="28"/>
                <w:szCs w:val="28"/>
                <w:lang w:eastAsia="en-US"/>
              </w:rPr>
            </w:pPr>
            <w:r w:rsidRPr="008E5E6A">
              <w:rPr>
                <w:rFonts w:eastAsia="Calibri"/>
                <w:b/>
                <w:color w:val="auto"/>
                <w:sz w:val="28"/>
                <w:szCs w:val="28"/>
                <w:lang w:eastAsia="en-US"/>
              </w:rPr>
              <w:t>9</w:t>
            </w:r>
          </w:p>
        </w:tc>
      </w:tr>
      <w:tr w:rsidR="00892CAB" w:rsidRPr="008E5E6A" w:rsidTr="00804042">
        <w:tc>
          <w:tcPr>
            <w:tcW w:w="4644" w:type="dxa"/>
          </w:tcPr>
          <w:p w:rsidR="00892CAB" w:rsidRPr="008E5E6A" w:rsidRDefault="00892CAB" w:rsidP="008E5E6A">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892CAB" w:rsidRPr="008E5E6A" w:rsidRDefault="00892CAB" w:rsidP="008E5E6A">
            <w:pPr>
              <w:rPr>
                <w:rFonts w:eastAsia="Calibri"/>
                <w:color w:val="auto"/>
                <w:sz w:val="24"/>
                <w:szCs w:val="24"/>
                <w:lang w:eastAsia="en-US"/>
              </w:rPr>
            </w:pPr>
            <w:r w:rsidRPr="008E5E6A">
              <w:rPr>
                <w:rFonts w:eastAsia="Calibri"/>
                <w:color w:val="auto"/>
                <w:sz w:val="24"/>
                <w:szCs w:val="24"/>
                <w:lang w:eastAsia="en-US"/>
              </w:rPr>
              <w:t>в том числе:</w:t>
            </w:r>
          </w:p>
        </w:tc>
        <w:tc>
          <w:tcPr>
            <w:tcW w:w="1843" w:type="dxa"/>
          </w:tcPr>
          <w:p w:rsidR="00892CAB" w:rsidRPr="008E5E6A" w:rsidRDefault="00804042" w:rsidP="00D5539F">
            <w:pPr>
              <w:rPr>
                <w:rFonts w:eastAsia="Calibri"/>
                <w:b/>
                <w:color w:val="auto"/>
                <w:sz w:val="24"/>
                <w:szCs w:val="24"/>
                <w:lang w:eastAsia="en-US"/>
              </w:rPr>
            </w:pPr>
            <w:r>
              <w:rPr>
                <w:rFonts w:eastAsia="Calibri"/>
                <w:b/>
                <w:color w:val="auto"/>
                <w:sz w:val="24"/>
                <w:szCs w:val="24"/>
                <w:lang w:eastAsia="en-US"/>
              </w:rPr>
              <w:t>28 307 339,00</w:t>
            </w:r>
            <w:r w:rsidR="00D5539F">
              <w:rPr>
                <w:rFonts w:eastAsia="Calibri"/>
                <w:b/>
                <w:color w:val="auto"/>
                <w:sz w:val="24"/>
                <w:szCs w:val="24"/>
                <w:lang w:eastAsia="en-US"/>
              </w:rPr>
              <w:t>*</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1701" w:type="dxa"/>
          </w:tcPr>
          <w:p w:rsidR="00892CAB" w:rsidRDefault="00D5539F" w:rsidP="00D5539F">
            <w:pPr>
              <w:jc w:val="center"/>
            </w:pPr>
            <w:r>
              <w:rPr>
                <w:rFonts w:eastAsia="Calibri"/>
                <w:b/>
                <w:color w:val="auto"/>
                <w:sz w:val="24"/>
                <w:szCs w:val="24"/>
                <w:lang w:eastAsia="en-US"/>
              </w:rPr>
              <w:t>0</w:t>
            </w:r>
            <w:r w:rsidR="00892CAB" w:rsidRPr="00533074">
              <w:rPr>
                <w:rFonts w:eastAsia="Calibri"/>
                <w:b/>
                <w:color w:val="auto"/>
                <w:sz w:val="24"/>
                <w:szCs w:val="24"/>
                <w:lang w:eastAsia="en-US"/>
              </w:rPr>
              <w:t>,00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92CAB" w:rsidRPr="008E5E6A" w:rsidRDefault="00892CAB" w:rsidP="008E5E6A">
            <w:pPr>
              <w:jc w:val="center"/>
              <w:rPr>
                <w:rFonts w:eastAsia="Calibri"/>
                <w:b/>
                <w:color w:val="auto"/>
                <w:sz w:val="24"/>
                <w:szCs w:val="24"/>
                <w:lang w:eastAsia="en-US"/>
              </w:rPr>
            </w:pPr>
            <w:r w:rsidRPr="008E5E6A">
              <w:rPr>
                <w:rFonts w:eastAsia="Calibri"/>
                <w:b/>
                <w:color w:val="auto"/>
                <w:sz w:val="24"/>
                <w:szCs w:val="24"/>
                <w:lang w:eastAsia="en-US"/>
              </w:rPr>
              <w:t>0,00</w:t>
            </w:r>
          </w:p>
        </w:tc>
        <w:tc>
          <w:tcPr>
            <w:tcW w:w="1843" w:type="dxa"/>
          </w:tcPr>
          <w:p w:rsidR="00892CAB" w:rsidRPr="008E5E6A" w:rsidRDefault="00804042" w:rsidP="008E5E6A">
            <w:pPr>
              <w:jc w:val="center"/>
              <w:rPr>
                <w:rFonts w:eastAsia="Calibri"/>
                <w:b/>
                <w:color w:val="auto"/>
                <w:sz w:val="24"/>
                <w:szCs w:val="24"/>
                <w:lang w:eastAsia="en-US"/>
              </w:rPr>
            </w:pPr>
            <w:r>
              <w:rPr>
                <w:rFonts w:eastAsia="Calibri"/>
                <w:b/>
                <w:color w:val="auto"/>
                <w:sz w:val="24"/>
                <w:szCs w:val="24"/>
                <w:lang w:eastAsia="en-US"/>
              </w:rPr>
              <w:t>28 307 339</w:t>
            </w:r>
            <w:r w:rsidR="00892CAB">
              <w:rPr>
                <w:rFonts w:eastAsia="Calibri"/>
                <w:b/>
                <w:color w:val="auto"/>
                <w:sz w:val="24"/>
                <w:szCs w:val="24"/>
                <w:lang w:eastAsia="en-US"/>
              </w:rPr>
              <w:t>,00</w:t>
            </w:r>
            <w:r w:rsidR="00D5539F">
              <w:rPr>
                <w:rFonts w:eastAsia="Calibri"/>
                <w:b/>
                <w:color w:val="auto"/>
                <w:sz w:val="24"/>
                <w:szCs w:val="24"/>
                <w:lang w:eastAsia="en-US"/>
              </w:rPr>
              <w:t>*</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t>28 307 339,00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w:t>
            </w:r>
            <w:r w:rsidR="00892CAB">
              <w:rPr>
                <w:rFonts w:eastAsia="Calibri"/>
                <w:color w:val="auto"/>
                <w:sz w:val="24"/>
                <w:szCs w:val="24"/>
                <w:lang w:eastAsia="en-US"/>
              </w:rPr>
              <w:t>,00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E5E6A" w:rsidRPr="008E5E6A" w:rsidRDefault="00804042" w:rsidP="00D5539F">
            <w:pPr>
              <w:jc w:val="center"/>
              <w:rPr>
                <w:rFonts w:eastAsia="Calibri"/>
                <w:color w:val="auto"/>
                <w:sz w:val="24"/>
                <w:szCs w:val="24"/>
                <w:lang w:eastAsia="en-US"/>
              </w:rPr>
            </w:pPr>
            <w:r>
              <w:rPr>
                <w:rFonts w:eastAsia="Calibri"/>
                <w:color w:val="auto"/>
                <w:sz w:val="24"/>
                <w:szCs w:val="24"/>
                <w:lang w:eastAsia="en-US"/>
              </w:rPr>
              <w:t>28 307 339,00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D5539F" w:rsidRPr="008E5E6A" w:rsidRDefault="00804042" w:rsidP="00D5539F">
            <w:pPr>
              <w:jc w:val="center"/>
              <w:rPr>
                <w:rFonts w:eastAsia="Calibri"/>
                <w:color w:val="auto"/>
                <w:sz w:val="24"/>
                <w:szCs w:val="24"/>
                <w:lang w:eastAsia="en-US"/>
              </w:rPr>
            </w:pPr>
            <w:r>
              <w:rPr>
                <w:rFonts w:eastAsia="Calibri"/>
                <w:color w:val="auto"/>
                <w:sz w:val="24"/>
                <w:szCs w:val="24"/>
                <w:lang w:eastAsia="en-US"/>
              </w:rPr>
              <w:t>2 815 989,00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D5539F" w:rsidRPr="008E5E6A" w:rsidRDefault="00D5539F" w:rsidP="00D5539F">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D5539F" w:rsidRPr="008E5E6A" w:rsidRDefault="00D5539F" w:rsidP="00D5539F">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D5539F" w:rsidRPr="008E5E6A" w:rsidRDefault="00804042" w:rsidP="00D5539F">
            <w:pPr>
              <w:jc w:val="center"/>
              <w:rPr>
                <w:rFonts w:eastAsia="Calibri"/>
                <w:color w:val="auto"/>
                <w:sz w:val="24"/>
                <w:szCs w:val="24"/>
                <w:lang w:eastAsia="en-US"/>
              </w:rPr>
            </w:pPr>
            <w:r>
              <w:rPr>
                <w:rFonts w:eastAsia="Calibri"/>
                <w:color w:val="auto"/>
                <w:sz w:val="24"/>
                <w:szCs w:val="24"/>
                <w:lang w:eastAsia="en-US"/>
              </w:rPr>
              <w:t>2 815 989,00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t>25 491 350,00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04042" w:rsidP="008E5E6A">
            <w:pPr>
              <w:jc w:val="center"/>
              <w:rPr>
                <w:rFonts w:ascii="Calibri" w:eastAsia="Calibri" w:hAnsi="Calibri"/>
                <w:color w:val="auto"/>
                <w:lang w:eastAsia="en-US"/>
              </w:rPr>
            </w:pPr>
            <w:r>
              <w:rPr>
                <w:rFonts w:eastAsia="Calibri"/>
                <w:color w:val="auto"/>
                <w:sz w:val="24"/>
                <w:szCs w:val="24"/>
                <w:lang w:eastAsia="en-US"/>
              </w:rPr>
              <w:t>25 491 350,00</w:t>
            </w:r>
          </w:p>
        </w:tc>
      </w:tr>
      <w:tr w:rsidR="00804042" w:rsidRPr="008E5E6A" w:rsidTr="00804042">
        <w:tc>
          <w:tcPr>
            <w:tcW w:w="4644" w:type="dxa"/>
          </w:tcPr>
          <w:p w:rsidR="00804042" w:rsidRPr="008E5E6A" w:rsidRDefault="00804042" w:rsidP="00804042">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843" w:type="dxa"/>
          </w:tcPr>
          <w:p w:rsidR="00804042" w:rsidRPr="008E5E6A" w:rsidRDefault="00804042" w:rsidP="00804042">
            <w:pPr>
              <w:rPr>
                <w:rFonts w:eastAsia="Calibri"/>
                <w:b/>
                <w:color w:val="auto"/>
                <w:sz w:val="24"/>
                <w:szCs w:val="24"/>
                <w:lang w:eastAsia="en-US"/>
              </w:rPr>
            </w:pPr>
            <w:r>
              <w:rPr>
                <w:rFonts w:eastAsia="Calibri"/>
                <w:b/>
                <w:color w:val="auto"/>
                <w:sz w:val="24"/>
                <w:szCs w:val="24"/>
                <w:lang w:eastAsia="en-US"/>
              </w:rPr>
              <w:t>28 307 339,00*</w:t>
            </w:r>
          </w:p>
        </w:tc>
        <w:tc>
          <w:tcPr>
            <w:tcW w:w="1701" w:type="dxa"/>
          </w:tcPr>
          <w:p w:rsidR="00804042" w:rsidRDefault="00804042" w:rsidP="00804042">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1701" w:type="dxa"/>
          </w:tcPr>
          <w:p w:rsidR="00804042" w:rsidRDefault="00804042" w:rsidP="00804042">
            <w:pPr>
              <w:jc w:val="center"/>
            </w:pPr>
            <w:r>
              <w:rPr>
                <w:rFonts w:eastAsia="Calibri"/>
                <w:b/>
                <w:color w:val="auto"/>
                <w:sz w:val="24"/>
                <w:szCs w:val="24"/>
                <w:lang w:eastAsia="en-US"/>
              </w:rPr>
              <w:t>0</w:t>
            </w:r>
            <w:r w:rsidRPr="00533074">
              <w:rPr>
                <w:rFonts w:eastAsia="Calibri"/>
                <w:b/>
                <w:color w:val="auto"/>
                <w:sz w:val="24"/>
                <w:szCs w:val="24"/>
                <w:lang w:eastAsia="en-US"/>
              </w:rPr>
              <w:t>,00</w:t>
            </w:r>
          </w:p>
        </w:tc>
        <w:tc>
          <w:tcPr>
            <w:tcW w:w="851"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1"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850" w:type="dxa"/>
          </w:tcPr>
          <w:p w:rsidR="00804042" w:rsidRPr="008E5E6A" w:rsidRDefault="00804042" w:rsidP="00804042">
            <w:pPr>
              <w:jc w:val="center"/>
              <w:rPr>
                <w:rFonts w:eastAsia="Calibri"/>
                <w:b/>
                <w:color w:val="auto"/>
                <w:sz w:val="24"/>
                <w:szCs w:val="24"/>
                <w:lang w:eastAsia="en-US"/>
              </w:rPr>
            </w:pPr>
            <w:r w:rsidRPr="008E5E6A">
              <w:rPr>
                <w:rFonts w:eastAsia="Calibri"/>
                <w:b/>
                <w:color w:val="auto"/>
                <w:sz w:val="24"/>
                <w:szCs w:val="24"/>
                <w:lang w:eastAsia="en-US"/>
              </w:rPr>
              <w:t>0,00</w:t>
            </w:r>
          </w:p>
        </w:tc>
        <w:tc>
          <w:tcPr>
            <w:tcW w:w="1843" w:type="dxa"/>
          </w:tcPr>
          <w:p w:rsidR="00804042" w:rsidRPr="008E5E6A" w:rsidRDefault="00804042" w:rsidP="00804042">
            <w:pPr>
              <w:jc w:val="center"/>
              <w:rPr>
                <w:rFonts w:eastAsia="Calibri"/>
                <w:b/>
                <w:color w:val="auto"/>
                <w:sz w:val="24"/>
                <w:szCs w:val="24"/>
                <w:lang w:eastAsia="en-US"/>
              </w:rPr>
            </w:pPr>
            <w:r>
              <w:rPr>
                <w:rFonts w:eastAsia="Calibri"/>
                <w:b/>
                <w:color w:val="auto"/>
                <w:sz w:val="24"/>
                <w:szCs w:val="24"/>
                <w:lang w:eastAsia="en-US"/>
              </w:rPr>
              <w:t>28 307 339,00*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28 307 339,00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28 307 339,00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2 815 989,00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eastAsia="Calibri"/>
                <w:color w:val="auto"/>
                <w:sz w:val="24"/>
                <w:szCs w:val="24"/>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2 815 989,00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04042" w:rsidRPr="008E5E6A" w:rsidRDefault="00804042" w:rsidP="00804042">
            <w:pPr>
              <w:jc w:val="center"/>
              <w:rPr>
                <w:rFonts w:eastAsia="Calibri"/>
                <w:color w:val="auto"/>
                <w:sz w:val="24"/>
                <w:szCs w:val="24"/>
                <w:lang w:eastAsia="en-US"/>
              </w:rPr>
            </w:pPr>
            <w:r>
              <w:rPr>
                <w:rFonts w:eastAsia="Calibri"/>
                <w:color w:val="auto"/>
                <w:sz w:val="24"/>
                <w:szCs w:val="24"/>
                <w:lang w:eastAsia="en-US"/>
              </w:rPr>
              <w:t>25 491 350,00</w:t>
            </w:r>
          </w:p>
        </w:tc>
        <w:tc>
          <w:tcPr>
            <w:tcW w:w="170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04042" w:rsidRPr="008E5E6A" w:rsidRDefault="00804042" w:rsidP="00804042">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04042" w:rsidRPr="008E5E6A" w:rsidRDefault="00804042" w:rsidP="00804042">
            <w:pPr>
              <w:jc w:val="center"/>
              <w:rPr>
                <w:rFonts w:ascii="Calibri" w:eastAsia="Calibri" w:hAnsi="Calibri"/>
                <w:color w:val="auto"/>
                <w:lang w:eastAsia="en-US"/>
              </w:rPr>
            </w:pPr>
            <w:r>
              <w:rPr>
                <w:rFonts w:eastAsia="Calibri"/>
                <w:color w:val="auto"/>
                <w:sz w:val="24"/>
                <w:szCs w:val="24"/>
                <w:lang w:eastAsia="en-US"/>
              </w:rPr>
              <w:t>25 491 350,00</w:t>
            </w:r>
          </w:p>
        </w:tc>
      </w:tr>
      <w:tr w:rsidR="008E5E6A" w:rsidRPr="008E5E6A" w:rsidTr="00804042">
        <w:tc>
          <w:tcPr>
            <w:tcW w:w="4644" w:type="dxa"/>
          </w:tcPr>
          <w:p w:rsidR="008E5E6A" w:rsidRPr="008E5E6A" w:rsidRDefault="00D5539F" w:rsidP="008E5E6A">
            <w:pPr>
              <w:rPr>
                <w:rFonts w:eastAsia="Calibri"/>
                <w:color w:val="auto"/>
                <w:sz w:val="24"/>
                <w:szCs w:val="24"/>
                <w:lang w:eastAsia="en-US"/>
              </w:rPr>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843" w:type="dxa"/>
          </w:tcPr>
          <w:p w:rsidR="008E5E6A" w:rsidRPr="00587DE0" w:rsidRDefault="00D5539F" w:rsidP="00587DE0">
            <w:pPr>
              <w:jc w:val="center"/>
              <w:rPr>
                <w:rFonts w:eastAsia="Calibri"/>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D5539F" w:rsidP="008E5E6A">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843" w:type="dxa"/>
          </w:tcPr>
          <w:p w:rsidR="00587DE0" w:rsidRPr="00587DE0" w:rsidRDefault="00D5539F" w:rsidP="008B1841">
            <w:pPr>
              <w:jc w:val="center"/>
              <w:rPr>
                <w:rFonts w:eastAsia="Calibri"/>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8E5E6A" w:rsidRDefault="00D5539F" w:rsidP="008B1841">
            <w:pPr>
              <w:jc w:val="center"/>
              <w:rPr>
                <w:rFonts w:ascii="Calibri" w:eastAsia="Calibri" w:hAnsi="Calibri"/>
                <w:color w:val="auto"/>
                <w:lang w:eastAsia="en-US"/>
              </w:rPr>
            </w:pPr>
            <w:r>
              <w:rPr>
                <w:rFonts w:eastAsia="Calibri"/>
                <w:color w:val="auto"/>
                <w:sz w:val="24"/>
                <w:szCs w:val="24"/>
                <w:lang w:eastAsia="en-US"/>
              </w:rPr>
              <w:t>0,00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8E5E6A" w:rsidRPr="008E5E6A" w:rsidTr="00804042">
        <w:tc>
          <w:tcPr>
            <w:tcW w:w="4644" w:type="dxa"/>
          </w:tcPr>
          <w:p w:rsidR="008E5E6A" w:rsidRPr="008E5E6A" w:rsidRDefault="008744B1" w:rsidP="00D5539F">
            <w:pPr>
              <w:rPr>
                <w:rFonts w:eastAsia="Calibri"/>
                <w:color w:val="auto"/>
                <w:sz w:val="24"/>
                <w:szCs w:val="24"/>
                <w:lang w:eastAsia="en-US"/>
              </w:rPr>
            </w:pPr>
            <w:r>
              <w:rPr>
                <w:sz w:val="20"/>
                <w:szCs w:val="20"/>
              </w:rPr>
              <w:t xml:space="preserve">Денежная компенсация за изымаемое жилое помещение, включая рыночную стоимость изымаемого жилого помещения, рыночную </w:t>
            </w:r>
            <w:r>
              <w:rPr>
                <w:sz w:val="20"/>
                <w:szCs w:val="20"/>
              </w:rPr>
              <w:lastRenderedPageBreak/>
              <w:t>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843" w:type="dxa"/>
          </w:tcPr>
          <w:p w:rsidR="008E5E6A" w:rsidRPr="008E5E6A" w:rsidRDefault="00804042" w:rsidP="008E5E6A">
            <w:pPr>
              <w:jc w:val="center"/>
              <w:rPr>
                <w:rFonts w:eastAsia="Calibri"/>
                <w:color w:val="auto"/>
                <w:sz w:val="24"/>
                <w:szCs w:val="24"/>
                <w:lang w:eastAsia="en-US"/>
              </w:rPr>
            </w:pPr>
            <w:r>
              <w:rPr>
                <w:rFonts w:eastAsia="Calibri"/>
                <w:color w:val="auto"/>
                <w:sz w:val="24"/>
                <w:szCs w:val="24"/>
                <w:lang w:eastAsia="en-US"/>
              </w:rPr>
              <w:lastRenderedPageBreak/>
              <w:t>972 350,00</w:t>
            </w:r>
            <w:r w:rsidR="00D5539F">
              <w:rPr>
                <w:rFonts w:eastAsia="Calibri"/>
                <w:color w:val="auto"/>
                <w:sz w:val="24"/>
                <w:szCs w:val="24"/>
                <w:lang w:eastAsia="en-US"/>
              </w:rPr>
              <w:t>*</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8E5E6A" w:rsidRPr="008E5E6A" w:rsidRDefault="00D5539F" w:rsidP="008E5E6A">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587DE0" w:rsidRDefault="00804042" w:rsidP="008E5E6A">
            <w:pPr>
              <w:jc w:val="center"/>
              <w:rPr>
                <w:rFonts w:eastAsia="Calibri"/>
                <w:color w:val="auto"/>
                <w:sz w:val="24"/>
                <w:szCs w:val="24"/>
                <w:lang w:eastAsia="en-US"/>
              </w:rPr>
            </w:pPr>
            <w:r>
              <w:rPr>
                <w:rFonts w:eastAsia="Calibri"/>
                <w:color w:val="auto"/>
                <w:sz w:val="24"/>
                <w:szCs w:val="24"/>
                <w:lang w:eastAsia="en-US"/>
              </w:rPr>
              <w:t>972 350,00</w:t>
            </w:r>
            <w:r w:rsidR="00D5539F">
              <w:rPr>
                <w:rFonts w:eastAsia="Calibri"/>
                <w:color w:val="auto"/>
                <w:sz w:val="24"/>
                <w:szCs w:val="24"/>
                <w:lang w:eastAsia="en-US"/>
              </w:rPr>
              <w:t>*</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587DE0" w:rsidRPr="008E5E6A"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587DE0"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r>
      <w:tr w:rsidR="00587DE0" w:rsidRPr="008E5E6A" w:rsidTr="00804042">
        <w:tc>
          <w:tcPr>
            <w:tcW w:w="4644" w:type="dxa"/>
          </w:tcPr>
          <w:p w:rsidR="00587DE0" w:rsidRPr="008E5E6A" w:rsidRDefault="00587DE0" w:rsidP="008E5E6A">
            <w:pPr>
              <w:rPr>
                <w:rFonts w:eastAsia="Calibri"/>
                <w:color w:val="auto"/>
                <w:sz w:val="24"/>
                <w:szCs w:val="24"/>
                <w:lang w:eastAsia="en-US"/>
              </w:rPr>
            </w:pPr>
            <w:r w:rsidRPr="008E5E6A">
              <w:rPr>
                <w:rFonts w:eastAsia="Calibri"/>
                <w:color w:val="auto"/>
                <w:sz w:val="24"/>
                <w:szCs w:val="24"/>
                <w:lang w:eastAsia="en-US"/>
              </w:rPr>
              <w:t xml:space="preserve">- </w:t>
            </w:r>
            <w:r w:rsidR="008B1841" w:rsidRPr="008E5E6A">
              <w:rPr>
                <w:rFonts w:eastAsia="Calibri"/>
                <w:color w:val="auto"/>
                <w:sz w:val="24"/>
                <w:szCs w:val="24"/>
                <w:lang w:eastAsia="en-US"/>
              </w:rPr>
              <w:t xml:space="preserve">бюджет Комсомольского </w:t>
            </w:r>
            <w:r w:rsidR="008B1841">
              <w:rPr>
                <w:rFonts w:eastAsia="Calibri"/>
                <w:color w:val="auto"/>
                <w:sz w:val="24"/>
                <w:szCs w:val="24"/>
                <w:lang w:eastAsia="en-US"/>
              </w:rPr>
              <w:t>городского поселения</w:t>
            </w:r>
          </w:p>
        </w:tc>
        <w:tc>
          <w:tcPr>
            <w:tcW w:w="1843" w:type="dxa"/>
          </w:tcPr>
          <w:p w:rsidR="00587DE0" w:rsidRPr="008E5E6A"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1701" w:type="dxa"/>
          </w:tcPr>
          <w:p w:rsidR="00587DE0" w:rsidRPr="008E5E6A" w:rsidRDefault="00D5539F" w:rsidP="008B1841">
            <w:pPr>
              <w:jc w:val="center"/>
              <w:rPr>
                <w:rFonts w:eastAsia="Calibri"/>
                <w:color w:val="auto"/>
                <w:sz w:val="24"/>
                <w:szCs w:val="24"/>
                <w:lang w:eastAsia="en-US"/>
              </w:rPr>
            </w:pPr>
            <w:r>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587DE0" w:rsidRPr="008E5E6A" w:rsidRDefault="00587DE0" w:rsidP="008B1841">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587DE0" w:rsidRPr="00587DE0" w:rsidRDefault="00B102D7" w:rsidP="008B1841">
            <w:pPr>
              <w:jc w:val="center"/>
              <w:rPr>
                <w:rFonts w:eastAsia="Calibri"/>
                <w:color w:val="auto"/>
                <w:sz w:val="24"/>
                <w:szCs w:val="24"/>
                <w:lang w:eastAsia="en-US"/>
              </w:rPr>
            </w:pPr>
            <w:r>
              <w:rPr>
                <w:rFonts w:eastAsia="Calibri"/>
                <w:color w:val="auto"/>
                <w:sz w:val="24"/>
                <w:szCs w:val="24"/>
                <w:lang w:eastAsia="en-US"/>
              </w:rPr>
              <w:t>972 350,00</w:t>
            </w:r>
          </w:p>
        </w:tc>
      </w:tr>
      <w:tr w:rsidR="008E5E6A" w:rsidRPr="008E5E6A" w:rsidTr="00804042">
        <w:tc>
          <w:tcPr>
            <w:tcW w:w="4644" w:type="dxa"/>
          </w:tcPr>
          <w:p w:rsidR="008E5E6A" w:rsidRPr="008E5E6A" w:rsidRDefault="008E5E6A" w:rsidP="008E5E6A">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E5E6A" w:rsidRPr="008E5E6A" w:rsidRDefault="008E5E6A" w:rsidP="008E5E6A">
            <w:pPr>
              <w:jc w:val="center"/>
              <w:rPr>
                <w:rFonts w:eastAsia="Calibri"/>
                <w:color w:val="auto"/>
                <w:sz w:val="24"/>
                <w:szCs w:val="24"/>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70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1"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850"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c>
          <w:tcPr>
            <w:tcW w:w="1843" w:type="dxa"/>
          </w:tcPr>
          <w:p w:rsidR="008E5E6A" w:rsidRPr="008E5E6A" w:rsidRDefault="008E5E6A" w:rsidP="008E5E6A">
            <w:pPr>
              <w:jc w:val="center"/>
              <w:rPr>
                <w:rFonts w:ascii="Calibri" w:eastAsia="Calibri" w:hAnsi="Calibri"/>
                <w:color w:val="auto"/>
                <w:lang w:eastAsia="en-US"/>
              </w:rPr>
            </w:pPr>
            <w:r w:rsidRPr="008E5E6A">
              <w:rPr>
                <w:rFonts w:eastAsia="Calibri"/>
                <w:color w:val="auto"/>
                <w:sz w:val="24"/>
                <w:szCs w:val="24"/>
                <w:lang w:eastAsia="en-US"/>
              </w:rPr>
              <w:t>0,00</w:t>
            </w:r>
          </w:p>
        </w:tc>
      </w:tr>
      <w:tr w:rsidR="00D5539F" w:rsidRPr="008E5E6A" w:rsidTr="00804042">
        <w:tc>
          <w:tcPr>
            <w:tcW w:w="4644" w:type="dxa"/>
          </w:tcPr>
          <w:p w:rsidR="00D5539F" w:rsidRPr="008E5E6A" w:rsidRDefault="00D5539F" w:rsidP="008E5E6A">
            <w:pPr>
              <w:rPr>
                <w:rFonts w:eastAsia="Calibri"/>
                <w:color w:val="auto"/>
                <w:lang w:eastAsia="en-US"/>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1843"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8E5E6A">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8E5E6A">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707B80">
            <w:pPr>
              <w:jc w:val="center"/>
              <w:rPr>
                <w:rFonts w:eastAsia="Calibri"/>
                <w:color w:val="auto"/>
                <w:lang w:eastAsia="en-US"/>
              </w:rPr>
            </w:pPr>
            <w:r>
              <w:rPr>
                <w:rFonts w:eastAsia="Calibri"/>
                <w:color w:val="auto"/>
                <w:lang w:eastAsia="en-US"/>
              </w:rPr>
              <w:t>501 989,00</w:t>
            </w:r>
          </w:p>
        </w:tc>
      </w:tr>
      <w:tr w:rsidR="00D5539F" w:rsidRPr="008E5E6A" w:rsidTr="00804042">
        <w:tc>
          <w:tcPr>
            <w:tcW w:w="4644" w:type="dxa"/>
          </w:tcPr>
          <w:p w:rsidR="00D5539F" w:rsidRPr="008E5E6A" w:rsidRDefault="00D5539F" w:rsidP="00D5539F">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70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1"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850" w:type="dxa"/>
          </w:tcPr>
          <w:p w:rsidR="00D5539F" w:rsidRPr="008E5E6A" w:rsidRDefault="00D5539F" w:rsidP="00D5539F">
            <w:pPr>
              <w:jc w:val="center"/>
              <w:rPr>
                <w:rFonts w:eastAsia="Calibri"/>
                <w:color w:val="auto"/>
                <w:lang w:eastAsia="en-US"/>
              </w:rPr>
            </w:pPr>
            <w:r>
              <w:rPr>
                <w:rFonts w:eastAsia="Calibri"/>
                <w:color w:val="auto"/>
                <w:lang w:eastAsia="en-US"/>
              </w:rPr>
              <w:t>0,00</w:t>
            </w:r>
          </w:p>
        </w:tc>
        <w:tc>
          <w:tcPr>
            <w:tcW w:w="1843" w:type="dxa"/>
          </w:tcPr>
          <w:p w:rsidR="00D5539F" w:rsidRPr="008E5E6A" w:rsidRDefault="00D5539F" w:rsidP="00D5539F">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lang w:eastAsia="en-US"/>
              </w:rPr>
            </w:pPr>
            <w:r w:rsidRPr="00F76F7A">
              <w:rPr>
                <w:sz w:val="20"/>
                <w:szCs w:val="20"/>
              </w:rPr>
              <w:t>Переселение граждан в приобретенные жилые помещения</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707B80" w:rsidRPr="008E5E6A" w:rsidTr="00804042">
        <w:tc>
          <w:tcPr>
            <w:tcW w:w="4644" w:type="dxa"/>
          </w:tcPr>
          <w:p w:rsidR="00707B80" w:rsidRPr="008E5E6A" w:rsidRDefault="00707B80" w:rsidP="00707B80">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70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1"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850" w:type="dxa"/>
          </w:tcPr>
          <w:p w:rsidR="00707B80" w:rsidRPr="008E5E6A" w:rsidRDefault="00707B80" w:rsidP="00707B80">
            <w:pPr>
              <w:jc w:val="center"/>
              <w:rPr>
                <w:rFonts w:eastAsia="Calibri"/>
                <w:color w:val="auto"/>
                <w:lang w:eastAsia="en-US"/>
              </w:rPr>
            </w:pPr>
            <w:r>
              <w:rPr>
                <w:rFonts w:eastAsia="Calibri"/>
                <w:color w:val="auto"/>
                <w:lang w:eastAsia="en-US"/>
              </w:rPr>
              <w:t>0,00</w:t>
            </w:r>
          </w:p>
        </w:tc>
        <w:tc>
          <w:tcPr>
            <w:tcW w:w="1843" w:type="dxa"/>
          </w:tcPr>
          <w:p w:rsidR="00707B80" w:rsidRPr="008E5E6A" w:rsidRDefault="00707B80" w:rsidP="00707B80">
            <w:pPr>
              <w:jc w:val="center"/>
              <w:rPr>
                <w:rFonts w:eastAsia="Calibri"/>
                <w:color w:val="auto"/>
                <w:lang w:eastAsia="en-US"/>
              </w:rPr>
            </w:pPr>
            <w:r>
              <w:rPr>
                <w:rFonts w:eastAsia="Calibri"/>
                <w:color w:val="auto"/>
                <w:lang w:eastAsia="en-US"/>
              </w:rPr>
              <w:t>0,00</w:t>
            </w:r>
          </w:p>
        </w:tc>
      </w:tr>
      <w:tr w:rsidR="00B102D7" w:rsidRPr="008E5E6A" w:rsidTr="00804042">
        <w:tc>
          <w:tcPr>
            <w:tcW w:w="4644" w:type="dxa"/>
          </w:tcPr>
          <w:p w:rsidR="00B102D7" w:rsidRPr="008E5E6A" w:rsidRDefault="00B102D7" w:rsidP="00804042">
            <w:pPr>
              <w:rPr>
                <w:rFonts w:eastAsia="Calibri"/>
                <w:color w:val="auto"/>
                <w:lang w:eastAsia="en-US"/>
              </w:rPr>
            </w:pPr>
            <w:r>
              <w:rPr>
                <w:rFonts w:eastAsia="Calibri"/>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w:t>
            </w:r>
            <w:r w:rsidR="00804042">
              <w:rPr>
                <w:rFonts w:eastAsia="Calibri"/>
                <w:color w:val="auto"/>
                <w:lang w:eastAsia="en-US"/>
              </w:rPr>
              <w:t>капитальные вложения в объекты государственной (муниципальной) собственности</w:t>
            </w:r>
          </w:p>
        </w:tc>
        <w:tc>
          <w:tcPr>
            <w:tcW w:w="1843" w:type="dxa"/>
          </w:tcPr>
          <w:p w:rsidR="00B102D7" w:rsidRDefault="00804042" w:rsidP="00707B80">
            <w:pPr>
              <w:jc w:val="center"/>
              <w:rPr>
                <w:rFonts w:eastAsia="Calibri"/>
                <w:color w:val="auto"/>
                <w:lang w:eastAsia="en-US"/>
              </w:rPr>
            </w:pPr>
            <w:r>
              <w:rPr>
                <w:rFonts w:eastAsia="Calibri"/>
                <w:color w:val="auto"/>
                <w:lang w:eastAsia="en-US"/>
              </w:rPr>
              <w:t>26 833 000,00</w:t>
            </w:r>
          </w:p>
        </w:tc>
        <w:tc>
          <w:tcPr>
            <w:tcW w:w="1701" w:type="dxa"/>
          </w:tcPr>
          <w:p w:rsidR="00B102D7" w:rsidRDefault="00804042" w:rsidP="00707B80">
            <w:pPr>
              <w:jc w:val="center"/>
              <w:rPr>
                <w:rFonts w:eastAsia="Calibri"/>
                <w:color w:val="auto"/>
                <w:lang w:eastAsia="en-US"/>
              </w:rPr>
            </w:pPr>
            <w:r>
              <w:rPr>
                <w:rFonts w:eastAsia="Calibri"/>
                <w:color w:val="auto"/>
                <w:lang w:eastAsia="en-US"/>
              </w:rPr>
              <w:t>0,00</w:t>
            </w:r>
          </w:p>
        </w:tc>
        <w:tc>
          <w:tcPr>
            <w:tcW w:w="1701" w:type="dxa"/>
          </w:tcPr>
          <w:p w:rsidR="00B102D7" w:rsidRDefault="00804042" w:rsidP="00707B80">
            <w:pPr>
              <w:jc w:val="center"/>
              <w:rPr>
                <w:rFonts w:eastAsia="Calibri"/>
                <w:color w:val="auto"/>
                <w:lang w:eastAsia="en-US"/>
              </w:rPr>
            </w:pPr>
            <w:r>
              <w:rPr>
                <w:rFonts w:eastAsia="Calibri"/>
                <w:color w:val="auto"/>
                <w:lang w:eastAsia="en-US"/>
              </w:rPr>
              <w:t>0,00</w:t>
            </w:r>
          </w:p>
        </w:tc>
        <w:tc>
          <w:tcPr>
            <w:tcW w:w="851" w:type="dxa"/>
          </w:tcPr>
          <w:p w:rsidR="00B102D7" w:rsidRDefault="00804042" w:rsidP="00707B80">
            <w:pPr>
              <w:jc w:val="center"/>
              <w:rPr>
                <w:rFonts w:eastAsia="Calibri"/>
                <w:color w:val="auto"/>
                <w:lang w:eastAsia="en-US"/>
              </w:rPr>
            </w:pPr>
            <w:r>
              <w:rPr>
                <w:rFonts w:eastAsia="Calibri"/>
                <w:color w:val="auto"/>
                <w:lang w:eastAsia="en-US"/>
              </w:rPr>
              <w:t>0,00</w:t>
            </w:r>
          </w:p>
        </w:tc>
        <w:tc>
          <w:tcPr>
            <w:tcW w:w="850" w:type="dxa"/>
          </w:tcPr>
          <w:p w:rsidR="00B102D7" w:rsidRDefault="00804042" w:rsidP="00707B80">
            <w:pPr>
              <w:jc w:val="center"/>
              <w:rPr>
                <w:rFonts w:eastAsia="Calibri"/>
                <w:color w:val="auto"/>
                <w:lang w:eastAsia="en-US"/>
              </w:rPr>
            </w:pPr>
            <w:r>
              <w:rPr>
                <w:rFonts w:eastAsia="Calibri"/>
                <w:color w:val="auto"/>
                <w:lang w:eastAsia="en-US"/>
              </w:rPr>
              <w:t>0,00</w:t>
            </w:r>
          </w:p>
        </w:tc>
        <w:tc>
          <w:tcPr>
            <w:tcW w:w="851" w:type="dxa"/>
          </w:tcPr>
          <w:p w:rsidR="00B102D7" w:rsidRDefault="00804042" w:rsidP="00707B80">
            <w:pPr>
              <w:jc w:val="center"/>
              <w:rPr>
                <w:rFonts w:eastAsia="Calibri"/>
                <w:color w:val="auto"/>
                <w:lang w:eastAsia="en-US"/>
              </w:rPr>
            </w:pPr>
            <w:r>
              <w:rPr>
                <w:rFonts w:eastAsia="Calibri"/>
                <w:color w:val="auto"/>
                <w:lang w:eastAsia="en-US"/>
              </w:rPr>
              <w:t>0,00</w:t>
            </w:r>
          </w:p>
        </w:tc>
        <w:tc>
          <w:tcPr>
            <w:tcW w:w="850" w:type="dxa"/>
          </w:tcPr>
          <w:p w:rsidR="00B102D7" w:rsidRDefault="00804042" w:rsidP="00707B80">
            <w:pPr>
              <w:jc w:val="center"/>
              <w:rPr>
                <w:rFonts w:eastAsia="Calibri"/>
                <w:color w:val="auto"/>
                <w:lang w:eastAsia="en-US"/>
              </w:rPr>
            </w:pPr>
            <w:r>
              <w:rPr>
                <w:rFonts w:eastAsia="Calibri"/>
                <w:color w:val="auto"/>
                <w:lang w:eastAsia="en-US"/>
              </w:rPr>
              <w:t>0,00</w:t>
            </w:r>
          </w:p>
        </w:tc>
        <w:tc>
          <w:tcPr>
            <w:tcW w:w="1843" w:type="dxa"/>
          </w:tcPr>
          <w:p w:rsidR="00B102D7" w:rsidRDefault="00804042" w:rsidP="00707B80">
            <w:pPr>
              <w:jc w:val="center"/>
              <w:rPr>
                <w:rFonts w:eastAsia="Calibri"/>
                <w:color w:val="auto"/>
                <w:lang w:eastAsia="en-US"/>
              </w:rPr>
            </w:pPr>
            <w:r>
              <w:rPr>
                <w:rFonts w:eastAsia="Calibri"/>
                <w:color w:val="auto"/>
                <w:lang w:eastAsia="en-US"/>
              </w:rPr>
              <w:t>26 833 000,00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804042" w:rsidRDefault="00804042" w:rsidP="00804042">
            <w:pPr>
              <w:jc w:val="center"/>
              <w:rPr>
                <w:rFonts w:eastAsia="Calibri"/>
                <w:color w:val="auto"/>
                <w:lang w:eastAsia="en-US"/>
              </w:rPr>
            </w:pPr>
            <w:r>
              <w:rPr>
                <w:rFonts w:eastAsia="Calibri"/>
                <w:color w:val="auto"/>
                <w:lang w:eastAsia="en-US"/>
              </w:rPr>
              <w:t>26 833 000,00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851" w:type="dxa"/>
          </w:tcPr>
          <w:p w:rsidR="00804042" w:rsidRDefault="00804042" w:rsidP="00804042">
            <w:pPr>
              <w:jc w:val="center"/>
              <w:rPr>
                <w:rFonts w:eastAsia="Calibri"/>
                <w:color w:val="auto"/>
                <w:lang w:eastAsia="en-US"/>
              </w:rPr>
            </w:pPr>
            <w:r>
              <w:rPr>
                <w:rFonts w:eastAsia="Calibri"/>
                <w:color w:val="auto"/>
                <w:lang w:eastAsia="en-US"/>
              </w:rPr>
              <w:t>0,00</w:t>
            </w:r>
          </w:p>
        </w:tc>
        <w:tc>
          <w:tcPr>
            <w:tcW w:w="850" w:type="dxa"/>
          </w:tcPr>
          <w:p w:rsidR="00804042" w:rsidRDefault="00804042" w:rsidP="00804042">
            <w:pPr>
              <w:jc w:val="center"/>
              <w:rPr>
                <w:rFonts w:eastAsia="Calibri"/>
                <w:color w:val="auto"/>
                <w:lang w:eastAsia="en-US"/>
              </w:rPr>
            </w:pPr>
            <w:r>
              <w:rPr>
                <w:rFonts w:eastAsia="Calibri"/>
                <w:color w:val="auto"/>
                <w:lang w:eastAsia="en-US"/>
              </w:rPr>
              <w:t>0,00</w:t>
            </w:r>
          </w:p>
        </w:tc>
        <w:tc>
          <w:tcPr>
            <w:tcW w:w="851" w:type="dxa"/>
          </w:tcPr>
          <w:p w:rsidR="00804042" w:rsidRDefault="00804042" w:rsidP="00804042">
            <w:pPr>
              <w:jc w:val="center"/>
              <w:rPr>
                <w:rFonts w:eastAsia="Calibri"/>
                <w:color w:val="auto"/>
                <w:lang w:eastAsia="en-US"/>
              </w:rPr>
            </w:pPr>
            <w:r>
              <w:rPr>
                <w:rFonts w:eastAsia="Calibri"/>
                <w:color w:val="auto"/>
                <w:lang w:eastAsia="en-US"/>
              </w:rPr>
              <w:t>0,00</w:t>
            </w:r>
          </w:p>
        </w:tc>
        <w:tc>
          <w:tcPr>
            <w:tcW w:w="850" w:type="dxa"/>
          </w:tcPr>
          <w:p w:rsidR="00804042" w:rsidRDefault="00804042" w:rsidP="00804042">
            <w:pPr>
              <w:jc w:val="center"/>
              <w:rPr>
                <w:rFonts w:eastAsia="Calibri"/>
                <w:color w:val="auto"/>
                <w:lang w:eastAsia="en-US"/>
              </w:rPr>
            </w:pPr>
            <w:r>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26 833 000,00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804042" w:rsidRDefault="00804042" w:rsidP="00804042">
            <w:pPr>
              <w:jc w:val="center"/>
              <w:rPr>
                <w:rFonts w:eastAsia="Calibri"/>
                <w:color w:val="auto"/>
                <w:lang w:eastAsia="en-US"/>
              </w:rPr>
            </w:pPr>
            <w:r>
              <w:rPr>
                <w:rFonts w:eastAsia="Calibri"/>
                <w:color w:val="auto"/>
                <w:lang w:eastAsia="en-US"/>
              </w:rPr>
              <w:t>1 341 650,00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1 341 650,00</w:t>
            </w:r>
          </w:p>
        </w:tc>
      </w:tr>
      <w:tr w:rsidR="00804042" w:rsidRPr="008E5E6A" w:rsidTr="00804042">
        <w:tc>
          <w:tcPr>
            <w:tcW w:w="4644" w:type="dxa"/>
          </w:tcPr>
          <w:p w:rsidR="00804042" w:rsidRPr="008E5E6A" w:rsidRDefault="00804042" w:rsidP="00804042">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804042" w:rsidRDefault="00804042" w:rsidP="00804042">
            <w:pPr>
              <w:jc w:val="center"/>
              <w:rPr>
                <w:rFonts w:eastAsia="Calibri"/>
                <w:color w:val="auto"/>
                <w:lang w:eastAsia="en-US"/>
              </w:rPr>
            </w:pPr>
            <w:r>
              <w:rPr>
                <w:rFonts w:eastAsia="Calibri"/>
                <w:color w:val="auto"/>
                <w:lang w:eastAsia="en-US"/>
              </w:rPr>
              <w:t>25 491 350,00</w:t>
            </w:r>
          </w:p>
        </w:tc>
        <w:tc>
          <w:tcPr>
            <w:tcW w:w="1701" w:type="dxa"/>
          </w:tcPr>
          <w:p w:rsidR="00804042" w:rsidRDefault="00804042" w:rsidP="00804042">
            <w:pPr>
              <w:jc w:val="center"/>
              <w:rPr>
                <w:rFonts w:eastAsia="Calibri"/>
                <w:color w:val="auto"/>
                <w:lang w:eastAsia="en-US"/>
              </w:rPr>
            </w:pPr>
            <w:r>
              <w:rPr>
                <w:rFonts w:eastAsia="Calibri"/>
                <w:color w:val="auto"/>
                <w:lang w:eastAsia="en-US"/>
              </w:rPr>
              <w:t>0,00</w:t>
            </w:r>
          </w:p>
        </w:tc>
        <w:tc>
          <w:tcPr>
            <w:tcW w:w="1701"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851" w:type="dxa"/>
          </w:tcPr>
          <w:p w:rsidR="00804042" w:rsidRDefault="00804042" w:rsidP="00804042">
            <w:r w:rsidRPr="00825B47">
              <w:rPr>
                <w:rFonts w:eastAsia="Calibri"/>
                <w:color w:val="auto"/>
                <w:lang w:eastAsia="en-US"/>
              </w:rPr>
              <w:t>0,00</w:t>
            </w:r>
          </w:p>
        </w:tc>
        <w:tc>
          <w:tcPr>
            <w:tcW w:w="850" w:type="dxa"/>
          </w:tcPr>
          <w:p w:rsidR="00804042" w:rsidRDefault="00804042" w:rsidP="00804042">
            <w:r w:rsidRPr="00825B47">
              <w:rPr>
                <w:rFonts w:eastAsia="Calibri"/>
                <w:color w:val="auto"/>
                <w:lang w:eastAsia="en-US"/>
              </w:rPr>
              <w:t>0,00</w:t>
            </w:r>
          </w:p>
        </w:tc>
        <w:tc>
          <w:tcPr>
            <w:tcW w:w="1843" w:type="dxa"/>
          </w:tcPr>
          <w:p w:rsidR="00804042" w:rsidRDefault="00804042" w:rsidP="00804042">
            <w:pPr>
              <w:jc w:val="center"/>
              <w:rPr>
                <w:rFonts w:eastAsia="Calibri"/>
                <w:color w:val="auto"/>
                <w:lang w:eastAsia="en-US"/>
              </w:rPr>
            </w:pPr>
            <w:r>
              <w:rPr>
                <w:rFonts w:eastAsia="Calibri"/>
                <w:color w:val="auto"/>
                <w:lang w:eastAsia="en-US"/>
              </w:rPr>
              <w:t>25 491 350,00</w:t>
            </w:r>
          </w:p>
        </w:tc>
      </w:tr>
    </w:tbl>
    <w:p w:rsidR="00CE356C" w:rsidRDefault="00CE356C" w:rsidP="007A586D">
      <w:pPr>
        <w:pStyle w:val="a3"/>
        <w:ind w:left="3479"/>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CE356C" w:rsidRDefault="00CE356C" w:rsidP="00CE356C">
      <w:pPr>
        <w:jc w:val="center"/>
        <w:rPr>
          <w:b/>
          <w:color w:val="auto"/>
          <w:sz w:val="28"/>
          <w:szCs w:val="28"/>
        </w:rPr>
      </w:pPr>
      <w:r>
        <w:rPr>
          <w:b/>
          <w:sz w:val="28"/>
          <w:szCs w:val="28"/>
        </w:rPr>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 xml:space="preserve">Количество расселенных жилых помещений в жилых домах, признанных </w:t>
            </w:r>
            <w:r>
              <w:rPr>
                <w:color w:val="000000"/>
              </w:rPr>
              <w:lastRenderedPageBreak/>
              <w:t>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lang w:eastAsia="en-US"/>
              </w:rPr>
              <w:lastRenderedPageBreak/>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Данные формируются Администрацией Комсомольс</w:t>
            </w:r>
            <w:r w:rsidRPr="00A7417C">
              <w:lastRenderedPageBreak/>
              <w:t>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 xml:space="preserve">многоквартирных домов, признанных в </w:t>
            </w:r>
            <w:r w:rsidRPr="002F2B0F">
              <w:rPr>
                <w:bCs/>
                <w:color w:val="auto"/>
              </w:rPr>
              <w:lastRenderedPageBreak/>
              <w:t>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w:t>
            </w:r>
            <w:r w:rsidRPr="00603DF6">
              <w:rPr>
                <w:color w:val="000000"/>
                <w:sz w:val="24"/>
                <w:szCs w:val="24"/>
              </w:rPr>
              <w:lastRenderedPageBreak/>
              <w:t xml:space="preserve">подлежащими сносу или реконструкции, и 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D45AA6" w:rsidP="002F2B0F">
            <w:pPr>
              <w:jc w:val="center"/>
              <w:rPr>
                <w:lang w:eastAsia="en-US"/>
              </w:rPr>
            </w:pPr>
            <w:r>
              <w:rPr>
                <w:lang w:eastAsia="en-US"/>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w:t>
            </w:r>
            <w:r w:rsidRPr="002F2B0F">
              <w:rPr>
                <w:bCs/>
                <w:color w:val="auto"/>
              </w:rPr>
              <w:lastRenderedPageBreak/>
              <w:t xml:space="preserve">подлежащими сносу или реконструкции </w:t>
            </w:r>
          </w:p>
          <w:p w:rsidR="002F2B0F"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w:t>
            </w:r>
            <w:r w:rsidRPr="00A7417C">
              <w:lastRenderedPageBreak/>
              <w:t>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lastRenderedPageBreak/>
              <w:t xml:space="preserve">порядке аварийными и подлежащими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tbl>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228"/>
    <w:rsid w:val="00025E54"/>
    <w:rsid w:val="00062FF5"/>
    <w:rsid w:val="000741C0"/>
    <w:rsid w:val="000A7967"/>
    <w:rsid w:val="000F3203"/>
    <w:rsid w:val="00103CE8"/>
    <w:rsid w:val="00116B91"/>
    <w:rsid w:val="00163BD2"/>
    <w:rsid w:val="001A2C3E"/>
    <w:rsid w:val="001A5DDD"/>
    <w:rsid w:val="001C67A8"/>
    <w:rsid w:val="00237FEC"/>
    <w:rsid w:val="00247623"/>
    <w:rsid w:val="00255FE8"/>
    <w:rsid w:val="00261BF3"/>
    <w:rsid w:val="00275B62"/>
    <w:rsid w:val="002768EA"/>
    <w:rsid w:val="00294EC6"/>
    <w:rsid w:val="002A390C"/>
    <w:rsid w:val="002B3064"/>
    <w:rsid w:val="002E210B"/>
    <w:rsid w:val="002F2B0F"/>
    <w:rsid w:val="002F758A"/>
    <w:rsid w:val="00342944"/>
    <w:rsid w:val="00375F58"/>
    <w:rsid w:val="00390E4A"/>
    <w:rsid w:val="00392DA5"/>
    <w:rsid w:val="003A084B"/>
    <w:rsid w:val="003A71B4"/>
    <w:rsid w:val="003F642D"/>
    <w:rsid w:val="00425748"/>
    <w:rsid w:val="004B68C3"/>
    <w:rsid w:val="004D0FF5"/>
    <w:rsid w:val="00510CD1"/>
    <w:rsid w:val="00521F89"/>
    <w:rsid w:val="0052643E"/>
    <w:rsid w:val="00572792"/>
    <w:rsid w:val="00587DE0"/>
    <w:rsid w:val="00595E25"/>
    <w:rsid w:val="005A3692"/>
    <w:rsid w:val="005B08A5"/>
    <w:rsid w:val="005B3C63"/>
    <w:rsid w:val="005C7BCD"/>
    <w:rsid w:val="005D65D0"/>
    <w:rsid w:val="00603DF6"/>
    <w:rsid w:val="00626E9A"/>
    <w:rsid w:val="00627668"/>
    <w:rsid w:val="00630D39"/>
    <w:rsid w:val="006965FB"/>
    <w:rsid w:val="006D0F3E"/>
    <w:rsid w:val="006D7BB2"/>
    <w:rsid w:val="006E0076"/>
    <w:rsid w:val="006E041F"/>
    <w:rsid w:val="006E0AFD"/>
    <w:rsid w:val="00707B80"/>
    <w:rsid w:val="00721ECB"/>
    <w:rsid w:val="0074545B"/>
    <w:rsid w:val="00761D29"/>
    <w:rsid w:val="007A586D"/>
    <w:rsid w:val="007E340C"/>
    <w:rsid w:val="007F12D9"/>
    <w:rsid w:val="00804042"/>
    <w:rsid w:val="00863887"/>
    <w:rsid w:val="00870695"/>
    <w:rsid w:val="008744B1"/>
    <w:rsid w:val="00892CAB"/>
    <w:rsid w:val="008B1841"/>
    <w:rsid w:val="008B4057"/>
    <w:rsid w:val="008C72BA"/>
    <w:rsid w:val="008E01EF"/>
    <w:rsid w:val="008E4CAA"/>
    <w:rsid w:val="008E5E6A"/>
    <w:rsid w:val="008F5FAB"/>
    <w:rsid w:val="00905A71"/>
    <w:rsid w:val="00906546"/>
    <w:rsid w:val="009144E3"/>
    <w:rsid w:val="00953F53"/>
    <w:rsid w:val="009D059A"/>
    <w:rsid w:val="00A02CC1"/>
    <w:rsid w:val="00A252C2"/>
    <w:rsid w:val="00A264EC"/>
    <w:rsid w:val="00A73FCC"/>
    <w:rsid w:val="00AB0D9E"/>
    <w:rsid w:val="00AB3649"/>
    <w:rsid w:val="00AC5E1D"/>
    <w:rsid w:val="00AD2E45"/>
    <w:rsid w:val="00AE26D2"/>
    <w:rsid w:val="00B06333"/>
    <w:rsid w:val="00B102D7"/>
    <w:rsid w:val="00B17DF8"/>
    <w:rsid w:val="00B252F6"/>
    <w:rsid w:val="00B353B3"/>
    <w:rsid w:val="00B90EBB"/>
    <w:rsid w:val="00BA0F79"/>
    <w:rsid w:val="00BA210B"/>
    <w:rsid w:val="00BE00D6"/>
    <w:rsid w:val="00BF7173"/>
    <w:rsid w:val="00BF7CDF"/>
    <w:rsid w:val="00C131C6"/>
    <w:rsid w:val="00C143FF"/>
    <w:rsid w:val="00C40F14"/>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B3DCC"/>
    <w:rsid w:val="00DE0898"/>
    <w:rsid w:val="00E14D46"/>
    <w:rsid w:val="00E746A9"/>
    <w:rsid w:val="00E90EF5"/>
    <w:rsid w:val="00E96301"/>
    <w:rsid w:val="00EB13B9"/>
    <w:rsid w:val="00EE25DB"/>
    <w:rsid w:val="00EF7723"/>
    <w:rsid w:val="00F0314A"/>
    <w:rsid w:val="00F06B57"/>
    <w:rsid w:val="00F2417A"/>
    <w:rsid w:val="00F251FC"/>
    <w:rsid w:val="00F32CE9"/>
    <w:rsid w:val="00F35960"/>
    <w:rsid w:val="00F73D5B"/>
    <w:rsid w:val="00F751EE"/>
    <w:rsid w:val="00F7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4FC6"/>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1792</TotalTime>
  <Pages>17</Pages>
  <Words>3749</Words>
  <Characters>21372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53</cp:revision>
  <cp:lastPrinted>2024-04-18T13:48:00Z</cp:lastPrinted>
  <dcterms:created xsi:type="dcterms:W3CDTF">2023-06-30T13:37:00Z</dcterms:created>
  <dcterms:modified xsi:type="dcterms:W3CDTF">2024-04-18T13:48:00Z</dcterms:modified>
</cp:coreProperties>
</file>