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F" w:rsidRDefault="00376ACF" w:rsidP="00376ACF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F" w:rsidRDefault="00376ACF" w:rsidP="00376ACF">
      <w:pPr>
        <w:jc w:val="center"/>
      </w:pPr>
    </w:p>
    <w:p w:rsidR="00376ACF" w:rsidRPr="00E60B12" w:rsidRDefault="00376ACF" w:rsidP="00376ACF">
      <w:pPr>
        <w:pStyle w:val="1"/>
        <w:rPr>
          <w:rFonts w:ascii="Times New Roman" w:hAnsi="Times New Roman"/>
          <w:color w:val="003366"/>
          <w:sz w:val="36"/>
        </w:rPr>
      </w:pPr>
      <w:r w:rsidRPr="00E60B12">
        <w:rPr>
          <w:rFonts w:ascii="Times New Roman" w:hAnsi="Times New Roman"/>
          <w:color w:val="003366"/>
          <w:sz w:val="36"/>
        </w:rPr>
        <w:t>ПОСТАНОВЛЕНИЕ</w:t>
      </w:r>
    </w:p>
    <w:p w:rsidR="00376ACF" w:rsidRPr="00E60B12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АДМИНИСТРАЦИИ</w:t>
      </w:r>
    </w:p>
    <w:p w:rsidR="00376ACF" w:rsidRPr="00E60B12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 xml:space="preserve"> КОМСОМОЛЬСКОГО МУНИЦИПАЛЬНОГО  РАЙОНА</w:t>
      </w:r>
    </w:p>
    <w:p w:rsidR="00376ACF" w:rsidRPr="00B7157C" w:rsidRDefault="00376ACF" w:rsidP="00376ACF">
      <w:pPr>
        <w:jc w:val="center"/>
        <w:rPr>
          <w:b/>
          <w:color w:val="003366"/>
        </w:rPr>
      </w:pPr>
      <w:r w:rsidRPr="00E60B12">
        <w:rPr>
          <w:b/>
          <w:color w:val="003366"/>
        </w:rPr>
        <w:t>ИВАНОВСКОЙ ОБЛАСТИ</w:t>
      </w:r>
    </w:p>
    <w:p w:rsidR="00376ACF" w:rsidRDefault="00376ACF" w:rsidP="00376ACF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76ACF" w:rsidRPr="00B7157C" w:rsidTr="000537E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76ACF" w:rsidRDefault="00376ACF" w:rsidP="000537E6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376ACF" w:rsidRDefault="00376ACF" w:rsidP="000537E6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376ACF" w:rsidRPr="00AC3C24" w:rsidRDefault="00376ACF" w:rsidP="000537E6">
            <w:pPr>
              <w:rPr>
                <w:color w:val="003366"/>
                <w:sz w:val="28"/>
                <w:szCs w:val="28"/>
              </w:rPr>
            </w:pPr>
          </w:p>
        </w:tc>
      </w:tr>
      <w:tr w:rsidR="0077119B" w:rsidTr="000537E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7119B" w:rsidRPr="00AC3C24" w:rsidRDefault="0077119B" w:rsidP="000537E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7119B" w:rsidRDefault="0077119B" w:rsidP="000537E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7119B" w:rsidRPr="00AC3C24" w:rsidRDefault="0077119B" w:rsidP="000537E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77119B" w:rsidRPr="00AC3C24" w:rsidRDefault="0077119B" w:rsidP="000537E6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7119B" w:rsidRPr="00AC3C24" w:rsidRDefault="0077119B" w:rsidP="00053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77119B" w:rsidRPr="00AC3C24" w:rsidRDefault="0077119B" w:rsidP="00053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202_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7119B" w:rsidRPr="00AC3C24" w:rsidRDefault="0077119B" w:rsidP="00053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7119B" w:rsidRPr="00AC3C24" w:rsidRDefault="0077119B" w:rsidP="00053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7119B" w:rsidRDefault="0077119B" w:rsidP="000537E6">
            <w:pPr>
              <w:jc w:val="center"/>
            </w:pPr>
          </w:p>
        </w:tc>
      </w:tr>
    </w:tbl>
    <w:p w:rsidR="0077119B" w:rsidRDefault="0077119B" w:rsidP="0077119B">
      <w:pPr>
        <w:ind w:firstLine="720"/>
        <w:jc w:val="center"/>
        <w:rPr>
          <w:sz w:val="28"/>
          <w:szCs w:val="28"/>
        </w:rPr>
      </w:pPr>
    </w:p>
    <w:p w:rsidR="0077119B" w:rsidRDefault="0077119B" w:rsidP="0077119B">
      <w:pPr>
        <w:jc w:val="center"/>
        <w:rPr>
          <w:b/>
          <w:sz w:val="28"/>
          <w:szCs w:val="28"/>
        </w:rPr>
      </w:pPr>
    </w:p>
    <w:p w:rsidR="0077119B" w:rsidRDefault="0077119B" w:rsidP="0077119B">
      <w:pPr>
        <w:jc w:val="center"/>
        <w:rPr>
          <w:b/>
          <w:sz w:val="28"/>
          <w:szCs w:val="28"/>
        </w:rPr>
      </w:pPr>
      <w:r w:rsidRPr="00E0261E">
        <w:rPr>
          <w:b/>
          <w:sz w:val="28"/>
          <w:szCs w:val="28"/>
        </w:rPr>
        <w:t xml:space="preserve">Об утверждении муниципальной программы Комсомольского муниципального района </w:t>
      </w:r>
      <w:r>
        <w:rPr>
          <w:b/>
          <w:sz w:val="28"/>
          <w:szCs w:val="28"/>
        </w:rPr>
        <w:t>« Развитие здравоохранения Комсомольского муниципального района</w:t>
      </w:r>
      <w:r w:rsidRPr="00837F85">
        <w:rPr>
          <w:b/>
          <w:sz w:val="28"/>
          <w:szCs w:val="28"/>
        </w:rPr>
        <w:t>»</w:t>
      </w:r>
    </w:p>
    <w:p w:rsidR="0077119B" w:rsidRDefault="0077119B" w:rsidP="0077119B">
      <w:pPr>
        <w:jc w:val="center"/>
        <w:rPr>
          <w:b/>
          <w:sz w:val="28"/>
          <w:szCs w:val="28"/>
        </w:rPr>
      </w:pP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 Администрация Комсомольского муниципального района </w:t>
      </w:r>
    </w:p>
    <w:p w:rsidR="0077119B" w:rsidRPr="00E10EFF" w:rsidRDefault="0077119B" w:rsidP="00771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6C3A02">
        <w:rPr>
          <w:sz w:val="28"/>
          <w:szCs w:val="28"/>
        </w:rPr>
        <w:t xml:space="preserve">Комсомольского муниципального района </w:t>
      </w:r>
      <w:r w:rsidRPr="00376ACF">
        <w:rPr>
          <w:sz w:val="28"/>
          <w:szCs w:val="28"/>
        </w:rPr>
        <w:t xml:space="preserve">«Развитие здравоохранения Комсомольского муниципального </w:t>
      </w:r>
      <w:r>
        <w:rPr>
          <w:sz w:val="28"/>
          <w:szCs w:val="28"/>
        </w:rPr>
        <w:t>района» (прилагается).</w:t>
      </w:r>
    </w:p>
    <w:p w:rsidR="0077119B" w:rsidRDefault="0077119B" w:rsidP="0077119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2.Признать утратившим силу постановление Администрации Комсомольского муниципального района </w:t>
      </w:r>
      <w:r w:rsidRPr="006B7C8E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24.03. 2016 г. №105</w:t>
      </w:r>
      <w:r w:rsidRPr="006B7C8E">
        <w:rPr>
          <w:sz w:val="28"/>
          <w:szCs w:val="28"/>
        </w:rPr>
        <w:t xml:space="preserve"> «Об утверждении муниципальной программы</w:t>
      </w:r>
      <w:r w:rsidR="006F0363">
        <w:rPr>
          <w:sz w:val="28"/>
          <w:szCs w:val="28"/>
        </w:rPr>
        <w:t xml:space="preserve">  </w:t>
      </w:r>
      <w:r w:rsidRPr="00376ACF">
        <w:rPr>
          <w:sz w:val="28"/>
          <w:szCs w:val="28"/>
        </w:rPr>
        <w:t xml:space="preserve">«Развитие здравоохранения Комсомольского муниципального </w:t>
      </w:r>
      <w:r>
        <w:rPr>
          <w:sz w:val="28"/>
          <w:szCs w:val="28"/>
        </w:rPr>
        <w:t>района».</w:t>
      </w:r>
    </w:p>
    <w:p w:rsidR="0077119B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77119B" w:rsidRPr="00E65D11" w:rsidRDefault="0077119B" w:rsidP="007711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4.Настоящее поста</w:t>
      </w:r>
      <w:r w:rsidR="000537E6">
        <w:rPr>
          <w:sz w:val="28"/>
          <w:szCs w:val="28"/>
        </w:rPr>
        <w:t>новление вступает в силу</w:t>
      </w:r>
      <w:r w:rsidR="006C3A02">
        <w:rPr>
          <w:sz w:val="28"/>
          <w:szCs w:val="28"/>
        </w:rPr>
        <w:t xml:space="preserve"> с момента официального опубликования и распространяется на правоотношения , возникшие </w:t>
      </w:r>
      <w:r w:rsidR="000537E6">
        <w:rPr>
          <w:sz w:val="28"/>
          <w:szCs w:val="28"/>
        </w:rPr>
        <w:t xml:space="preserve"> с 01.02</w:t>
      </w:r>
      <w:r>
        <w:rPr>
          <w:sz w:val="28"/>
          <w:szCs w:val="28"/>
        </w:rPr>
        <w:t>.2024 г.</w:t>
      </w:r>
    </w:p>
    <w:p w:rsidR="0077119B" w:rsidRPr="00E453CB" w:rsidRDefault="0077119B" w:rsidP="007711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53CB">
        <w:rPr>
          <w:bCs/>
          <w:sz w:val="28"/>
          <w:szCs w:val="28"/>
        </w:rPr>
        <w:t>5.Контроль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Т.Н.</w:t>
      </w:r>
    </w:p>
    <w:p w:rsidR="0077119B" w:rsidRDefault="0077119B" w:rsidP="0077119B">
      <w:pPr>
        <w:rPr>
          <w:b/>
          <w:sz w:val="28"/>
          <w:szCs w:val="28"/>
        </w:rPr>
      </w:pPr>
    </w:p>
    <w:p w:rsidR="0077119B" w:rsidRDefault="0077119B" w:rsidP="0077119B">
      <w:pPr>
        <w:rPr>
          <w:b/>
          <w:sz w:val="28"/>
          <w:szCs w:val="28"/>
        </w:rPr>
      </w:pPr>
      <w:bookmarkStart w:id="0" w:name="_GoBack"/>
      <w:bookmarkEnd w:id="0"/>
    </w:p>
    <w:p w:rsidR="0077119B" w:rsidRDefault="006F0363" w:rsidP="007711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77119B">
        <w:rPr>
          <w:b/>
          <w:sz w:val="28"/>
          <w:szCs w:val="28"/>
        </w:rPr>
        <w:t xml:space="preserve"> Комсомольского</w:t>
      </w:r>
    </w:p>
    <w:p w:rsidR="0077119B" w:rsidRDefault="0077119B" w:rsidP="007711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</w:t>
      </w:r>
      <w:r w:rsidR="006F0363">
        <w:rPr>
          <w:b/>
          <w:sz w:val="28"/>
          <w:szCs w:val="28"/>
        </w:rPr>
        <w:t xml:space="preserve">                 Т.Н. Вершкова</w:t>
      </w: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19B" w:rsidRDefault="0077119B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5F14" w:rsidRPr="00115F14" w:rsidRDefault="00376ACF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5F14" w:rsidRPr="00115F1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76ACF" w:rsidRPr="00115F14" w:rsidRDefault="00376ACF" w:rsidP="00376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Администрации Комсомольского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76ACF" w:rsidRPr="00115F14" w:rsidRDefault="00376ACF" w:rsidP="00376A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F14">
        <w:rPr>
          <w:rFonts w:ascii="Times New Roman" w:hAnsi="Times New Roman" w:cs="Times New Roman"/>
          <w:sz w:val="24"/>
          <w:szCs w:val="24"/>
        </w:rPr>
        <w:t>от _____________ №  ______</w:t>
      </w:r>
    </w:p>
    <w:p w:rsidR="00376ACF" w:rsidRDefault="00376ACF" w:rsidP="00376A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6ACF" w:rsidRDefault="00376ACF" w:rsidP="00376A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Комсомольского муниципального района               </w:t>
      </w:r>
    </w:p>
    <w:p w:rsidR="00376ACF" w:rsidRPr="00376ACF" w:rsidRDefault="00376ACF" w:rsidP="00376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ACF">
        <w:rPr>
          <w:rFonts w:ascii="Times New Roman" w:hAnsi="Times New Roman" w:cs="Times New Roman"/>
          <w:b/>
          <w:sz w:val="28"/>
          <w:szCs w:val="28"/>
        </w:rPr>
        <w:t>«Развитие здравоохранения Комсомольского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6ACF" w:rsidRDefault="00376ACF" w:rsidP="00376ACF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70"/>
      <w:bookmarkEnd w:id="1"/>
    </w:p>
    <w:p w:rsidR="001177BF" w:rsidRPr="00FF4CA7" w:rsidRDefault="00376ACF" w:rsidP="001177BF">
      <w:pPr>
        <w:tabs>
          <w:tab w:val="left" w:pos="1665"/>
        </w:tabs>
        <w:jc w:val="center"/>
        <w:rPr>
          <w:b/>
          <w:sz w:val="28"/>
          <w:szCs w:val="28"/>
        </w:rPr>
      </w:pPr>
      <w:r w:rsidRPr="006A701B">
        <w:rPr>
          <w:b/>
          <w:sz w:val="28"/>
          <w:szCs w:val="28"/>
        </w:rPr>
        <w:t>1.Приоритеты и цели гос</w:t>
      </w:r>
      <w:r>
        <w:rPr>
          <w:b/>
          <w:sz w:val="28"/>
          <w:szCs w:val="28"/>
        </w:rPr>
        <w:t xml:space="preserve">ударственной политики в </w:t>
      </w:r>
      <w:r w:rsidRPr="006A701B">
        <w:rPr>
          <w:b/>
          <w:sz w:val="28"/>
          <w:szCs w:val="28"/>
        </w:rPr>
        <w:t xml:space="preserve"> сфере</w:t>
      </w:r>
      <w:r w:rsidR="006C3A02">
        <w:rPr>
          <w:b/>
          <w:sz w:val="28"/>
          <w:szCs w:val="28"/>
        </w:rPr>
        <w:t xml:space="preserve"> </w:t>
      </w:r>
      <w:r w:rsidR="001177BF">
        <w:rPr>
          <w:b/>
          <w:sz w:val="28"/>
          <w:szCs w:val="28"/>
        </w:rPr>
        <w:t>здравоохранения.</w:t>
      </w:r>
      <w:r w:rsidR="00D3052C">
        <w:rPr>
          <w:b/>
          <w:sz w:val="28"/>
          <w:szCs w:val="28"/>
        </w:rPr>
        <w:t xml:space="preserve"> </w:t>
      </w:r>
      <w:r w:rsidR="001177BF" w:rsidRPr="00FF4CA7">
        <w:rPr>
          <w:b/>
          <w:sz w:val="28"/>
          <w:szCs w:val="28"/>
        </w:rPr>
        <w:t>Оценка текущего состояния здравоохранения.</w:t>
      </w:r>
    </w:p>
    <w:p w:rsidR="00376ACF" w:rsidRDefault="00376ACF" w:rsidP="00376ACF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77BF" w:rsidRPr="00FF4CA7" w:rsidRDefault="001177BF" w:rsidP="001177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4CA7">
        <w:rPr>
          <w:sz w:val="28"/>
          <w:szCs w:val="28"/>
        </w:rPr>
        <w:t>С 2016г</w:t>
      </w:r>
      <w:r w:rsidR="00480A8F">
        <w:rPr>
          <w:sz w:val="28"/>
          <w:szCs w:val="28"/>
        </w:rPr>
        <w:t>ода</w:t>
      </w:r>
      <w:r w:rsidRPr="00FF4CA7">
        <w:rPr>
          <w:sz w:val="28"/>
          <w:szCs w:val="28"/>
        </w:rPr>
        <w:t xml:space="preserve"> по2023г</w:t>
      </w:r>
      <w:r w:rsidR="00480A8F">
        <w:rPr>
          <w:sz w:val="28"/>
          <w:szCs w:val="28"/>
        </w:rPr>
        <w:t>од</w:t>
      </w:r>
      <w:r w:rsidRPr="00FF4CA7">
        <w:rPr>
          <w:sz w:val="28"/>
          <w:szCs w:val="28"/>
        </w:rPr>
        <w:t xml:space="preserve"> на территории Комсомольского муниципального района реализовалась муниципальная программа Комсомольского муниципального района </w:t>
      </w:r>
      <w:r w:rsidR="00480A8F">
        <w:rPr>
          <w:sz w:val="28"/>
          <w:szCs w:val="28"/>
        </w:rPr>
        <w:t>«</w:t>
      </w:r>
      <w:r w:rsidRPr="00FF4CA7">
        <w:rPr>
          <w:sz w:val="28"/>
          <w:szCs w:val="28"/>
        </w:rPr>
        <w:t>Развитие здравоохранения Комсомольского муниципального района»</w:t>
      </w:r>
      <w:r w:rsidR="00480A8F">
        <w:rPr>
          <w:sz w:val="28"/>
          <w:szCs w:val="28"/>
        </w:rPr>
        <w:t>,</w:t>
      </w:r>
      <w:r w:rsidRPr="00FF4CA7">
        <w:rPr>
          <w:sz w:val="28"/>
          <w:szCs w:val="28"/>
        </w:rPr>
        <w:t xml:space="preserve"> утвержденная постановлением</w:t>
      </w:r>
      <w:r w:rsidR="00480A8F">
        <w:rPr>
          <w:sz w:val="28"/>
          <w:szCs w:val="28"/>
        </w:rPr>
        <w:t>.</w:t>
      </w:r>
      <w:r w:rsidRPr="00FF4CA7">
        <w:rPr>
          <w:sz w:val="28"/>
          <w:szCs w:val="28"/>
        </w:rPr>
        <w:t xml:space="preserve"> Администрации Комсо</w:t>
      </w:r>
      <w:r w:rsidR="0046219E">
        <w:rPr>
          <w:sz w:val="28"/>
          <w:szCs w:val="28"/>
        </w:rPr>
        <w:t xml:space="preserve">мольского муниципального района </w:t>
      </w:r>
      <w:r w:rsidR="0046219E" w:rsidRPr="00FF4CA7">
        <w:rPr>
          <w:sz w:val="28"/>
          <w:szCs w:val="28"/>
        </w:rPr>
        <w:t>№105 от 24.03.2016г</w:t>
      </w:r>
      <w:r w:rsidR="0046219E">
        <w:rPr>
          <w:sz w:val="28"/>
          <w:szCs w:val="28"/>
        </w:rPr>
        <w:t>.</w:t>
      </w:r>
    </w:p>
    <w:p w:rsidR="001177BF" w:rsidRDefault="001177BF" w:rsidP="00117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Комсомольском муниципальном районе функционирует одно учреждение здравоохранения – Областное бюджетное учреждение здравоохранения «Комсомольская центральная  больница» (далее ОБУЗ «Комсомольская ЦБ»).</w:t>
      </w:r>
    </w:p>
    <w:p w:rsidR="001177BF" w:rsidRDefault="001177BF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Состояние здоровья населения является показателем социального благополучия жителей района. Не последнее место в решении этой задачи отводится квалифицированным медицинским кадрам. В районе сложилась неблагополучная  ситуация по обеспечению медицинского учреждения кадрами. В центральной ра</w:t>
      </w:r>
      <w:r w:rsidR="00480A8F">
        <w:rPr>
          <w:sz w:val="28"/>
          <w:szCs w:val="28"/>
        </w:rPr>
        <w:t>йонной больнице работают 23 врача</w:t>
      </w:r>
      <w:r>
        <w:rPr>
          <w:sz w:val="28"/>
          <w:szCs w:val="28"/>
        </w:rPr>
        <w:t>, 78 средних медработник</w:t>
      </w:r>
      <w:r w:rsidR="00480A8F">
        <w:rPr>
          <w:sz w:val="28"/>
          <w:szCs w:val="28"/>
        </w:rPr>
        <w:t>ов</w:t>
      </w:r>
      <w:r>
        <w:rPr>
          <w:sz w:val="28"/>
          <w:szCs w:val="28"/>
        </w:rPr>
        <w:t>. Укомплектованность врачебными кадрами составляет - 83 %, средними медицинскими работниками- 69 %.  Средний возраст сотрудников больницы составляет  58 лет. Из 23 врачей</w:t>
      </w:r>
      <w:r w:rsidR="00480A8F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сегодняшний день</w:t>
      </w:r>
      <w:r w:rsidR="00480A8F">
        <w:rPr>
          <w:sz w:val="28"/>
          <w:szCs w:val="28"/>
        </w:rPr>
        <w:t>,</w:t>
      </w:r>
      <w:r>
        <w:rPr>
          <w:sz w:val="28"/>
          <w:szCs w:val="28"/>
        </w:rPr>
        <w:t xml:space="preserve"> 13  врачей пенсионного возраста  (56%), из 78 человек среднего медперсонала  - 42</w:t>
      </w:r>
      <w:r w:rsidR="00774B3D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(54%).Не полностью укомплектованы врачебными кадрами участковая терапевтическая служба, педиатрическая служба, не хватает врачей – хирурга, педиатра,акушера-гинеколога, невролога, дерматолога, офтальмолога. Не укомплектованы кадрами фельдшерско-акушерские пункты, скорая помощь. </w:t>
      </w:r>
    </w:p>
    <w:p w:rsidR="001177BF" w:rsidRDefault="001177BF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Выпускники высших и средних профессиональных учебных заведений не связывают свою профессиональную деятельность с практической медициной из-за не высокой  заработной платы, отсутствия социальных гарантий и жилья. У данной категории граждан отсутствует возможность осуществить накопление денежных средств, в целях улучшения жилищных условий. Поэтому предоставление жилья позволит привлечь внимание молодых специалистов и определиться в выборе лечебного учреждения для дальнейшей работы</w:t>
      </w:r>
      <w:r w:rsidR="00774B3D">
        <w:rPr>
          <w:sz w:val="28"/>
          <w:szCs w:val="28"/>
        </w:rPr>
        <w:t>.</w:t>
      </w:r>
    </w:p>
    <w:p w:rsidR="001177BF" w:rsidRDefault="001177BF" w:rsidP="00117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F02">
        <w:rPr>
          <w:rFonts w:ascii="Times New Roman" w:hAnsi="Times New Roman" w:cs="Times New Roman"/>
          <w:sz w:val="28"/>
          <w:szCs w:val="28"/>
        </w:rPr>
        <w:t>Для привлечения молодых специалистов в учреждение здравоохранения района, необходимо учитывать и проблему устройства детей в детские дошкольные образовательные  учреждения. Внеочередное устройство детей в дошкольные образовательные учреждения</w:t>
      </w:r>
      <w:r w:rsidR="00774B3D">
        <w:rPr>
          <w:rFonts w:ascii="Times New Roman" w:hAnsi="Times New Roman" w:cs="Times New Roman"/>
          <w:sz w:val="28"/>
          <w:szCs w:val="28"/>
        </w:rPr>
        <w:t xml:space="preserve"> б</w:t>
      </w:r>
      <w:r w:rsidRPr="00121F02">
        <w:rPr>
          <w:rFonts w:ascii="Times New Roman" w:hAnsi="Times New Roman" w:cs="Times New Roman"/>
          <w:sz w:val="28"/>
          <w:szCs w:val="28"/>
        </w:rPr>
        <w:t>удут способствовать привлечению молодых специалистов в район.</w:t>
      </w:r>
    </w:p>
    <w:p w:rsidR="001177BF" w:rsidRDefault="00EE3B58" w:rsidP="001177B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 ре</w:t>
      </w:r>
      <w:r w:rsidR="006C3A02">
        <w:rPr>
          <w:sz w:val="28"/>
          <w:szCs w:val="28"/>
        </w:rPr>
        <w:t>ализуются следующие ведомственные проекты</w:t>
      </w:r>
      <w:r>
        <w:rPr>
          <w:sz w:val="28"/>
          <w:szCs w:val="28"/>
        </w:rPr>
        <w:t>:</w:t>
      </w:r>
    </w:p>
    <w:p w:rsidR="00EE3B58" w:rsidRDefault="00EE3B58" w:rsidP="00774B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EE3B58">
        <w:rPr>
          <w:b/>
          <w:sz w:val="28"/>
          <w:szCs w:val="28"/>
        </w:rPr>
        <w:t>«Поддержка молодых специалистов в системе здравоохранения Комсо</w:t>
      </w:r>
      <w:r w:rsidR="00774B3D">
        <w:rPr>
          <w:b/>
          <w:sz w:val="28"/>
          <w:szCs w:val="28"/>
        </w:rPr>
        <w:t>мольского муниципального района</w:t>
      </w:r>
      <w:r w:rsidRPr="00EE3B58">
        <w:rPr>
          <w:b/>
          <w:sz w:val="28"/>
          <w:szCs w:val="28"/>
        </w:rPr>
        <w:t>»</w:t>
      </w:r>
      <w:r w:rsidR="00774B3D">
        <w:rPr>
          <w:b/>
          <w:sz w:val="28"/>
          <w:szCs w:val="28"/>
        </w:rPr>
        <w:t>.</w:t>
      </w:r>
    </w:p>
    <w:p w:rsidR="00EE3B58" w:rsidRPr="00D918DB" w:rsidRDefault="00EE3B58" w:rsidP="00EE3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программы является экономическая поддержка молодых специалистов в системе здравоохранения Комсомольского муниципального района в виде  единовременной денежной выплаты  (подъемных)  из средств муниципального бюджета, что возможно привлечет молодых специалистов к работе в ОБУЗ «Комсомольская ЦБ» и создаст материальную заинтересованность  медработников (Приложение </w:t>
      </w:r>
      <w:r w:rsidR="0046219E">
        <w:rPr>
          <w:sz w:val="28"/>
          <w:szCs w:val="28"/>
        </w:rPr>
        <w:t>к муниципальной программе).</w:t>
      </w:r>
    </w:p>
    <w:p w:rsidR="00EE3B58" w:rsidRDefault="00EE3B58" w:rsidP="00EE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по обеспеченности  медицинскими кадрами ОБУЗ «Комсомольская ЦБ» является профориентационная работа среди учащихся  школ района. Популяризация профессии врача, фельдшера, медицинской сестры  позволит вызвать интерес у выпускников и сделать свой профессиональный выбор.</w:t>
      </w:r>
      <w:r w:rsidR="00F5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между Департаментом здравоохранения Ивановской области и Администрацией Комсомольского муниципального района о взаимодействии в сфере охраны здоровья граждан Российской Федерации  от 15.03. 2015г. Администрация Комсомольского  муниципального района в праве заключать со студентами, обучающимися </w:t>
      </w:r>
      <w:r w:rsidR="003C2D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ГБОУ ВПО «Ивановская государственная медицинская академия» Министерства здравоохранения РФ договоры, включающие положения об объемах и формах социальной поддержки, обязательствах студента, Администрации Комсомольского муниципального района и администрации ОБУЗ «Комсомольская ЦБ» в трудоустройстве.</w:t>
      </w:r>
    </w:p>
    <w:p w:rsidR="00EE3B58" w:rsidRDefault="00EE3B58" w:rsidP="00EE3B58">
      <w:pPr>
        <w:ind w:firstLine="709"/>
        <w:jc w:val="both"/>
        <w:rPr>
          <w:sz w:val="28"/>
          <w:szCs w:val="28"/>
        </w:rPr>
      </w:pPr>
      <w:r w:rsidRPr="00121F02">
        <w:rPr>
          <w:sz w:val="28"/>
          <w:szCs w:val="28"/>
        </w:rPr>
        <w:t>В целях усиления заинтересованности молодых специалистов в повышении их профессионального уровня и закрепления кадр</w:t>
      </w:r>
      <w:r>
        <w:rPr>
          <w:sz w:val="28"/>
          <w:szCs w:val="28"/>
        </w:rPr>
        <w:t>ового потенциала в ОБУЗ «Комсомольская ЦБ»</w:t>
      </w:r>
      <w:r w:rsidR="003C2D4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Комсомольского муниципального района рассматривает заявления выпускников школ района о </w:t>
      </w:r>
      <w:r w:rsidRPr="00121F02">
        <w:rPr>
          <w:sz w:val="28"/>
          <w:szCs w:val="28"/>
        </w:rPr>
        <w:t xml:space="preserve">назначении и выплате персональных ежемесячных стипендий обучающимся в учреждениях высшего профессионального образования по договорам целевой подготовки специалистов (Приложение </w:t>
      </w:r>
      <w:r w:rsidR="0046219E">
        <w:rPr>
          <w:sz w:val="28"/>
          <w:szCs w:val="28"/>
        </w:rPr>
        <w:t>к муниципальной программе)</w:t>
      </w:r>
    </w:p>
    <w:p w:rsidR="00156533" w:rsidRDefault="00156533" w:rsidP="003C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2D4E">
        <w:rPr>
          <w:b/>
          <w:sz w:val="28"/>
          <w:szCs w:val="28"/>
        </w:rPr>
        <w:t xml:space="preserve">. </w:t>
      </w:r>
      <w:r w:rsidRPr="00156533">
        <w:rPr>
          <w:b/>
          <w:sz w:val="28"/>
          <w:szCs w:val="28"/>
        </w:rPr>
        <w:t>«Социальная поддержка медицинских работников ОБУЗ «Комсомольская ЦБ»</w:t>
      </w:r>
    </w:p>
    <w:p w:rsidR="00D24022" w:rsidRDefault="00D24022" w:rsidP="00D24022">
      <w:pPr>
        <w:jc w:val="both"/>
        <w:rPr>
          <w:sz w:val="28"/>
          <w:szCs w:val="28"/>
        </w:rPr>
      </w:pPr>
      <w:r w:rsidRPr="005274A7">
        <w:rPr>
          <w:sz w:val="28"/>
          <w:szCs w:val="28"/>
        </w:rPr>
        <w:t>О</w:t>
      </w:r>
      <w:r w:rsidR="006C3A02">
        <w:rPr>
          <w:sz w:val="28"/>
          <w:szCs w:val="28"/>
        </w:rPr>
        <w:t xml:space="preserve">дним из направлений данного ведомственного проекта </w:t>
      </w:r>
      <w:r w:rsidRPr="005274A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 оказание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</w:t>
      </w:r>
    </w:p>
    <w:p w:rsidR="00D24022" w:rsidRPr="00C1549C" w:rsidRDefault="00D24022" w:rsidP="00D24022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Данные меры социальной поддержки создадут</w:t>
      </w:r>
      <w:r w:rsidRPr="005274A7">
        <w:rPr>
          <w:sz w:val="28"/>
          <w:szCs w:val="28"/>
        </w:rPr>
        <w:t xml:space="preserve"> материальную заинтересованность  медработников</w:t>
      </w:r>
      <w:r>
        <w:rPr>
          <w:sz w:val="28"/>
          <w:szCs w:val="28"/>
        </w:rPr>
        <w:t xml:space="preserve">, что приведет к закреплению кадров в ОБУЗ «Комсомольская ЦБ» и </w:t>
      </w:r>
      <w:r w:rsidRPr="00C1549C">
        <w:rPr>
          <w:sz w:val="28"/>
          <w:szCs w:val="28"/>
        </w:rPr>
        <w:t xml:space="preserve">обеспечат стабильную работу учреждения, в результате чего  </w:t>
      </w:r>
      <w:r w:rsidRPr="00C1549C">
        <w:rPr>
          <w:rFonts w:eastAsia="Calibri"/>
          <w:sz w:val="28"/>
          <w:szCs w:val="28"/>
        </w:rPr>
        <w:t>повысит</w:t>
      </w:r>
      <w:r w:rsidR="003C2D4E">
        <w:rPr>
          <w:rFonts w:eastAsia="Calibri"/>
          <w:sz w:val="28"/>
          <w:szCs w:val="28"/>
        </w:rPr>
        <w:t>ся</w:t>
      </w:r>
      <w:r w:rsidRPr="00C1549C">
        <w:rPr>
          <w:rFonts w:eastAsia="Calibri"/>
          <w:sz w:val="28"/>
          <w:szCs w:val="28"/>
        </w:rPr>
        <w:t xml:space="preserve"> доступность и качество предоставляемых медицинских услуг, в результате чего   демографическая ситуация в районе примет положительную динамику.</w:t>
      </w:r>
    </w:p>
    <w:p w:rsidR="00EE3B58" w:rsidRPr="00C1547D" w:rsidRDefault="00D24022" w:rsidP="00C1547D">
      <w:pPr>
        <w:jc w:val="both"/>
        <w:rPr>
          <w:sz w:val="28"/>
          <w:szCs w:val="28"/>
        </w:rPr>
      </w:pPr>
      <w:r w:rsidRPr="005274A7">
        <w:rPr>
          <w:rFonts w:eastAsia="Calibri"/>
          <w:sz w:val="28"/>
          <w:szCs w:val="28"/>
        </w:rPr>
        <w:t xml:space="preserve">       Таким образом, в це</w:t>
      </w:r>
      <w:r>
        <w:rPr>
          <w:rFonts w:eastAsia="Calibri"/>
          <w:sz w:val="28"/>
          <w:szCs w:val="28"/>
        </w:rPr>
        <w:t>лях стабильной работы медучреждения, привлечения и закрепления кадров в ОБУЗ «Комсомольская ЦБ»</w:t>
      </w:r>
      <w:r w:rsidRPr="005274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предоставить 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</w:t>
      </w:r>
    </w:p>
    <w:p w:rsidR="00EE3B58" w:rsidRPr="0025089B" w:rsidRDefault="00EE3B58" w:rsidP="001177BF">
      <w:pPr>
        <w:jc w:val="both"/>
        <w:rPr>
          <w:sz w:val="28"/>
          <w:szCs w:val="28"/>
        </w:rPr>
      </w:pPr>
    </w:p>
    <w:p w:rsidR="00376ACF" w:rsidRDefault="006C3A02" w:rsidP="00376A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муниципальной </w:t>
      </w:r>
      <w:r w:rsidR="00C1547D">
        <w:rPr>
          <w:b/>
          <w:bCs/>
          <w:sz w:val="28"/>
          <w:szCs w:val="28"/>
        </w:rPr>
        <w:t xml:space="preserve"> политики в здравоохр</w:t>
      </w:r>
      <w:r>
        <w:rPr>
          <w:b/>
          <w:bCs/>
          <w:sz w:val="28"/>
          <w:szCs w:val="28"/>
        </w:rPr>
        <w:t>анении</w:t>
      </w:r>
      <w:r w:rsidR="00376ACF">
        <w:rPr>
          <w:b/>
          <w:sz w:val="28"/>
          <w:szCs w:val="28"/>
        </w:rPr>
        <w:t>.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специалистов влияет на качество и доступность медицинской помощи. Эта проблема требует немедленных действий, так как без ее решения невозможно рассчитывать на улучшение показателей здоровья населения района.  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целях  привлечения  специалистов в сферу здравоохранения Комсомольского муниципального района, а также обеспечения социальных гарантий медицинским работникам</w:t>
      </w:r>
      <w:r w:rsidR="00234F09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необходимо: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экономическую поддержку в виде выплаты подъемных в первый год работы;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выплату</w:t>
      </w:r>
      <w:r w:rsidRPr="00121F02">
        <w:rPr>
          <w:sz w:val="28"/>
          <w:szCs w:val="28"/>
        </w:rPr>
        <w:t xml:space="preserve"> персональных ежемесячных стипендий обучающимся в учреждениях высшего профессионального образования по договорам целевой подготовки специалистов</w:t>
      </w:r>
      <w:r>
        <w:rPr>
          <w:sz w:val="28"/>
          <w:szCs w:val="28"/>
        </w:rPr>
        <w:t>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 меры социальной поддержки  медицинским работникам ОБУЗ «Комсомольская ЦБ» в виде ежемесячной выплаты для компенсации стоимости проезда на личном транспорте к месту работы и обратно из одного населенного пункта в другой. Так же необходимо: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решение жилищных вопросов при приглашении молодых специалистов и специалистов из других регионов</w:t>
      </w:r>
      <w:r w:rsidR="00234F09">
        <w:rPr>
          <w:sz w:val="28"/>
          <w:szCs w:val="28"/>
        </w:rPr>
        <w:t>;</w:t>
      </w:r>
    </w:p>
    <w:p w:rsidR="00D24022" w:rsidRDefault="00D24022" w:rsidP="00D24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внеочередное устройство детей в детские дошкольные образовательные учреждения; </w:t>
      </w:r>
    </w:p>
    <w:p w:rsidR="0046219E" w:rsidRDefault="00D24022" w:rsidP="006C3A0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089B">
        <w:rPr>
          <w:sz w:val="28"/>
          <w:szCs w:val="28"/>
        </w:rPr>
        <w:t>ро</w:t>
      </w:r>
      <w:r>
        <w:rPr>
          <w:sz w:val="28"/>
          <w:szCs w:val="28"/>
        </w:rPr>
        <w:t>водить  разъяснительную работу</w:t>
      </w:r>
      <w:r w:rsidRPr="0025089B">
        <w:rPr>
          <w:sz w:val="28"/>
          <w:szCs w:val="28"/>
        </w:rPr>
        <w:t xml:space="preserve"> среди выпускников учебных заведений о положениях Программы</w:t>
      </w:r>
      <w:r>
        <w:rPr>
          <w:sz w:val="28"/>
          <w:szCs w:val="28"/>
        </w:rPr>
        <w:t xml:space="preserve"> и мерах поддержки молодых специалистов.</w:t>
      </w:r>
    </w:p>
    <w:p w:rsidR="0046219E" w:rsidRPr="00E453CB" w:rsidRDefault="0046219E" w:rsidP="00C1547D">
      <w:pPr>
        <w:jc w:val="right"/>
        <w:rPr>
          <w:sz w:val="28"/>
          <w:szCs w:val="28"/>
        </w:rPr>
      </w:pP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337"/>
      <w:bookmarkEnd w:id="2"/>
      <w:r w:rsidRPr="00E453CB">
        <w:rPr>
          <w:b/>
          <w:sz w:val="28"/>
          <w:szCs w:val="28"/>
        </w:rPr>
        <w:t xml:space="preserve">ПАСПОРТ </w:t>
      </w:r>
    </w:p>
    <w:p w:rsidR="00C1547D" w:rsidRPr="00E453CB" w:rsidRDefault="00C1547D" w:rsidP="00C1547D">
      <w:pPr>
        <w:tabs>
          <w:tab w:val="left" w:pos="525"/>
          <w:tab w:val="center" w:pos="460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ab/>
        <w:t xml:space="preserve">                   Паспорт   </w:t>
      </w:r>
      <w:r w:rsidRPr="00E453CB">
        <w:rPr>
          <w:b/>
          <w:sz w:val="28"/>
          <w:szCs w:val="28"/>
        </w:rPr>
        <w:tab/>
        <w:t xml:space="preserve">муниципальной программы 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</w:t>
      </w:r>
    </w:p>
    <w:p w:rsidR="00C1547D" w:rsidRPr="00E453CB" w:rsidRDefault="00C1547D" w:rsidP="00C1547D">
      <w:pPr>
        <w:autoSpaceDE w:val="0"/>
        <w:autoSpaceDN w:val="0"/>
        <w:adjustRightInd w:val="0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«Развитие здравоохранения Комсомольского муниципального района»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47D" w:rsidRPr="00E453CB" w:rsidRDefault="00C1547D" w:rsidP="00C1547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1. Основные положения</w:t>
      </w:r>
    </w:p>
    <w:p w:rsidR="00C1547D" w:rsidRPr="00E453CB" w:rsidRDefault="00C1547D" w:rsidP="00C154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5730"/>
      </w:tblGrid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Куратор муниципальной программы Комсомольского муниципального района </w:t>
            </w:r>
          </w:p>
        </w:tc>
        <w:tc>
          <w:tcPr>
            <w:tcW w:w="6061" w:type="dxa"/>
          </w:tcPr>
          <w:p w:rsidR="000427C8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Вершкова Татьяна Николаевна – </w:t>
            </w:r>
          </w:p>
          <w:p w:rsidR="00C1547D" w:rsidRPr="00E453CB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1547D" w:rsidRPr="00E453CB">
              <w:rPr>
                <w:sz w:val="28"/>
                <w:szCs w:val="28"/>
              </w:rPr>
              <w:t>аместитель главы Администрации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Комсомольского муниципального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района по социальной политике</w:t>
            </w: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Ответственный исполнитель муниципальной программы Комсомольского муниципального района</w:t>
            </w:r>
          </w:p>
        </w:tc>
        <w:tc>
          <w:tcPr>
            <w:tcW w:w="6061" w:type="dxa"/>
          </w:tcPr>
          <w:p w:rsidR="000427C8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27C8">
              <w:rPr>
                <w:sz w:val="28"/>
                <w:szCs w:val="28"/>
              </w:rPr>
              <w:t xml:space="preserve">Вершкова Татьяна Николаевна – </w:t>
            </w:r>
          </w:p>
          <w:p w:rsidR="00C1547D" w:rsidRPr="00E453CB" w:rsidRDefault="000427C8" w:rsidP="0023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1547D" w:rsidRPr="00E453CB">
              <w:rPr>
                <w:sz w:val="28"/>
                <w:szCs w:val="28"/>
              </w:rPr>
              <w:t>аместитель главы  Администрации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Комсомольского муниципального</w:t>
            </w:r>
          </w:p>
          <w:p w:rsidR="00C1547D" w:rsidRPr="00E453CB" w:rsidRDefault="00C1547D" w:rsidP="00234F09">
            <w:pPr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района по социальной политике</w:t>
            </w: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Этап</w:t>
            </w:r>
            <w:r w:rsidRPr="00E453CB">
              <w:rPr>
                <w:sz w:val="28"/>
                <w:szCs w:val="28"/>
                <w:lang w:val="en-US"/>
              </w:rPr>
              <w:t xml:space="preserve"> I: 201</w:t>
            </w:r>
            <w:r w:rsidR="00234F09">
              <w:rPr>
                <w:sz w:val="28"/>
                <w:szCs w:val="28"/>
              </w:rPr>
              <w:t>6</w:t>
            </w:r>
            <w:r w:rsidRPr="00E453CB">
              <w:rPr>
                <w:sz w:val="28"/>
                <w:szCs w:val="28"/>
                <w:lang w:val="en-US"/>
              </w:rPr>
              <w:t>-202</w:t>
            </w:r>
            <w:r w:rsidRPr="00E453CB">
              <w:rPr>
                <w:sz w:val="28"/>
                <w:szCs w:val="28"/>
              </w:rPr>
              <w:t>3</w:t>
            </w:r>
          </w:p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Этап</w:t>
            </w:r>
            <w:r w:rsidRPr="00E453CB">
              <w:rPr>
                <w:sz w:val="28"/>
                <w:szCs w:val="28"/>
                <w:lang w:val="en-US"/>
              </w:rPr>
              <w:t xml:space="preserve"> II</w:t>
            </w:r>
            <w:r w:rsidRPr="00E453CB">
              <w:rPr>
                <w:sz w:val="28"/>
                <w:szCs w:val="28"/>
              </w:rPr>
              <w:t>: 2024-2030</w:t>
            </w: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Цели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1.Обеспеч</w:t>
            </w:r>
            <w:r w:rsidR="000427C8">
              <w:rPr>
                <w:sz w:val="28"/>
                <w:szCs w:val="28"/>
              </w:rPr>
              <w:t>ение</w:t>
            </w:r>
            <w:r w:rsidRPr="00E453CB">
              <w:rPr>
                <w:sz w:val="28"/>
                <w:szCs w:val="28"/>
              </w:rPr>
              <w:t xml:space="preserve"> медицинскими кадрами ОБУЗ</w:t>
            </w:r>
          </w:p>
          <w:p w:rsidR="00C1547D" w:rsidRPr="00E453CB" w:rsidRDefault="00C1547D" w:rsidP="000537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«Комсомольская ЦБ»</w:t>
            </w:r>
          </w:p>
          <w:p w:rsidR="00C1547D" w:rsidRPr="00E453CB" w:rsidRDefault="00C1547D" w:rsidP="000427C8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2.Обеспечение доступности и повышение качества медицинской помощи населению Комсомольского муниципального района</w:t>
            </w: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Направления муниципальной программы  Комсомольского муниципального района </w:t>
            </w:r>
          </w:p>
        </w:tc>
        <w:tc>
          <w:tcPr>
            <w:tcW w:w="6061" w:type="dxa"/>
          </w:tcPr>
          <w:p w:rsidR="00C1547D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1.</w:t>
            </w:r>
          </w:p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453CB">
              <w:rPr>
                <w:sz w:val="28"/>
                <w:szCs w:val="28"/>
              </w:rPr>
              <w:t>Поддержка молодых специалистов в системе здравоохранения Комсо</w:t>
            </w:r>
            <w:r w:rsidR="000427C8">
              <w:rPr>
                <w:sz w:val="28"/>
                <w:szCs w:val="28"/>
              </w:rPr>
              <w:t>мольского муниципального района</w:t>
            </w:r>
            <w:r w:rsidRPr="00E453CB">
              <w:rPr>
                <w:sz w:val="28"/>
                <w:szCs w:val="28"/>
              </w:rPr>
              <w:t>»</w:t>
            </w:r>
          </w:p>
          <w:p w:rsidR="00C1547D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Направление 2.</w:t>
            </w:r>
          </w:p>
          <w:p w:rsidR="00B90883" w:rsidRPr="00B90883" w:rsidRDefault="00B90883" w:rsidP="00B90883">
            <w:pPr>
              <w:jc w:val="both"/>
              <w:rPr>
                <w:sz w:val="28"/>
                <w:szCs w:val="28"/>
              </w:rPr>
            </w:pPr>
            <w:r w:rsidRPr="00156533">
              <w:rPr>
                <w:b/>
                <w:sz w:val="28"/>
                <w:szCs w:val="28"/>
              </w:rPr>
              <w:t>«</w:t>
            </w:r>
            <w:r w:rsidRPr="00B90883">
              <w:rPr>
                <w:sz w:val="28"/>
                <w:szCs w:val="28"/>
              </w:rPr>
              <w:t>Социальная поддержка медицинских работников ОБУЗ «Комсомольская ЦБ»</w:t>
            </w:r>
          </w:p>
          <w:p w:rsidR="00C1547D" w:rsidRPr="00E453CB" w:rsidRDefault="00C1547D" w:rsidP="00B9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Всег</w:t>
            </w:r>
            <w:r>
              <w:rPr>
                <w:sz w:val="28"/>
                <w:szCs w:val="28"/>
              </w:rPr>
              <w:t>о по муниципальной программе – 60000</w:t>
            </w:r>
            <w:r w:rsidRPr="00E453CB">
              <w:rPr>
                <w:sz w:val="28"/>
                <w:szCs w:val="28"/>
              </w:rPr>
              <w:t>,00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1547D" w:rsidRPr="00E453CB" w:rsidTr="000537E6">
        <w:tc>
          <w:tcPr>
            <w:tcW w:w="3369" w:type="dxa"/>
          </w:tcPr>
          <w:p w:rsidR="00C1547D" w:rsidRPr="00E453CB" w:rsidRDefault="00C1547D" w:rsidP="00053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6061" w:type="dxa"/>
          </w:tcPr>
          <w:p w:rsidR="00C1547D" w:rsidRPr="00E453CB" w:rsidRDefault="00C1547D" w:rsidP="000537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 xml:space="preserve">1.Оказание экономической поддержки в виде выплаты подьемных в первый </w:t>
            </w:r>
            <w:r w:rsidR="000427C8">
              <w:rPr>
                <w:sz w:val="28"/>
                <w:szCs w:val="28"/>
              </w:rPr>
              <w:t>год работы молодому специалисту</w:t>
            </w:r>
          </w:p>
          <w:p w:rsidR="00C1547D" w:rsidRPr="00E453CB" w:rsidRDefault="00C1547D" w:rsidP="000537E6">
            <w:pPr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2.Выплата персональных ежемеся</w:t>
            </w:r>
            <w:r>
              <w:rPr>
                <w:sz w:val="28"/>
                <w:szCs w:val="28"/>
              </w:rPr>
              <w:t>чных стипендий обучающимся в уч</w:t>
            </w:r>
            <w:r w:rsidRPr="00E453CB">
              <w:rPr>
                <w:sz w:val="28"/>
                <w:szCs w:val="28"/>
              </w:rPr>
              <w:t xml:space="preserve">реждениях высшего  профессионального образования по договорам </w:t>
            </w:r>
            <w:r w:rsidR="000427C8">
              <w:rPr>
                <w:sz w:val="28"/>
                <w:szCs w:val="28"/>
              </w:rPr>
              <w:t>целевой подготовки специалистов</w:t>
            </w:r>
          </w:p>
          <w:p w:rsidR="00C1547D" w:rsidRPr="00E453CB" w:rsidRDefault="00C1547D" w:rsidP="0005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3CB">
              <w:rPr>
                <w:sz w:val="28"/>
                <w:szCs w:val="28"/>
              </w:rPr>
              <w:t>3.Ежемесячные выплаты для компенсации стоимости проезда на личном транспорте к месту работы и обратно из одн</w:t>
            </w:r>
            <w:r w:rsidR="000427C8">
              <w:rPr>
                <w:sz w:val="28"/>
                <w:szCs w:val="28"/>
              </w:rPr>
              <w:t>ого населенного пункта в другой</w:t>
            </w:r>
          </w:p>
        </w:tc>
      </w:tr>
    </w:tbl>
    <w:p w:rsidR="00376ACF" w:rsidRDefault="00376ACF" w:rsidP="00D24022">
      <w:pPr>
        <w:rPr>
          <w:sz w:val="28"/>
          <w:szCs w:val="28"/>
        </w:rPr>
      </w:pPr>
    </w:p>
    <w:p w:rsidR="00B6694D" w:rsidRDefault="00B6694D" w:rsidP="00D24022">
      <w:pPr>
        <w:rPr>
          <w:sz w:val="28"/>
          <w:szCs w:val="28"/>
        </w:rPr>
        <w:sectPr w:rsidR="00B6694D" w:rsidSect="0077119B">
          <w:footerReference w:type="default" r:id="rId10"/>
          <w:pgSz w:w="11906" w:h="16838"/>
          <w:pgMar w:top="992" w:right="1134" w:bottom="1134" w:left="1985" w:header="720" w:footer="720" w:gutter="0"/>
          <w:cols w:space="720"/>
          <w:docGrid w:linePitch="326"/>
        </w:sectPr>
      </w:pPr>
    </w:p>
    <w:p w:rsidR="00D24022" w:rsidRDefault="00D24022" w:rsidP="00D24022">
      <w:pPr>
        <w:rPr>
          <w:sz w:val="28"/>
          <w:szCs w:val="28"/>
        </w:rPr>
      </w:pPr>
    </w:p>
    <w:p w:rsidR="00B6694D" w:rsidRDefault="00B6694D" w:rsidP="00376ACF">
      <w:pPr>
        <w:jc w:val="right"/>
        <w:rPr>
          <w:sz w:val="28"/>
          <w:szCs w:val="28"/>
        </w:rPr>
      </w:pPr>
    </w:p>
    <w:p w:rsidR="00B6694D" w:rsidRDefault="00B6694D" w:rsidP="00376ACF">
      <w:pPr>
        <w:jc w:val="right"/>
        <w:rPr>
          <w:sz w:val="28"/>
          <w:szCs w:val="28"/>
        </w:rPr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2.Показатели муниципальной программы  Комсомольского муниципального района «Развитие здравоохранения Комсомольского муниципального района»</w:t>
      </w:r>
    </w:p>
    <w:p w:rsidR="00B6694D" w:rsidRPr="00E453CB" w:rsidRDefault="00B6694D" w:rsidP="00B6694D">
      <w:pPr>
        <w:autoSpaceDE w:val="0"/>
        <w:autoSpaceDN w:val="0"/>
        <w:adjustRightInd w:val="0"/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B6694D" w:rsidRPr="00E453CB" w:rsidTr="000537E6">
        <w:tc>
          <w:tcPr>
            <w:tcW w:w="576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№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п/п</w:t>
            </w:r>
          </w:p>
        </w:tc>
        <w:tc>
          <w:tcPr>
            <w:tcW w:w="1715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Базовое 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значение 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2023 год</w:t>
            </w:r>
          </w:p>
        </w:tc>
        <w:tc>
          <w:tcPr>
            <w:tcW w:w="4961" w:type="dxa"/>
            <w:gridSpan w:val="7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Документ</w:t>
            </w:r>
          </w:p>
        </w:tc>
        <w:tc>
          <w:tcPr>
            <w:tcW w:w="1745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Связь с показателями стратегических целей</w:t>
            </w:r>
          </w:p>
        </w:tc>
      </w:tr>
      <w:tr w:rsidR="00B6694D" w:rsidRPr="00E453CB" w:rsidTr="000537E6">
        <w:tc>
          <w:tcPr>
            <w:tcW w:w="576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2024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год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2025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2026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2027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2028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 год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2029 год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2030 год</w:t>
            </w:r>
          </w:p>
        </w:tc>
        <w:tc>
          <w:tcPr>
            <w:tcW w:w="2977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5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3" w:type="dxa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94D" w:rsidRPr="00E453CB" w:rsidTr="000537E6">
        <w:tc>
          <w:tcPr>
            <w:tcW w:w="576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</w:p>
        </w:tc>
        <w:tc>
          <w:tcPr>
            <w:tcW w:w="171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107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3</w:t>
            </w:r>
          </w:p>
        </w:tc>
        <w:tc>
          <w:tcPr>
            <w:tcW w:w="992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4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6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7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0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1</w:t>
            </w:r>
          </w:p>
        </w:tc>
        <w:tc>
          <w:tcPr>
            <w:tcW w:w="2977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2</w:t>
            </w:r>
          </w:p>
        </w:tc>
        <w:tc>
          <w:tcPr>
            <w:tcW w:w="174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3</w:t>
            </w:r>
          </w:p>
        </w:tc>
        <w:tc>
          <w:tcPr>
            <w:tcW w:w="1373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  <w:r>
              <w:t>4</w:t>
            </w:r>
          </w:p>
        </w:tc>
      </w:tr>
      <w:tr w:rsidR="00B6694D" w:rsidRPr="00E453CB" w:rsidTr="000537E6">
        <w:tc>
          <w:tcPr>
            <w:tcW w:w="15417" w:type="dxa"/>
            <w:gridSpan w:val="14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Цель муниципальной программы   Комсомольского муниципального района «Развитие здравоохранения Комсомольского муниципального района»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1.</w:t>
            </w:r>
            <w:r>
              <w:t>Обеспечение медицинскими кадрами ОБУЗ «Комсомольская ЦБ»</w:t>
            </w:r>
          </w:p>
        </w:tc>
      </w:tr>
      <w:tr w:rsidR="00B6694D" w:rsidRPr="00E453CB" w:rsidTr="000537E6">
        <w:trPr>
          <w:trHeight w:val="2875"/>
        </w:trPr>
        <w:tc>
          <w:tcPr>
            <w:tcW w:w="576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1.1.</w:t>
            </w:r>
          </w:p>
        </w:tc>
        <w:tc>
          <w:tcPr>
            <w:tcW w:w="171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Количество  </w:t>
            </w:r>
            <w:r>
              <w:t xml:space="preserve">молодых </w:t>
            </w:r>
            <w:r w:rsidRPr="00E453CB">
              <w:t xml:space="preserve">специалистов,получивших экономическую поддержку в </w:t>
            </w:r>
            <w:r>
              <w:t xml:space="preserve">виде выплаты подъемных в первый год работы в </w:t>
            </w:r>
            <w:r w:rsidRPr="00E453CB">
              <w:t>системе здравоохранения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2977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Заместитель главы Администрации     Комсомольского муниципального района по социальной политике</w:t>
            </w:r>
          </w:p>
        </w:tc>
        <w:tc>
          <w:tcPr>
            <w:tcW w:w="1373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Обеспечение доступности и повышение качества медицинской помощи населению</w:t>
            </w:r>
          </w:p>
        </w:tc>
      </w:tr>
      <w:tr w:rsidR="00B6694D" w:rsidRPr="00E453CB" w:rsidTr="000537E6">
        <w:tc>
          <w:tcPr>
            <w:tcW w:w="576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1.2.</w:t>
            </w:r>
          </w:p>
        </w:tc>
        <w:tc>
          <w:tcPr>
            <w:tcW w:w="171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Количество</w:t>
            </w:r>
            <w:r>
              <w:t>назначенных персональных ежемесячных стипендий обучающимся  в уч</w:t>
            </w:r>
            <w:r w:rsidRPr="00E453CB">
              <w:t>реждениях высшего профессионального образования</w:t>
            </w:r>
          </w:p>
        </w:tc>
        <w:tc>
          <w:tcPr>
            <w:tcW w:w="107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E453CB">
              <w:t>д.</w:t>
            </w:r>
          </w:p>
        </w:tc>
        <w:tc>
          <w:tcPr>
            <w:tcW w:w="992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8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709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5</w:t>
            </w:r>
          </w:p>
        </w:tc>
        <w:tc>
          <w:tcPr>
            <w:tcW w:w="2977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Заместитель главы Администрации Комсомольского </w:t>
            </w:r>
            <w:r>
              <w:t xml:space="preserve">муниципального </w:t>
            </w:r>
            <w:r w:rsidRPr="00E453CB">
              <w:t>района по социальной политике</w:t>
            </w:r>
          </w:p>
        </w:tc>
        <w:tc>
          <w:tcPr>
            <w:tcW w:w="1373" w:type="dxa"/>
          </w:tcPr>
          <w:p w:rsidR="00B6694D" w:rsidRDefault="00B6694D" w:rsidP="000537E6">
            <w:pPr>
              <w:autoSpaceDE w:val="0"/>
              <w:autoSpaceDN w:val="0"/>
              <w:adjustRightInd w:val="0"/>
            </w:pPr>
            <w:r w:rsidRPr="00E453CB">
              <w:t>Обеспечение доступности и повышение качества медицинской помощи населению Комсомольского района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</w:p>
        </w:tc>
      </w:tr>
      <w:tr w:rsidR="00B6694D" w:rsidRPr="00B8536E" w:rsidTr="000537E6">
        <w:tc>
          <w:tcPr>
            <w:tcW w:w="15417" w:type="dxa"/>
            <w:gridSpan w:val="14"/>
          </w:tcPr>
          <w:p w:rsidR="00B6694D" w:rsidRPr="00B8536E" w:rsidRDefault="00B6694D" w:rsidP="000537E6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536E">
              <w:rPr>
                <w:color w:val="000000" w:themeColor="text1"/>
              </w:rPr>
              <w:t>Цель муниципальной программы   Комсомольского муниципального района «Развитие здравоохранения Комсомольского муниципального района»</w:t>
            </w:r>
          </w:p>
          <w:p w:rsidR="00B6694D" w:rsidRPr="00B8536E" w:rsidRDefault="00B6694D" w:rsidP="000537E6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8536E">
              <w:rPr>
                <w:color w:val="000000" w:themeColor="text1"/>
              </w:rPr>
              <w:t>2.Обеспечение доступности и повышение качества медицинской помощи населению Комсомольского муниципального района</w:t>
            </w:r>
          </w:p>
        </w:tc>
      </w:tr>
      <w:tr w:rsidR="00B6694D" w:rsidRPr="00E453CB" w:rsidTr="000537E6">
        <w:trPr>
          <w:trHeight w:val="4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2.1.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Количество  медицинских работников,которым предоставлены меры социальной поддержки в виде ежемесячной выплаты для компенсации стоимости проезда на личном транспорте к месту работы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Решение Совета Комсомольского муниципального района от 20.10.2022 г. № 208 «Об утверждении Стратегии социально-экономического развития Комсомольского муниципального района Ивановской области до 20</w:t>
            </w:r>
            <w:r>
              <w:t>30</w:t>
            </w:r>
            <w:r w:rsidRPr="00E453CB">
              <w:t xml:space="preserve">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Заместитель главы Администрации Комсомольского </w:t>
            </w:r>
            <w:r>
              <w:t>муниципального района</w:t>
            </w:r>
            <w:r w:rsidRPr="00E453CB">
              <w:t xml:space="preserve"> по социальной политике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Обеспечение доступности и повышение качества медицинской помощи населению Комсомольского</w:t>
            </w:r>
            <w:r>
              <w:t xml:space="preserve"> муниципального</w:t>
            </w:r>
            <w:r w:rsidRPr="00E453CB">
              <w:t xml:space="preserve"> района</w:t>
            </w:r>
          </w:p>
        </w:tc>
      </w:tr>
    </w:tbl>
    <w:p w:rsidR="00B6694D" w:rsidRDefault="00B6694D" w:rsidP="00D3052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B8">
        <w:rPr>
          <w:b/>
          <w:sz w:val="28"/>
          <w:szCs w:val="28"/>
        </w:rPr>
        <w:t>3.Перечень структурных элементов  муниципальной программы  Комсомольского муниципального района</w:t>
      </w:r>
      <w:r w:rsidRPr="00E453CB">
        <w:rPr>
          <w:b/>
          <w:sz w:val="28"/>
          <w:szCs w:val="28"/>
        </w:rPr>
        <w:t xml:space="preserve"> «Развитие здравоохранения Комсомольского муниципального района»</w:t>
      </w:r>
    </w:p>
    <w:p w:rsidR="00B6694D" w:rsidRPr="00F736B8" w:rsidRDefault="00B6694D" w:rsidP="00B669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876"/>
        <w:gridCol w:w="148"/>
        <w:gridCol w:w="1194"/>
        <w:gridCol w:w="953"/>
        <w:gridCol w:w="2471"/>
      </w:tblGrid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0537E6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198" w:type="dxa"/>
            <w:gridSpan w:val="2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2623" w:type="dxa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8" w:type="dxa"/>
            <w:gridSpan w:val="2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3" w:type="dxa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</w:tcPr>
          <w:p w:rsidR="00B6694D" w:rsidRPr="00351284" w:rsidRDefault="00B6694D" w:rsidP="000537E6">
            <w:pPr>
              <w:autoSpaceDE w:val="0"/>
              <w:autoSpaceDN w:val="0"/>
              <w:adjustRightInd w:val="0"/>
              <w:rPr>
                <w:b/>
              </w:rPr>
            </w:pPr>
            <w:r w:rsidRPr="00351284">
              <w:rPr>
                <w:b/>
              </w:rPr>
              <w:t xml:space="preserve">Направление </w:t>
            </w:r>
            <w:r>
              <w:rPr>
                <w:b/>
              </w:rPr>
              <w:t xml:space="preserve"> «</w:t>
            </w:r>
            <w:r w:rsidRPr="00351284">
              <w:rPr>
                <w:b/>
              </w:rPr>
              <w:t xml:space="preserve">  Поддержка молодых специалистов в системе здравоохранения Комсо</w:t>
            </w:r>
            <w:r>
              <w:rPr>
                <w:b/>
              </w:rPr>
              <w:t>мольского муниципального района</w:t>
            </w:r>
            <w:r w:rsidRPr="00351284">
              <w:rPr>
                <w:b/>
              </w:rPr>
              <w:t>»</w:t>
            </w:r>
          </w:p>
          <w:p w:rsidR="00B6694D" w:rsidRPr="008455C7" w:rsidRDefault="00B6694D" w:rsidP="000537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5"/>
          </w:tcPr>
          <w:p w:rsidR="00B6694D" w:rsidRPr="008455C7" w:rsidRDefault="00B6694D" w:rsidP="000537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молодых специалистов в здравоохранени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3512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0" w:type="auto"/>
            <w:gridSpan w:val="2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8686" w:type="dxa"/>
          </w:tcPr>
          <w:p w:rsidR="00B6694D" w:rsidRPr="008455C7" w:rsidRDefault="00B6694D" w:rsidP="00053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которым оказана экономическая поддержка в виде выплаты подъемных в первый год работы  в ОБУЗ «Комсомольская ЦБ»</w:t>
            </w:r>
          </w:p>
        </w:tc>
        <w:tc>
          <w:tcPr>
            <w:tcW w:w="3319" w:type="dxa"/>
            <w:gridSpan w:val="3"/>
          </w:tcPr>
          <w:p w:rsidR="00B6694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Увеличено количество специалистов, </w:t>
            </w:r>
          </w:p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привлеченных к работе в ОБУЗ «Комсомольская ЦБ»</w:t>
            </w:r>
          </w:p>
        </w:tc>
        <w:tc>
          <w:tcPr>
            <w:tcW w:w="2623" w:type="dxa"/>
          </w:tcPr>
          <w:p w:rsidR="00B6694D" w:rsidRPr="00BE218D" w:rsidRDefault="00B6694D" w:rsidP="000537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 медицинскими кадрами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8686" w:type="dxa"/>
          </w:tcPr>
          <w:p w:rsidR="00B6694D" w:rsidRDefault="00B6694D" w:rsidP="00053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 в учреждениях высшего профессионального образования по договорам целевой подготовки специалистов, которым выплачиваются ежемесячные стипендии</w:t>
            </w:r>
          </w:p>
        </w:tc>
        <w:tc>
          <w:tcPr>
            <w:tcW w:w="3319" w:type="dxa"/>
            <w:gridSpan w:val="3"/>
          </w:tcPr>
          <w:p w:rsidR="00B6694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специалистов, </w:t>
            </w:r>
          </w:p>
          <w:p w:rsidR="00B6694D" w:rsidRDefault="00B6694D" w:rsidP="000537E6">
            <w:pPr>
              <w:jc w:val="both"/>
            </w:pPr>
            <w:r>
              <w:t>привлеченных к работе в ОБУЗ «Комсомольская ЦБ» после обучения в учреждениях высшего профессионального образования</w:t>
            </w:r>
          </w:p>
        </w:tc>
        <w:tc>
          <w:tcPr>
            <w:tcW w:w="2623" w:type="dxa"/>
          </w:tcPr>
          <w:p w:rsidR="00B6694D" w:rsidRPr="00BE218D" w:rsidRDefault="00B6694D" w:rsidP="000537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обеспеченности медицинскими кадрами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</w:tcPr>
          <w:p w:rsidR="00B6694D" w:rsidRPr="00511F74" w:rsidRDefault="00B6694D" w:rsidP="000537E6">
            <w:pPr>
              <w:jc w:val="both"/>
              <w:rPr>
                <w:b/>
              </w:rPr>
            </w:pPr>
            <w:r w:rsidRPr="00BE218D">
              <w:rPr>
                <w:b/>
              </w:rPr>
              <w:t>Направление</w:t>
            </w:r>
            <w:r w:rsidRPr="00511F74">
              <w:rPr>
                <w:b/>
              </w:rPr>
              <w:t>«Социальная поддержка медицинских работников ОБУЗ «Комсомольская ЦБ»</w:t>
            </w:r>
          </w:p>
          <w:p w:rsidR="00B6694D" w:rsidRPr="00BE218D" w:rsidRDefault="00B6694D" w:rsidP="000537E6">
            <w:pPr>
              <w:autoSpaceDE w:val="0"/>
              <w:autoSpaceDN w:val="0"/>
              <w:adjustRightInd w:val="0"/>
            </w:pP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5"/>
          </w:tcPr>
          <w:p w:rsidR="00B6694D" w:rsidRPr="00B90883" w:rsidRDefault="00B6694D" w:rsidP="000537E6">
            <w:pPr>
              <w:jc w:val="both"/>
              <w:rPr>
                <w:sz w:val="28"/>
                <w:szCs w:val="28"/>
              </w:rPr>
            </w:pPr>
            <w:r w:rsidRPr="00BE218D">
              <w:rPr>
                <w:b/>
              </w:rPr>
              <w:t xml:space="preserve">Ведомственный проект </w:t>
            </w:r>
            <w:r w:rsidRPr="00156533">
              <w:rPr>
                <w:b/>
                <w:sz w:val="28"/>
                <w:szCs w:val="28"/>
              </w:rPr>
              <w:t>«</w:t>
            </w:r>
            <w:r w:rsidRPr="00511F74">
              <w:rPr>
                <w:b/>
              </w:rPr>
              <w:t>Социальная поддержка медицинских работников ОБУЗ «Комсомольская ЦБ»</w:t>
            </w:r>
          </w:p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0" w:type="auto"/>
            <w:gridSpan w:val="2"/>
          </w:tcPr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694D" w:rsidRPr="00BE218D" w:rsidTr="000537E6">
        <w:tc>
          <w:tcPr>
            <w:tcW w:w="0" w:type="auto"/>
          </w:tcPr>
          <w:p w:rsidR="00B6694D" w:rsidRPr="00BE218D" w:rsidRDefault="00B6694D" w:rsidP="000537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8807" w:type="dxa"/>
            <w:gridSpan w:val="2"/>
          </w:tcPr>
          <w:p w:rsidR="00B6694D" w:rsidRPr="00BE218D" w:rsidRDefault="00B6694D" w:rsidP="000537E6">
            <w:pPr>
              <w:pStyle w:val="a4"/>
              <w:spacing w:after="0" w:line="240" w:lineRule="auto"/>
              <w:ind w:left="0"/>
            </w:pPr>
          </w:p>
        </w:tc>
        <w:tc>
          <w:tcPr>
            <w:tcW w:w="3198" w:type="dxa"/>
            <w:gridSpan w:val="2"/>
          </w:tcPr>
          <w:p w:rsidR="00B6694D" w:rsidRDefault="00B6694D" w:rsidP="00053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 жилых помещениях, в которых проживают инвалиды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94D" w:rsidRDefault="00B6694D" w:rsidP="000537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и (или) заменено</w:t>
            </w:r>
            <w:r w:rsidRPr="00B01290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и </w:t>
            </w:r>
          </w:p>
          <w:p w:rsidR="00B6694D" w:rsidRPr="00BE218D" w:rsidRDefault="00B6694D" w:rsidP="000537E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1290">
              <w:rPr>
                <w:rFonts w:ascii="Times New Roman" w:hAnsi="Times New Roman" w:cs="Times New Roman"/>
                <w:sz w:val="24"/>
                <w:szCs w:val="24"/>
              </w:rPr>
              <w:t>сантехническое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</w:t>
            </w:r>
            <w:r w:rsidRPr="0003721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Улучшение  условий проживания</w:t>
            </w:r>
          </w:p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ветеранов</w:t>
            </w:r>
          </w:p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94D" w:rsidRPr="00BE218D" w:rsidRDefault="00B6694D" w:rsidP="000537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694D" w:rsidRPr="00BE218D" w:rsidRDefault="00B6694D" w:rsidP="00B6694D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B6694D" w:rsidRPr="00BE218D" w:rsidRDefault="00B6694D" w:rsidP="00B669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052C" w:rsidRDefault="00D3052C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052C" w:rsidRDefault="00D3052C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052C" w:rsidRDefault="00D3052C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B6694D" w:rsidRPr="00E453CB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  «Развитие здравоохранения  Комсомольского муниципального района»</w:t>
      </w:r>
    </w:p>
    <w:p w:rsidR="00B6694D" w:rsidRPr="00E453CB" w:rsidRDefault="00B6694D" w:rsidP="00B6694D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0"/>
        <w:gridCol w:w="1116"/>
        <w:gridCol w:w="891"/>
        <w:gridCol w:w="892"/>
        <w:gridCol w:w="892"/>
        <w:gridCol w:w="892"/>
        <w:gridCol w:w="892"/>
        <w:gridCol w:w="892"/>
        <w:gridCol w:w="1116"/>
      </w:tblGrid>
      <w:tr w:rsidR="00B6694D" w:rsidRPr="00E453CB" w:rsidTr="000537E6">
        <w:tc>
          <w:tcPr>
            <w:tcW w:w="0" w:type="auto"/>
            <w:vMerge w:val="restart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Наименование муниципальной программы,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 xml:space="preserve">структурного элемента/ источник </w:t>
            </w:r>
          </w:p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Объем финансового обеспечения по годам реализации, рублей</w:t>
            </w:r>
          </w:p>
        </w:tc>
      </w:tr>
      <w:tr w:rsidR="00B6694D" w:rsidRPr="00E453CB" w:rsidTr="000537E6">
        <w:tc>
          <w:tcPr>
            <w:tcW w:w="0" w:type="auto"/>
            <w:vMerge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2024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2025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2026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2027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2028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2029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2030 год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Всего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1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rPr>
                <w:b/>
              </w:rPr>
              <w:t>Ведомственный проект «Поддержка молодых специалистов в здравоохранени</w:t>
            </w:r>
            <w:r>
              <w:rPr>
                <w:b/>
              </w:rPr>
              <w:t>и</w:t>
            </w:r>
            <w:r w:rsidRPr="00E453CB">
              <w:rPr>
                <w:b/>
              </w:rPr>
              <w:t xml:space="preserve">» </w:t>
            </w:r>
            <w:r>
              <w:rPr>
                <w:b/>
              </w:rPr>
              <w:t>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   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  <w:r w:rsidRPr="00E453CB">
              <w:t>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</w:t>
            </w:r>
            <w:r w:rsidRPr="00E453CB">
              <w:t>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6000</w:t>
            </w: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rPr>
                <w:b/>
              </w:rPr>
              <w:t xml:space="preserve">Ведомственный  проект </w:t>
            </w:r>
            <w:r>
              <w:rPr>
                <w:b/>
              </w:rPr>
              <w:t>«</w:t>
            </w:r>
            <w:r w:rsidRPr="00E453CB">
              <w:rPr>
                <w:b/>
              </w:rPr>
              <w:t xml:space="preserve">Социальная поддержка медицинских работников ОБУЗ «Комсомольская ЦБ»                                       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 xml:space="preserve">  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бюджетные ассигнования, всего в т.ч.: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областной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федеральный бюджет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  <w:tr w:rsidR="00B6694D" w:rsidRPr="00E453CB" w:rsidTr="000537E6"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</w:pPr>
            <w:r w:rsidRPr="00E453CB"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  <w:tc>
          <w:tcPr>
            <w:tcW w:w="0" w:type="auto"/>
          </w:tcPr>
          <w:p w:rsidR="00B6694D" w:rsidRPr="00E453CB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E453CB">
              <w:t>0,00</w:t>
            </w:r>
          </w:p>
        </w:tc>
      </w:tr>
    </w:tbl>
    <w:p w:rsidR="00B6694D" w:rsidRPr="00E453CB" w:rsidRDefault="00B6694D" w:rsidP="00B6694D">
      <w:pPr>
        <w:autoSpaceDE w:val="0"/>
        <w:autoSpaceDN w:val="0"/>
        <w:adjustRightInd w:val="0"/>
        <w:rPr>
          <w:b/>
        </w:rPr>
      </w:pPr>
      <w:bookmarkStart w:id="3" w:name="P737"/>
      <w:bookmarkEnd w:id="3"/>
    </w:p>
    <w:p w:rsidR="00B6694D" w:rsidRPr="00E453CB" w:rsidRDefault="00B6694D" w:rsidP="00B6694D">
      <w:pPr>
        <w:autoSpaceDE w:val="0"/>
        <w:autoSpaceDN w:val="0"/>
        <w:adjustRightInd w:val="0"/>
        <w:rPr>
          <w:b/>
        </w:rPr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694D" w:rsidRPr="007D3BB5" w:rsidRDefault="00B6694D" w:rsidP="00B669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3BB5">
        <w:rPr>
          <w:b/>
          <w:sz w:val="28"/>
          <w:szCs w:val="28"/>
        </w:rPr>
        <w:t>5.Сведения о порядке сбора информации и методике расчета показателя муниципальной программы Комсомольского муниципального района  «Развитие здравоохранения  Комсомольского муниципального района»</w:t>
      </w:r>
    </w:p>
    <w:p w:rsidR="00B6694D" w:rsidRPr="007D3BB5" w:rsidRDefault="00B6694D" w:rsidP="00B6694D">
      <w:pPr>
        <w:autoSpaceDE w:val="0"/>
        <w:autoSpaceDN w:val="0"/>
        <w:adjustRightInd w:val="0"/>
        <w:jc w:val="center"/>
      </w:pPr>
    </w:p>
    <w:p w:rsidR="00B6694D" w:rsidRPr="007D3BB5" w:rsidRDefault="00B6694D" w:rsidP="00B6694D">
      <w:pPr>
        <w:autoSpaceDE w:val="0"/>
        <w:autoSpaceDN w:val="0"/>
        <w:adjustRightInd w:val="0"/>
        <w:jc w:val="center"/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B6694D" w:rsidRPr="007D3BB5" w:rsidTr="000537E6">
        <w:trPr>
          <w:jc w:val="center"/>
        </w:trPr>
        <w:tc>
          <w:tcPr>
            <w:tcW w:w="36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rPr>
                <w:lang w:val="en-US"/>
              </w:rPr>
              <w:t>N</w:t>
            </w:r>
            <w:r w:rsidRPr="007D3BB5">
              <w:t xml:space="preserve"> п/п</w:t>
            </w:r>
          </w:p>
        </w:tc>
        <w:tc>
          <w:tcPr>
            <w:tcW w:w="14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Наименование показателя</w:t>
            </w:r>
          </w:p>
        </w:tc>
        <w:tc>
          <w:tcPr>
            <w:tcW w:w="7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Единица измерения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Временные характеристики показателя</w:t>
            </w:r>
          </w:p>
        </w:tc>
        <w:tc>
          <w:tcPr>
            <w:tcW w:w="3946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Базовые показатели (используемые в формуле)</w:t>
            </w:r>
          </w:p>
        </w:tc>
        <w:tc>
          <w:tcPr>
            <w:tcW w:w="1560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Метод сбора информации</w:t>
            </w:r>
          </w:p>
        </w:tc>
        <w:tc>
          <w:tcPr>
            <w:tcW w:w="99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Объект и единица наблюдения</w:t>
            </w:r>
          </w:p>
        </w:tc>
        <w:tc>
          <w:tcPr>
            <w:tcW w:w="1701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 xml:space="preserve">Ответственный за сбор данных по показателю </w:t>
            </w:r>
          </w:p>
        </w:tc>
        <w:tc>
          <w:tcPr>
            <w:tcW w:w="709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Реквизиты акта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Срок представления годовой отчетной информации</w:t>
            </w:r>
          </w:p>
        </w:tc>
      </w:tr>
      <w:tr w:rsidR="00B6694D" w:rsidRPr="007D3BB5" w:rsidTr="000537E6">
        <w:trPr>
          <w:trHeight w:val="95"/>
          <w:jc w:val="center"/>
        </w:trPr>
        <w:tc>
          <w:tcPr>
            <w:tcW w:w="36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 xml:space="preserve">  1</w:t>
            </w:r>
          </w:p>
        </w:tc>
        <w:tc>
          <w:tcPr>
            <w:tcW w:w="14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2</w:t>
            </w:r>
          </w:p>
        </w:tc>
        <w:tc>
          <w:tcPr>
            <w:tcW w:w="7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3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4</w:t>
            </w:r>
          </w:p>
        </w:tc>
        <w:tc>
          <w:tcPr>
            <w:tcW w:w="3946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5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6</w:t>
            </w:r>
          </w:p>
        </w:tc>
        <w:tc>
          <w:tcPr>
            <w:tcW w:w="1560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7</w:t>
            </w:r>
          </w:p>
        </w:tc>
        <w:tc>
          <w:tcPr>
            <w:tcW w:w="99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8</w:t>
            </w:r>
          </w:p>
        </w:tc>
        <w:tc>
          <w:tcPr>
            <w:tcW w:w="1701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9</w:t>
            </w:r>
          </w:p>
        </w:tc>
        <w:tc>
          <w:tcPr>
            <w:tcW w:w="709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10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11</w:t>
            </w:r>
          </w:p>
        </w:tc>
      </w:tr>
      <w:tr w:rsidR="00B6694D" w:rsidRPr="007D3BB5" w:rsidTr="000537E6">
        <w:trPr>
          <w:trHeight w:val="2488"/>
          <w:jc w:val="center"/>
        </w:trPr>
        <w:tc>
          <w:tcPr>
            <w:tcW w:w="362" w:type="dxa"/>
          </w:tcPr>
          <w:p w:rsidR="00B6694D" w:rsidRPr="007D3BB5" w:rsidRDefault="00B6694D" w:rsidP="000537E6">
            <w:pPr>
              <w:tabs>
                <w:tab w:val="right" w:pos="238"/>
                <w:tab w:val="center" w:pos="479"/>
              </w:tabs>
              <w:autoSpaceDE w:val="0"/>
              <w:autoSpaceDN w:val="0"/>
              <w:adjustRightInd w:val="0"/>
            </w:pPr>
            <w:r w:rsidRPr="007D3BB5">
              <w:t>1.</w:t>
            </w:r>
            <w:r w:rsidRPr="007D3BB5">
              <w:tab/>
            </w:r>
            <w:r w:rsidRPr="007D3BB5">
              <w:tab/>
              <w:t>1</w:t>
            </w:r>
          </w:p>
        </w:tc>
        <w:tc>
          <w:tcPr>
            <w:tcW w:w="14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16C10">
              <w:t>Количество  молодых специалистов, получивших экономическую поддержку в виде выплаты подъемных в первый год работы в системе здравоохранения</w:t>
            </w:r>
          </w:p>
        </w:tc>
        <w:tc>
          <w:tcPr>
            <w:tcW w:w="7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 исходя из количества приехавших молодых специалистов на работу в ОБУЗ «Комсомольская ЦБ»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Количество специалистов,получивших экономическую поддержку в системе здравоохранения</w:t>
            </w:r>
          </w:p>
        </w:tc>
        <w:tc>
          <w:tcPr>
            <w:tcW w:w="1560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Данные формируются  в ОБУЗ «КомсомольскаяЦБ»</w:t>
            </w:r>
          </w:p>
        </w:tc>
        <w:tc>
          <w:tcPr>
            <w:tcW w:w="99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Список молодых  специалистов</w:t>
            </w:r>
          </w:p>
        </w:tc>
        <w:tc>
          <w:tcPr>
            <w:tcW w:w="1701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center"/>
            </w:pPr>
            <w:r w:rsidRPr="007D3BB5">
              <w:t>-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  <w:tr w:rsidR="00B6694D" w:rsidRPr="007D3BB5" w:rsidTr="000537E6">
        <w:trPr>
          <w:trHeight w:val="712"/>
          <w:jc w:val="center"/>
        </w:trPr>
        <w:tc>
          <w:tcPr>
            <w:tcW w:w="362" w:type="dxa"/>
          </w:tcPr>
          <w:p w:rsidR="00B6694D" w:rsidRPr="007D3BB5" w:rsidRDefault="00B6694D" w:rsidP="000537E6">
            <w:r w:rsidRPr="007D3BB5">
              <w:t>2.</w:t>
            </w:r>
          </w:p>
        </w:tc>
        <w:tc>
          <w:tcPr>
            <w:tcW w:w="14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16C10">
              <w:t xml:space="preserve">Количество назначенных персональных ежемесячных стипендий обучающимся  в учреждениях высшего профессионального образования </w:t>
            </w:r>
          </w:p>
        </w:tc>
        <w:tc>
          <w:tcPr>
            <w:tcW w:w="7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>
              <w:t xml:space="preserve">   е</w:t>
            </w:r>
            <w:r w:rsidRPr="007D3BB5">
              <w:t>д.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исходя из выданных  направлений на учебу в учрежденияхвысшего профессионального образования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>
              <w:t>Количество студентов</w:t>
            </w:r>
            <w:r w:rsidRPr="007D3BB5">
              <w:t>,</w:t>
            </w:r>
            <w:r>
              <w:t xml:space="preserve"> обучающихся по целевы</w:t>
            </w:r>
            <w:r w:rsidRPr="007D3BB5">
              <w:t>м договорам</w:t>
            </w:r>
          </w:p>
        </w:tc>
        <w:tc>
          <w:tcPr>
            <w:tcW w:w="1560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 xml:space="preserve">Данные формируются </w:t>
            </w:r>
          </w:p>
        </w:tc>
        <w:tc>
          <w:tcPr>
            <w:tcW w:w="99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Список  студентов по целевым договорам</w:t>
            </w:r>
          </w:p>
        </w:tc>
        <w:tc>
          <w:tcPr>
            <w:tcW w:w="1701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Заместитель главы 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-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  <w:tr w:rsidR="00B6694D" w:rsidRPr="007D3BB5" w:rsidTr="000537E6">
        <w:trPr>
          <w:trHeight w:val="712"/>
          <w:jc w:val="center"/>
        </w:trPr>
        <w:tc>
          <w:tcPr>
            <w:tcW w:w="362" w:type="dxa"/>
          </w:tcPr>
          <w:p w:rsidR="00B6694D" w:rsidRPr="007D3BB5" w:rsidRDefault="00B6694D" w:rsidP="000537E6">
            <w:r w:rsidRPr="007D3BB5">
              <w:t>3.</w:t>
            </w:r>
          </w:p>
        </w:tc>
        <w:tc>
          <w:tcPr>
            <w:tcW w:w="14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Количество медицинских работников,которым предоставлены меры социальной поддержки в виде ежемесячной выплаты для компенсации стоимости проезда на личном транспорте к месту работы</w:t>
            </w:r>
          </w:p>
        </w:tc>
        <w:tc>
          <w:tcPr>
            <w:tcW w:w="784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>
              <w:t xml:space="preserve">  ч</w:t>
            </w:r>
            <w:r w:rsidRPr="007D3BB5">
              <w:t>ел.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01.01.2024-</w:t>
            </w:r>
          </w:p>
          <w:p w:rsidR="00B6694D" w:rsidRPr="007D3BB5" w:rsidRDefault="00B6694D" w:rsidP="000537E6">
            <w:r w:rsidRPr="007D3BB5">
              <w:t>31.12.2030</w:t>
            </w:r>
          </w:p>
        </w:tc>
        <w:tc>
          <w:tcPr>
            <w:tcW w:w="3946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 w:rsidRPr="007D3BB5">
              <w:t>Алгоритм формируется исходя из потребности в личном транспорте для проезда к месту работы</w:t>
            </w: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  <w:jc w:val="both"/>
            </w:pPr>
            <w:r>
              <w:t>Количество медицинских работников, получающ</w:t>
            </w:r>
            <w:r w:rsidRPr="007D3BB5">
              <w:t>ие компенсацию  стоимости проезда на личном транспорте</w:t>
            </w:r>
          </w:p>
          <w:p w:rsidR="00B6694D" w:rsidRPr="007D3BB5" w:rsidRDefault="00B6694D" w:rsidP="000537E6">
            <w:r w:rsidRPr="007D3BB5">
              <w:t xml:space="preserve">к месту </w:t>
            </w:r>
          </w:p>
          <w:p w:rsidR="00B6694D" w:rsidRPr="007D3BB5" w:rsidRDefault="00B6694D" w:rsidP="000537E6">
            <w:r w:rsidRPr="007D3BB5">
              <w:t>работы</w:t>
            </w:r>
          </w:p>
        </w:tc>
        <w:tc>
          <w:tcPr>
            <w:tcW w:w="1560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Данные формируются ОБУЗ «Комсомольская ЦБ»</w:t>
            </w:r>
          </w:p>
        </w:tc>
        <w:tc>
          <w:tcPr>
            <w:tcW w:w="992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>
              <w:t>Список медицинских</w:t>
            </w:r>
            <w:r w:rsidRPr="007D3BB5">
              <w:t>работников</w:t>
            </w:r>
          </w:p>
        </w:tc>
        <w:tc>
          <w:tcPr>
            <w:tcW w:w="1701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Заместитель главы Администрации Комсомольского муниципального района по социальной политике</w:t>
            </w:r>
          </w:p>
        </w:tc>
        <w:tc>
          <w:tcPr>
            <w:tcW w:w="709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B6694D" w:rsidRPr="007D3BB5" w:rsidRDefault="00B6694D" w:rsidP="000537E6">
            <w:pPr>
              <w:autoSpaceDE w:val="0"/>
              <w:autoSpaceDN w:val="0"/>
              <w:adjustRightInd w:val="0"/>
            </w:pPr>
            <w:r w:rsidRPr="007D3BB5">
              <w:t>До 01 марта года следующего за отчетным</w:t>
            </w:r>
          </w:p>
        </w:tc>
      </w:tr>
    </w:tbl>
    <w:p w:rsidR="00B6694D" w:rsidRPr="007D3BB5" w:rsidRDefault="00B6694D" w:rsidP="00B6694D">
      <w:pPr>
        <w:autoSpaceDE w:val="0"/>
        <w:autoSpaceDN w:val="0"/>
        <w:adjustRightInd w:val="0"/>
        <w:outlineLvl w:val="3"/>
        <w:rPr>
          <w:b/>
          <w:sz w:val="28"/>
          <w:szCs w:val="28"/>
        </w:rPr>
        <w:sectPr w:rsidR="00B6694D" w:rsidRPr="007D3BB5" w:rsidSect="00B6694D">
          <w:pgSz w:w="16838" w:h="11906" w:orient="landscape"/>
          <w:pgMar w:top="993" w:right="567" w:bottom="1134" w:left="1134" w:header="720" w:footer="720" w:gutter="0"/>
          <w:cols w:space="720"/>
          <w:docGrid w:linePitch="326"/>
        </w:sectPr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F348AB" w:rsidRPr="00DF5470" w:rsidRDefault="00F348AB" w:rsidP="00F348AB">
      <w:pPr>
        <w:ind w:firstLine="698"/>
        <w:jc w:val="right"/>
        <w:rPr>
          <w:sz w:val="28"/>
          <w:szCs w:val="28"/>
        </w:rPr>
      </w:pPr>
      <w:r w:rsidRPr="00DF5470">
        <w:rPr>
          <w:rStyle w:val="a9"/>
          <w:sz w:val="28"/>
          <w:szCs w:val="28"/>
        </w:rPr>
        <w:t xml:space="preserve">Приложение </w:t>
      </w:r>
    </w:p>
    <w:p w:rsidR="00F348AB" w:rsidRPr="00E453CB" w:rsidRDefault="00F348AB" w:rsidP="00F348AB">
      <w:pPr>
        <w:tabs>
          <w:tab w:val="left" w:pos="525"/>
          <w:tab w:val="center" w:pos="4607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Pr="000678CF">
        <w:rPr>
          <w:rStyle w:val="a9"/>
          <w:sz w:val="28"/>
          <w:szCs w:val="28"/>
        </w:rPr>
        <w:t>к</w:t>
      </w:r>
      <w:r w:rsidRPr="00F348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программе</w:t>
      </w:r>
      <w:r w:rsidRPr="00E453CB">
        <w:rPr>
          <w:b/>
          <w:sz w:val="28"/>
          <w:szCs w:val="28"/>
        </w:rPr>
        <w:t xml:space="preserve"> </w:t>
      </w:r>
    </w:p>
    <w:p w:rsidR="00F348AB" w:rsidRPr="00E453CB" w:rsidRDefault="00F348AB" w:rsidP="00F348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</w:t>
      </w:r>
    </w:p>
    <w:p w:rsidR="00F348AB" w:rsidRDefault="00F348AB" w:rsidP="00F348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 xml:space="preserve">«Развитие здравоохранения </w:t>
      </w:r>
    </w:p>
    <w:p w:rsidR="00F348AB" w:rsidRPr="00E453CB" w:rsidRDefault="00F348AB" w:rsidP="00F348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3CB">
        <w:rPr>
          <w:b/>
          <w:sz w:val="28"/>
          <w:szCs w:val="28"/>
        </w:rPr>
        <w:t>Комсомольского муниципального района»</w:t>
      </w:r>
    </w:p>
    <w:p w:rsidR="00F348AB" w:rsidRPr="000678CF" w:rsidRDefault="00F348AB" w:rsidP="00F348AB">
      <w:pPr>
        <w:jc w:val="right"/>
        <w:rPr>
          <w:sz w:val="28"/>
          <w:szCs w:val="28"/>
        </w:rPr>
      </w:pPr>
      <w:r w:rsidRPr="000678CF">
        <w:rPr>
          <w:rStyle w:val="a9"/>
          <w:sz w:val="28"/>
          <w:szCs w:val="28"/>
        </w:rPr>
        <w:t xml:space="preserve">  </w:t>
      </w:r>
    </w:p>
    <w:p w:rsidR="00F348AB" w:rsidRPr="00A23ED6" w:rsidRDefault="00F348AB" w:rsidP="00F348AB">
      <w:pPr>
        <w:jc w:val="right"/>
        <w:rPr>
          <w:b/>
          <w:bCs/>
          <w:sz w:val="28"/>
          <w:szCs w:val="28"/>
        </w:rPr>
      </w:pPr>
    </w:p>
    <w:p w:rsidR="00F348AB" w:rsidRDefault="00F348AB" w:rsidP="00F348AB">
      <w:pPr>
        <w:rPr>
          <w:b/>
          <w:bCs/>
          <w:sz w:val="28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 w:val="28"/>
          <w:szCs w:val="28"/>
        </w:rPr>
      </w:pPr>
    </w:p>
    <w:p w:rsidR="00F348AB" w:rsidRDefault="00F348AB" w:rsidP="00F3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348AB" w:rsidRDefault="00F348AB" w:rsidP="00F3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оказания экономической поддержки в виде выплаты подъемных </w:t>
      </w:r>
    </w:p>
    <w:p w:rsidR="00F348AB" w:rsidRDefault="0046219E" w:rsidP="006E5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E58DE">
        <w:rPr>
          <w:b/>
          <w:sz w:val="28"/>
          <w:szCs w:val="28"/>
        </w:rPr>
        <w:t xml:space="preserve"> первый год работы молодому специалисту (далее Порядок).</w:t>
      </w:r>
    </w:p>
    <w:p w:rsidR="00F348AB" w:rsidRPr="00C742EF" w:rsidRDefault="00F348AB" w:rsidP="00F348AB">
      <w:pPr>
        <w:jc w:val="center"/>
        <w:rPr>
          <w:b/>
          <w:sz w:val="28"/>
          <w:szCs w:val="28"/>
        </w:rPr>
      </w:pPr>
    </w:p>
    <w:p w:rsidR="00F348AB" w:rsidRPr="00DF5470" w:rsidRDefault="00F348AB" w:rsidP="00F348AB">
      <w:pPr>
        <w:jc w:val="center"/>
        <w:rPr>
          <w:sz w:val="28"/>
          <w:szCs w:val="28"/>
        </w:rPr>
      </w:pPr>
    </w:p>
    <w:p w:rsidR="00F348AB" w:rsidRPr="00DF5470" w:rsidRDefault="00F348AB" w:rsidP="00F348AB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4" w:name="sub_1001"/>
      <w:r>
        <w:rPr>
          <w:sz w:val="28"/>
          <w:szCs w:val="28"/>
        </w:rPr>
        <w:t>В соответствии с муниципальной программой «Развитие здравоохранения Комсомольского муниципального района», утвержденной постановлением Администрации Комсомольского муниципального района, в целях решения проблемы привлечения молодых специалистов, а также обеспечения гарантий из бюджета Комсомольского муниципального района выделяется е</w:t>
      </w:r>
      <w:r w:rsidRPr="00DF5470">
        <w:rPr>
          <w:sz w:val="28"/>
          <w:szCs w:val="28"/>
        </w:rPr>
        <w:t>диновременная денежная выплата (подъемные) молодым специалистам</w:t>
      </w:r>
      <w:r>
        <w:rPr>
          <w:sz w:val="28"/>
          <w:szCs w:val="28"/>
        </w:rPr>
        <w:t xml:space="preserve">, которая </w:t>
      </w:r>
      <w:r w:rsidRPr="00DF5470">
        <w:rPr>
          <w:sz w:val="28"/>
          <w:szCs w:val="28"/>
        </w:rPr>
        <w:t xml:space="preserve">устанавливается в размере </w:t>
      </w:r>
      <w:r>
        <w:rPr>
          <w:sz w:val="28"/>
          <w:szCs w:val="28"/>
        </w:rPr>
        <w:t>30 000</w:t>
      </w:r>
      <w:r w:rsidRPr="00DF5470">
        <w:rPr>
          <w:sz w:val="28"/>
          <w:szCs w:val="28"/>
        </w:rPr>
        <w:t xml:space="preserve"> рублей для вра</w:t>
      </w:r>
      <w:r>
        <w:rPr>
          <w:sz w:val="28"/>
          <w:szCs w:val="28"/>
        </w:rPr>
        <w:t>чей и для среднего медицинского персонала.</w:t>
      </w:r>
    </w:p>
    <w:p w:rsidR="00F348AB" w:rsidRPr="00DF5470" w:rsidRDefault="00F348AB" w:rsidP="00F348AB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5" w:name="sub_1002"/>
      <w:bookmarkEnd w:id="4"/>
      <w:r w:rsidRPr="00DF5470">
        <w:rPr>
          <w:sz w:val="28"/>
          <w:szCs w:val="28"/>
        </w:rPr>
        <w:t xml:space="preserve">Единовременная выплата, в качестве подъемных, выплачивается </w:t>
      </w:r>
      <w:r w:rsidR="006E58DE">
        <w:rPr>
          <w:sz w:val="28"/>
          <w:szCs w:val="28"/>
        </w:rPr>
        <w:t xml:space="preserve">молодому </w:t>
      </w:r>
      <w:r w:rsidRPr="00DF5470">
        <w:rPr>
          <w:sz w:val="28"/>
          <w:szCs w:val="28"/>
        </w:rPr>
        <w:t>специалисту однократно при поступлении на работу в Областное бюджетное учреждение здравоохранения "Комсомольская ЦБ" (далее ОБУЗ "Комсомольская ЦБ").</w:t>
      </w:r>
    </w:p>
    <w:p w:rsidR="00F348AB" w:rsidRPr="00DF5470" w:rsidRDefault="00F348AB" w:rsidP="00F348AB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6" w:name="sub_1003"/>
      <w:bookmarkEnd w:id="5"/>
      <w:r w:rsidRPr="00DF5470">
        <w:rPr>
          <w:sz w:val="28"/>
          <w:szCs w:val="28"/>
        </w:rPr>
        <w:t>Молодым специалистом считается:</w:t>
      </w:r>
    </w:p>
    <w:bookmarkEnd w:id="6"/>
    <w:p w:rsidR="00F348AB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- выпускник среднего или высшего профессионального учебного заведения, окончивший учебное заведение </w:t>
      </w:r>
      <w:r>
        <w:rPr>
          <w:sz w:val="28"/>
          <w:szCs w:val="28"/>
        </w:rPr>
        <w:t>и впервые поступивший на работу после окончания учебного заведения;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>- в возрасте до 30 лет.</w:t>
      </w:r>
    </w:p>
    <w:p w:rsidR="00F348AB" w:rsidRDefault="00F348AB" w:rsidP="00F348AB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" w:name="sub_1004"/>
      <w:r w:rsidRPr="00DF5470">
        <w:rPr>
          <w:sz w:val="28"/>
          <w:szCs w:val="28"/>
        </w:rPr>
        <w:t>Единовременная денежная выплата назначается и выплачивается молодым специалистам</w:t>
      </w:r>
      <w:r>
        <w:rPr>
          <w:sz w:val="28"/>
          <w:szCs w:val="28"/>
        </w:rPr>
        <w:t xml:space="preserve"> в течение одного года со дня поступления на работу в ОБУЗ «Комсомольская ЦРБ».</w:t>
      </w:r>
    </w:p>
    <w:p w:rsidR="00F348AB" w:rsidRPr="00C742EF" w:rsidRDefault="00F348AB" w:rsidP="00F348AB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</w:rPr>
      </w:pPr>
      <w:bookmarkStart w:id="8" w:name="sub_1205"/>
      <w:r>
        <w:rPr>
          <w:sz w:val="28"/>
        </w:rPr>
        <w:t xml:space="preserve">Молодой специалист </w:t>
      </w:r>
      <w:r w:rsidRPr="00C742EF">
        <w:rPr>
          <w:sz w:val="28"/>
        </w:rPr>
        <w:t xml:space="preserve"> для получения е</w:t>
      </w:r>
      <w:r>
        <w:rPr>
          <w:sz w:val="28"/>
        </w:rPr>
        <w:t>диновремен</w:t>
      </w:r>
      <w:r w:rsidRPr="00C742EF">
        <w:rPr>
          <w:sz w:val="28"/>
        </w:rPr>
        <w:t>ной муниципальной выплаты, обращается с заявл</w:t>
      </w:r>
      <w:r>
        <w:rPr>
          <w:sz w:val="28"/>
        </w:rPr>
        <w:t>ением на имя Главы Комсомольского</w:t>
      </w:r>
      <w:r w:rsidRPr="00C742EF">
        <w:rPr>
          <w:sz w:val="28"/>
        </w:rPr>
        <w:t xml:space="preserve"> муниципального района Ивановской области о предоставлении е</w:t>
      </w:r>
      <w:r>
        <w:rPr>
          <w:sz w:val="28"/>
        </w:rPr>
        <w:t>диновремен</w:t>
      </w:r>
      <w:r w:rsidRPr="00C742EF">
        <w:rPr>
          <w:sz w:val="28"/>
        </w:rPr>
        <w:t>ной муниципальной выплаты. К заявлению прилагаются следующие документы:</w:t>
      </w:r>
    </w:p>
    <w:bookmarkEnd w:id="8"/>
    <w:p w:rsidR="00F348AB" w:rsidRDefault="00F348AB" w:rsidP="00F348A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- </w:t>
      </w:r>
      <w:r w:rsidRPr="00C742EF">
        <w:rPr>
          <w:sz w:val="28"/>
        </w:rPr>
        <w:t>копия паспорта;</w:t>
      </w:r>
    </w:p>
    <w:p w:rsidR="00F348AB" w:rsidRDefault="00F348AB" w:rsidP="00F348A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 Согласие на обработку персональных данных  согласно Приложению №7 Постановления Администрации Комсомольского муниципального района от 07.11. 2012 года №769 «Об организации работы с персональным данными в  Администрации Комсомольского муниципального района Ивановской области»; </w:t>
      </w:r>
    </w:p>
    <w:p w:rsidR="00F348AB" w:rsidRPr="00C742EF" w:rsidRDefault="00F348AB" w:rsidP="00F348AB">
      <w:pPr>
        <w:autoSpaceDE w:val="0"/>
        <w:autoSpaceDN w:val="0"/>
        <w:adjustRightInd w:val="0"/>
        <w:ind w:left="708"/>
        <w:jc w:val="both"/>
        <w:rPr>
          <w:sz w:val="28"/>
        </w:rPr>
      </w:pPr>
    </w:p>
    <w:p w:rsidR="00F348AB" w:rsidRPr="00C742EF" w:rsidRDefault="00F348AB" w:rsidP="00F348AB">
      <w:pPr>
        <w:autoSpaceDE w:val="0"/>
        <w:autoSpaceDN w:val="0"/>
        <w:adjustRightInd w:val="0"/>
        <w:ind w:left="708"/>
        <w:jc w:val="both"/>
        <w:rPr>
          <w:sz w:val="28"/>
        </w:rPr>
      </w:pPr>
      <w:r>
        <w:rPr>
          <w:sz w:val="28"/>
        </w:rPr>
        <w:t xml:space="preserve">- </w:t>
      </w:r>
      <w:r w:rsidRPr="00C742EF">
        <w:rPr>
          <w:sz w:val="28"/>
        </w:rPr>
        <w:t>копия трудового договора, заверенная работодателем;</w:t>
      </w:r>
    </w:p>
    <w:p w:rsidR="00F348AB" w:rsidRPr="00C742EF" w:rsidRDefault="00F348AB" w:rsidP="00F348AB">
      <w:pPr>
        <w:autoSpaceDE w:val="0"/>
        <w:autoSpaceDN w:val="0"/>
        <w:adjustRightInd w:val="0"/>
        <w:ind w:left="708"/>
        <w:jc w:val="both"/>
        <w:rPr>
          <w:sz w:val="28"/>
        </w:rPr>
      </w:pPr>
      <w:r>
        <w:rPr>
          <w:sz w:val="28"/>
        </w:rPr>
        <w:t xml:space="preserve">- </w:t>
      </w:r>
      <w:r w:rsidRPr="00C742EF">
        <w:rPr>
          <w:sz w:val="28"/>
        </w:rPr>
        <w:t>копия приказа о приеме на работу, заверенная работодателем;</w:t>
      </w:r>
    </w:p>
    <w:p w:rsidR="00F348AB" w:rsidRPr="00C742EF" w:rsidRDefault="00F348AB" w:rsidP="00F348AB">
      <w:pPr>
        <w:autoSpaceDE w:val="0"/>
        <w:autoSpaceDN w:val="0"/>
        <w:adjustRightInd w:val="0"/>
        <w:ind w:left="708"/>
        <w:jc w:val="both"/>
        <w:rPr>
          <w:sz w:val="28"/>
        </w:rPr>
      </w:pPr>
      <w:r>
        <w:rPr>
          <w:sz w:val="28"/>
        </w:rPr>
        <w:t xml:space="preserve">- </w:t>
      </w:r>
      <w:r w:rsidRPr="00C742EF">
        <w:rPr>
          <w:sz w:val="28"/>
        </w:rPr>
        <w:t>копия трудовой книжки работника, заверенная работодателем;</w:t>
      </w:r>
    </w:p>
    <w:p w:rsidR="00F348AB" w:rsidRDefault="00F348AB" w:rsidP="00F348AB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sz w:val="28"/>
        </w:rPr>
        <w:t xml:space="preserve">- </w:t>
      </w:r>
      <w:r w:rsidRPr="00C742EF">
        <w:rPr>
          <w:sz w:val="28"/>
        </w:rPr>
        <w:t>реквизиты счета для перечисления выплаты</w:t>
      </w:r>
      <w:r w:rsidRPr="00C742EF">
        <w:rPr>
          <w:rFonts w:ascii="Arial" w:hAnsi="Arial" w:cs="Arial"/>
        </w:rPr>
        <w:t>.</w:t>
      </w:r>
    </w:p>
    <w:p w:rsidR="00F348AB" w:rsidRDefault="00F348AB" w:rsidP="00F348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3ED6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   Е</w:t>
      </w:r>
      <w:r w:rsidRPr="00DF5470">
        <w:rPr>
          <w:sz w:val="28"/>
          <w:szCs w:val="28"/>
        </w:rPr>
        <w:t>диновременная</w:t>
      </w:r>
      <w:r>
        <w:rPr>
          <w:sz w:val="28"/>
          <w:szCs w:val="28"/>
        </w:rPr>
        <w:t xml:space="preserve"> </w:t>
      </w:r>
      <w:r w:rsidRPr="00DF5470">
        <w:rPr>
          <w:sz w:val="28"/>
          <w:szCs w:val="28"/>
        </w:rPr>
        <w:t>денежная выплата (подъемные) молодым специалистам</w:t>
      </w:r>
      <w:r>
        <w:rPr>
          <w:sz w:val="28"/>
          <w:szCs w:val="28"/>
        </w:rPr>
        <w:t xml:space="preserve"> назначается к</w:t>
      </w:r>
      <w:r w:rsidR="006E58DE">
        <w:rPr>
          <w:sz w:val="28"/>
          <w:szCs w:val="28"/>
        </w:rPr>
        <w:t>омиссией по реализации Программы  (приложение №</w:t>
      </w:r>
      <w:r w:rsidR="0046219E">
        <w:rPr>
          <w:sz w:val="28"/>
          <w:szCs w:val="28"/>
        </w:rPr>
        <w:t xml:space="preserve"> 3,4</w:t>
      </w:r>
      <w:r>
        <w:rPr>
          <w:sz w:val="28"/>
          <w:szCs w:val="28"/>
        </w:rPr>
        <w:t xml:space="preserve"> к</w:t>
      </w:r>
      <w:r w:rsidR="006E58DE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>).</w:t>
      </w:r>
    </w:p>
    <w:p w:rsidR="00F348AB" w:rsidRPr="000C0E29" w:rsidRDefault="00F348AB" w:rsidP="00F34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Между Администрацией Комсомольского муниципального района</w:t>
      </w:r>
      <w:r w:rsidR="006C3A0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молодым специалистом</w:t>
      </w:r>
      <w:r w:rsidR="006C3A02">
        <w:rPr>
          <w:sz w:val="28"/>
          <w:szCs w:val="28"/>
        </w:rPr>
        <w:t xml:space="preserve"> заключается </w:t>
      </w:r>
      <w:r>
        <w:rPr>
          <w:sz w:val="28"/>
          <w:szCs w:val="28"/>
        </w:rPr>
        <w:t xml:space="preserve"> соглашение </w:t>
      </w:r>
      <w:r w:rsidRPr="00A23ED6">
        <w:rPr>
          <w:sz w:val="28"/>
          <w:szCs w:val="28"/>
        </w:rPr>
        <w:t>о предоставлении мер социальной поддержки молодому специалисту, работающему в ОБУЗ "Комсомольская ЦБ"</w:t>
      </w:r>
      <w:r>
        <w:rPr>
          <w:sz w:val="28"/>
          <w:szCs w:val="28"/>
        </w:rPr>
        <w:t xml:space="preserve"> (Приложение №1 к Порядку)</w:t>
      </w:r>
      <w:r w:rsidR="006C3A02">
        <w:rPr>
          <w:sz w:val="28"/>
          <w:szCs w:val="28"/>
        </w:rPr>
        <w:t xml:space="preserve"> на период 3 (три) года</w:t>
      </w:r>
      <w:r>
        <w:rPr>
          <w:sz w:val="28"/>
          <w:szCs w:val="28"/>
        </w:rPr>
        <w:t>.</w:t>
      </w:r>
    </w:p>
    <w:p w:rsidR="00F348AB" w:rsidRDefault="00F348AB" w:rsidP="00F348AB">
      <w:pPr>
        <w:ind w:firstLine="710"/>
        <w:jc w:val="both"/>
        <w:rPr>
          <w:sz w:val="28"/>
          <w:szCs w:val="28"/>
        </w:rPr>
      </w:pPr>
      <w:bookmarkStart w:id="9" w:name="sub_1005"/>
      <w:bookmarkEnd w:id="7"/>
      <w:r>
        <w:rPr>
          <w:sz w:val="28"/>
          <w:szCs w:val="28"/>
        </w:rPr>
        <w:t>8. В период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Федерации.</w:t>
      </w:r>
    </w:p>
    <w:p w:rsidR="00F348AB" w:rsidRPr="00DF5470" w:rsidRDefault="00F348AB" w:rsidP="00F348A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9. В случае увольнения молодого специалиста по собственному желанию или за виновные действия до истечения трех лет работы подъемные подлежат возврату в бюджет Комсомольского муниципального района в полном объеме.</w:t>
      </w:r>
      <w:r>
        <w:rPr>
          <w:sz w:val="28"/>
          <w:szCs w:val="28"/>
        </w:rPr>
        <w:tab/>
      </w:r>
    </w:p>
    <w:bookmarkEnd w:id="9"/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ind w:firstLine="698"/>
        <w:jc w:val="both"/>
        <w:rPr>
          <w:rStyle w:val="a9"/>
          <w:sz w:val="28"/>
          <w:szCs w:val="28"/>
        </w:rPr>
      </w:pPr>
      <w:bookmarkStart w:id="10" w:name="sub_2000"/>
    </w:p>
    <w:p w:rsidR="00F348AB" w:rsidRDefault="00F348AB" w:rsidP="00F348AB">
      <w:pPr>
        <w:ind w:firstLine="698"/>
        <w:jc w:val="both"/>
        <w:rPr>
          <w:rStyle w:val="a9"/>
          <w:sz w:val="28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6E58DE" w:rsidRDefault="006E58DE" w:rsidP="00F348AB">
      <w:pPr>
        <w:ind w:firstLine="698"/>
        <w:jc w:val="right"/>
        <w:rPr>
          <w:rStyle w:val="a9"/>
          <w:szCs w:val="28"/>
        </w:rPr>
      </w:pPr>
    </w:p>
    <w:p w:rsidR="006E58DE" w:rsidRDefault="006E58DE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</w:p>
    <w:p w:rsidR="00F348AB" w:rsidRDefault="00F348AB" w:rsidP="00F348AB">
      <w:pPr>
        <w:ind w:firstLine="698"/>
        <w:jc w:val="right"/>
        <w:rPr>
          <w:rStyle w:val="a9"/>
          <w:szCs w:val="28"/>
        </w:rPr>
      </w:pPr>
      <w:r w:rsidRPr="00F84DAE">
        <w:rPr>
          <w:rStyle w:val="a9"/>
          <w:szCs w:val="28"/>
        </w:rPr>
        <w:t xml:space="preserve">Приложение </w:t>
      </w:r>
      <w:r>
        <w:rPr>
          <w:rStyle w:val="a9"/>
          <w:szCs w:val="28"/>
        </w:rPr>
        <w:t>№</w:t>
      </w:r>
      <w:r w:rsidRPr="00F84DAE">
        <w:rPr>
          <w:rStyle w:val="a9"/>
          <w:szCs w:val="28"/>
        </w:rPr>
        <w:t xml:space="preserve"> </w:t>
      </w:r>
      <w:r>
        <w:rPr>
          <w:rStyle w:val="a9"/>
          <w:szCs w:val="28"/>
        </w:rPr>
        <w:t>1</w:t>
      </w:r>
    </w:p>
    <w:p w:rsidR="00F348AB" w:rsidRPr="006E58DE" w:rsidRDefault="006E58DE" w:rsidP="00F348AB">
      <w:pPr>
        <w:jc w:val="right"/>
        <w:rPr>
          <w:b/>
        </w:rPr>
      </w:pPr>
      <w:r w:rsidRPr="006E58DE">
        <w:rPr>
          <w:b/>
        </w:rPr>
        <w:t>к</w:t>
      </w:r>
      <w:r w:rsidR="00F348AB" w:rsidRPr="006E58DE">
        <w:rPr>
          <w:b/>
        </w:rPr>
        <w:t xml:space="preserve"> Порядку </w:t>
      </w:r>
    </w:p>
    <w:p w:rsidR="00F348AB" w:rsidRPr="00F84DAE" w:rsidRDefault="00F348AB" w:rsidP="00F348AB">
      <w:pPr>
        <w:jc w:val="right"/>
        <w:rPr>
          <w:szCs w:val="28"/>
        </w:rPr>
      </w:pPr>
    </w:p>
    <w:bookmarkEnd w:id="10"/>
    <w:p w:rsidR="00F348AB" w:rsidRPr="00F84DAE" w:rsidRDefault="00F348AB" w:rsidP="00F348AB">
      <w:pPr>
        <w:ind w:firstLine="698"/>
        <w:jc w:val="right"/>
        <w:rPr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Соглашение</w:t>
      </w:r>
      <w:r w:rsidRPr="00F348AB">
        <w:rPr>
          <w:rFonts w:ascii="Times New Roman" w:hAnsi="Times New Roman"/>
          <w:color w:val="auto"/>
          <w:sz w:val="28"/>
          <w:szCs w:val="28"/>
        </w:rPr>
        <w:br/>
        <w:t>о предоставлении мер социальной поддержки молодому специалисту, работающему в ОБУЗ "Комсомольская ЦБ"</w:t>
      </w:r>
    </w:p>
    <w:p w:rsidR="00F348AB" w:rsidRPr="00F348AB" w:rsidRDefault="00F348AB" w:rsidP="00F348AB">
      <w:pPr>
        <w:jc w:val="center"/>
        <w:rPr>
          <w:sz w:val="28"/>
          <w:szCs w:val="28"/>
        </w:rPr>
      </w:pPr>
    </w:p>
    <w:p w:rsidR="00F348AB" w:rsidRPr="00F348AB" w:rsidRDefault="00F348AB" w:rsidP="00F348AB">
      <w:pPr>
        <w:ind w:firstLine="698"/>
        <w:jc w:val="both"/>
        <w:rPr>
          <w:sz w:val="28"/>
          <w:szCs w:val="28"/>
        </w:rPr>
      </w:pPr>
      <w:r w:rsidRPr="00F348AB">
        <w:rPr>
          <w:sz w:val="28"/>
          <w:szCs w:val="28"/>
        </w:rPr>
        <w:t>"__" ____________ 20__ год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ind w:firstLine="851"/>
        <w:jc w:val="both"/>
        <w:rPr>
          <w:sz w:val="28"/>
          <w:szCs w:val="28"/>
        </w:rPr>
      </w:pPr>
      <w:r w:rsidRPr="00DF5470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(</w:t>
      </w:r>
      <w:r w:rsidRPr="00DF5470">
        <w:rPr>
          <w:sz w:val="28"/>
          <w:szCs w:val="28"/>
        </w:rPr>
        <w:t xml:space="preserve">ка) </w:t>
      </w:r>
      <w:r>
        <w:rPr>
          <w:sz w:val="28"/>
          <w:szCs w:val="28"/>
        </w:rPr>
        <w:t>____________________________________________,</w:t>
      </w:r>
    </w:p>
    <w:p w:rsidR="00F348AB" w:rsidRDefault="00F348AB" w:rsidP="00F348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(фамилия, </w:t>
      </w:r>
      <w:r w:rsidRPr="00A701AB">
        <w:rPr>
          <w:sz w:val="28"/>
          <w:szCs w:val="28"/>
          <w:vertAlign w:val="subscript"/>
        </w:rPr>
        <w:t>имя</w:t>
      </w:r>
      <w:r>
        <w:rPr>
          <w:sz w:val="28"/>
          <w:szCs w:val="28"/>
          <w:vertAlign w:val="subscript"/>
        </w:rPr>
        <w:t>,</w:t>
      </w:r>
      <w:r w:rsidRPr="00A701AB">
        <w:rPr>
          <w:sz w:val="28"/>
          <w:szCs w:val="28"/>
          <w:vertAlign w:val="subscript"/>
        </w:rPr>
        <w:t xml:space="preserve"> отчество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_______________________________________________________________</w:t>
      </w:r>
    </w:p>
    <w:p w:rsidR="00F348AB" w:rsidRPr="00A701AB" w:rsidRDefault="00F348AB" w:rsidP="00F348AB">
      <w:pPr>
        <w:jc w:val="center"/>
        <w:rPr>
          <w:sz w:val="28"/>
          <w:szCs w:val="28"/>
          <w:vertAlign w:val="subscript"/>
        </w:rPr>
      </w:pPr>
      <w:r w:rsidRPr="00A701AB">
        <w:rPr>
          <w:sz w:val="28"/>
          <w:szCs w:val="28"/>
          <w:vertAlign w:val="subscript"/>
        </w:rPr>
        <w:t>адрес местожительства и паспортные данные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______________________________________________________________, именуемый(ая) в дальнейшем " Молодой с</w:t>
      </w:r>
      <w:r w:rsidRPr="00DF5470">
        <w:rPr>
          <w:sz w:val="28"/>
          <w:szCs w:val="28"/>
        </w:rPr>
        <w:t xml:space="preserve">пециалист", Администрация Комсомольского муниципального района  в лице </w:t>
      </w:r>
      <w:r>
        <w:rPr>
          <w:sz w:val="28"/>
          <w:szCs w:val="28"/>
        </w:rPr>
        <w:t>_____________________</w:t>
      </w:r>
      <w:r w:rsidRPr="00DF5470">
        <w:rPr>
          <w:sz w:val="28"/>
          <w:szCs w:val="28"/>
        </w:rPr>
        <w:t xml:space="preserve">, действующей на основании </w:t>
      </w:r>
      <w:r>
        <w:rPr>
          <w:sz w:val="28"/>
          <w:szCs w:val="28"/>
        </w:rPr>
        <w:t>_______________________________</w:t>
      </w:r>
      <w:r w:rsidRPr="00DF5470">
        <w:rPr>
          <w:sz w:val="28"/>
          <w:szCs w:val="28"/>
        </w:rPr>
        <w:t xml:space="preserve"> именуемая в дальнейшем "Администрация", вместе именуемые в дальнейшем "Стороны", заключили настоящее соглашение о нижеследующем: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I. Цель соглашения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DF5470" w:rsidRDefault="00F348AB" w:rsidP="00F348AB">
      <w:pPr>
        <w:ind w:firstLine="708"/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Целью настоящего соглашения является предоставление мер социальной поддержки молодому специалисту, принятому на работу в ОБУЗ "Комсомольская ЦБ" и заключившему соглашение в рамках реализации </w:t>
      </w:r>
      <w:r>
        <w:rPr>
          <w:sz w:val="28"/>
          <w:szCs w:val="28"/>
        </w:rPr>
        <w:t>муниципальной</w:t>
      </w:r>
      <w:r w:rsidRPr="00DF547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«Развитие здравоохранения Комсомольского муни</w:t>
      </w:r>
      <w:r w:rsidR="006C3A02">
        <w:rPr>
          <w:sz w:val="28"/>
          <w:szCs w:val="28"/>
        </w:rPr>
        <w:t xml:space="preserve">ципального района», ведомственного проекта </w:t>
      </w:r>
      <w:r>
        <w:rPr>
          <w:sz w:val="28"/>
          <w:szCs w:val="28"/>
        </w:rPr>
        <w:t xml:space="preserve"> «</w:t>
      </w:r>
      <w:r w:rsidRPr="00DF5470">
        <w:rPr>
          <w:sz w:val="28"/>
          <w:szCs w:val="28"/>
        </w:rPr>
        <w:t>Поддержка молодых специалистов в системе здравоохранения Комсомольского муниципаль</w:t>
      </w:r>
      <w:r>
        <w:rPr>
          <w:sz w:val="28"/>
          <w:szCs w:val="28"/>
        </w:rPr>
        <w:t xml:space="preserve">ного района» </w:t>
      </w:r>
      <w:r w:rsidR="006C3A02">
        <w:rPr>
          <w:sz w:val="28"/>
          <w:szCs w:val="28"/>
        </w:rPr>
        <w:t>(далее – Ведомственный проект</w:t>
      </w:r>
      <w:r w:rsidRPr="00DF5470">
        <w:rPr>
          <w:sz w:val="28"/>
          <w:szCs w:val="28"/>
        </w:rPr>
        <w:t>).</w:t>
      </w:r>
    </w:p>
    <w:p w:rsidR="00F348AB" w:rsidRDefault="00F348AB" w:rsidP="00F348AB">
      <w:pPr>
        <w:pStyle w:val="1"/>
        <w:rPr>
          <w:sz w:val="28"/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II. Обязательства сторон</w:t>
      </w:r>
    </w:p>
    <w:p w:rsidR="00F348AB" w:rsidRPr="00F348AB" w:rsidRDefault="00F348AB" w:rsidP="00F348AB">
      <w:pPr>
        <w:jc w:val="both"/>
        <w:rPr>
          <w:sz w:val="28"/>
          <w:szCs w:val="28"/>
        </w:rPr>
      </w:pP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2.1. </w:t>
      </w:r>
      <w:r>
        <w:rPr>
          <w:sz w:val="28"/>
          <w:szCs w:val="28"/>
        </w:rPr>
        <w:t>«Молодой с</w:t>
      </w:r>
      <w:r w:rsidRPr="00DF5470">
        <w:rPr>
          <w:sz w:val="28"/>
          <w:szCs w:val="28"/>
        </w:rPr>
        <w:t>пециалист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>: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>2.1.1. Заключает трудовой договор с работодателем - ОБУЗ "Комсомольская ЦБ".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bookmarkStart w:id="11" w:name="sub_2212"/>
      <w:r w:rsidRPr="00DF5470">
        <w:rPr>
          <w:sz w:val="28"/>
          <w:szCs w:val="28"/>
        </w:rPr>
        <w:t>2.1.2. Предоставляет в Администрацию копию трудового договора</w:t>
      </w:r>
      <w:r>
        <w:rPr>
          <w:sz w:val="28"/>
          <w:szCs w:val="28"/>
        </w:rPr>
        <w:t>.</w:t>
      </w:r>
    </w:p>
    <w:bookmarkEnd w:id="11"/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Pr="00DF5470">
        <w:rPr>
          <w:sz w:val="28"/>
          <w:szCs w:val="28"/>
        </w:rPr>
        <w:t>. Обязуется проработать в ОБУЗ "Комсомольская ЦБ" не мене</w:t>
      </w:r>
      <w:r>
        <w:rPr>
          <w:sz w:val="28"/>
          <w:szCs w:val="28"/>
        </w:rPr>
        <w:t>е</w:t>
      </w:r>
      <w:r w:rsidRPr="00DF5470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DF5470">
        <w:rPr>
          <w:sz w:val="28"/>
          <w:szCs w:val="28"/>
        </w:rPr>
        <w:t xml:space="preserve"> лет.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2.1.4. В случае увольнения по собственному желанию или за виновные действия до истечения трех лет работы в течение 30 дней возвратить в бюджет Комсомольского муниципального района в полном объеме единовременную денежную выплату (подъемные).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2.2«</w:t>
      </w:r>
      <w:r w:rsidRPr="00DF5470">
        <w:rPr>
          <w:sz w:val="28"/>
          <w:szCs w:val="28"/>
        </w:rPr>
        <w:t>Администрация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>: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DF5470">
        <w:rPr>
          <w:sz w:val="28"/>
          <w:szCs w:val="28"/>
        </w:rPr>
        <w:t xml:space="preserve">.1. Запрашивает информацию о </w:t>
      </w:r>
      <w:r>
        <w:rPr>
          <w:sz w:val="28"/>
          <w:szCs w:val="28"/>
        </w:rPr>
        <w:t>«М</w:t>
      </w:r>
      <w:r w:rsidRPr="00DF5470">
        <w:rPr>
          <w:sz w:val="28"/>
          <w:szCs w:val="28"/>
        </w:rPr>
        <w:t>олодом специалисте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в ОБУЗ "Комсомольская ЦБ"</w:t>
      </w:r>
      <w:r>
        <w:rPr>
          <w:sz w:val="28"/>
          <w:szCs w:val="28"/>
        </w:rPr>
        <w:t>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F5470">
        <w:rPr>
          <w:sz w:val="28"/>
          <w:szCs w:val="28"/>
        </w:rPr>
        <w:t xml:space="preserve">.2. Заключает соглашение на предоставление мер социальной поддержки </w:t>
      </w:r>
      <w:r>
        <w:rPr>
          <w:sz w:val="28"/>
          <w:szCs w:val="28"/>
        </w:rPr>
        <w:t>«М</w:t>
      </w:r>
      <w:r w:rsidRPr="00DF5470">
        <w:rPr>
          <w:sz w:val="28"/>
          <w:szCs w:val="28"/>
        </w:rPr>
        <w:t>олодому Специалисту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>.</w:t>
      </w:r>
    </w:p>
    <w:p w:rsidR="00F348AB" w:rsidRP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DF5470">
        <w:rPr>
          <w:sz w:val="28"/>
          <w:szCs w:val="28"/>
        </w:rPr>
        <w:t>. Производит единовременную выплату</w:t>
      </w:r>
      <w:r>
        <w:rPr>
          <w:sz w:val="28"/>
          <w:szCs w:val="28"/>
        </w:rPr>
        <w:t xml:space="preserve"> (подъемные) «Молодому с</w:t>
      </w:r>
      <w:r w:rsidRPr="00DF5470">
        <w:rPr>
          <w:sz w:val="28"/>
          <w:szCs w:val="28"/>
        </w:rPr>
        <w:t>пециалисту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однократно при поступлении на работу в Областное бюджетное учреждение здравоохранения "Комсомольская ЦБ"</w:t>
      </w:r>
      <w:r>
        <w:rPr>
          <w:sz w:val="28"/>
          <w:szCs w:val="28"/>
        </w:rPr>
        <w:t xml:space="preserve"> в </w:t>
      </w:r>
      <w:r w:rsidRPr="00F348AB">
        <w:rPr>
          <w:sz w:val="28"/>
          <w:szCs w:val="28"/>
        </w:rPr>
        <w:t>сумме 30000руб.</w:t>
      </w:r>
    </w:p>
    <w:p w:rsidR="00F348AB" w:rsidRDefault="00F348AB" w:rsidP="00F348AB">
      <w:pPr>
        <w:pStyle w:val="1"/>
        <w:rPr>
          <w:sz w:val="28"/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III. Ответственность сторон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3.1. В случае нарушения положений настоящего соглашения </w:t>
      </w:r>
      <w:r>
        <w:rPr>
          <w:sz w:val="28"/>
          <w:szCs w:val="28"/>
        </w:rPr>
        <w:t>«С</w:t>
      </w:r>
      <w:r w:rsidRPr="00DF5470">
        <w:rPr>
          <w:sz w:val="28"/>
          <w:szCs w:val="28"/>
        </w:rPr>
        <w:t>тороны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3.2.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возникших после заключения настоящего соглашения, которые </w:t>
      </w:r>
      <w:r>
        <w:rPr>
          <w:sz w:val="28"/>
          <w:szCs w:val="28"/>
        </w:rPr>
        <w:t>«С</w:t>
      </w:r>
      <w:r w:rsidRPr="00DF5470">
        <w:rPr>
          <w:sz w:val="28"/>
          <w:szCs w:val="28"/>
        </w:rPr>
        <w:t>тороны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не могли предвидеть, предотвратить разумными мерами.</w:t>
      </w:r>
    </w:p>
    <w:p w:rsidR="00F348AB" w:rsidRDefault="00F348AB" w:rsidP="00F348AB">
      <w:pPr>
        <w:pStyle w:val="1"/>
        <w:rPr>
          <w:sz w:val="28"/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IV. Изменение и расторжение соглашения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4.1. В случае неисполнения одной из </w:t>
      </w:r>
      <w:r>
        <w:rPr>
          <w:sz w:val="28"/>
          <w:szCs w:val="28"/>
        </w:rPr>
        <w:t>«С</w:t>
      </w:r>
      <w:r w:rsidRPr="00DF5470">
        <w:rPr>
          <w:sz w:val="28"/>
          <w:szCs w:val="28"/>
        </w:rPr>
        <w:t>торон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обязательств по настоящему соглашению настоящее соглашение может быть расторгнуто в установленном порядке с предварительным уведомлением </w:t>
      </w:r>
      <w:r>
        <w:rPr>
          <w:sz w:val="28"/>
          <w:szCs w:val="28"/>
        </w:rPr>
        <w:t>«С</w:t>
      </w:r>
      <w:r w:rsidRPr="00DF5470">
        <w:rPr>
          <w:sz w:val="28"/>
          <w:szCs w:val="28"/>
        </w:rPr>
        <w:t>торон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«Молодого с</w:t>
      </w:r>
      <w:r w:rsidRPr="00DF5470">
        <w:rPr>
          <w:sz w:val="28"/>
          <w:szCs w:val="28"/>
        </w:rPr>
        <w:t>пециалиста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 xml:space="preserve"> с возможной выплатой суммы за неотработанное время в соответствии с </w:t>
      </w:r>
      <w:hyperlink w:anchor="sub_2212" w:history="1">
        <w:r w:rsidRPr="00B429A4">
          <w:rPr>
            <w:rStyle w:val="aa"/>
            <w:sz w:val="28"/>
            <w:szCs w:val="28"/>
          </w:rPr>
          <w:t>п. 2.1.2</w:t>
        </w:r>
      </w:hyperlink>
      <w:r w:rsidRPr="00B429A4">
        <w:rPr>
          <w:b/>
          <w:sz w:val="28"/>
          <w:szCs w:val="28"/>
        </w:rPr>
        <w:t>.</w:t>
      </w:r>
      <w:r w:rsidRPr="00DF5470">
        <w:rPr>
          <w:sz w:val="28"/>
          <w:szCs w:val="28"/>
        </w:rPr>
        <w:t xml:space="preserve"> настоящего соглашения.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  <w:r w:rsidRPr="00DF5470">
        <w:rPr>
          <w:sz w:val="28"/>
          <w:szCs w:val="28"/>
        </w:rPr>
        <w:t xml:space="preserve">4.2. Настоящее соглашение может быть изменено либо дополнено по соглашению </w:t>
      </w:r>
      <w:r>
        <w:rPr>
          <w:sz w:val="28"/>
          <w:szCs w:val="28"/>
        </w:rPr>
        <w:t>«С</w:t>
      </w:r>
      <w:r w:rsidRPr="00DF5470">
        <w:rPr>
          <w:sz w:val="28"/>
          <w:szCs w:val="28"/>
        </w:rPr>
        <w:t>торон</w:t>
      </w:r>
      <w:r>
        <w:rPr>
          <w:sz w:val="28"/>
          <w:szCs w:val="28"/>
        </w:rPr>
        <w:t>»</w:t>
      </w:r>
      <w:r w:rsidRPr="00DF5470">
        <w:rPr>
          <w:sz w:val="28"/>
          <w:szCs w:val="28"/>
        </w:rPr>
        <w:t>. Все изменения и дополнения оформляются письменно и являются неотъемлемой частью настоящего соглашения.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V. Заключительные положения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Pr="00DF5470" w:rsidRDefault="006C3A02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348AB" w:rsidRPr="00DF5470">
        <w:rPr>
          <w:sz w:val="28"/>
          <w:szCs w:val="28"/>
        </w:rPr>
        <w:t xml:space="preserve">. Настоящее соглашение вступает в силу со дня его подписания </w:t>
      </w:r>
      <w:r w:rsidR="00F348AB">
        <w:rPr>
          <w:sz w:val="28"/>
          <w:szCs w:val="28"/>
        </w:rPr>
        <w:t>«С</w:t>
      </w:r>
      <w:r w:rsidR="00F348AB" w:rsidRPr="00DF5470">
        <w:rPr>
          <w:sz w:val="28"/>
          <w:szCs w:val="28"/>
        </w:rPr>
        <w:t>торонами</w:t>
      </w:r>
      <w:r w:rsidR="00F348AB">
        <w:rPr>
          <w:sz w:val="28"/>
          <w:szCs w:val="28"/>
        </w:rPr>
        <w:t>»</w:t>
      </w:r>
      <w:r w:rsidR="00F348AB" w:rsidRPr="00DF5470">
        <w:rPr>
          <w:sz w:val="28"/>
          <w:szCs w:val="28"/>
        </w:rPr>
        <w:t>.</w:t>
      </w:r>
    </w:p>
    <w:p w:rsidR="00F348AB" w:rsidRPr="00F348AB" w:rsidRDefault="00F348AB" w:rsidP="00F348AB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F348AB">
        <w:rPr>
          <w:rFonts w:ascii="Times New Roman" w:hAnsi="Times New Roman"/>
          <w:color w:val="auto"/>
          <w:sz w:val="28"/>
          <w:szCs w:val="28"/>
        </w:rPr>
        <w:t>VI. Подписи сторон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5470">
        <w:rPr>
          <w:rFonts w:ascii="Times New Roman" w:hAnsi="Times New Roman" w:cs="Times New Roman"/>
          <w:sz w:val="28"/>
          <w:szCs w:val="28"/>
        </w:rPr>
        <w:t>Наименование, реквизиты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5470">
        <w:rPr>
          <w:rFonts w:ascii="Times New Roman" w:hAnsi="Times New Roman" w:cs="Times New Roman"/>
          <w:sz w:val="28"/>
          <w:szCs w:val="28"/>
        </w:rPr>
        <w:t xml:space="preserve">Паспортные данные </w:t>
      </w:r>
    </w:p>
    <w:p w:rsidR="00F348AB" w:rsidRPr="00DF5470" w:rsidRDefault="00F348AB" w:rsidP="00F348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5470">
        <w:rPr>
          <w:rFonts w:ascii="Times New Roman" w:hAnsi="Times New Roman" w:cs="Times New Roman"/>
          <w:sz w:val="28"/>
          <w:szCs w:val="28"/>
        </w:rPr>
        <w:t xml:space="preserve"> Администрации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«Молодого с</w:t>
      </w:r>
      <w:r w:rsidRPr="00DF5470">
        <w:rPr>
          <w:rFonts w:ascii="Times New Roman" w:hAnsi="Times New Roman" w:cs="Times New Roman"/>
          <w:sz w:val="28"/>
          <w:szCs w:val="28"/>
        </w:rPr>
        <w:t>пециалиста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48AB" w:rsidRPr="00DF5470" w:rsidRDefault="00F348AB" w:rsidP="00F348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F547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348AB" w:rsidRPr="00DF5470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5470">
        <w:rPr>
          <w:rFonts w:ascii="Times New Roman" w:hAnsi="Times New Roman" w:cs="Times New Roman"/>
          <w:sz w:val="28"/>
          <w:szCs w:val="28"/>
        </w:rPr>
        <w:t>Подпись____________________           Подпись________________________</w:t>
      </w:r>
    </w:p>
    <w:p w:rsidR="00F348AB" w:rsidRPr="009A0CB0" w:rsidRDefault="00F348AB" w:rsidP="00F348A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9A0CB0">
        <w:rPr>
          <w:rFonts w:ascii="Times New Roman" w:hAnsi="Times New Roman" w:cs="Times New Roman"/>
          <w:sz w:val="22"/>
          <w:szCs w:val="22"/>
        </w:rPr>
        <w:t>ечать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9A0CB0">
        <w:rPr>
          <w:rFonts w:ascii="Times New Roman" w:hAnsi="Times New Roman" w:cs="Times New Roman"/>
          <w:sz w:val="22"/>
          <w:szCs w:val="22"/>
        </w:rPr>
        <w:t xml:space="preserve"> печать</w:t>
      </w:r>
    </w:p>
    <w:p w:rsidR="00F348AB" w:rsidRDefault="00F348AB" w:rsidP="00F348AB">
      <w:pPr>
        <w:pStyle w:val="ConsPlusNormal"/>
        <w:jc w:val="center"/>
        <w:rPr>
          <w:b/>
          <w:bCs/>
        </w:rPr>
      </w:pPr>
    </w:p>
    <w:p w:rsidR="00F348AB" w:rsidRDefault="00F348AB" w:rsidP="00F348AB">
      <w:pPr>
        <w:pStyle w:val="ConsPlusNormal"/>
        <w:jc w:val="center"/>
        <w:rPr>
          <w:b/>
          <w:bCs/>
        </w:rPr>
      </w:pPr>
    </w:p>
    <w:p w:rsidR="00F348AB" w:rsidRDefault="00F348AB" w:rsidP="00F348AB">
      <w:pPr>
        <w:pStyle w:val="ConsPlusNormal"/>
        <w:jc w:val="center"/>
        <w:rPr>
          <w:b/>
          <w:bCs/>
        </w:rPr>
      </w:pPr>
    </w:p>
    <w:p w:rsidR="00F348AB" w:rsidRDefault="00F348AB" w:rsidP="00F348AB">
      <w:pPr>
        <w:pStyle w:val="ConsPlusNormal"/>
        <w:jc w:val="center"/>
        <w:rPr>
          <w:b/>
          <w:bCs/>
        </w:rPr>
      </w:pPr>
    </w:p>
    <w:p w:rsidR="00F348AB" w:rsidRDefault="00F348AB" w:rsidP="00F348AB">
      <w:pPr>
        <w:pStyle w:val="ConsPlusNormal"/>
        <w:jc w:val="center"/>
        <w:rPr>
          <w:b/>
          <w:bCs/>
        </w:rPr>
      </w:pPr>
    </w:p>
    <w:p w:rsidR="00F348AB" w:rsidRPr="005E4ED6" w:rsidRDefault="00F348AB" w:rsidP="00F348A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4ED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8D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6219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348AB" w:rsidRPr="005E4ED6" w:rsidRDefault="006E58DE" w:rsidP="00F348AB">
      <w:pPr>
        <w:jc w:val="right"/>
        <w:rPr>
          <w:b/>
        </w:rPr>
      </w:pPr>
      <w:r>
        <w:rPr>
          <w:b/>
        </w:rPr>
        <w:t xml:space="preserve">К </w:t>
      </w:r>
      <w:r w:rsidR="00F348AB">
        <w:rPr>
          <w:b/>
        </w:rPr>
        <w:t xml:space="preserve"> Порядку</w:t>
      </w:r>
    </w:p>
    <w:p w:rsidR="00F348AB" w:rsidRDefault="00F348AB" w:rsidP="00F348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48AB" w:rsidRDefault="00F348AB" w:rsidP="00F348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назначения и выплаты персональных ежемесячных стипендий обучающимся в учреждении высшего профессионального образования  </w:t>
      </w:r>
    </w:p>
    <w:p w:rsidR="00F348AB" w:rsidRDefault="00F348AB" w:rsidP="00F348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договорам целевой подготовки специалистов в сфере здравоохранения</w:t>
      </w:r>
    </w:p>
    <w:p w:rsidR="00F348AB" w:rsidRPr="001A22CB" w:rsidRDefault="00F348AB" w:rsidP="00F348AB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48AB" w:rsidRPr="001A22CB" w:rsidRDefault="00F348AB" w:rsidP="00F348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48AB" w:rsidRPr="001A22CB" w:rsidRDefault="00F348AB" w:rsidP="00F34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 w:rsidRPr="001A22CB">
        <w:rPr>
          <w:sz w:val="28"/>
          <w:szCs w:val="28"/>
        </w:rPr>
        <w:t xml:space="preserve"> определяет порядок выплаты персональных ежемесячных стипендий</w:t>
      </w:r>
      <w:r w:rsidR="006C3A02">
        <w:rPr>
          <w:sz w:val="28"/>
          <w:szCs w:val="28"/>
        </w:rPr>
        <w:t xml:space="preserve"> участникам ведомственного проекта </w:t>
      </w:r>
      <w:r>
        <w:rPr>
          <w:sz w:val="28"/>
          <w:szCs w:val="28"/>
        </w:rPr>
        <w:t xml:space="preserve"> «</w:t>
      </w:r>
      <w:r w:rsidRPr="00B655C8">
        <w:rPr>
          <w:sz w:val="28"/>
          <w:szCs w:val="28"/>
        </w:rPr>
        <w:t>Поддержка молодых специалистов в системе здравоохранения</w:t>
      </w:r>
      <w:r>
        <w:rPr>
          <w:sz w:val="28"/>
          <w:szCs w:val="28"/>
        </w:rPr>
        <w:t xml:space="preserve"> </w:t>
      </w:r>
      <w:r w:rsidRPr="00B655C8">
        <w:rPr>
          <w:sz w:val="28"/>
          <w:szCs w:val="28"/>
        </w:rPr>
        <w:t>Комсомольского муниципального района (далее</w:t>
      </w:r>
      <w:r w:rsidR="006C3A02">
        <w:rPr>
          <w:sz w:val="28"/>
          <w:szCs w:val="28"/>
        </w:rPr>
        <w:t xml:space="preserve"> – Ведомственный проект</w:t>
      </w:r>
      <w:r w:rsidRPr="001A22CB">
        <w:rPr>
          <w:sz w:val="28"/>
          <w:szCs w:val="28"/>
        </w:rPr>
        <w:t>), обучающимся в учреждениях высшего профессионального образования по договорам целевой подготовки с</w:t>
      </w:r>
      <w:r>
        <w:rPr>
          <w:sz w:val="28"/>
          <w:szCs w:val="28"/>
        </w:rPr>
        <w:t>пециалистов, заключенным между А</w:t>
      </w:r>
      <w:r w:rsidRPr="001A22CB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Комсомольского муниципального района  </w:t>
      </w:r>
      <w:r w:rsidRPr="001A22CB">
        <w:rPr>
          <w:sz w:val="28"/>
          <w:szCs w:val="28"/>
        </w:rPr>
        <w:t xml:space="preserve"> и учреждением высшего профессионального образования.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2. Решение о начале и о прекращении выплаты персональных ежемесячных стипендий обучающимся принима</w:t>
      </w:r>
      <w:r>
        <w:rPr>
          <w:rFonts w:ascii="Times New Roman" w:hAnsi="Times New Roman" w:cs="Times New Roman"/>
          <w:sz w:val="28"/>
          <w:szCs w:val="28"/>
        </w:rPr>
        <w:t>ется комиссией по реализации П</w:t>
      </w:r>
      <w:r w:rsidRPr="001A22CB">
        <w:rPr>
          <w:rFonts w:ascii="Times New Roman" w:hAnsi="Times New Roman" w:cs="Times New Roman"/>
          <w:sz w:val="28"/>
          <w:szCs w:val="28"/>
        </w:rPr>
        <w:t>рограммы.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3. После принятия решения о назначении выплаты персональн</w:t>
      </w:r>
      <w:r>
        <w:rPr>
          <w:rFonts w:ascii="Times New Roman" w:hAnsi="Times New Roman" w:cs="Times New Roman"/>
          <w:sz w:val="28"/>
          <w:szCs w:val="28"/>
        </w:rPr>
        <w:t>ых ежемесячных стипендий между А</w:t>
      </w:r>
      <w:r w:rsidRPr="001A22CB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страцией Комсомольского муниципального района   </w:t>
      </w:r>
      <w:r w:rsidRPr="001A22CB">
        <w:rPr>
          <w:rFonts w:ascii="Times New Roman" w:hAnsi="Times New Roman" w:cs="Times New Roman"/>
          <w:sz w:val="28"/>
          <w:szCs w:val="28"/>
        </w:rPr>
        <w:t xml:space="preserve"> и обучающимся заключается договор о предоставлении мер соц</w:t>
      </w:r>
      <w:r>
        <w:rPr>
          <w:rFonts w:ascii="Times New Roman" w:hAnsi="Times New Roman" w:cs="Times New Roman"/>
          <w:sz w:val="28"/>
          <w:szCs w:val="28"/>
        </w:rPr>
        <w:t>иальной поддержки участнику П</w:t>
      </w:r>
      <w:r w:rsidRPr="001A22CB">
        <w:rPr>
          <w:rFonts w:ascii="Times New Roman" w:hAnsi="Times New Roman" w:cs="Times New Roman"/>
          <w:sz w:val="28"/>
          <w:szCs w:val="28"/>
        </w:rPr>
        <w:t>рограммы, обучающемуся в рамках целевой подготовки специалиста.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4. Основанием для принятия решения по начислению персональных ежемесячных стипендий являются сведения об успеваемости обучающихся по договорам целевой подготовки специалистов, предоставленные учреждением высшего профессион</w:t>
      </w:r>
      <w:r>
        <w:rPr>
          <w:rFonts w:ascii="Times New Roman" w:hAnsi="Times New Roman" w:cs="Times New Roman"/>
          <w:sz w:val="28"/>
          <w:szCs w:val="28"/>
        </w:rPr>
        <w:t>ального образования по запросу А</w:t>
      </w:r>
      <w:r w:rsidRPr="001A22C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 Комсомольского муниципального  района.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5. Выплата персональных ежемесячных стипендий осуществляется за счет средств районного бюджета, предусмотренных на реализацию мероприятий Подпрограммы на соответствующий финансовый год.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6. Персональная ежемесячная стипендия обучающихся по очной форме обучения в учреждениях высшего профессионального образования устанавливается: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в размере 2000 (две тысячи) рублей - обучаемым третьего и последующих лет обучения при условии своевременной сдачи экзаменов на "хорошо" и "отлично" по итогам последнего учебного года;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в размере 1200 (одна тысяча двести) рублей - обучаемым третьего и последующих лет обучения при условии своевременной сдачи экзаменов по итогам последнего учебного года.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7. Выплата стипендий производится путем перечисления суммы стипендии на банковский счет обучающегося, открытый им в кредитной организации.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8. Основанием для прекращения выплаты стипендии является: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академическая задолженность по итогам экзаменационной сессии;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пребывание в академическом отпуске;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отчисление из учреждения высшего профессионального образования;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расторжение договора о целевой подготовке специалистов и утрата с</w:t>
      </w:r>
      <w:r w:rsidR="006C3A02">
        <w:rPr>
          <w:rFonts w:ascii="Times New Roman" w:hAnsi="Times New Roman" w:cs="Times New Roman"/>
          <w:sz w:val="28"/>
          <w:szCs w:val="28"/>
        </w:rPr>
        <w:t>татуса участника Ведомственного проекта</w:t>
      </w:r>
      <w:r w:rsidRPr="001A22CB">
        <w:rPr>
          <w:rFonts w:ascii="Times New Roman" w:hAnsi="Times New Roman" w:cs="Times New Roman"/>
          <w:sz w:val="28"/>
          <w:szCs w:val="28"/>
        </w:rPr>
        <w:t>;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- окончание обучения в учреждении высшего профессионального образования.</w:t>
      </w: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2CB">
        <w:rPr>
          <w:rFonts w:ascii="Times New Roman" w:hAnsi="Times New Roman" w:cs="Times New Roman"/>
          <w:sz w:val="28"/>
          <w:szCs w:val="28"/>
        </w:rPr>
        <w:t>9. Список обучающихся, получающих стипендию, утверждается ежегодно постановлен</w:t>
      </w:r>
      <w:r>
        <w:rPr>
          <w:rFonts w:ascii="Times New Roman" w:hAnsi="Times New Roman" w:cs="Times New Roman"/>
          <w:sz w:val="28"/>
          <w:szCs w:val="28"/>
        </w:rPr>
        <w:t>ием А</w:t>
      </w:r>
      <w:r w:rsidRPr="001A22CB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>ии Комсомольского муниципального района</w:t>
      </w:r>
      <w:r w:rsidRPr="001A22CB">
        <w:rPr>
          <w:rFonts w:ascii="Times New Roman" w:hAnsi="Times New Roman" w:cs="Times New Roman"/>
          <w:sz w:val="28"/>
          <w:szCs w:val="28"/>
        </w:rPr>
        <w:t>.</w:t>
      </w: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Pr="001A22CB" w:rsidRDefault="00F348AB" w:rsidP="00F3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Pr="00B37C1F" w:rsidRDefault="00F348AB" w:rsidP="00F348AB">
      <w:pPr>
        <w:shd w:val="clear" w:color="auto" w:fill="FFFFFF"/>
        <w:rPr>
          <w:sz w:val="28"/>
          <w:szCs w:val="28"/>
        </w:rPr>
        <w:sectPr w:rsidR="00F348AB" w:rsidRPr="00B37C1F" w:rsidSect="00F348AB">
          <w:pgSz w:w="11909" w:h="16834"/>
          <w:pgMar w:top="993" w:right="698" w:bottom="1418" w:left="1276" w:header="720" w:footer="720" w:gutter="0"/>
          <w:cols w:space="60"/>
          <w:noEndnote/>
        </w:sectPr>
      </w:pPr>
    </w:p>
    <w:p w:rsidR="00F348AB" w:rsidRPr="00425D57" w:rsidRDefault="006E58DE" w:rsidP="00F348AB">
      <w:pPr>
        <w:shd w:val="clear" w:color="auto" w:fill="FFFFFF"/>
        <w:spacing w:line="317" w:lineRule="exact"/>
        <w:jc w:val="right"/>
        <w:rPr>
          <w:b/>
        </w:rPr>
      </w:pPr>
      <w:r>
        <w:rPr>
          <w:b/>
        </w:rPr>
        <w:t>Приложение №</w:t>
      </w:r>
      <w:r w:rsidR="0046219E">
        <w:rPr>
          <w:b/>
        </w:rPr>
        <w:t>3</w:t>
      </w:r>
    </w:p>
    <w:p w:rsidR="00F348AB" w:rsidRDefault="00F348AB" w:rsidP="00F348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58DE" w:rsidRPr="006E58DE" w:rsidRDefault="006E58DE" w:rsidP="00F348A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58DE">
        <w:rPr>
          <w:rFonts w:ascii="Times New Roman" w:hAnsi="Times New Roman" w:cs="Times New Roman"/>
          <w:b/>
          <w:bCs/>
          <w:sz w:val="24"/>
          <w:szCs w:val="24"/>
        </w:rPr>
        <w:t>к Порядку</w:t>
      </w:r>
    </w:p>
    <w:p w:rsidR="00F348AB" w:rsidRDefault="00F348AB" w:rsidP="00F3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jc w:val="center"/>
        <w:rPr>
          <w:b/>
          <w:sz w:val="28"/>
          <w:szCs w:val="28"/>
        </w:rPr>
      </w:pPr>
      <w:r w:rsidRPr="009A0177">
        <w:rPr>
          <w:b/>
          <w:sz w:val="28"/>
          <w:szCs w:val="28"/>
        </w:rPr>
        <w:t>Положение о коми</w:t>
      </w:r>
      <w:r w:rsidR="00F5200B">
        <w:rPr>
          <w:b/>
          <w:sz w:val="28"/>
          <w:szCs w:val="28"/>
        </w:rPr>
        <w:t xml:space="preserve">ссии по реализации Ведомственного проекта </w:t>
      </w:r>
      <w:r w:rsidRPr="009A0177">
        <w:rPr>
          <w:b/>
          <w:sz w:val="28"/>
          <w:szCs w:val="28"/>
        </w:rPr>
        <w:t xml:space="preserve"> </w:t>
      </w:r>
    </w:p>
    <w:p w:rsidR="00F348AB" w:rsidRPr="009A0177" w:rsidRDefault="00F348AB" w:rsidP="00F348AB">
      <w:pPr>
        <w:jc w:val="center"/>
        <w:rPr>
          <w:b/>
          <w:sz w:val="28"/>
          <w:szCs w:val="28"/>
        </w:rPr>
      </w:pPr>
      <w:r w:rsidRPr="009A0177">
        <w:rPr>
          <w:b/>
          <w:sz w:val="28"/>
          <w:szCs w:val="28"/>
        </w:rPr>
        <w:t>«Поддержка молодых</w:t>
      </w:r>
      <w:r>
        <w:rPr>
          <w:b/>
          <w:sz w:val="28"/>
          <w:szCs w:val="28"/>
        </w:rPr>
        <w:t xml:space="preserve"> </w:t>
      </w:r>
      <w:r w:rsidRPr="009A0177">
        <w:rPr>
          <w:b/>
          <w:sz w:val="28"/>
          <w:szCs w:val="28"/>
        </w:rPr>
        <w:t>специалистов в системе здравоохранения</w:t>
      </w:r>
    </w:p>
    <w:p w:rsidR="00F348AB" w:rsidRDefault="00F348AB" w:rsidP="00F348AB">
      <w:pPr>
        <w:jc w:val="center"/>
        <w:rPr>
          <w:b/>
          <w:sz w:val="28"/>
          <w:szCs w:val="28"/>
        </w:rPr>
      </w:pPr>
      <w:r w:rsidRPr="009A0177">
        <w:rPr>
          <w:b/>
          <w:sz w:val="28"/>
          <w:szCs w:val="28"/>
        </w:rPr>
        <w:t>Комсомольского муниципального района»</w:t>
      </w:r>
    </w:p>
    <w:p w:rsidR="00F348AB" w:rsidRDefault="00F348AB" w:rsidP="00F348AB">
      <w:pPr>
        <w:jc w:val="center"/>
        <w:rPr>
          <w:b/>
          <w:sz w:val="28"/>
          <w:szCs w:val="28"/>
        </w:rPr>
      </w:pPr>
    </w:p>
    <w:p w:rsidR="00F348AB" w:rsidRDefault="00F348AB" w:rsidP="00F3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1. 1. Ком</w:t>
      </w:r>
      <w:r w:rsidR="006C3A02">
        <w:rPr>
          <w:sz w:val="28"/>
          <w:szCs w:val="28"/>
        </w:rPr>
        <w:t xml:space="preserve">иссия по реализации ведомственного проекта </w:t>
      </w:r>
      <w:r>
        <w:rPr>
          <w:sz w:val="28"/>
          <w:szCs w:val="28"/>
        </w:rPr>
        <w:t xml:space="preserve"> </w:t>
      </w:r>
      <w:r w:rsidRPr="009A0177">
        <w:rPr>
          <w:sz w:val="28"/>
          <w:szCs w:val="28"/>
        </w:rPr>
        <w:t>«Поддержка молодых специалистов в системе здравоохранения</w:t>
      </w:r>
      <w:r>
        <w:rPr>
          <w:sz w:val="28"/>
          <w:szCs w:val="28"/>
        </w:rPr>
        <w:t xml:space="preserve"> </w:t>
      </w:r>
      <w:r w:rsidRPr="009A0177">
        <w:rPr>
          <w:sz w:val="28"/>
          <w:szCs w:val="28"/>
        </w:rPr>
        <w:t>Комсомольского муниципального района»</w:t>
      </w:r>
      <w:r w:rsidR="006C3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в целях реализации мер социальной </w:t>
      </w:r>
      <w:r w:rsidR="006C3A02">
        <w:rPr>
          <w:sz w:val="28"/>
          <w:szCs w:val="28"/>
        </w:rPr>
        <w:t xml:space="preserve">поддержки участнику ведомственного проекта </w:t>
      </w:r>
      <w:r>
        <w:rPr>
          <w:sz w:val="28"/>
          <w:szCs w:val="28"/>
        </w:rPr>
        <w:t xml:space="preserve"> «Поддержка молодых специалистов в системе здравоохранении Комсомольского муниципаль</w:t>
      </w:r>
      <w:r w:rsidR="006C3A02">
        <w:rPr>
          <w:sz w:val="28"/>
          <w:szCs w:val="28"/>
        </w:rPr>
        <w:t>ного района» (далее- Ведомственный проект</w:t>
      </w:r>
      <w:r>
        <w:rPr>
          <w:sz w:val="28"/>
          <w:szCs w:val="28"/>
        </w:rPr>
        <w:t>)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center"/>
        <w:rPr>
          <w:b/>
          <w:sz w:val="28"/>
          <w:szCs w:val="28"/>
        </w:rPr>
      </w:pPr>
      <w:r w:rsidRPr="00D34853">
        <w:rPr>
          <w:b/>
          <w:sz w:val="28"/>
          <w:szCs w:val="28"/>
        </w:rPr>
        <w:t>2. Функции комиссии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980E15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F348AB">
        <w:rPr>
          <w:sz w:val="28"/>
          <w:szCs w:val="28"/>
        </w:rPr>
        <w:t>существление анализа обеспеченности потребности в  специалистах в сфере здравоохранения;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 молодого специалиста,  трудоустроенного в ОБУЗ «Комсомольская ЦБ» на признание его участником Подпрограммы;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2.3. Рассмотрение  заявления  о целевом обучении выпускника  общеобразовательной организации на признание  его участником Подпрограммы;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2.3. Анализ представленных документов;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2.4. Принятие решения о включении (мотивированном отказе по включению) в спи</w:t>
      </w:r>
      <w:r w:rsidR="00980E15">
        <w:rPr>
          <w:sz w:val="28"/>
          <w:szCs w:val="28"/>
        </w:rPr>
        <w:t>сок участников Ведомственного проекта</w:t>
      </w:r>
      <w:r>
        <w:rPr>
          <w:sz w:val="28"/>
          <w:szCs w:val="28"/>
        </w:rPr>
        <w:t>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2.5. Определении размера единовременн</w:t>
      </w:r>
      <w:r w:rsidR="00980E15">
        <w:rPr>
          <w:sz w:val="28"/>
          <w:szCs w:val="28"/>
        </w:rPr>
        <w:t xml:space="preserve">ой денежной выплаты специалисту, участнику Ведомственного проекта </w:t>
      </w:r>
      <w:r>
        <w:rPr>
          <w:sz w:val="28"/>
          <w:szCs w:val="28"/>
        </w:rPr>
        <w:t xml:space="preserve"> в размере установленном програм</w:t>
      </w:r>
      <w:r w:rsidR="00980E15">
        <w:rPr>
          <w:sz w:val="28"/>
          <w:szCs w:val="28"/>
        </w:rPr>
        <w:t>мными мероприятиями Ведомственного проекта</w:t>
      </w:r>
      <w:r>
        <w:rPr>
          <w:sz w:val="28"/>
          <w:szCs w:val="28"/>
        </w:rPr>
        <w:t>;</w:t>
      </w:r>
    </w:p>
    <w:p w:rsidR="00F348AB" w:rsidRPr="00F325ED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5E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 xml:space="preserve"> и определение размера </w:t>
      </w:r>
      <w:r w:rsidRPr="00F325ED">
        <w:rPr>
          <w:rFonts w:ascii="Times New Roman" w:hAnsi="Times New Roman" w:cs="Times New Roman"/>
          <w:bCs/>
          <w:sz w:val="28"/>
          <w:szCs w:val="28"/>
        </w:rPr>
        <w:t>выплаты персональных ежемесячных стипендий обучающимся в учреждении высшего профессионального образования по договорам целевой подготовки специ</w:t>
      </w:r>
      <w:r>
        <w:rPr>
          <w:rFonts w:ascii="Times New Roman" w:hAnsi="Times New Roman" w:cs="Times New Roman"/>
          <w:bCs/>
          <w:sz w:val="28"/>
          <w:szCs w:val="28"/>
        </w:rPr>
        <w:t>алистов в сфере здравоохранения;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2.7. Оценка эффек</w:t>
      </w:r>
      <w:r w:rsidR="00980E15">
        <w:rPr>
          <w:sz w:val="28"/>
          <w:szCs w:val="28"/>
        </w:rPr>
        <w:t>тивности реализации Ведомственного проекта</w:t>
      </w:r>
      <w:r>
        <w:rPr>
          <w:sz w:val="28"/>
          <w:szCs w:val="28"/>
        </w:rPr>
        <w:t>.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образования</w:t>
      </w:r>
      <w:r w:rsidRPr="00F325ED">
        <w:rPr>
          <w:b/>
          <w:sz w:val="28"/>
          <w:szCs w:val="28"/>
        </w:rPr>
        <w:t xml:space="preserve"> комиссии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3.1. Состав комиссии формируется из числа сотрудников Администрации Комсомольского муниципального района, относящимся к муниципальным служащим, а так же сотрудников, не относящихся к  муниципальным служащим;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3.2. Комиссия состоит из председателя, заместителя председателя, секретаря, членов комиссии не менее 3 человек;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3.3.Состав комиссии утверждается  пос</w:t>
      </w:r>
      <w:r w:rsidR="00980E15">
        <w:rPr>
          <w:sz w:val="28"/>
          <w:szCs w:val="28"/>
        </w:rPr>
        <w:t xml:space="preserve">тановлением  Администрации </w:t>
      </w:r>
      <w:r>
        <w:rPr>
          <w:sz w:val="28"/>
          <w:szCs w:val="28"/>
        </w:rPr>
        <w:t xml:space="preserve"> Комсомольского муниципального р</w:t>
      </w:r>
      <w:r w:rsidR="006E58DE">
        <w:rPr>
          <w:sz w:val="28"/>
          <w:szCs w:val="28"/>
        </w:rPr>
        <w:t xml:space="preserve">айона, утверждающим Муниципальную программу </w:t>
      </w:r>
      <w:r>
        <w:rPr>
          <w:sz w:val="28"/>
          <w:szCs w:val="28"/>
        </w:rPr>
        <w:t>.</w:t>
      </w:r>
    </w:p>
    <w:p w:rsidR="00F348AB" w:rsidRDefault="00F348AB" w:rsidP="00F348AB">
      <w:pPr>
        <w:jc w:val="center"/>
        <w:rPr>
          <w:sz w:val="28"/>
          <w:szCs w:val="28"/>
        </w:rPr>
      </w:pPr>
    </w:p>
    <w:p w:rsidR="00F348AB" w:rsidRPr="00850F84" w:rsidRDefault="00F348AB" w:rsidP="00F348AB">
      <w:pPr>
        <w:jc w:val="center"/>
        <w:rPr>
          <w:b/>
          <w:sz w:val="28"/>
          <w:szCs w:val="28"/>
        </w:rPr>
      </w:pPr>
      <w:r w:rsidRPr="00850F84">
        <w:rPr>
          <w:b/>
          <w:sz w:val="28"/>
          <w:szCs w:val="28"/>
        </w:rPr>
        <w:t>4. Порядок организации комиссии.</w:t>
      </w:r>
    </w:p>
    <w:p w:rsidR="00F348AB" w:rsidRPr="00F325ED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4.1. Заседание комиссии ведет председатель комиссии, отсутствие председателя его функции выполняет заместитель председателя.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Решение о дате  заседания комиссии принимает председатель комиссии , при его отсутствии – его заместитель. 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 извещает членов комиссии о времени проведения заседания, ведет протокол, проверяет полноту подготовленных документов.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комиссии проводится по мере необходимости.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4.5. Заседание комиссии считается правомочным при присутствии на заседании более половины членов комиссии. Члены комиссии участвуют в заседании лично. В случае отсутствия члена комиссии допускается присутствие другого, замещающего его должностного лица.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4.6.  при необходимости для участия в работе комиссии могут приглашаться работодатель или представитель работодателя.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4.7.Комиссия рассматривает представленные документы, принимает решение об оказании мер социальной поддержки участнику Подпрограммы либо мотивированное решение об отказе в оказании мер социальной поддержки.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4.8. Секретарь комиссии сообщает о решении комиссии заявителя в письменной форме не позднее 30 дней с даты регистрации заявления.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4.9. Решение комиссии принимается простым большинством голосов, оформляется письменно, подписывается председателем и секретарем комиссии . При голосовании каждый член комиссии имеет один голос. При равенстве голосов решающим является голос председателя комиссии ( а его отсутствии – заместителя председателя комиссии).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4.10. Решение комиссии оформляется протоколом заседания комиссии в течение 3 рабочих дней со дня принятия решения.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4.11. Протокол заседания комиссии является основанием для подготовки постановления Администрации Комсомольского муниципального района.</w:t>
      </w:r>
    </w:p>
    <w:p w:rsidR="00F348AB" w:rsidRDefault="00F348AB" w:rsidP="00F348AB">
      <w:pPr>
        <w:jc w:val="both"/>
        <w:rPr>
          <w:sz w:val="28"/>
          <w:szCs w:val="28"/>
        </w:rPr>
      </w:pPr>
      <w:r>
        <w:rPr>
          <w:sz w:val="28"/>
          <w:szCs w:val="28"/>
        </w:rPr>
        <w:t>4.12. Документы и информация, содержащаяся в них, представленные гражданами, формируются в личное дело заявителя.</w:t>
      </w: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F348AB" w:rsidRDefault="00F348AB" w:rsidP="00F348AB">
      <w:pPr>
        <w:jc w:val="both"/>
        <w:rPr>
          <w:sz w:val="28"/>
          <w:szCs w:val="28"/>
        </w:rPr>
      </w:pPr>
    </w:p>
    <w:p w:rsidR="006E58DE" w:rsidRDefault="006E58DE" w:rsidP="00F348AB">
      <w:pPr>
        <w:jc w:val="both"/>
        <w:rPr>
          <w:sz w:val="28"/>
          <w:szCs w:val="28"/>
        </w:rPr>
      </w:pPr>
    </w:p>
    <w:p w:rsidR="00F348AB" w:rsidRPr="006E58DE" w:rsidRDefault="006E58DE" w:rsidP="006E58DE">
      <w:pPr>
        <w:jc w:val="right"/>
        <w:rPr>
          <w:b/>
          <w:sz w:val="26"/>
          <w:szCs w:val="26"/>
        </w:rPr>
      </w:pPr>
      <w:r w:rsidRPr="006E58DE">
        <w:rPr>
          <w:b/>
          <w:sz w:val="26"/>
          <w:szCs w:val="26"/>
        </w:rPr>
        <w:t>Приложение №</w:t>
      </w:r>
      <w:r w:rsidR="0046219E">
        <w:rPr>
          <w:b/>
          <w:sz w:val="26"/>
          <w:szCs w:val="26"/>
        </w:rPr>
        <w:t>4</w:t>
      </w:r>
    </w:p>
    <w:p w:rsidR="00F348AB" w:rsidRPr="006E58DE" w:rsidRDefault="006E58DE" w:rsidP="006E58D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E58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E58DE">
        <w:rPr>
          <w:rFonts w:ascii="Times New Roman" w:hAnsi="Times New Roman" w:cs="Times New Roman"/>
          <w:b/>
          <w:sz w:val="24"/>
          <w:szCs w:val="24"/>
        </w:rPr>
        <w:t>орядку</w:t>
      </w:r>
    </w:p>
    <w:p w:rsidR="00F348AB" w:rsidRPr="005C2497" w:rsidRDefault="00F348AB" w:rsidP="00F348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9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348AB" w:rsidRDefault="00F348AB" w:rsidP="00F348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97">
        <w:rPr>
          <w:rFonts w:ascii="Times New Roman" w:hAnsi="Times New Roman" w:cs="Times New Roman"/>
          <w:b/>
          <w:sz w:val="28"/>
          <w:szCs w:val="28"/>
        </w:rPr>
        <w:t>Коми</w:t>
      </w:r>
      <w:r w:rsidR="00F5200B">
        <w:rPr>
          <w:rFonts w:ascii="Times New Roman" w:hAnsi="Times New Roman" w:cs="Times New Roman"/>
          <w:b/>
          <w:sz w:val="28"/>
          <w:szCs w:val="28"/>
        </w:rPr>
        <w:t xml:space="preserve">ссии по реализации Ведомственного проекта </w:t>
      </w:r>
      <w:r w:rsidRPr="005C2497">
        <w:rPr>
          <w:rFonts w:ascii="Times New Roman" w:hAnsi="Times New Roman" w:cs="Times New Roman"/>
          <w:b/>
          <w:sz w:val="28"/>
          <w:szCs w:val="28"/>
        </w:rPr>
        <w:t>«Поддержка молодых специалистов в системе здравоохранения Комсомольского муниципального района»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Вершкова Т.Н.-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Комсомольского муниципального район по социальной политике, председатель комиссии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Лебедева А.А.- </w:t>
      </w:r>
      <w:r w:rsidRPr="00CC1C4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Комсомольского муниципального района,</w:t>
      </w:r>
      <w:r w:rsidRPr="009A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Куроедова С.М.- </w:t>
      </w:r>
      <w:r w:rsidR="00980E15">
        <w:rPr>
          <w:rFonts w:ascii="Times New Roman" w:hAnsi="Times New Roman" w:cs="Times New Roman"/>
          <w:sz w:val="28"/>
          <w:szCs w:val="28"/>
        </w:rPr>
        <w:t xml:space="preserve">ведущий специалист отдела делопропроизводства и муниципальной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Комсомольского муниципального района, секретарь комиссии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4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C48">
        <w:rPr>
          <w:rFonts w:ascii="Times New Roman" w:hAnsi="Times New Roman" w:cs="Times New Roman"/>
          <w:b/>
          <w:sz w:val="28"/>
          <w:szCs w:val="28"/>
        </w:rPr>
        <w:t>Шарыгина И.А.-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руководитель аппарата, заместитель председателя комиссии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Куликова Н.Ю. </w:t>
      </w:r>
      <w:r w:rsidRPr="00CC1C4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</w:t>
      </w:r>
      <w:r w:rsidR="00980E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Администрации Комсомольского муниципального района, член комиссии </w:t>
      </w:r>
    </w:p>
    <w:p w:rsidR="00F348AB" w:rsidRDefault="00F348AB" w:rsidP="00F3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AB" w:rsidRPr="00CC1C48" w:rsidRDefault="00F348AB" w:rsidP="00F348A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D6">
        <w:rPr>
          <w:rFonts w:ascii="Times New Roman" w:hAnsi="Times New Roman" w:cs="Times New Roman"/>
          <w:b/>
          <w:sz w:val="28"/>
          <w:szCs w:val="28"/>
        </w:rPr>
        <w:t>Долбенева Е.М.</w:t>
      </w:r>
      <w:r>
        <w:rPr>
          <w:rFonts w:ascii="Times New Roman" w:hAnsi="Times New Roman" w:cs="Times New Roman"/>
          <w:sz w:val="28"/>
          <w:szCs w:val="28"/>
        </w:rPr>
        <w:t xml:space="preserve">– начальник юридического отдела Администрации Комсомольского муниципального района, член комиссии. </w:t>
      </w:r>
    </w:p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F348AB" w:rsidRDefault="00F348AB" w:rsidP="00F348AB"/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Pr="00E453CB" w:rsidRDefault="00B6694D" w:rsidP="00B6694D">
      <w:pPr>
        <w:tabs>
          <w:tab w:val="left" w:pos="2055"/>
        </w:tabs>
        <w:autoSpaceDE w:val="0"/>
        <w:autoSpaceDN w:val="0"/>
        <w:adjustRightInd w:val="0"/>
      </w:pPr>
    </w:p>
    <w:p w:rsidR="00B6694D" w:rsidRDefault="00B6694D" w:rsidP="00B6694D"/>
    <w:p w:rsidR="00B6694D" w:rsidRDefault="00B6694D" w:rsidP="00376ACF">
      <w:pPr>
        <w:jc w:val="right"/>
        <w:rPr>
          <w:sz w:val="28"/>
          <w:szCs w:val="28"/>
        </w:rPr>
      </w:pPr>
    </w:p>
    <w:sectPr w:rsidR="00B6694D" w:rsidSect="006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82" w:rsidRDefault="006A3682" w:rsidP="00561AA2">
      <w:r>
        <w:separator/>
      </w:r>
    </w:p>
  </w:endnote>
  <w:endnote w:type="continuationSeparator" w:id="1">
    <w:p w:rsidR="006A3682" w:rsidRDefault="006A3682" w:rsidP="0056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02" w:rsidRDefault="008528D6">
    <w:pPr>
      <w:pStyle w:val="a7"/>
      <w:jc w:val="right"/>
    </w:pPr>
    <w:fldSimple w:instr=" PAGE   \* MERGEFORMAT ">
      <w:r w:rsidR="006A3682">
        <w:rPr>
          <w:noProof/>
        </w:rPr>
        <w:t>1</w:t>
      </w:r>
    </w:fldSimple>
  </w:p>
  <w:p w:rsidR="006C3A02" w:rsidRDefault="006C3A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82" w:rsidRDefault="006A3682" w:rsidP="00561AA2">
      <w:r>
        <w:separator/>
      </w:r>
    </w:p>
  </w:footnote>
  <w:footnote w:type="continuationSeparator" w:id="1">
    <w:p w:rsidR="006A3682" w:rsidRDefault="006A3682" w:rsidP="00561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EB0"/>
    <w:multiLevelType w:val="hybridMultilevel"/>
    <w:tmpl w:val="1630723C"/>
    <w:lvl w:ilvl="0" w:tplc="03CABBF2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6ACF"/>
    <w:rsid w:val="000427C8"/>
    <w:rsid w:val="000537E6"/>
    <w:rsid w:val="00073EAD"/>
    <w:rsid w:val="000A40F2"/>
    <w:rsid w:val="000C2292"/>
    <w:rsid w:val="000C4242"/>
    <w:rsid w:val="000E44C0"/>
    <w:rsid w:val="00115F14"/>
    <w:rsid w:val="001177BF"/>
    <w:rsid w:val="00156533"/>
    <w:rsid w:val="001E13D5"/>
    <w:rsid w:val="00234F09"/>
    <w:rsid w:val="00267B81"/>
    <w:rsid w:val="00273389"/>
    <w:rsid w:val="002D426F"/>
    <w:rsid w:val="00376ACF"/>
    <w:rsid w:val="003C2D4E"/>
    <w:rsid w:val="0046219E"/>
    <w:rsid w:val="00480A8F"/>
    <w:rsid w:val="00561AA2"/>
    <w:rsid w:val="005E1732"/>
    <w:rsid w:val="005F5745"/>
    <w:rsid w:val="00655900"/>
    <w:rsid w:val="00695398"/>
    <w:rsid w:val="006A3682"/>
    <w:rsid w:val="006A4488"/>
    <w:rsid w:val="006C3A02"/>
    <w:rsid w:val="006D3698"/>
    <w:rsid w:val="006E58DE"/>
    <w:rsid w:val="006F0363"/>
    <w:rsid w:val="0070719F"/>
    <w:rsid w:val="0077119B"/>
    <w:rsid w:val="00774B3D"/>
    <w:rsid w:val="008528D6"/>
    <w:rsid w:val="00897A80"/>
    <w:rsid w:val="008C1585"/>
    <w:rsid w:val="00980E15"/>
    <w:rsid w:val="009D28AD"/>
    <w:rsid w:val="00B33C78"/>
    <w:rsid w:val="00B6054A"/>
    <w:rsid w:val="00B6694D"/>
    <w:rsid w:val="00B90883"/>
    <w:rsid w:val="00BB5D51"/>
    <w:rsid w:val="00BC0C56"/>
    <w:rsid w:val="00C146E1"/>
    <w:rsid w:val="00C1547D"/>
    <w:rsid w:val="00D0277D"/>
    <w:rsid w:val="00D24022"/>
    <w:rsid w:val="00D267CA"/>
    <w:rsid w:val="00D3052C"/>
    <w:rsid w:val="00D9545B"/>
    <w:rsid w:val="00DB51A0"/>
    <w:rsid w:val="00E01199"/>
    <w:rsid w:val="00E91B79"/>
    <w:rsid w:val="00EE3B58"/>
    <w:rsid w:val="00F348AB"/>
    <w:rsid w:val="00F5200B"/>
    <w:rsid w:val="00F6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376ACF"/>
    <w:rPr>
      <w:color w:val="0000FF"/>
      <w:u w:val="single"/>
    </w:rPr>
  </w:style>
  <w:style w:type="paragraph" w:customStyle="1" w:styleId="ConsPlusNormal">
    <w:name w:val="ConsPlusNormal"/>
    <w:rsid w:val="00376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6AC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77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669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6694D"/>
  </w:style>
  <w:style w:type="character" w:customStyle="1" w:styleId="a9">
    <w:name w:val="Цветовое выделение"/>
    <w:uiPriority w:val="99"/>
    <w:rsid w:val="00F348AB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F348A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F34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EE37-1EB6-48BC-8FAC-9CCB73B9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5129</Words>
  <Characters>29241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ПОСТАНОВЛЕНИЕ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\</vt:lpstr>
      <vt:lpstr/>
      <vt:lpstr/>
      <vt:lpstr/>
      <vt:lpstr/>
      <vt:lpstr/>
      <vt:lpstr/>
      <vt:lpstr/>
      <vt:lpstr/>
      <vt:lpstr/>
      <vt:lpstr>Приложение  №1</vt:lpstr>
      <vt:lpstr>к постановлению</vt:lpstr>
      <vt:lpstr>    </vt:lpstr>
      <vt:lpstr>    </vt:lpstr>
      <vt:lpstr>Задачи муниципальной  политики в здравоохранении.</vt:lpstr>
      <vt:lpstr>        1. Основные положения</vt:lpstr>
      <vt:lpstr>Соглашение о предоставлении мер социальной поддержки молодому специалисту, работ</vt:lpstr>
      <vt:lpstr>I. Цель соглашения</vt:lpstr>
      <vt:lpstr/>
      <vt:lpstr>II. Обязательства сторон</vt:lpstr>
      <vt:lpstr/>
      <vt:lpstr>III. Ответственность сторон</vt:lpstr>
      <vt:lpstr/>
      <vt:lpstr>IV. Изменение и расторжение соглашения</vt:lpstr>
      <vt:lpstr>V. Заключительные положения</vt:lpstr>
      <vt:lpstr>VI. Подписи сторон</vt:lpstr>
    </vt:vector>
  </TitlesOfParts>
  <Company/>
  <LinksUpToDate>false</LinksUpToDate>
  <CharactersWithSpaces>34302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2024-07-24T10:51:00Z</cp:lastPrinted>
  <dcterms:created xsi:type="dcterms:W3CDTF">2024-07-10T09:04:00Z</dcterms:created>
  <dcterms:modified xsi:type="dcterms:W3CDTF">2024-07-24T10:53:00Z</dcterms:modified>
</cp:coreProperties>
</file>