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9C" w:rsidRPr="00830C9C" w:rsidRDefault="001C1D63" w:rsidP="00C65007">
      <w:pPr>
        <w:shd w:val="clear" w:color="auto" w:fill="FFFFFF"/>
        <w:spacing w:after="0" w:line="240" w:lineRule="auto"/>
        <w:ind w:right="442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rect id="_x0000_s1129" style="position:absolute;margin-left:515.75pt;margin-top:-10.25pt;width:108.4pt;height:45.1pt;z-index:251760640">
            <v:shadow on="t" opacity=".5" offset="6pt,-6pt"/>
            <v:textbox style="mso-next-textbox:#_x0000_s1129">
              <w:txbxContent>
                <w:p w:rsidR="007045BD" w:rsidRPr="00C65007" w:rsidRDefault="00C65007" w:rsidP="007045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65007">
                    <w:rPr>
                      <w:rFonts w:ascii="Times New Roman" w:hAnsi="Times New Roman"/>
                      <w:sz w:val="18"/>
                      <w:szCs w:val="18"/>
                    </w:rPr>
                    <w:t>Отдел</w:t>
                  </w:r>
                </w:p>
                <w:p w:rsidR="007045BD" w:rsidRPr="00C65007" w:rsidRDefault="007045BD" w:rsidP="007045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65007">
                    <w:rPr>
                      <w:rFonts w:ascii="Times New Roman" w:hAnsi="Times New Roman"/>
                      <w:sz w:val="18"/>
                      <w:szCs w:val="18"/>
                    </w:rPr>
                    <w:t>по муниципальному контролю</w:t>
                  </w:r>
                </w:p>
                <w:p w:rsidR="007045BD" w:rsidRPr="007045BD" w:rsidRDefault="007045BD" w:rsidP="007045BD"/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665.3pt;margin-top:-9.15pt;width:94.7pt;height:44pt;z-index:251667456" strokecolor="#a5a5a5" strokeweight="2.25pt">
            <v:textbox style="mso-next-textbox:#_x0000_s1033">
              <w:txbxContent>
                <w:p w:rsidR="00830C9C" w:rsidRPr="00C65007" w:rsidRDefault="00830C9C" w:rsidP="00830C9C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6500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Финансовое управление</w:t>
                  </w:r>
                </w:p>
                <w:p w:rsidR="00830C9C" w:rsidRDefault="00830C9C"/>
              </w:txbxContent>
            </v:textbox>
          </v:rect>
        </w:pict>
      </w:r>
      <w:r w:rsidR="00830C9C" w:rsidRPr="00830C9C">
        <w:rPr>
          <w:rFonts w:ascii="Times New Roman" w:hAnsi="Times New Roman"/>
          <w:sz w:val="20"/>
          <w:szCs w:val="20"/>
        </w:rPr>
        <w:t xml:space="preserve">Приложение №1 к решению Совета Комсомольского муниципального района от </w:t>
      </w:r>
      <w:r>
        <w:rPr>
          <w:rFonts w:ascii="Times New Roman" w:hAnsi="Times New Roman"/>
          <w:sz w:val="20"/>
          <w:szCs w:val="20"/>
        </w:rPr>
        <w:t>13.05.</w:t>
      </w:r>
      <w:r w:rsidR="00C65007">
        <w:rPr>
          <w:rFonts w:ascii="Times New Roman" w:hAnsi="Times New Roman"/>
          <w:sz w:val="20"/>
          <w:szCs w:val="20"/>
        </w:rPr>
        <w:t>2020</w:t>
      </w:r>
      <w:r w:rsidR="00830C9C">
        <w:rPr>
          <w:rFonts w:ascii="Times New Roman" w:hAnsi="Times New Roman"/>
          <w:sz w:val="20"/>
          <w:szCs w:val="20"/>
        </w:rPr>
        <w:t xml:space="preserve"> г. </w:t>
      </w:r>
      <w:r w:rsidR="00830C9C" w:rsidRPr="00830C9C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535</w:t>
      </w:r>
      <w:bookmarkStart w:id="0" w:name="_GoBack"/>
      <w:bookmarkEnd w:id="0"/>
    </w:p>
    <w:p w:rsidR="00830C9C" w:rsidRPr="00830C9C" w:rsidRDefault="001C1D63" w:rsidP="00830C9C">
      <w:pPr>
        <w:shd w:val="clear" w:color="auto" w:fill="FFFFFF"/>
        <w:spacing w:after="0" w:line="240" w:lineRule="auto"/>
        <w:ind w:right="442" w:firstLine="743"/>
        <w:jc w:val="right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4" type="#_x0000_t32" style="position:absolute;left:0;text-align:left;margin-left:641.9pt;margin-top:9.7pt;width:23.4pt;height:35.45pt;flip:y;z-index:251771904" o:connectortype="straight">
            <v:stroke endarrow="block"/>
          </v:shape>
        </w:pict>
      </w:r>
    </w:p>
    <w:p w:rsidR="00C65007" w:rsidRDefault="001C1D63" w:rsidP="00C65007">
      <w:pPr>
        <w:spacing w:after="0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 id="_x0000_s1143" type="#_x0000_t32" style="position:absolute;margin-left:593.5pt;margin-top:11.85pt;width:0;height:19.25pt;flip:y;z-index:251770880" o:connectortype="straight">
            <v:stroke endarrow="block"/>
          </v:shape>
        </w:pict>
      </w:r>
    </w:p>
    <w:p w:rsidR="004D0BAD" w:rsidRDefault="001C1D63" w:rsidP="00C6500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rect id="_x0000_s1141" style="position:absolute;margin-left:692.4pt;margin-top:8.45pt;width:83.25pt;height:53.45pt;z-index:251768832">
            <v:shadow on="t" opacity=".5" offset="6pt,-6pt"/>
            <v:textbox style="mso-next-textbox:#_x0000_s1141">
              <w:txbxContent>
                <w:p w:rsidR="00C65007" w:rsidRPr="00C65007" w:rsidRDefault="00C65007" w:rsidP="00C6500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007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Отдел по муниципальным закупкам </w:t>
                  </w:r>
                </w:p>
              </w:txbxContent>
            </v:textbox>
          </v:rect>
        </w:pict>
      </w:r>
      <w:r w:rsidR="004D0BAD" w:rsidRPr="008A0910">
        <w:rPr>
          <w:rFonts w:ascii="Times New Roman" w:hAnsi="Times New Roman"/>
          <w:b/>
          <w:sz w:val="28"/>
          <w:szCs w:val="28"/>
        </w:rPr>
        <w:t>Структура Администрации Комсомольского муниципального района</w:t>
      </w:r>
    </w:p>
    <w:p w:rsidR="004D0BAD" w:rsidRPr="008A0910" w:rsidRDefault="001C1D63" w:rsidP="004D0B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_x0000_s1142" type="#_x0000_t32" style="position:absolute;left:0;text-align:left;margin-left:677pt;margin-top:15pt;width:15.4pt;height:.05pt;z-index:251769856" o:connectortype="straight">
            <v:stroke endarrow="block"/>
          </v:shape>
        </w:pict>
      </w:r>
      <w:r>
        <w:rPr>
          <w:noProof/>
          <w:lang w:eastAsia="ru-RU"/>
        </w:rPr>
        <w:pict>
          <v:rect id="_x0000_s1139" style="position:absolute;left:0;text-align:left;margin-left:544.9pt;margin-top:1.9pt;width:136.95pt;height:53.7pt;z-index:251766784">
            <v:shadow on="t" opacity=".5" offset="6pt,-6pt"/>
            <v:textbox style="mso-next-textbox:#_x0000_s1139">
              <w:txbxContent>
                <w:p w:rsidR="00C65007" w:rsidRPr="00C65007" w:rsidRDefault="00C65007" w:rsidP="00C65007">
                  <w:pPr>
                    <w:pStyle w:val="a5"/>
                    <w:rPr>
                      <w:rFonts w:ascii="Times New Roman" w:hAnsi="Times New Roman"/>
                      <w:b/>
                    </w:rPr>
                  </w:pPr>
                  <w:r w:rsidRPr="00C65007">
                    <w:rPr>
                      <w:rFonts w:ascii="Times New Roman" w:hAnsi="Times New Roman"/>
                      <w:b/>
                    </w:rPr>
                    <w:t>Заместитель главы</w:t>
                  </w:r>
                </w:p>
                <w:p w:rsidR="00C65007" w:rsidRPr="00C65007" w:rsidRDefault="00C65007" w:rsidP="00C65007">
                  <w:pPr>
                    <w:pStyle w:val="a5"/>
                    <w:rPr>
                      <w:rFonts w:ascii="Times New Roman" w:hAnsi="Times New Roman"/>
                      <w:b/>
                    </w:rPr>
                  </w:pPr>
                  <w:r w:rsidRPr="00C65007">
                    <w:rPr>
                      <w:rFonts w:ascii="Times New Roman" w:hAnsi="Times New Roman"/>
                      <w:b/>
                    </w:rPr>
                    <w:t xml:space="preserve"> района, начальник финансового правления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-33pt;margin-top:15pt;width:167.25pt;height:40.95pt;z-index:251666432" strokecolor="#a5a5a5" strokeweight="2pt">
            <v:textbox style="mso-next-textbox:#_x0000_s1032">
              <w:txbxContent>
                <w:p w:rsidR="00830C9C" w:rsidRPr="005F6E42" w:rsidRDefault="00830C9C" w:rsidP="00830C9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F6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Отдел бухгалтерского учета и отчетности</w:t>
                  </w:r>
                </w:p>
                <w:p w:rsidR="00830C9C" w:rsidRDefault="00830C9C"/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193.15pt;margin-top:15pt;width:331.8pt;height:33.7pt;z-index:251663360">
            <v:shadow on="t" opacity=".5" offset="6pt,-6pt"/>
            <v:textbox style="mso-next-textbox:#_x0000_s1029">
              <w:txbxContent>
                <w:p w:rsidR="004D0BAD" w:rsidRPr="008A0910" w:rsidRDefault="004D0BAD" w:rsidP="004D0B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A09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Глава Комсомольского муниципального района</w:t>
                  </w:r>
                </w:p>
              </w:txbxContent>
            </v:textbox>
          </v:rect>
        </w:pict>
      </w:r>
    </w:p>
    <w:p w:rsidR="00A57FB5" w:rsidRDefault="001C1D63">
      <w:r>
        <w:rPr>
          <w:noProof/>
          <w:lang w:eastAsia="ru-RU"/>
        </w:rPr>
        <w:pict>
          <v:rect id="_x0000_s1116" style="position:absolute;margin-left:681.85pt;margin-top:174.95pt;width:68.6pt;height:58.2pt;z-index:251747328">
            <v:shadow on="t" opacity=".5" offset="6pt,-6pt"/>
            <v:textbox style="mso-next-textbox:#_x0000_s1116">
              <w:txbxContent>
                <w:p w:rsidR="00DE2893" w:rsidRPr="00243C8C" w:rsidRDefault="00DE2893" w:rsidP="00DE289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городского хозяйства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28" type="#_x0000_t32" style="position:absolute;margin-left:644.2pt;margin-top:158.15pt;width:0;height:95.65pt;z-index:251759616" o:connectortype="straight">
            <v:stroke endarrow="block"/>
          </v:shape>
        </w:pict>
      </w:r>
      <w:r>
        <w:rPr>
          <w:noProof/>
          <w:lang w:eastAsia="ru-RU"/>
        </w:rPr>
        <w:pict>
          <v:rect id="_x0000_s1115" style="position:absolute;margin-left:610.3pt;margin-top:254.25pt;width:90.1pt;height:38.1pt;z-index:251746304">
            <v:shadow on="t" opacity=".5" offset="6pt,-6pt"/>
            <v:textbox style="mso-next-textbox:#_x0000_s1115">
              <w:txbxContent>
                <w:p w:rsidR="00DE2893" w:rsidRPr="00243C8C" w:rsidRDefault="007045BD" w:rsidP="00DE289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ЖКХ и транспорта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27" type="#_x0000_t32" style="position:absolute;margin-left:710.15pt;margin-top:158.15pt;width:0;height:16.8pt;z-index:2517585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0" type="#_x0000_t32" style="position:absolute;margin-left:522.5pt;margin-top:1.9pt;width:20.95pt;height:0;z-index:2517145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9" type="#_x0000_t32" style="position:absolute;margin-left:129.4pt;margin-top:1.9pt;width:63.75pt;height:2.9pt;flip:x;z-index:2517135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3" type="#_x0000_t32" style="position:absolute;margin-left:175.9pt;margin-top:125.35pt;width:27.35pt;height:0;z-index:2517258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2" type="#_x0000_t32" style="position:absolute;margin-left:177.15pt;margin-top:408.1pt;width:24.15pt;height:.05pt;z-index:2517626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0" type="#_x0000_t32" style="position:absolute;margin-left:177.15pt;margin-top:357.8pt;width:27.35pt;height:.05pt;z-index:2517422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7" type="#_x0000_t32" style="position:absolute;margin-left:175.85pt;margin-top:310.1pt;width:31.75pt;height:.15pt;flip:y;z-index:2517299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6" type="#_x0000_t32" style="position:absolute;margin-left:178.35pt;margin-top:271.95pt;width:26.5pt;height:.05pt;z-index:25172889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27" style="position:absolute;margin-left:204.85pt;margin-top:260.45pt;width:131.7pt;height:26.7pt;z-index:251661312">
            <v:shadow on="t" opacity=".5" offset="6pt,-6pt"/>
            <v:textbox style="mso-next-textbox:#_x0000_s1027">
              <w:txbxContent>
                <w:p w:rsidR="004D0BAD" w:rsidRPr="00243C8C" w:rsidRDefault="004D0BAD" w:rsidP="004D0BA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Архивный отдел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margin-left:204.5pt;margin-top:227.55pt;width:131.7pt;height:26.25pt;z-index:251687936">
            <v:shadow on="t" opacity=".5" offset="6pt,-6pt"/>
            <v:textbox style="mso-next-textbox:#_x0000_s1053">
              <w:txbxContent>
                <w:p w:rsidR="004D0BAD" w:rsidRPr="00243C8C" w:rsidRDefault="004D0BAD" w:rsidP="004D0BA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Юридический отдел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95" type="#_x0000_t32" style="position:absolute;margin-left:177.15pt;margin-top:240.7pt;width:24.15pt;height:.75pt;z-index:2517278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4" type="#_x0000_t32" style="position:absolute;margin-left:175.9pt;margin-top:199.5pt;width:27.35pt;height:.1pt;z-index:25172684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2" style="position:absolute;margin-left:204.85pt;margin-top:173.6pt;width:131.35pt;height:50.35pt;z-index:251686912">
            <v:shadow on="t" opacity=".5" offset="6pt,-6pt"/>
            <v:textbox style="mso-next-textbox:#_x0000_s1052">
              <w:txbxContent>
                <w:p w:rsidR="004D0BAD" w:rsidRPr="00243C8C" w:rsidRDefault="004D0BAD" w:rsidP="004D0BA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делопроизводства</w:t>
                  </w:r>
                  <w:r w:rsidR="00830C9C">
                    <w:rPr>
                      <w:rFonts w:ascii="Times New Roman" w:hAnsi="Times New Roman"/>
                    </w:rPr>
                    <w:t xml:space="preserve"> и муниципальной службы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9" type="#_x0000_t32" style="position:absolute;margin-left:175.85pt;margin-top:73.5pt;width:.05pt;height:334.65pt;z-index:251694080" o:connectortype="straight" strokecolor="#7f7f7f" strokeweight="2pt"/>
        </w:pict>
      </w:r>
      <w:r>
        <w:rPr>
          <w:noProof/>
          <w:lang w:eastAsia="ru-RU"/>
        </w:rPr>
        <w:pict>
          <v:shape id="_x0000_s1058" type="#_x0000_t32" style="position:absolute;margin-left:175.85pt;margin-top:73.5pt;width:12.45pt;height:0;flip:x;z-index:251693056" o:connectortype="straight" strokecolor="#7f7f7f" strokeweight="2pt"/>
        </w:pict>
      </w:r>
      <w:r>
        <w:rPr>
          <w:noProof/>
          <w:lang w:eastAsia="ru-RU"/>
        </w:rPr>
        <w:pict>
          <v:shape id="_x0000_s1135" type="#_x0000_t32" style="position:absolute;margin-left:-33pt;margin-top:325.7pt;width:15.7pt;height:0;z-index:2517647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8" type="#_x0000_t32" style="position:absolute;margin-left:-31.25pt;margin-top:370.15pt;width:15.65pt;height:.65pt;z-index:2517207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-32.95pt;margin-top:81pt;width:0;height:289.8pt;z-index:251676672" o:connectortype="straight" strokecolor="#7f7f7f" strokeweight="2pt"/>
        </w:pict>
      </w:r>
      <w:r>
        <w:rPr>
          <w:noProof/>
          <w:lang w:eastAsia="ru-RU"/>
        </w:rPr>
        <w:pict>
          <v:rect id="_x0000_s1056" style="position:absolute;margin-left:-15.6pt;margin-top:353.4pt;width:143.05pt;height:36.35pt;z-index:251691008">
            <v:shadow on="t" opacity=".5" offset="6pt,-6pt"/>
            <v:textbox style="mso-next-textbox:#_x0000_s1056">
              <w:txbxContent>
                <w:p w:rsidR="004D0BAD" w:rsidRPr="00243C8C" w:rsidRDefault="004D0BAD" w:rsidP="004D0BA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Отдел </w:t>
                  </w:r>
                  <w:r w:rsidR="00830C9C">
                    <w:rPr>
                      <w:rFonts w:ascii="Times New Roman" w:hAnsi="Times New Roman"/>
                    </w:rPr>
                    <w:t>сельского хозяйства и развития территорий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margin-left:-17.3pt;margin-top:310.25pt;width:143.05pt;height:32.8pt;z-index:251672576">
            <v:shadow on="t" opacity=".5" offset="6pt,-6pt"/>
            <v:textbox style="mso-next-textbox:#_x0000_s1038">
              <w:txbxContent>
                <w:p w:rsidR="004D0BAD" w:rsidRPr="00243C8C" w:rsidRDefault="004D0BAD" w:rsidP="004D0BA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43C8C">
                    <w:rPr>
                      <w:rFonts w:ascii="Times New Roman" w:hAnsi="Times New Roman"/>
                    </w:rPr>
                    <w:t>Отдел экономики и предпринимательства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87" type="#_x0000_t32" style="position:absolute;margin-left:9.25pt;margin-top:190.4pt;width:0;height:15.7pt;z-index:2517196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5" type="#_x0000_t32" style="position:absolute;margin-left:124.95pt;margin-top:190.4pt;width:0;height:15.7pt;z-index:2517176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4" type="#_x0000_t32" style="position:absolute;margin-left:59.85pt;margin-top:190.4pt;width:0;height:15.7pt;z-index:251763712" o:connectortype="straight">
            <v:stroke endarrow="block"/>
          </v:shape>
        </w:pict>
      </w:r>
      <w:r>
        <w:rPr>
          <w:noProof/>
          <w:lang w:eastAsia="ru-RU"/>
        </w:rPr>
        <w:pict>
          <v:rect id="_x0000_s1119" style="position:absolute;margin-left:99.75pt;margin-top:206.1pt;width:50pt;height:92.85pt;z-index:251750400">
            <v:shadow on="t" opacity=".5" offset="6pt,-6pt"/>
            <v:textbox style="mso-next-textbox:#_x0000_s1119">
              <w:txbxContent>
                <w:p w:rsidR="00C5433E" w:rsidRPr="00243C8C" w:rsidRDefault="00C5433E" w:rsidP="00C5433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строительства и архитектуры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3" style="position:absolute;margin-left:42.2pt;margin-top:206.1pt;width:46.8pt;height:92.75pt;z-index:251744256">
            <v:shadow on="t" opacity=".5" offset="6pt,-6pt"/>
            <v:textbox style="mso-next-textbox:#_x0000_s1113">
              <w:txbxContent>
                <w:p w:rsidR="00DE2893" w:rsidRPr="00243C8C" w:rsidRDefault="00C5433E" w:rsidP="00C54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земельных отношений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8" style="position:absolute;margin-left:-22.85pt;margin-top:206.1pt;width:58.1pt;height:92.75pt;z-index:251749376">
            <v:shadow on="t" opacity=".5" offset="6pt,-6pt"/>
            <v:textbox style="mso-next-textbox:#_x0000_s1118">
              <w:txbxContent>
                <w:p w:rsidR="00C5433E" w:rsidRDefault="00C5433E" w:rsidP="00C54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имущественных</w:t>
                  </w:r>
                </w:p>
                <w:p w:rsidR="00C5433E" w:rsidRPr="00243C8C" w:rsidRDefault="00C5433E" w:rsidP="00C54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отношений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margin-left:188.3pt;margin-top:53.5pt;width:157.5pt;height:40.55pt;z-index:251679744">
            <v:shadow on="t" opacity=".5" offset="6pt,-6pt"/>
            <v:textbox style="mso-next-textbox:#_x0000_s1045">
              <w:txbxContent>
                <w:p w:rsidR="00830C9C" w:rsidRPr="001711C4" w:rsidRDefault="00830C9C" w:rsidP="00830C9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711C4">
                    <w:rPr>
                      <w:rFonts w:ascii="Times New Roman" w:hAnsi="Times New Roman"/>
                      <w:b/>
                    </w:rPr>
                    <w:t>Заместитель главы района, руководитель аппарата</w:t>
                  </w:r>
                </w:p>
                <w:p w:rsidR="004D0BAD" w:rsidRPr="001711C4" w:rsidRDefault="004D0BAD" w:rsidP="004D0BA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4" style="position:absolute;margin-left:204.5pt;margin-top:98.05pt;width:134.8pt;height:68.9pt;z-index:251688960">
            <v:shadow on="t" opacity=".5" offset="6pt,-6pt"/>
            <v:textbox style="mso-next-textbox:#_x0000_s1054">
              <w:txbxContent>
                <w:p w:rsidR="004D0BAD" w:rsidRPr="00243C8C" w:rsidRDefault="00830C9C" w:rsidP="004D0BA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организационной работы и межмуниципального сотрудничества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8" style="position:absolute;margin-left:207.6pt;margin-top:292.35pt;width:131.35pt;height:33.35pt;z-index:251730944">
            <v:shadow on="t" opacity=".5" offset="6pt,-6pt"/>
            <v:textbox style="mso-next-textbox:#_x0000_s1098">
              <w:txbxContent>
                <w:p w:rsidR="00830C9C" w:rsidRPr="00243C8C" w:rsidRDefault="00830C9C" w:rsidP="00830C9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МКУ «Управление МТХ»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1" style="position:absolute;margin-left:204.5pt;margin-top:333.3pt;width:134.45pt;height:56.45pt;z-index:251723776">
            <v:shadow on="t" opacity=".5" offset="6pt,-6pt"/>
            <v:textbox style="mso-next-textbox:#_x0000_s1091">
              <w:txbxContent>
                <w:p w:rsidR="00830C9C" w:rsidRPr="00243C8C" w:rsidRDefault="00C24493" w:rsidP="00830C9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Консультант, с</w:t>
                  </w:r>
                  <w:r w:rsidR="00830C9C">
                    <w:rPr>
                      <w:rFonts w:ascii="Times New Roman" w:hAnsi="Times New Roman"/>
                    </w:rPr>
                    <w:t>пециалист по мобилизационной подготовке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201.75pt;margin-top:396.9pt;width:134.45pt;height:23.25pt;z-index:251673600">
            <v:shadow on="t" opacity=".5" offset="6pt,-6pt"/>
            <v:textbox style="mso-next-textbox:#_x0000_s1039">
              <w:txbxContent>
                <w:p w:rsidR="004D0BAD" w:rsidRPr="00243C8C" w:rsidRDefault="004D0BAD" w:rsidP="004D0BA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43C8C">
                    <w:rPr>
                      <w:rFonts w:ascii="Times New Roman" w:hAnsi="Times New Roman"/>
                    </w:rPr>
                    <w:t xml:space="preserve">Отдел </w:t>
                  </w:r>
                  <w:r w:rsidR="00830C9C">
                    <w:rPr>
                      <w:rFonts w:ascii="Times New Roman" w:hAnsi="Times New Roman"/>
                    </w:rPr>
                    <w:t xml:space="preserve">по делам </w:t>
                  </w:r>
                  <w:r w:rsidRPr="00243C8C">
                    <w:rPr>
                      <w:rFonts w:ascii="Times New Roman" w:hAnsi="Times New Roman"/>
                    </w:rPr>
                    <w:t xml:space="preserve">ГО </w:t>
                  </w:r>
                  <w:r w:rsidR="00830C9C">
                    <w:rPr>
                      <w:rFonts w:ascii="Times New Roman" w:hAnsi="Times New Roman"/>
                    </w:rPr>
                    <w:t xml:space="preserve">и </w:t>
                  </w:r>
                  <w:r w:rsidRPr="00243C8C">
                    <w:rPr>
                      <w:rFonts w:ascii="Times New Roman" w:hAnsi="Times New Roman"/>
                    </w:rPr>
                    <w:t>ЧС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37" style="position:absolute;margin-left:-17.3pt;margin-top:146.15pt;width:158.35pt;height:44.25pt;z-index:251765760">
            <v:shadow on="t" opacity=".5" offset="6pt,-6pt"/>
            <v:textbox style="mso-next-textbox:#_x0000_s1137">
              <w:txbxContent>
                <w:p w:rsidR="00412BC1" w:rsidRPr="00243C8C" w:rsidRDefault="00412BC1" w:rsidP="00412BC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Управление земельно-имущественных отношений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-17.25pt;margin-top:56.05pt;width:151.6pt;height:79.15pt;z-index:251671552">
            <v:shadow on="t" opacity=".5" offset="6pt,-6pt"/>
            <v:textbox style="mso-next-textbox:#_x0000_s1037">
              <w:txbxContent>
                <w:p w:rsidR="004D0BAD" w:rsidRPr="001711C4" w:rsidRDefault="004D0BAD" w:rsidP="004D0BA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711C4">
                    <w:rPr>
                      <w:rFonts w:ascii="Times New Roman" w:hAnsi="Times New Roman"/>
                      <w:b/>
                    </w:rPr>
                    <w:t>Заместитель главы Администрации района</w:t>
                  </w:r>
                  <w:r w:rsidR="00D172BA">
                    <w:rPr>
                      <w:rFonts w:ascii="Times New Roman" w:hAnsi="Times New Roman"/>
                      <w:b/>
                    </w:rPr>
                    <w:t xml:space="preserve">, начальник Управления </w:t>
                  </w:r>
                  <w:r w:rsidRPr="001711C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D172BA" w:rsidRPr="00D172BA">
                    <w:rPr>
                      <w:rFonts w:ascii="Times New Roman" w:hAnsi="Times New Roman"/>
                      <w:b/>
                    </w:rPr>
                    <w:t>земельно-имущественных отношений</w:t>
                  </w:r>
                  <w:r w:rsidR="00D172BA" w:rsidRPr="001711C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1711C4">
                    <w:rPr>
                      <w:rFonts w:ascii="Times New Roman" w:hAnsi="Times New Roman"/>
                      <w:b/>
                    </w:rPr>
                    <w:t xml:space="preserve"> экономическим вопросам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9" style="position:absolute;margin-left:374.15pt;margin-top:227.55pt;width:141pt;height:24pt;z-index:251683840">
            <v:shadow on="t" opacity=".5" offset="6pt,-6pt"/>
            <v:textbox style="mso-next-textbox:#_x0000_s1049">
              <w:txbxContent>
                <w:p w:rsidR="004D0BAD" w:rsidRPr="00243C8C" w:rsidRDefault="00830C9C" w:rsidP="004D0BA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КДН и ЗП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4" style="position:absolute;margin-left:372pt;margin-top:184.9pt;width:141pt;height:32.55pt;z-index:251755520">
            <v:shadow on="t" opacity=".5" offset="6pt,-6pt"/>
            <v:textbox style="mso-next-textbox:#_x0000_s1124">
              <w:txbxContent>
                <w:p w:rsidR="007045BD" w:rsidRDefault="007045BD" w:rsidP="007045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F399E">
                    <w:rPr>
                      <w:rFonts w:ascii="Times New Roman" w:hAnsi="Times New Roman"/>
                    </w:rPr>
                    <w:t xml:space="preserve">Отдел по </w:t>
                  </w:r>
                  <w:r>
                    <w:rPr>
                      <w:rFonts w:ascii="Times New Roman" w:hAnsi="Times New Roman"/>
                    </w:rPr>
                    <w:t xml:space="preserve">связям </w:t>
                  </w:r>
                </w:p>
                <w:p w:rsidR="007045BD" w:rsidRDefault="007045BD" w:rsidP="007045BD">
                  <w:pPr>
                    <w:spacing w:after="0" w:line="240" w:lineRule="auto"/>
                    <w:jc w:val="center"/>
                  </w:pPr>
                  <w:r w:rsidRPr="00AF399E">
                    <w:rPr>
                      <w:rFonts w:ascii="Times New Roman" w:hAnsi="Times New Roman"/>
                    </w:rPr>
                    <w:t>с</w:t>
                  </w:r>
                  <w:r>
                    <w:t xml:space="preserve"> </w:t>
                  </w:r>
                  <w:r w:rsidRPr="00AF399E">
                    <w:rPr>
                      <w:rFonts w:ascii="Times New Roman" w:hAnsi="Times New Roman"/>
                    </w:rPr>
                    <w:t>общественностью</w:t>
                  </w:r>
                </w:p>
                <w:p w:rsidR="00C5433E" w:rsidRPr="007045BD" w:rsidRDefault="00C5433E" w:rsidP="007045BD"/>
              </w:txbxContent>
            </v:textbox>
          </v:rect>
        </w:pict>
      </w:r>
      <w:r>
        <w:rPr>
          <w:noProof/>
          <w:lang w:eastAsia="ru-RU"/>
        </w:rPr>
        <w:pict>
          <v:rect id="_x0000_s1114" style="position:absolute;margin-left:543.45pt;margin-top:176.9pt;width:63.5pt;height:63.8pt;z-index:251745280">
            <v:shadow on="t" opacity=".5" offset="6pt,-6pt"/>
            <v:textbox style="mso-next-textbox:#_x0000_s1114">
              <w:txbxContent>
                <w:p w:rsidR="00DE2893" w:rsidRPr="00243C8C" w:rsidRDefault="00DE2893" w:rsidP="00DE289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бухгалтерского учета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90" type="#_x0000_t32" style="position:absolute;margin-left:573.95pt;margin-top:156.8pt;width:19.55pt;height:16.8pt;flip:x;z-index:251722752" o:connectortype="straight">
            <v:stroke endarrow="block"/>
          </v:shape>
        </w:pict>
      </w:r>
      <w:r>
        <w:rPr>
          <w:noProof/>
          <w:lang w:eastAsia="ru-RU"/>
        </w:rPr>
        <w:pict>
          <v:line id="_x0000_s1126" style="position:absolute;z-index:251757568" from="549.95pt,68.95pt" to="558.3pt,68.95pt" strokecolor="gray" strokeweight="2pt"/>
        </w:pict>
      </w:r>
      <w:r>
        <w:rPr>
          <w:noProof/>
          <w:lang w:eastAsia="ru-RU"/>
        </w:rPr>
        <w:pict>
          <v:shape id="_x0000_s1103" type="#_x0000_t32" style="position:absolute;margin-left:550.55pt;margin-top:130.85pt;width:23.4pt;height:0;z-index:251736064" o:connectortype="straight">
            <v:stroke endarrow="block"/>
          </v:shape>
        </w:pict>
      </w:r>
      <w:r>
        <w:rPr>
          <w:noProof/>
          <w:lang w:eastAsia="ru-RU"/>
        </w:rPr>
        <w:pict>
          <v:line id="_x0000_s1076" style="position:absolute;z-index:251711488" from="550.55pt,68.1pt" to="550.55pt,130.8pt" strokecolor="gray" strokeweight="2pt"/>
        </w:pict>
      </w:r>
      <w:r>
        <w:rPr>
          <w:noProof/>
          <w:lang w:eastAsia="ru-RU"/>
        </w:rPr>
        <w:pict>
          <v:rect id="_x0000_s1057" style="position:absolute;margin-left:573.95pt;margin-top:112.55pt;width:158.35pt;height:44.25pt;z-index:251692032">
            <v:shadow on="t" opacity=".5" offset="6pt,-6pt"/>
            <v:textbox style="mso-next-textbox:#_x0000_s1057">
              <w:txbxContent>
                <w:p w:rsidR="004D0BAD" w:rsidRPr="00243C8C" w:rsidRDefault="00742D9D" w:rsidP="004D0BA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Управление по вопросу развития инфраструктуры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558.3pt;margin-top:55.05pt;width:192.15pt;height:53.7pt;z-index:251677696">
            <v:shadow on="t" opacity=".5" offset="6pt,-6pt"/>
            <v:textbox style="mso-next-textbox:#_x0000_s1043">
              <w:txbxContent>
                <w:p w:rsidR="004D0BAD" w:rsidRPr="001711C4" w:rsidRDefault="004D0BAD" w:rsidP="004D0BA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711C4">
                    <w:rPr>
                      <w:rFonts w:ascii="Times New Roman" w:hAnsi="Times New Roman"/>
                      <w:b/>
                    </w:rPr>
                    <w:t>Заместитель главы района</w:t>
                  </w:r>
                  <w:r w:rsidR="00742D9D">
                    <w:rPr>
                      <w:rFonts w:ascii="Times New Roman" w:hAnsi="Times New Roman"/>
                      <w:b/>
                    </w:rPr>
                    <w:t>, начальник Управления по вопросу развития инфраструктуры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125" style="position:absolute;z-index:251756544" from="350.9pt,68.95pt" to="361.9pt,68.95pt" strokecolor="gray" strokeweight="2pt"/>
        </w:pict>
      </w:r>
      <w:r>
        <w:rPr>
          <w:noProof/>
          <w:lang w:eastAsia="ru-RU"/>
        </w:rPr>
        <w:pict>
          <v:line id="_x0000_s1074" style="position:absolute;z-index:251709440" from="350.15pt,68.95pt" to="350.9pt,240.7pt" strokecolor="gray" strokeweight="2pt"/>
        </w:pict>
      </w:r>
      <w:r>
        <w:rPr>
          <w:noProof/>
          <w:lang w:eastAsia="ru-RU"/>
        </w:rPr>
        <w:pict>
          <v:shape id="_x0000_s1123" type="#_x0000_t32" style="position:absolute;margin-left:353.05pt;margin-top:240.05pt;width:21.1pt;height:0;z-index:2517544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2" type="#_x0000_t32" style="position:absolute;margin-left:350.9pt;margin-top:199.5pt;width:21.1pt;height:.1pt;z-index:2517350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0" type="#_x0000_t32" style="position:absolute;margin-left:350.9pt;margin-top:154.55pt;width:21.1pt;height:0;z-index:25173299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0" style="position:absolute;margin-left:371.25pt;margin-top:135.2pt;width:141pt;height:43.9pt;z-index:251684864">
            <v:shadow on="t" opacity=".5" offset="6pt,-6pt"/>
            <v:textbox style="mso-next-textbox:#_x0000_s1050">
              <w:txbxContent>
                <w:p w:rsidR="004D0BAD" w:rsidRPr="00243C8C" w:rsidRDefault="004D0BAD" w:rsidP="004D0BA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Отдел по делам культуры, молодежи и спорта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01" type="#_x0000_t32" style="position:absolute;margin-left:353.05pt;margin-top:108.75pt;width:18.95pt;height:0;z-index:25173401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1" style="position:absolute;margin-left:371.25pt;margin-top:98.05pt;width:141pt;height:27.25pt;z-index:251685888">
            <v:shadow on="t" opacity=".5" offset="6pt,-6pt"/>
            <v:textbox style="mso-next-textbox:#_x0000_s1051">
              <w:txbxContent>
                <w:p w:rsidR="004D0BAD" w:rsidRPr="00243C8C" w:rsidRDefault="00742D9D" w:rsidP="004D0BA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Управление </w:t>
                  </w:r>
                  <w:r w:rsidR="004D0BAD" w:rsidRPr="00243C8C">
                    <w:rPr>
                      <w:rFonts w:ascii="Times New Roman" w:hAnsi="Times New Roman"/>
                    </w:rPr>
                    <w:t>образования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margin-left:361.9pt;margin-top:55.05pt;width:176.25pt;height:39pt;z-index:251678720">
            <v:shadow on="t" opacity=".5" offset="6pt,-6pt"/>
            <v:textbox style="mso-next-textbox:#_x0000_s1044">
              <w:txbxContent>
                <w:p w:rsidR="00830C9C" w:rsidRDefault="00830C9C">
                  <w:r w:rsidRPr="001711C4">
                    <w:rPr>
                      <w:rFonts w:ascii="Times New Roman" w:hAnsi="Times New Roman"/>
                      <w:b/>
                    </w:rPr>
                    <w:t>Заместитель главы района по социальной политике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86" type="#_x0000_t32" style="position:absolute;margin-left:-33pt;margin-top:166.95pt;width:15.75pt;height:0;z-index:2517186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-33pt;margin-top:80.35pt;width:15.75pt;height:.05pt;flip:x;z-index:251674624" o:connectortype="straight" strokecolor="#7f7f7f" strokeweight="2pt"/>
        </w:pict>
      </w:r>
      <w:r>
        <w:rPr>
          <w:noProof/>
          <w:lang w:eastAsia="ru-RU"/>
        </w:rPr>
        <w:pict>
          <v:shape id="_x0000_s1106" type="#_x0000_t32" style="position:absolute;margin-left:270.3pt;margin-top:41.95pt;width:.05pt;height:13.1pt;z-index:2517391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4" type="#_x0000_t32" style="position:absolute;margin-left:676.45pt;margin-top:41.95pt;width:.1pt;height:13.1pt;z-index:2517370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5" type="#_x0000_t32" style="position:absolute;margin-left:452.6pt;margin-top:41.95pt;width:.05pt;height:13.1pt;z-index:2517381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4" type="#_x0000_t32" style="position:absolute;margin-left:51.75pt;margin-top:41.95pt;width:.05pt;height:13.1pt;z-index:2517166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3" type="#_x0000_t32" style="position:absolute;margin-left:345.8pt;margin-top:20.2pt;width:0;height:21.75pt;z-index:2517155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margin-left:51.8pt;margin-top:40.45pt;width:624.75pt;height:1.5pt;flip:y;z-index:251669504" o:connectortype="straight" strokecolor="#7f7f7f" strokeweight="2pt"/>
        </w:pict>
      </w:r>
    </w:p>
    <w:sectPr w:rsidR="00A57FB5" w:rsidSect="00C65007">
      <w:pgSz w:w="16838" w:h="11906" w:orient="landscape"/>
      <w:pgMar w:top="426" w:right="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BAD"/>
    <w:rsid w:val="00133BA9"/>
    <w:rsid w:val="001C1D63"/>
    <w:rsid w:val="0020608C"/>
    <w:rsid w:val="00260104"/>
    <w:rsid w:val="002C478F"/>
    <w:rsid w:val="003B59AA"/>
    <w:rsid w:val="003C3E3A"/>
    <w:rsid w:val="00412BC1"/>
    <w:rsid w:val="004D0BAD"/>
    <w:rsid w:val="004D6068"/>
    <w:rsid w:val="004E01ED"/>
    <w:rsid w:val="00566BCF"/>
    <w:rsid w:val="00570DE7"/>
    <w:rsid w:val="00587C39"/>
    <w:rsid w:val="006077DC"/>
    <w:rsid w:val="007045BD"/>
    <w:rsid w:val="00742D9D"/>
    <w:rsid w:val="00791B79"/>
    <w:rsid w:val="0080075D"/>
    <w:rsid w:val="00830C9C"/>
    <w:rsid w:val="00853A0F"/>
    <w:rsid w:val="008A5C18"/>
    <w:rsid w:val="0091228A"/>
    <w:rsid w:val="00996DF6"/>
    <w:rsid w:val="00A26F3A"/>
    <w:rsid w:val="00A57FB5"/>
    <w:rsid w:val="00AF2E29"/>
    <w:rsid w:val="00B86BAD"/>
    <w:rsid w:val="00BE291F"/>
    <w:rsid w:val="00C24493"/>
    <w:rsid w:val="00C5433E"/>
    <w:rsid w:val="00C65007"/>
    <w:rsid w:val="00D172BA"/>
    <w:rsid w:val="00DC0598"/>
    <w:rsid w:val="00DE2893"/>
    <w:rsid w:val="00E60AEB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  <o:rules v:ext="edit">
        <o:r id="V:Rule1" type="connector" idref="#_x0000_s1106"/>
        <o:r id="V:Rule2" type="connector" idref="#_x0000_s1040"/>
        <o:r id="V:Rule3" type="connector" idref="#_x0000_s1059"/>
        <o:r id="V:Rule4" type="connector" idref="#_x0000_s1090"/>
        <o:r id="V:Rule5" type="connector" idref="#_x0000_s1128"/>
        <o:r id="V:Rule6" type="connector" idref="#_x0000_s1110"/>
        <o:r id="V:Rule7" type="connector" idref="#_x0000_s1144"/>
        <o:r id="V:Rule8" type="connector" idref="#_x0000_s1102"/>
        <o:r id="V:Rule9" type="connector" idref="#_x0000_s1142"/>
        <o:r id="V:Rule10" type="connector" idref="#_x0000_s1079"/>
        <o:r id="V:Rule11" type="connector" idref="#_x0000_s1123"/>
        <o:r id="V:Rule12" type="connector" idref="#_x0000_s1143"/>
        <o:r id="V:Rule13" type="connector" idref="#_x0000_s1101"/>
        <o:r id="V:Rule14" type="connector" idref="#_x0000_s1088"/>
        <o:r id="V:Rule15" type="connector" idref="#_x0000_s1093"/>
        <o:r id="V:Rule16" type="connector" idref="#_x0000_s1083"/>
        <o:r id="V:Rule17" type="connector" idref="#_x0000_s1127"/>
        <o:r id="V:Rule18" type="connector" idref="#_x0000_s1086"/>
        <o:r id="V:Rule19" type="connector" idref="#_x0000_s1104"/>
        <o:r id="V:Rule20" type="connector" idref="#_x0000_s1080"/>
        <o:r id="V:Rule21" type="connector" idref="#_x0000_s1134"/>
        <o:r id="V:Rule22" type="connector" idref="#_x0000_s1135"/>
        <o:r id="V:Rule23" type="connector" idref="#_x0000_s1087"/>
        <o:r id="V:Rule24" type="connector" idref="#_x0000_s1103"/>
        <o:r id="V:Rule25" type="connector" idref="#_x0000_s1084"/>
        <o:r id="V:Rule26" type="connector" idref="#_x0000_s1132"/>
        <o:r id="V:Rule27" type="connector" idref="#_x0000_s1105"/>
        <o:r id="V:Rule28" type="connector" idref="#_x0000_s1095"/>
        <o:r id="V:Rule29" type="connector" idref="#_x0000_s1058"/>
        <o:r id="V:Rule30" type="connector" idref="#_x0000_s1035"/>
        <o:r id="V:Rule31" type="connector" idref="#_x0000_s1097"/>
        <o:r id="V:Rule32" type="connector" idref="#_x0000_s1085"/>
        <o:r id="V:Rule33" type="connector" idref="#_x0000_s1042"/>
        <o:r id="V:Rule34" type="connector" idref="#_x0000_s1100"/>
        <o:r id="V:Rule35" type="connector" idref="#_x0000_s1096"/>
        <o:r id="V:Rule36" type="connector" idref="#_x0000_s1094"/>
      </o:rules>
    </o:shapelayout>
  </w:shapeDefaults>
  <w:decimalSymbol w:val=","/>
  <w:listSeparator w:val=";"/>
  <w14:docId w14:val="57911A61"/>
  <w15:docId w15:val="{FD17195A-3A5F-4F2E-9C68-6DEB5715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D9D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650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KozlovaTA</cp:lastModifiedBy>
  <cp:revision>6</cp:revision>
  <cp:lastPrinted>2020-05-13T11:46:00Z</cp:lastPrinted>
  <dcterms:created xsi:type="dcterms:W3CDTF">2019-07-12T15:02:00Z</dcterms:created>
  <dcterms:modified xsi:type="dcterms:W3CDTF">2020-05-14T06:40:00Z</dcterms:modified>
</cp:coreProperties>
</file>