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D5" w:rsidRPr="00D92A7D" w:rsidRDefault="00D92A7D" w:rsidP="00D92A7D">
      <w:pPr>
        <w:pStyle w:val="1"/>
        <w:jc w:val="right"/>
        <w:rPr>
          <w:sz w:val="24"/>
        </w:rPr>
      </w:pPr>
      <w:r w:rsidRPr="00D92A7D">
        <w:rPr>
          <w:sz w:val="24"/>
        </w:rPr>
        <w:t>Утверждаю:</w:t>
      </w:r>
    </w:p>
    <w:p w:rsidR="00D92A7D" w:rsidRDefault="00D92A7D" w:rsidP="00D92A7D">
      <w:pPr>
        <w:rPr>
          <w:lang w:eastAsia="ru-RU"/>
        </w:rPr>
      </w:pPr>
    </w:p>
    <w:p w:rsidR="00D92A7D" w:rsidRDefault="00D92A7D" w:rsidP="00D92A7D">
      <w:pPr>
        <w:jc w:val="right"/>
        <w:rPr>
          <w:lang w:eastAsia="ru-RU"/>
        </w:rPr>
      </w:pPr>
      <w:r>
        <w:rPr>
          <w:lang w:eastAsia="ru-RU"/>
        </w:rPr>
        <w:t>Председатель контрольно-счетной комиссии</w:t>
      </w:r>
    </w:p>
    <w:p w:rsidR="00D92A7D" w:rsidRDefault="00D92A7D" w:rsidP="00D92A7D">
      <w:pPr>
        <w:jc w:val="right"/>
        <w:rPr>
          <w:lang w:eastAsia="ru-RU"/>
        </w:rPr>
      </w:pPr>
      <w:r>
        <w:rPr>
          <w:lang w:eastAsia="ru-RU"/>
        </w:rPr>
        <w:t>Комсомольского муниципального района</w:t>
      </w:r>
    </w:p>
    <w:p w:rsidR="00D92A7D" w:rsidRDefault="00D92A7D" w:rsidP="00D92A7D">
      <w:pPr>
        <w:jc w:val="right"/>
        <w:rPr>
          <w:lang w:eastAsia="ru-RU"/>
        </w:rPr>
      </w:pPr>
    </w:p>
    <w:p w:rsidR="00D92A7D" w:rsidRDefault="00D92A7D" w:rsidP="00D92A7D">
      <w:pPr>
        <w:jc w:val="right"/>
        <w:rPr>
          <w:lang w:eastAsia="ru-RU"/>
        </w:rPr>
      </w:pPr>
      <w:r>
        <w:rPr>
          <w:lang w:eastAsia="ru-RU"/>
        </w:rPr>
        <w:t>_________________В.С. Казарин</w:t>
      </w:r>
    </w:p>
    <w:p w:rsidR="00D92A7D" w:rsidRPr="00D92A7D" w:rsidRDefault="00D92A7D" w:rsidP="00D92A7D">
      <w:pPr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</w:t>
      </w:r>
      <w:r w:rsidRPr="00D92A7D">
        <w:rPr>
          <w:i/>
          <w:sz w:val="20"/>
          <w:szCs w:val="20"/>
          <w:lang w:eastAsia="ru-RU"/>
        </w:rPr>
        <w:t>(подпись)</w:t>
      </w:r>
      <w:r>
        <w:rPr>
          <w:lang w:eastAsia="ru-RU"/>
        </w:rPr>
        <w:t xml:space="preserve">               04.09.2019</w:t>
      </w:r>
    </w:p>
    <w:p w:rsidR="006366D5" w:rsidRPr="006263AC" w:rsidRDefault="006366D5" w:rsidP="00D92A7D">
      <w:pPr>
        <w:jc w:val="right"/>
      </w:pPr>
      <w:r w:rsidRPr="006263AC">
        <w:t xml:space="preserve">  </w:t>
      </w:r>
    </w:p>
    <w:p w:rsidR="009635F9" w:rsidRPr="00F6205B" w:rsidRDefault="009635F9" w:rsidP="009635F9">
      <w:pPr>
        <w:pStyle w:val="1"/>
        <w:rPr>
          <w:sz w:val="24"/>
        </w:rPr>
      </w:pPr>
      <w:r w:rsidRPr="00F6205B">
        <w:rPr>
          <w:sz w:val="24"/>
        </w:rPr>
        <w:t>План работы</w:t>
      </w:r>
    </w:p>
    <w:p w:rsidR="009635F9" w:rsidRPr="00F6205B" w:rsidRDefault="009635F9" w:rsidP="009635F9">
      <w:pPr>
        <w:jc w:val="center"/>
        <w:rPr>
          <w:b/>
          <w:bCs/>
        </w:rPr>
      </w:pPr>
      <w:r w:rsidRPr="00F6205B">
        <w:rPr>
          <w:b/>
          <w:bCs/>
        </w:rPr>
        <w:t>Контрольно-счетной комиссии Комсомольского муниципального района Ивановской области на 2019 год</w:t>
      </w:r>
    </w:p>
    <w:p w:rsidR="00F6205B" w:rsidRDefault="00F6205B" w:rsidP="009635F9">
      <w:pPr>
        <w:jc w:val="center"/>
        <w:rPr>
          <w:b/>
          <w:bCs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559"/>
        <w:gridCol w:w="1418"/>
        <w:gridCol w:w="1559"/>
        <w:gridCol w:w="1559"/>
      </w:tblGrid>
      <w:tr w:rsidR="00B27579" w:rsidRPr="002A1905" w:rsidTr="00CF674D">
        <w:tc>
          <w:tcPr>
            <w:tcW w:w="675" w:type="dxa"/>
            <w:shd w:val="clear" w:color="auto" w:fill="auto"/>
          </w:tcPr>
          <w:p w:rsidR="00B27579" w:rsidRPr="002A1905" w:rsidRDefault="00B27579" w:rsidP="005B4236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190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A1905">
              <w:rPr>
                <w:b/>
                <w:sz w:val="22"/>
                <w:szCs w:val="22"/>
              </w:rPr>
              <w:t>/</w:t>
            </w:r>
            <w:proofErr w:type="spellStart"/>
            <w:r w:rsidRPr="002A190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7579" w:rsidRPr="002A1905" w:rsidRDefault="00B27579" w:rsidP="005B4236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B27579" w:rsidRPr="002A1905" w:rsidRDefault="00B27579" w:rsidP="005B4236">
            <w:pPr>
              <w:rPr>
                <w:b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 xml:space="preserve">     Срок </w:t>
            </w:r>
          </w:p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sz w:val="22"/>
                <w:szCs w:val="22"/>
              </w:rPr>
              <w:t>проведения мероприятия</w:t>
            </w:r>
          </w:p>
        </w:tc>
        <w:tc>
          <w:tcPr>
            <w:tcW w:w="1418" w:type="dxa"/>
          </w:tcPr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Основание для включения в план</w:t>
            </w:r>
          </w:p>
        </w:tc>
        <w:tc>
          <w:tcPr>
            <w:tcW w:w="1559" w:type="dxa"/>
          </w:tcPr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Цель и ожидаемый результат от проведения мероприятия</w:t>
            </w:r>
          </w:p>
        </w:tc>
        <w:tc>
          <w:tcPr>
            <w:tcW w:w="1559" w:type="dxa"/>
            <w:shd w:val="clear" w:color="auto" w:fill="auto"/>
          </w:tcPr>
          <w:p w:rsidR="00B27579" w:rsidRPr="002A1905" w:rsidRDefault="002A3BB7" w:rsidP="00B275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B27579" w:rsidRPr="002A1905" w:rsidRDefault="00B27579" w:rsidP="00B27579">
            <w:pPr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B27579" w:rsidRPr="002A1905" w:rsidTr="00B27579">
        <w:tc>
          <w:tcPr>
            <w:tcW w:w="9889" w:type="dxa"/>
            <w:gridSpan w:val="6"/>
          </w:tcPr>
          <w:p w:rsidR="00B27579" w:rsidRPr="002A1905" w:rsidRDefault="00B27579" w:rsidP="005B4236">
            <w:pPr>
              <w:jc w:val="center"/>
              <w:rPr>
                <w:b/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2A1905">
              <w:rPr>
                <w:b/>
                <w:bCs/>
                <w:sz w:val="22"/>
                <w:szCs w:val="22"/>
              </w:rPr>
              <w:t>. Организационная, информационная, методологическая работа</w:t>
            </w:r>
          </w:p>
        </w:tc>
      </w:tr>
      <w:tr w:rsidR="00B93096" w:rsidRPr="002A1905" w:rsidTr="00FF620D">
        <w:tc>
          <w:tcPr>
            <w:tcW w:w="675" w:type="dxa"/>
            <w:shd w:val="clear" w:color="auto" w:fill="auto"/>
          </w:tcPr>
          <w:p w:rsidR="00B93096" w:rsidRPr="002A1905" w:rsidRDefault="00B93096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B93096" w:rsidRPr="002A1905" w:rsidRDefault="00B93096" w:rsidP="00D07D8F">
            <w:pPr>
              <w:jc w:val="both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Подготовка и утверждение стандартов и методик  внешнего муниципального финансового контроля Контрольно-счетной комиссии Комсомольского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B93096" w:rsidRPr="002A1905" w:rsidRDefault="00B072C3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 </w:t>
            </w:r>
            <w:r w:rsidR="0058308D" w:rsidRPr="002A1905">
              <w:rPr>
                <w:bCs/>
                <w:sz w:val="22"/>
                <w:szCs w:val="22"/>
              </w:rPr>
              <w:t xml:space="preserve">течение </w:t>
            </w:r>
            <w:r w:rsidRPr="002A1905">
              <w:rPr>
                <w:bCs/>
                <w:sz w:val="22"/>
                <w:szCs w:val="22"/>
              </w:rPr>
              <w:t>года</w:t>
            </w:r>
          </w:p>
        </w:tc>
        <w:tc>
          <w:tcPr>
            <w:tcW w:w="1418" w:type="dxa"/>
          </w:tcPr>
          <w:p w:rsidR="00B93096" w:rsidRPr="002A1905" w:rsidRDefault="00B93096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 12 Положения о контрольно-счетной комиссии</w:t>
            </w:r>
          </w:p>
        </w:tc>
        <w:tc>
          <w:tcPr>
            <w:tcW w:w="1559" w:type="dxa"/>
          </w:tcPr>
          <w:p w:rsidR="00B93096" w:rsidRPr="002A1905" w:rsidRDefault="00B93096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B93096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Оформление соглашения о принятии части полномочий по </w:t>
            </w:r>
            <w:proofErr w:type="gramStart"/>
            <w:r w:rsidRPr="002A1905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2A1905">
              <w:rPr>
                <w:bCs/>
                <w:sz w:val="22"/>
                <w:szCs w:val="22"/>
              </w:rPr>
              <w:t xml:space="preserve"> исполнением бюджета с городским поселением Комсомольского муниципального района на 2019 год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Вновь заключаемое соглашение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Осуществление части полномочий по </w:t>
            </w:r>
            <w:proofErr w:type="gramStart"/>
            <w:r w:rsidRPr="002A1905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2A1905">
              <w:rPr>
                <w:bCs/>
                <w:sz w:val="22"/>
                <w:szCs w:val="22"/>
              </w:rPr>
              <w:t xml:space="preserve"> исполнением бюджета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Оформление соглашения о принятии части полномочий по </w:t>
            </w:r>
            <w:proofErr w:type="gramStart"/>
            <w:r w:rsidRPr="002A1905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2A1905">
              <w:rPr>
                <w:bCs/>
                <w:sz w:val="22"/>
                <w:szCs w:val="22"/>
              </w:rPr>
              <w:t xml:space="preserve"> исполнением бюджета с городским поселением Комсомольского муниципального района на 2020 год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Декабрь </w:t>
            </w:r>
          </w:p>
        </w:tc>
        <w:tc>
          <w:tcPr>
            <w:tcW w:w="1418" w:type="dxa"/>
          </w:tcPr>
          <w:p w:rsidR="00582EBD" w:rsidRPr="002A1905" w:rsidRDefault="00D30C5C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связи с окончанием срока действия Соглашения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Осуществление части полномочий по </w:t>
            </w:r>
            <w:proofErr w:type="gramStart"/>
            <w:r w:rsidRPr="002A1905">
              <w:rPr>
                <w:bCs/>
                <w:sz w:val="22"/>
                <w:szCs w:val="22"/>
              </w:rPr>
              <w:t>контролю за</w:t>
            </w:r>
            <w:proofErr w:type="gramEnd"/>
            <w:r w:rsidRPr="002A1905">
              <w:rPr>
                <w:bCs/>
                <w:sz w:val="22"/>
                <w:szCs w:val="22"/>
              </w:rPr>
              <w:t xml:space="preserve"> исполнением бюджета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bCs/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Сбор и анализ предварительной информации, подготовка необходимых документов для проведения контрольного мероприятия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1.4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Изучение нормативно-правовых актов по деятельности контрольно-счетных органов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1.5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bCs/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 xml:space="preserve">Повышение квалификации сотрудниками Контрольно-счетной комиссии Комсомольского </w:t>
            </w:r>
            <w:r w:rsidRPr="002A1905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  <w:lang w:val="en-US"/>
              </w:rPr>
              <w:lastRenderedPageBreak/>
              <w:t>IV</w:t>
            </w:r>
            <w:r w:rsidRPr="002A1905">
              <w:rPr>
                <w:bCs/>
                <w:sz w:val="22"/>
                <w:szCs w:val="22"/>
              </w:rPr>
              <w:t xml:space="preserve"> квартал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Организация и ведение делопроизводства в Контрольно-счетной комиссии Комсомольского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Номенклатура дел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Подборка документов в хронологическом порядке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1.7</w:t>
            </w:r>
          </w:p>
          <w:p w:rsidR="00582EBD" w:rsidRPr="002A1905" w:rsidRDefault="00582EBD" w:rsidP="00D07D8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Подготовка плана работы Контрольно-счетной комиссии Комсомольского муниципального района на 2020 год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  <w:lang w:val="en-US"/>
              </w:rPr>
              <w:t>IV</w:t>
            </w:r>
            <w:r w:rsidRPr="002A19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1905">
              <w:rPr>
                <w:bCs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ст.13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1.8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Подготовка и предоставление отчета по итогам работы в Совет Комсомольского муниципального района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Ежеквартально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ст.7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FF620D">
        <w:tc>
          <w:tcPr>
            <w:tcW w:w="675" w:type="dxa"/>
            <w:shd w:val="clear" w:color="auto" w:fill="auto"/>
          </w:tcPr>
          <w:p w:rsidR="00582EBD" w:rsidRPr="002A1905" w:rsidRDefault="00582EBD" w:rsidP="00D07D8F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1.9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D07D8F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 xml:space="preserve">Предоставление информации о деятельности контрольно-счетной комиссии Комсомольского муниципального района средствам массовой информации, размещение данной информации на сайте Комсомольского муниципального района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ст.20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Соблюдение положения о КСК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D07D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B27579">
        <w:tc>
          <w:tcPr>
            <w:tcW w:w="9889" w:type="dxa"/>
            <w:gridSpan w:val="6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2A1905">
              <w:rPr>
                <w:b/>
                <w:bCs/>
                <w:sz w:val="22"/>
                <w:szCs w:val="22"/>
              </w:rPr>
              <w:t>. Экспертно-аналитические мероприятия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«Развитие образования Комсомольского 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«Развитие  культуры, спорта и молодежной политики   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«Обеспечение доступным и комфортным жильем населения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2.4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 xml:space="preserve">Финансово-экономическая экспертиза муниципальной </w:t>
            </w:r>
            <w:r w:rsidRPr="002A1905">
              <w:rPr>
                <w:sz w:val="22"/>
                <w:szCs w:val="22"/>
              </w:rPr>
              <w:lastRenderedPageBreak/>
              <w:t>программы  «Развитие экономики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ст.10 Положения </w:t>
            </w:r>
            <w:r w:rsidRPr="002A1905">
              <w:rPr>
                <w:bCs/>
                <w:sz w:val="22"/>
                <w:szCs w:val="22"/>
              </w:rPr>
              <w:lastRenderedPageBreak/>
              <w:t>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lastRenderedPageBreak/>
              <w:t xml:space="preserve">Выработка рекомендаций </w:t>
            </w:r>
            <w:r w:rsidRPr="002A1905">
              <w:rPr>
                <w:bCs/>
                <w:sz w:val="22"/>
                <w:szCs w:val="22"/>
              </w:rPr>
              <w:lastRenderedPageBreak/>
              <w:t xml:space="preserve">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«Обеспечение безопасности граждан и профилактика правонарушений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2.6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«Развитие здравоохранения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2.7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«Охрана окружающей среды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2.8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«Развитие транспортной системы Комсомольского муниципального района Ивановской области»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2.9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«Осуществление финансовой политики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2.10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 xml:space="preserve">Финансово-экономическая экспертиза муниципальной программы  «Совершенствование местного самоуправления в  Комсомольском </w:t>
            </w:r>
            <w:r w:rsidRPr="002A1905">
              <w:rPr>
                <w:sz w:val="22"/>
                <w:szCs w:val="22"/>
              </w:rPr>
              <w:lastRenderedPageBreak/>
              <w:t>муниципальном районе»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Выработка рекомендаций по соблюдению бюджетного законодательс</w:t>
            </w:r>
            <w:r w:rsidRPr="002A1905">
              <w:rPr>
                <w:bCs/>
                <w:sz w:val="22"/>
                <w:szCs w:val="22"/>
              </w:rPr>
              <w:lastRenderedPageBreak/>
              <w:t xml:space="preserve">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«Повышение качества жизни граждан пожилого возраста в Комсомольском муниципальном районе»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2.12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«Развитие сельского хозяйства и регулирование рынков сельскохозяйственной продукции, сырья и продовольствия  в Комсомольском муниципальном районе на 2014-2020 годы»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2.13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«Улучшение условий и охраны труда в Комсомольском муниципальном районе»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2.14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«Газификация Комсомольского муниципального района на 2017-2020 годы»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2.15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«Обеспечение населения объектами инженерной инфраструктуры, услугами жилищно-коммунального хозяйства и благоустройства  сельских поселений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2.16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«Управление имуществом Комсомольского муниципального района Ивановской области и земельными ресурсами»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</w:t>
            </w:r>
            <w:r w:rsidRPr="002A1905">
              <w:rPr>
                <w:bCs/>
                <w:sz w:val="22"/>
                <w:szCs w:val="22"/>
              </w:rPr>
              <w:lastRenderedPageBreak/>
              <w:t xml:space="preserve">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lastRenderedPageBreak/>
              <w:t>2.17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«Организация предоставления государственных и муниципальных услуг на базе МФЦ»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2.18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«Обеспечение деятельности органа местного самоуправления Комсомольского городского поселения на 2014-2020 годы»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2.19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«Организация и осуществление 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2.20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2.21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«Обеспечение населения объектами инженерной инфраструктуры и услугами жилищно-коммунального хозяйства Комсомольского городского поселения»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2.22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 xml:space="preserve">Финансово-экономическая экспертиза муниципальной программы  «Благоустройство </w:t>
            </w:r>
            <w:r w:rsidRPr="002A1905">
              <w:rPr>
                <w:sz w:val="22"/>
                <w:szCs w:val="22"/>
              </w:rPr>
              <w:lastRenderedPageBreak/>
              <w:t>муниципального образования «Комсомольское городское поселение Комсомольского муниципального района Ивановской области»»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На основании соглашения </w:t>
            </w:r>
            <w:r w:rsidRPr="002A1905">
              <w:rPr>
                <w:bCs/>
                <w:sz w:val="22"/>
                <w:szCs w:val="22"/>
              </w:rPr>
              <w:lastRenderedPageBreak/>
              <w:t>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lastRenderedPageBreak/>
              <w:t xml:space="preserve">Выработка рекомендаций по </w:t>
            </w:r>
            <w:r w:rsidRPr="002A1905">
              <w:rPr>
                <w:bCs/>
                <w:sz w:val="22"/>
                <w:szCs w:val="22"/>
              </w:rPr>
              <w:lastRenderedPageBreak/>
              <w:t xml:space="preserve">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lastRenderedPageBreak/>
              <w:t>2.23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«Культура Комсомольского городского поселения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2.24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Финансово-экономическая экспертиза муниципальной программы  «Разработка проекта планировки и проекта межевания территории Комсомольского городского поселения Комсомольского муниципального района»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 поселения</w:t>
            </w:r>
          </w:p>
        </w:tc>
        <w:tc>
          <w:tcPr>
            <w:tcW w:w="1559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Выработка рекомендаций по соблюдению бюджетного законодательства, нормативных актов 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rPr>
          <w:trHeight w:val="1088"/>
        </w:trPr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2.25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Экспертиза и подготовка заключения на  проект решения о бюджете Комсомольского муниципального района на 2020 год и на плановый период 2021 и 2022 годов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  <w:lang w:val="en-US"/>
              </w:rPr>
              <w:t>IV</w:t>
            </w:r>
            <w:r w:rsidRPr="002A19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1905">
              <w:rPr>
                <w:bCs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418" w:type="dxa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 xml:space="preserve">ст.10 Положения о контрольно-счетной комиссии </w:t>
            </w:r>
          </w:p>
        </w:tc>
        <w:tc>
          <w:tcPr>
            <w:tcW w:w="1559" w:type="dxa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Проверка состояния нормативной и методической базы, регулирующей порядок формирования бюджета и расчет параметров основных показателей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rPr>
          <w:trHeight w:val="1088"/>
        </w:trPr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2.26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>Экспертиза и подготовка заключения на проект решения о бюджете Комсомольского городского поселения на 2020 год и на плановый период 2021 и 2022 годов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  <w:lang w:val="en-US"/>
              </w:rPr>
              <w:t>IV</w:t>
            </w:r>
            <w:r w:rsidRPr="002A190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A1905">
              <w:rPr>
                <w:bCs/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418" w:type="dxa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На основании соглашения о передаче полномочий контрольно-счетных органов городского</w:t>
            </w:r>
          </w:p>
        </w:tc>
        <w:tc>
          <w:tcPr>
            <w:tcW w:w="1559" w:type="dxa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Проверка состояния нормативной и методической базы, регулирующей порядок формирования бюджета и расчет параметров основных показателей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  <w:tr w:rsidR="00582EBD" w:rsidRPr="002A1905" w:rsidTr="00CF674D">
        <w:trPr>
          <w:trHeight w:val="1088"/>
        </w:trPr>
        <w:tc>
          <w:tcPr>
            <w:tcW w:w="675" w:type="dxa"/>
            <w:shd w:val="clear" w:color="auto" w:fill="auto"/>
          </w:tcPr>
          <w:p w:rsidR="00582EBD" w:rsidRPr="002A1905" w:rsidRDefault="00582EBD" w:rsidP="005B4236">
            <w:pPr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lastRenderedPageBreak/>
              <w:t>2.27</w:t>
            </w:r>
          </w:p>
        </w:tc>
        <w:tc>
          <w:tcPr>
            <w:tcW w:w="3119" w:type="dxa"/>
            <w:shd w:val="clear" w:color="auto" w:fill="auto"/>
          </w:tcPr>
          <w:p w:rsidR="00582EBD" w:rsidRPr="002A1905" w:rsidRDefault="00582EBD" w:rsidP="005B4236">
            <w:pPr>
              <w:jc w:val="both"/>
              <w:rPr>
                <w:sz w:val="22"/>
                <w:szCs w:val="22"/>
              </w:rPr>
            </w:pPr>
            <w:r w:rsidRPr="002A1905">
              <w:rPr>
                <w:sz w:val="22"/>
                <w:szCs w:val="22"/>
              </w:rPr>
              <w:t xml:space="preserve">Экспертиза и подготовка заключений </w:t>
            </w:r>
            <w:proofErr w:type="gramStart"/>
            <w:r w:rsidRPr="002A1905">
              <w:rPr>
                <w:sz w:val="22"/>
                <w:szCs w:val="22"/>
              </w:rPr>
              <w:t>на проекты решений о внесении изменений в решение о бюджете района на очередной финансовый год</w:t>
            </w:r>
            <w:proofErr w:type="gramEnd"/>
            <w:r w:rsidRPr="002A1905">
              <w:rPr>
                <w:sz w:val="22"/>
                <w:szCs w:val="22"/>
              </w:rPr>
              <w:t xml:space="preserve"> и плановый период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582EBD" w:rsidP="005B4236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2A1905">
              <w:rPr>
                <w:bCs/>
                <w:sz w:val="22"/>
                <w:szCs w:val="22"/>
              </w:rPr>
              <w:t>и</w:t>
            </w:r>
            <w:proofErr w:type="gramEnd"/>
            <w:r w:rsidRPr="002A1905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418" w:type="dxa"/>
          </w:tcPr>
          <w:p w:rsidR="00582EBD" w:rsidRPr="002A1905" w:rsidRDefault="00582EBD" w:rsidP="00D07D8F">
            <w:pPr>
              <w:jc w:val="center"/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ст.10 Положения о контрольно-счетной комиссии</w:t>
            </w:r>
          </w:p>
        </w:tc>
        <w:tc>
          <w:tcPr>
            <w:tcW w:w="1559" w:type="dxa"/>
          </w:tcPr>
          <w:p w:rsidR="00582EBD" w:rsidRPr="002A1905" w:rsidRDefault="00582EBD" w:rsidP="00576731">
            <w:pPr>
              <w:rPr>
                <w:bCs/>
                <w:sz w:val="22"/>
                <w:szCs w:val="22"/>
              </w:rPr>
            </w:pPr>
            <w:r w:rsidRPr="002A1905">
              <w:rPr>
                <w:bCs/>
                <w:sz w:val="22"/>
                <w:szCs w:val="22"/>
              </w:rPr>
              <w:t>Проверка на соответствие законодательным и правовым актам</w:t>
            </w:r>
          </w:p>
        </w:tc>
        <w:tc>
          <w:tcPr>
            <w:tcW w:w="1559" w:type="dxa"/>
            <w:shd w:val="clear" w:color="auto" w:fill="auto"/>
          </w:tcPr>
          <w:p w:rsidR="00582EBD" w:rsidRPr="002A1905" w:rsidRDefault="002F1020" w:rsidP="005B4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Председатель</w:t>
            </w:r>
          </w:p>
        </w:tc>
      </w:tr>
    </w:tbl>
    <w:p w:rsidR="009635F9" w:rsidRPr="002A1905" w:rsidRDefault="009635F9" w:rsidP="009A2499">
      <w:pPr>
        <w:rPr>
          <w:sz w:val="22"/>
          <w:szCs w:val="22"/>
        </w:rPr>
      </w:pPr>
    </w:p>
    <w:sectPr w:rsidR="009635F9" w:rsidRPr="002A1905" w:rsidSect="009A2499">
      <w:headerReference w:type="default" r:id="rId7"/>
      <w:footnotePr>
        <w:pos w:val="beneathText"/>
      </w:footnotePr>
      <w:pgSz w:w="11905" w:h="16837"/>
      <w:pgMar w:top="1134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EC" w:rsidRDefault="002521EC" w:rsidP="0045140D">
      <w:r>
        <w:separator/>
      </w:r>
    </w:p>
  </w:endnote>
  <w:endnote w:type="continuationSeparator" w:id="0">
    <w:p w:rsidR="002521EC" w:rsidRDefault="002521EC" w:rsidP="0045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EC" w:rsidRDefault="002521EC" w:rsidP="0045140D">
      <w:r>
        <w:separator/>
      </w:r>
    </w:p>
  </w:footnote>
  <w:footnote w:type="continuationSeparator" w:id="0">
    <w:p w:rsidR="002521EC" w:rsidRDefault="002521EC" w:rsidP="00451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0D" w:rsidRDefault="00756C24">
    <w:pPr>
      <w:pStyle w:val="a8"/>
      <w:jc w:val="center"/>
    </w:pPr>
    <w:fldSimple w:instr=" PAGE   \* MERGEFORMAT ">
      <w:r w:rsidR="002F1020">
        <w:rPr>
          <w:noProof/>
        </w:rPr>
        <w:t>6</w:t>
      </w:r>
    </w:fldSimple>
  </w:p>
  <w:p w:rsidR="0045140D" w:rsidRDefault="004514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D69A28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3DC69F1"/>
    <w:multiLevelType w:val="multilevel"/>
    <w:tmpl w:val="572A3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81D281A"/>
    <w:multiLevelType w:val="multilevel"/>
    <w:tmpl w:val="B0D69A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5ABC1C39"/>
    <w:multiLevelType w:val="hybridMultilevel"/>
    <w:tmpl w:val="57969B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F46C8"/>
    <w:multiLevelType w:val="hybridMultilevel"/>
    <w:tmpl w:val="7D8E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07578"/>
    <w:multiLevelType w:val="hybridMultilevel"/>
    <w:tmpl w:val="0D6EB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A3DE7"/>
    <w:multiLevelType w:val="hybridMultilevel"/>
    <w:tmpl w:val="6B5E64E0"/>
    <w:lvl w:ilvl="0" w:tplc="339A2BD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491BB9"/>
    <w:multiLevelType w:val="hybridMultilevel"/>
    <w:tmpl w:val="97C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F6F7E"/>
    <w:rsid w:val="00010EC5"/>
    <w:rsid w:val="00012171"/>
    <w:rsid w:val="00041AFA"/>
    <w:rsid w:val="000448C5"/>
    <w:rsid w:val="000577C2"/>
    <w:rsid w:val="00080EDD"/>
    <w:rsid w:val="000B584A"/>
    <w:rsid w:val="000F2595"/>
    <w:rsid w:val="000F45B7"/>
    <w:rsid w:val="00114F67"/>
    <w:rsid w:val="001167D1"/>
    <w:rsid w:val="00123733"/>
    <w:rsid w:val="00131F85"/>
    <w:rsid w:val="00133759"/>
    <w:rsid w:val="001507CC"/>
    <w:rsid w:val="001559DC"/>
    <w:rsid w:val="00160278"/>
    <w:rsid w:val="00163F40"/>
    <w:rsid w:val="00180D92"/>
    <w:rsid w:val="001812F3"/>
    <w:rsid w:val="001846C7"/>
    <w:rsid w:val="001E197B"/>
    <w:rsid w:val="001E4A53"/>
    <w:rsid w:val="001F6F7E"/>
    <w:rsid w:val="00240B91"/>
    <w:rsid w:val="00250619"/>
    <w:rsid w:val="002518FB"/>
    <w:rsid w:val="002521EC"/>
    <w:rsid w:val="00255428"/>
    <w:rsid w:val="00266397"/>
    <w:rsid w:val="00290A1D"/>
    <w:rsid w:val="002926EC"/>
    <w:rsid w:val="00296947"/>
    <w:rsid w:val="002A1905"/>
    <w:rsid w:val="002A3BB7"/>
    <w:rsid w:val="002E3296"/>
    <w:rsid w:val="002E60EE"/>
    <w:rsid w:val="002E7C98"/>
    <w:rsid w:val="002F1020"/>
    <w:rsid w:val="002F1B49"/>
    <w:rsid w:val="00302C81"/>
    <w:rsid w:val="00310612"/>
    <w:rsid w:val="003171E4"/>
    <w:rsid w:val="00345231"/>
    <w:rsid w:val="00365870"/>
    <w:rsid w:val="00374AC2"/>
    <w:rsid w:val="0037697E"/>
    <w:rsid w:val="003773FD"/>
    <w:rsid w:val="00381AAE"/>
    <w:rsid w:val="00386706"/>
    <w:rsid w:val="003A1160"/>
    <w:rsid w:val="003A5D5D"/>
    <w:rsid w:val="003F584C"/>
    <w:rsid w:val="004143DB"/>
    <w:rsid w:val="00436083"/>
    <w:rsid w:val="00441842"/>
    <w:rsid w:val="0045140D"/>
    <w:rsid w:val="00464E52"/>
    <w:rsid w:val="00467434"/>
    <w:rsid w:val="00491AD8"/>
    <w:rsid w:val="004A745A"/>
    <w:rsid w:val="004B6A75"/>
    <w:rsid w:val="004C32E3"/>
    <w:rsid w:val="004D6298"/>
    <w:rsid w:val="004E3E8A"/>
    <w:rsid w:val="0051007E"/>
    <w:rsid w:val="005121C9"/>
    <w:rsid w:val="005125E2"/>
    <w:rsid w:val="005176EA"/>
    <w:rsid w:val="00517790"/>
    <w:rsid w:val="005276E1"/>
    <w:rsid w:val="00541041"/>
    <w:rsid w:val="00573390"/>
    <w:rsid w:val="00576731"/>
    <w:rsid w:val="00582EBD"/>
    <w:rsid w:val="0058308D"/>
    <w:rsid w:val="005A3092"/>
    <w:rsid w:val="005A3A68"/>
    <w:rsid w:val="005C4C93"/>
    <w:rsid w:val="005C4E50"/>
    <w:rsid w:val="005C62C3"/>
    <w:rsid w:val="005D4044"/>
    <w:rsid w:val="005F58BD"/>
    <w:rsid w:val="00606C4B"/>
    <w:rsid w:val="00626962"/>
    <w:rsid w:val="00627D36"/>
    <w:rsid w:val="0063466F"/>
    <w:rsid w:val="006366D5"/>
    <w:rsid w:val="00636F2A"/>
    <w:rsid w:val="006428BD"/>
    <w:rsid w:val="00647163"/>
    <w:rsid w:val="00665587"/>
    <w:rsid w:val="00686416"/>
    <w:rsid w:val="00697B04"/>
    <w:rsid w:val="006A21E9"/>
    <w:rsid w:val="006A4EDF"/>
    <w:rsid w:val="006B44BD"/>
    <w:rsid w:val="006C6C16"/>
    <w:rsid w:val="006D361B"/>
    <w:rsid w:val="006E36CB"/>
    <w:rsid w:val="006F467E"/>
    <w:rsid w:val="007000B2"/>
    <w:rsid w:val="007012A8"/>
    <w:rsid w:val="00704488"/>
    <w:rsid w:val="007057A0"/>
    <w:rsid w:val="00713F0B"/>
    <w:rsid w:val="00714517"/>
    <w:rsid w:val="007265EE"/>
    <w:rsid w:val="00736197"/>
    <w:rsid w:val="00737574"/>
    <w:rsid w:val="007416CD"/>
    <w:rsid w:val="007420C4"/>
    <w:rsid w:val="00742987"/>
    <w:rsid w:val="00743574"/>
    <w:rsid w:val="0074786F"/>
    <w:rsid w:val="007507D9"/>
    <w:rsid w:val="007533DD"/>
    <w:rsid w:val="00756C24"/>
    <w:rsid w:val="00775968"/>
    <w:rsid w:val="007830DA"/>
    <w:rsid w:val="007A26F0"/>
    <w:rsid w:val="007A5174"/>
    <w:rsid w:val="007A561A"/>
    <w:rsid w:val="007A5E56"/>
    <w:rsid w:val="007B3999"/>
    <w:rsid w:val="007C2BA7"/>
    <w:rsid w:val="007C5288"/>
    <w:rsid w:val="007C7953"/>
    <w:rsid w:val="007F6DD5"/>
    <w:rsid w:val="00802027"/>
    <w:rsid w:val="008244FE"/>
    <w:rsid w:val="00862C10"/>
    <w:rsid w:val="008724C9"/>
    <w:rsid w:val="008744A8"/>
    <w:rsid w:val="008838E0"/>
    <w:rsid w:val="008A6E33"/>
    <w:rsid w:val="008C5335"/>
    <w:rsid w:val="008C5E9D"/>
    <w:rsid w:val="008D228A"/>
    <w:rsid w:val="008E5FAE"/>
    <w:rsid w:val="00924B3A"/>
    <w:rsid w:val="00932C4F"/>
    <w:rsid w:val="0093580D"/>
    <w:rsid w:val="009635F9"/>
    <w:rsid w:val="0096604B"/>
    <w:rsid w:val="00972434"/>
    <w:rsid w:val="00977B69"/>
    <w:rsid w:val="009939F2"/>
    <w:rsid w:val="00995744"/>
    <w:rsid w:val="009A2499"/>
    <w:rsid w:val="009A77D6"/>
    <w:rsid w:val="009B0CB6"/>
    <w:rsid w:val="00A06601"/>
    <w:rsid w:val="00A16EBF"/>
    <w:rsid w:val="00A248C2"/>
    <w:rsid w:val="00A56EE8"/>
    <w:rsid w:val="00A6784E"/>
    <w:rsid w:val="00A80BBD"/>
    <w:rsid w:val="00AA39B0"/>
    <w:rsid w:val="00AA4E15"/>
    <w:rsid w:val="00AB6B5C"/>
    <w:rsid w:val="00AD69AA"/>
    <w:rsid w:val="00B072C3"/>
    <w:rsid w:val="00B22047"/>
    <w:rsid w:val="00B23AA8"/>
    <w:rsid w:val="00B263CB"/>
    <w:rsid w:val="00B27579"/>
    <w:rsid w:val="00B33AAF"/>
    <w:rsid w:val="00B35983"/>
    <w:rsid w:val="00B37CF2"/>
    <w:rsid w:val="00B57552"/>
    <w:rsid w:val="00B71389"/>
    <w:rsid w:val="00B71E51"/>
    <w:rsid w:val="00B85204"/>
    <w:rsid w:val="00B93096"/>
    <w:rsid w:val="00B9315F"/>
    <w:rsid w:val="00B94668"/>
    <w:rsid w:val="00BA5677"/>
    <w:rsid w:val="00BF4432"/>
    <w:rsid w:val="00C00DF8"/>
    <w:rsid w:val="00C32907"/>
    <w:rsid w:val="00C43499"/>
    <w:rsid w:val="00C44671"/>
    <w:rsid w:val="00C4571A"/>
    <w:rsid w:val="00C542DA"/>
    <w:rsid w:val="00C618E4"/>
    <w:rsid w:val="00C708BF"/>
    <w:rsid w:val="00C8016E"/>
    <w:rsid w:val="00C94B3F"/>
    <w:rsid w:val="00CA5269"/>
    <w:rsid w:val="00CB653A"/>
    <w:rsid w:val="00CC5DE1"/>
    <w:rsid w:val="00CD4E7E"/>
    <w:rsid w:val="00CE4593"/>
    <w:rsid w:val="00CF674D"/>
    <w:rsid w:val="00D06809"/>
    <w:rsid w:val="00D30C5C"/>
    <w:rsid w:val="00D37001"/>
    <w:rsid w:val="00D45645"/>
    <w:rsid w:val="00D4710E"/>
    <w:rsid w:val="00D532C9"/>
    <w:rsid w:val="00D53EA0"/>
    <w:rsid w:val="00D619E4"/>
    <w:rsid w:val="00D6686B"/>
    <w:rsid w:val="00D92A7D"/>
    <w:rsid w:val="00DD344A"/>
    <w:rsid w:val="00DF57C9"/>
    <w:rsid w:val="00DF6A73"/>
    <w:rsid w:val="00E05687"/>
    <w:rsid w:val="00E443AC"/>
    <w:rsid w:val="00E44621"/>
    <w:rsid w:val="00E54970"/>
    <w:rsid w:val="00E60C70"/>
    <w:rsid w:val="00E727BE"/>
    <w:rsid w:val="00E97A4E"/>
    <w:rsid w:val="00ED4920"/>
    <w:rsid w:val="00F03C98"/>
    <w:rsid w:val="00F04182"/>
    <w:rsid w:val="00F1015C"/>
    <w:rsid w:val="00F1213E"/>
    <w:rsid w:val="00F30282"/>
    <w:rsid w:val="00F42455"/>
    <w:rsid w:val="00F42AAF"/>
    <w:rsid w:val="00F46269"/>
    <w:rsid w:val="00F46CD8"/>
    <w:rsid w:val="00F6205B"/>
    <w:rsid w:val="00F73987"/>
    <w:rsid w:val="00F80FA8"/>
    <w:rsid w:val="00F8359F"/>
    <w:rsid w:val="00F84269"/>
    <w:rsid w:val="00FA412F"/>
    <w:rsid w:val="00FD6CAD"/>
    <w:rsid w:val="00FE3ECD"/>
    <w:rsid w:val="00FF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8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66D5"/>
    <w:pPr>
      <w:keepNext/>
      <w:suppressAutoHyphens w:val="0"/>
      <w:jc w:val="center"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30282"/>
  </w:style>
  <w:style w:type="character" w:customStyle="1" w:styleId="11">
    <w:name w:val="Основной шрифт абзаца1"/>
    <w:rsid w:val="00F30282"/>
  </w:style>
  <w:style w:type="character" w:customStyle="1" w:styleId="a3">
    <w:name w:val="Символ нумерации"/>
    <w:rsid w:val="00F30282"/>
  </w:style>
  <w:style w:type="paragraph" w:customStyle="1" w:styleId="a4">
    <w:name w:val="Заголовок"/>
    <w:basedOn w:val="a"/>
    <w:next w:val="a5"/>
    <w:rsid w:val="00F302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F30282"/>
    <w:pPr>
      <w:spacing w:after="120"/>
    </w:pPr>
  </w:style>
  <w:style w:type="paragraph" w:styleId="a6">
    <w:name w:val="List"/>
    <w:basedOn w:val="a5"/>
    <w:semiHidden/>
    <w:rsid w:val="00F30282"/>
    <w:rPr>
      <w:rFonts w:cs="Tahoma"/>
    </w:rPr>
  </w:style>
  <w:style w:type="paragraph" w:customStyle="1" w:styleId="12">
    <w:name w:val="Название1"/>
    <w:basedOn w:val="a"/>
    <w:rsid w:val="00F3028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30282"/>
    <w:pPr>
      <w:suppressLineNumbers/>
    </w:pPr>
    <w:rPr>
      <w:rFonts w:cs="Tahoma"/>
    </w:rPr>
  </w:style>
  <w:style w:type="paragraph" w:styleId="a7">
    <w:name w:val="Balloon Text"/>
    <w:basedOn w:val="a"/>
    <w:rsid w:val="00F302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51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5140D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51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5140D"/>
    <w:rPr>
      <w:sz w:val="24"/>
      <w:szCs w:val="24"/>
      <w:lang w:eastAsia="ar-SA"/>
    </w:rPr>
  </w:style>
  <w:style w:type="paragraph" w:customStyle="1" w:styleId="ConsPlusNormal">
    <w:name w:val="ConsPlusNormal"/>
    <w:rsid w:val="000F2595"/>
    <w:pPr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uiPriority w:val="59"/>
    <w:rsid w:val="000F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c"/>
    <w:uiPriority w:val="59"/>
    <w:rsid w:val="00C44671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qFormat/>
    <w:rsid w:val="00C94B3F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C94B3F"/>
    <w:rPr>
      <w:b/>
      <w:sz w:val="28"/>
      <w:lang w:eastAsia="ar-SA"/>
    </w:rPr>
  </w:style>
  <w:style w:type="paragraph" w:styleId="af">
    <w:name w:val="No Spacing"/>
    <w:uiPriority w:val="1"/>
    <w:qFormat/>
    <w:rsid w:val="00AA39B0"/>
    <w:rPr>
      <w:sz w:val="24"/>
      <w:szCs w:val="24"/>
    </w:rPr>
  </w:style>
  <w:style w:type="paragraph" w:styleId="af0">
    <w:name w:val="List Paragraph"/>
    <w:basedOn w:val="a"/>
    <w:uiPriority w:val="34"/>
    <w:qFormat/>
    <w:rsid w:val="00BA56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366D5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KuzmichevaEY</cp:lastModifiedBy>
  <cp:revision>56</cp:revision>
  <cp:lastPrinted>2014-12-23T11:40:00Z</cp:lastPrinted>
  <dcterms:created xsi:type="dcterms:W3CDTF">2019-09-04T06:56:00Z</dcterms:created>
  <dcterms:modified xsi:type="dcterms:W3CDTF">2019-09-17T11:16:00Z</dcterms:modified>
</cp:coreProperties>
</file>