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C4338A">
      <w:r w:rsidRPr="00C4338A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072210" w:rsidRDefault="00072210" w:rsidP="00170890">
                    <w:pPr>
                      <w:widowControl w:val="0"/>
                    </w:pPr>
                    <w:r>
                      <w:t> </w:t>
                    </w:r>
                  </w:p>
                  <w:p w:rsidR="00072210" w:rsidRDefault="00072210" w:rsidP="00170890">
                    <w:pPr>
                      <w:widowControl w:val="0"/>
                    </w:pPr>
                    <w:r>
                      <w:t> </w:t>
                    </w:r>
                  </w:p>
                  <w:p w:rsidR="00072210" w:rsidRDefault="00072210" w:rsidP="00170890">
                    <w:pPr>
                      <w:widowControl w:val="0"/>
                    </w:pPr>
                    <w:r>
                      <w:t> </w:t>
                    </w:r>
                  </w:p>
                  <w:p w:rsidR="00072210" w:rsidRDefault="00072210" w:rsidP="00170890">
                    <w:pPr>
                      <w:widowControl w:val="0"/>
                    </w:pPr>
                    <w:r>
                      <w:t> </w:t>
                    </w:r>
                  </w:p>
                  <w:p w:rsidR="00072210" w:rsidRDefault="0007221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072210" w:rsidRDefault="00072210" w:rsidP="00170890">
                    <w:pPr>
                      <w:widowControl w:val="0"/>
                    </w:pPr>
                    <w: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072210" w:rsidRPr="00262E92" w:rsidRDefault="0007221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№35</w:t>
                    </w:r>
                  </w:p>
                  <w:p w:rsidR="00072210" w:rsidRPr="00222441" w:rsidRDefault="0007221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27 сентября 2019г.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72210" w:rsidRPr="00222441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072210" w:rsidRDefault="0007221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072210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072210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072210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07221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072210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072210">
            <w:pPr>
              <w:widowControl w:val="0"/>
              <w:jc w:val="center"/>
            </w:pPr>
          </w:p>
        </w:tc>
      </w:tr>
      <w:tr w:rsidR="001D1DE9" w:rsidTr="00B319C9">
        <w:trPr>
          <w:trHeight w:val="954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B319C9" w:rsidP="00072210">
            <w:pPr>
              <w:widowControl w:val="0"/>
            </w:pPr>
            <w:r>
              <w:t>№275 от 20.09.2019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B319C9" w:rsidP="00072210">
            <w:pPr>
              <w:widowControl w:val="0"/>
              <w:jc w:val="both"/>
            </w:pPr>
            <w:r>
              <w:t>Об утверждении норматива стоимости одного квадратного метра общей площади жилого помещения по Комсомольскому муниципальному району на 4 квартал 2019 года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072210">
            <w:pPr>
              <w:widowControl w:val="0"/>
              <w:jc w:val="center"/>
            </w:pPr>
          </w:p>
        </w:tc>
      </w:tr>
      <w:tr w:rsidR="001D1DE9" w:rsidTr="00072210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B319C9" w:rsidP="00072210">
            <w:pPr>
              <w:widowControl w:val="0"/>
            </w:pPr>
            <w:r>
              <w:t>№276 от 23.09.2019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B319C9" w:rsidP="00072210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03.04.2017г. №85 «Об утверждении муниципальной программы «Осуществление финансовой политики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072210">
            <w:pPr>
              <w:widowControl w:val="0"/>
              <w:jc w:val="center"/>
            </w:pPr>
          </w:p>
        </w:tc>
      </w:tr>
      <w:tr w:rsidR="001D1DE9" w:rsidTr="00072210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B319C9" w:rsidRDefault="00B319C9" w:rsidP="00072210">
            <w:pPr>
              <w:widowControl w:val="0"/>
            </w:pPr>
            <w:r w:rsidRPr="00B319C9">
              <w:t>№277 от 24.09.2019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B319C9" w:rsidP="00072210">
            <w:pPr>
              <w:widowControl w:val="0"/>
              <w:jc w:val="both"/>
            </w:pPr>
            <w:r>
              <w:t>О внесении изменений в постановление от 20.03.2017г. №71 «Об утверждении Перечня главных распорядителей средств бюджета Комсомольского муниципального района и подведомственных им получателей бюджетных средств</w:t>
            </w:r>
            <w:r w:rsidR="00AD2706">
              <w:t>, а также бюджетных и автономных учреждений, получающих субсидии из бюджета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072210">
            <w:pPr>
              <w:widowControl w:val="0"/>
              <w:jc w:val="center"/>
            </w:pPr>
          </w:p>
        </w:tc>
      </w:tr>
      <w:tr w:rsidR="00AD2706" w:rsidTr="00072210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D2706" w:rsidRPr="00B319C9" w:rsidRDefault="00AD2706" w:rsidP="00072210">
            <w:pPr>
              <w:widowControl w:val="0"/>
            </w:pPr>
            <w:r>
              <w:t>№278 от 25.09.2019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D2706" w:rsidRDefault="00AD2706" w:rsidP="00072210">
            <w:pPr>
              <w:widowControl w:val="0"/>
              <w:jc w:val="both"/>
            </w:pPr>
            <w:r>
              <w:t>О создании приемной эвакуационной комиссии Комсомольского муниципального района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D2706" w:rsidRDefault="00AD2706" w:rsidP="00072210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D90BB3" w:rsidRDefault="00D90BB3" w:rsidP="001D1DE9"/>
    <w:p w:rsidR="001D1DE9" w:rsidRDefault="001D1DE9" w:rsidP="001D1DE9"/>
    <w:p w:rsidR="001D1DE9" w:rsidRDefault="001D1DE9" w:rsidP="001D1DE9"/>
    <w:p w:rsidR="00D90BB3" w:rsidRPr="00AC3C24" w:rsidRDefault="00D90BB3" w:rsidP="00D90BB3">
      <w:pPr>
        <w:jc w:val="center"/>
        <w:rPr>
          <w:color w:val="000080"/>
          <w:sz w:val="28"/>
          <w:szCs w:val="28"/>
        </w:rPr>
      </w:pPr>
    </w:p>
    <w:p w:rsidR="00D90BB3" w:rsidRPr="00AC3C24" w:rsidRDefault="00D90BB3" w:rsidP="00D90BB3">
      <w:pPr>
        <w:jc w:val="center"/>
        <w:rPr>
          <w:color w:val="000080"/>
          <w:sz w:val="28"/>
          <w:szCs w:val="28"/>
        </w:rPr>
      </w:pPr>
    </w:p>
    <w:p w:rsidR="00D90BB3" w:rsidRDefault="00D90BB3" w:rsidP="00D90BB3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73100"/>
            <wp:effectExtent l="19050" t="0" r="8890" b="0"/>
            <wp:docPr id="2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BB3" w:rsidRDefault="00D90BB3" w:rsidP="00D90BB3">
      <w:pPr>
        <w:jc w:val="center"/>
      </w:pPr>
    </w:p>
    <w:p w:rsidR="00D90BB3" w:rsidRPr="00B7157C" w:rsidRDefault="00D90BB3" w:rsidP="00D90BB3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D90BB3" w:rsidRPr="00B7157C" w:rsidRDefault="00D90BB3" w:rsidP="00D90B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D90BB3" w:rsidRPr="00B7157C" w:rsidRDefault="00D90BB3" w:rsidP="00D90B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D90BB3" w:rsidRPr="00B7157C" w:rsidRDefault="00D90BB3" w:rsidP="00D90B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D90BB3" w:rsidRDefault="00D90BB3" w:rsidP="00D90BB3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D90BB3" w:rsidRPr="00B7157C" w:rsidTr="00557C5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90BB3" w:rsidRDefault="00D90BB3" w:rsidP="00557C5C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 xml:space="preserve">, </w:t>
            </w:r>
          </w:p>
          <w:p w:rsidR="00D90BB3" w:rsidRDefault="00D90BB3" w:rsidP="00557C5C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D90BB3" w:rsidRPr="00AC3C24" w:rsidRDefault="00D90BB3" w:rsidP="00557C5C">
            <w:pPr>
              <w:rPr>
                <w:color w:val="003366"/>
                <w:sz w:val="28"/>
                <w:szCs w:val="28"/>
              </w:rPr>
            </w:pPr>
          </w:p>
        </w:tc>
      </w:tr>
      <w:tr w:rsidR="00D90BB3" w:rsidTr="00557C5C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D90BB3" w:rsidRPr="00AC3C24" w:rsidRDefault="00D90BB3" w:rsidP="00557C5C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D90BB3" w:rsidRDefault="00D90BB3" w:rsidP="00557C5C">
            <w:pPr>
              <w:ind w:right="-108"/>
              <w:jc w:val="center"/>
              <w:rPr>
                <w:sz w:val="28"/>
                <w:szCs w:val="28"/>
              </w:rPr>
            </w:pPr>
          </w:p>
          <w:p w:rsidR="00D90BB3" w:rsidRDefault="00D90BB3" w:rsidP="00557C5C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D90BB3" w:rsidRPr="00AC3C24" w:rsidRDefault="00D90BB3" w:rsidP="00557C5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vAlign w:val="bottom"/>
          </w:tcPr>
          <w:p w:rsidR="00D90BB3" w:rsidRPr="00AC3C24" w:rsidRDefault="00D90BB3" w:rsidP="00557C5C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D90BB3" w:rsidRPr="00AC3C24" w:rsidRDefault="00D90BB3" w:rsidP="00557C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</w:t>
            </w:r>
          </w:p>
        </w:tc>
        <w:tc>
          <w:tcPr>
            <w:tcW w:w="1417" w:type="dxa"/>
            <w:vAlign w:val="bottom"/>
          </w:tcPr>
          <w:p w:rsidR="00D90BB3" w:rsidRPr="00AC3C24" w:rsidRDefault="00D90BB3" w:rsidP="00557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D90BB3" w:rsidRPr="00AC3C24" w:rsidRDefault="00D90BB3" w:rsidP="00557C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D90BB3" w:rsidRPr="00AC3C24" w:rsidRDefault="00D90BB3" w:rsidP="00557C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D90BB3" w:rsidRDefault="00D90BB3" w:rsidP="00557C5C">
            <w:pPr>
              <w:jc w:val="center"/>
            </w:pPr>
          </w:p>
        </w:tc>
      </w:tr>
    </w:tbl>
    <w:p w:rsidR="00D90BB3" w:rsidRDefault="00D90BB3" w:rsidP="00D90BB3">
      <w:pPr>
        <w:ind w:firstLine="720"/>
        <w:jc w:val="center"/>
        <w:rPr>
          <w:sz w:val="28"/>
          <w:szCs w:val="28"/>
        </w:rPr>
      </w:pPr>
    </w:p>
    <w:p w:rsidR="00D90BB3" w:rsidRDefault="00D90BB3" w:rsidP="00D90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 утверждении норматива стоимости одного квадратного метра общей площади жилого помещения по Комсомольскому муниципальному району на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квартал 2019 года</w:t>
      </w:r>
    </w:p>
    <w:p w:rsidR="00D90BB3" w:rsidRDefault="00D90BB3" w:rsidP="00D90BB3">
      <w:pPr>
        <w:jc w:val="center"/>
        <w:rPr>
          <w:b/>
          <w:sz w:val="28"/>
          <w:szCs w:val="28"/>
        </w:rPr>
      </w:pPr>
    </w:p>
    <w:p w:rsidR="00D90BB3" w:rsidRDefault="00D90BB3" w:rsidP="00D90BB3">
      <w:pPr>
        <w:jc w:val="center"/>
        <w:rPr>
          <w:b/>
          <w:sz w:val="28"/>
          <w:szCs w:val="28"/>
        </w:rPr>
      </w:pPr>
    </w:p>
    <w:p w:rsidR="00D90BB3" w:rsidRDefault="00D90BB3" w:rsidP="00D90BB3">
      <w:pPr>
        <w:ind w:firstLine="720"/>
        <w:jc w:val="both"/>
        <w:rPr>
          <w:sz w:val="28"/>
          <w:szCs w:val="28"/>
        </w:rPr>
      </w:pPr>
      <w:r w:rsidRPr="00BF035F">
        <w:rPr>
          <w:sz w:val="28"/>
          <w:szCs w:val="28"/>
        </w:rPr>
        <w:t xml:space="preserve">В соответствии с постановлением Правительства Ивановской области от 06.12.2017 г. № 460-п </w:t>
      </w:r>
      <w:r>
        <w:rPr>
          <w:sz w:val="28"/>
          <w:szCs w:val="28"/>
        </w:rPr>
        <w:t>«</w:t>
      </w:r>
      <w:r w:rsidRPr="00BF035F">
        <w:rPr>
          <w:sz w:val="28"/>
          <w:szCs w:val="28"/>
        </w:rPr>
        <w:t>Об утверждении государственной программы Ивановской области «Обеспечение доступным и комфортным жильем населения Ивановской области»</w:t>
      </w:r>
      <w:r>
        <w:rPr>
          <w:sz w:val="28"/>
          <w:szCs w:val="28"/>
        </w:rPr>
        <w:t xml:space="preserve">, руководствуясь Методикой определения норматива стоимости одного квадратного метра общей площади жилого помещения по Комсомольскому муниципальному району, утвержденной постановлением Администрации Комсомольского муниципального район от 27.06.2019 г. № 168, принимая во внимание приказ Министерства строительства и жилищно-коммунального хозяйства Российской Федерации от 21.06.2019 г. № 353/пр «О нормативе стоимости одного квадратного метра общей площади жилого помещения по Российской Федерации на второе полугодие 2019 года и показателях средней рыночной стоимости одного квадратного метра общей площади жилого помещения по субъектам Российской Федерации на III квартал 2019 года», Администрация Комсомольского муниципального района </w:t>
      </w:r>
      <w:r w:rsidRPr="0013275D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D90BB3" w:rsidRPr="001D642B" w:rsidRDefault="00D90BB3" w:rsidP="00D90B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норматив стоимости одного квадратного метра общей площади жилого помещения по Комсомольскому муниципальному району на</w:t>
      </w:r>
      <w:r w:rsidRPr="001D642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 2019 года в размере 28185 (двадцать восемь тысяч сто восемьдесят пять) рублей.</w:t>
      </w:r>
    </w:p>
    <w:p w:rsidR="00D90BB3" w:rsidRDefault="00D90BB3" w:rsidP="00D90BB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2.Настоящее постановление вступает в силу с момента его официального опубликования </w:t>
      </w:r>
      <w:r>
        <w:rPr>
          <w:sz w:val="28"/>
          <w:szCs w:val="28"/>
        </w:rPr>
        <w:t>в «Вестнике нормативных правовых актов органов местного самоуправления Комсомольского муниципального района»</w:t>
      </w:r>
      <w:r>
        <w:rPr>
          <w:bCs/>
          <w:sz w:val="28"/>
          <w:szCs w:val="28"/>
        </w:rPr>
        <w:t xml:space="preserve"> и подлежит размещению на официальном сайте органов местного </w:t>
      </w:r>
      <w:r>
        <w:rPr>
          <w:bCs/>
          <w:sz w:val="28"/>
          <w:szCs w:val="28"/>
        </w:rPr>
        <w:lastRenderedPageBreak/>
        <w:t xml:space="preserve">самоуправления Комсомольского муниципального района в </w:t>
      </w:r>
      <w:r w:rsidRPr="006D077B">
        <w:rPr>
          <w:sz w:val="28"/>
          <w:szCs w:val="28"/>
        </w:rPr>
        <w:t>информационно-телекомму</w:t>
      </w:r>
      <w:r>
        <w:rPr>
          <w:sz w:val="28"/>
          <w:szCs w:val="28"/>
        </w:rPr>
        <w:t>ни</w:t>
      </w:r>
      <w:r w:rsidRPr="006D077B">
        <w:rPr>
          <w:sz w:val="28"/>
          <w:szCs w:val="28"/>
        </w:rPr>
        <w:t>кационной</w:t>
      </w:r>
      <w:r>
        <w:rPr>
          <w:bCs/>
          <w:sz w:val="28"/>
          <w:szCs w:val="28"/>
        </w:rPr>
        <w:t xml:space="preserve"> сети «Интернет».</w:t>
      </w:r>
    </w:p>
    <w:p w:rsidR="00D90BB3" w:rsidRPr="001D642B" w:rsidRDefault="00D90BB3" w:rsidP="00D90BB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>
        <w:rPr>
          <w:bCs/>
          <w:sz w:val="28"/>
          <w:szCs w:val="28"/>
        </w:rPr>
        <w:t>Контроль за выполнением настоящего постановления возложить на заместителя главы Администрации Комсомольского муниципального района, начальника  Управления земельно-имущественных отношений Администрации Комсомольского муниципального района Кротову Н.В.</w:t>
      </w: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070681">
        <w:rPr>
          <w:b/>
          <w:sz w:val="28"/>
          <w:szCs w:val="28"/>
        </w:rPr>
        <w:t xml:space="preserve">Комсомольского </w:t>
      </w:r>
    </w:p>
    <w:p w:rsidR="00D90BB3" w:rsidRDefault="00D90BB3" w:rsidP="00D90BB3">
      <w:pPr>
        <w:jc w:val="both"/>
        <w:rPr>
          <w:b/>
          <w:sz w:val="28"/>
          <w:szCs w:val="28"/>
        </w:rPr>
      </w:pPr>
      <w:r w:rsidRPr="00070681">
        <w:rPr>
          <w:b/>
          <w:sz w:val="28"/>
          <w:szCs w:val="28"/>
        </w:rPr>
        <w:t xml:space="preserve">муниципального района:                  </w:t>
      </w:r>
      <w:r>
        <w:rPr>
          <w:b/>
          <w:sz w:val="28"/>
          <w:szCs w:val="28"/>
        </w:rPr>
        <w:t xml:space="preserve">                              О.В.Бузулуцкая</w:t>
      </w: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D90BB3" w:rsidRDefault="00D90BB3" w:rsidP="00D90BB3">
      <w:pPr>
        <w:jc w:val="both"/>
        <w:rPr>
          <w:b/>
          <w:sz w:val="28"/>
          <w:szCs w:val="28"/>
        </w:rPr>
      </w:pPr>
    </w:p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072210" w:rsidRPr="00AC3C24" w:rsidRDefault="00072210" w:rsidP="00072210">
      <w:pPr>
        <w:jc w:val="center"/>
        <w:rPr>
          <w:color w:val="000080"/>
          <w:sz w:val="28"/>
          <w:szCs w:val="28"/>
        </w:rPr>
      </w:pPr>
    </w:p>
    <w:p w:rsidR="00072210" w:rsidRDefault="00072210" w:rsidP="00072210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210" w:rsidRDefault="00072210" w:rsidP="00072210">
      <w:pPr>
        <w:jc w:val="center"/>
      </w:pPr>
    </w:p>
    <w:p w:rsidR="00072210" w:rsidRPr="00B7157C" w:rsidRDefault="00072210" w:rsidP="00D90BB3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72210" w:rsidRPr="00B7157C" w:rsidRDefault="00072210" w:rsidP="0007221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072210" w:rsidRPr="00B7157C" w:rsidRDefault="00072210" w:rsidP="0007221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072210" w:rsidRPr="00B7157C" w:rsidRDefault="00072210" w:rsidP="0007221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072210" w:rsidRDefault="00072210" w:rsidP="00072210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72210" w:rsidRPr="00B7157C" w:rsidTr="00072210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72210" w:rsidRDefault="00072210" w:rsidP="00072210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072210" w:rsidRPr="009556FA" w:rsidRDefault="00072210" w:rsidP="00072210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3" w:history="1">
              <w:r w:rsidRPr="00D90A25">
                <w:rPr>
                  <w:rStyle w:val="a3"/>
                </w:rPr>
                <w:t>admin.komsomolsk@mail.ru</w:t>
              </w:r>
            </w:hyperlink>
          </w:p>
        </w:tc>
      </w:tr>
      <w:tr w:rsidR="00072210" w:rsidTr="00072210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72210" w:rsidRPr="00AC3C24" w:rsidRDefault="00072210" w:rsidP="00072210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72210" w:rsidRDefault="00072210" w:rsidP="00072210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72210" w:rsidRDefault="00072210" w:rsidP="00072210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72210" w:rsidRDefault="00072210" w:rsidP="00072210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72210" w:rsidRPr="00AC3C24" w:rsidRDefault="00072210" w:rsidP="0007221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40" w:type="dxa"/>
            <w:vAlign w:val="bottom"/>
          </w:tcPr>
          <w:p w:rsidR="00072210" w:rsidRPr="00AC3C24" w:rsidRDefault="00072210" w:rsidP="00072210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72210" w:rsidRPr="00AC3C24" w:rsidRDefault="00072210" w:rsidP="00072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сентября</w:t>
            </w:r>
          </w:p>
        </w:tc>
        <w:tc>
          <w:tcPr>
            <w:tcW w:w="1417" w:type="dxa"/>
            <w:vAlign w:val="bottom"/>
          </w:tcPr>
          <w:p w:rsidR="00072210" w:rsidRPr="00AC3C24" w:rsidRDefault="00072210" w:rsidP="00072210">
            <w:pPr>
              <w:ind w:left="-108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72210" w:rsidRPr="00AC3C24" w:rsidRDefault="00072210" w:rsidP="00072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72210" w:rsidRPr="00AC3C24" w:rsidRDefault="00072210" w:rsidP="000722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72210" w:rsidRDefault="00072210" w:rsidP="00072210">
            <w:pPr>
              <w:jc w:val="center"/>
            </w:pPr>
          </w:p>
        </w:tc>
      </w:tr>
    </w:tbl>
    <w:p w:rsidR="00072210" w:rsidRDefault="00072210" w:rsidP="00072210">
      <w:pPr>
        <w:ind w:firstLine="708"/>
        <w:jc w:val="center"/>
        <w:rPr>
          <w:b/>
          <w:sz w:val="28"/>
          <w:szCs w:val="28"/>
        </w:rPr>
      </w:pPr>
    </w:p>
    <w:p w:rsidR="00072210" w:rsidRDefault="00072210" w:rsidP="00072210">
      <w:pPr>
        <w:ind w:firstLine="708"/>
        <w:jc w:val="center"/>
        <w:rPr>
          <w:b/>
          <w:sz w:val="28"/>
          <w:szCs w:val="28"/>
        </w:rPr>
      </w:pPr>
    </w:p>
    <w:p w:rsidR="00072210" w:rsidRDefault="00072210" w:rsidP="0007221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03.04.2017г. №85 «Об утверждении муниципальной программы «Осуществление финансовой политики Комсомольского муниципального района»</w:t>
      </w:r>
    </w:p>
    <w:p w:rsidR="00072210" w:rsidRDefault="00072210" w:rsidP="00072210">
      <w:pPr>
        <w:ind w:firstLine="720"/>
        <w:jc w:val="center"/>
        <w:rPr>
          <w:b/>
          <w:sz w:val="28"/>
          <w:szCs w:val="28"/>
        </w:rPr>
      </w:pPr>
    </w:p>
    <w:p w:rsidR="00072210" w:rsidRDefault="00072210" w:rsidP="00072210">
      <w:pPr>
        <w:ind w:firstLine="720"/>
        <w:jc w:val="center"/>
        <w:rPr>
          <w:b/>
          <w:sz w:val="28"/>
          <w:szCs w:val="28"/>
        </w:rPr>
      </w:pPr>
    </w:p>
    <w:p w:rsidR="00072210" w:rsidRDefault="00072210" w:rsidP="00072210">
      <w:pPr>
        <w:ind w:firstLine="720"/>
        <w:jc w:val="center"/>
        <w:rPr>
          <w:b/>
          <w:sz w:val="28"/>
          <w:szCs w:val="28"/>
        </w:rPr>
      </w:pPr>
    </w:p>
    <w:p w:rsidR="00072210" w:rsidRDefault="00072210" w:rsidP="00072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9556F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Комсомольского муниципального района Ивановской области от 11.11.2013г. №940 «Об утверждении Методических указаний по разработке и реализации муниципальных программ Комсомольского муниципального района Ивановской области» (в действующей редакции), Постановлением Администрации Комсомольского муниципального района от 07.10.2013г. №836 «Об утверждении  Порядка разработки, реализации и оценки эффективности муниципальных программ Комсомольского муниципального района Ивановской области», Администрация Комсомольского муниципального района постановляет:</w:t>
      </w:r>
    </w:p>
    <w:p w:rsidR="00072210" w:rsidRPr="004C143C" w:rsidRDefault="00072210" w:rsidP="00072210">
      <w:pPr>
        <w:ind w:firstLine="709"/>
        <w:jc w:val="both"/>
        <w:rPr>
          <w:sz w:val="28"/>
          <w:szCs w:val="28"/>
        </w:rPr>
      </w:pPr>
    </w:p>
    <w:p w:rsidR="00072210" w:rsidRDefault="00072210" w:rsidP="00072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Комсомольского муниципального района от 03.04.2017г. №85 «Об утверждении муниципальной программы «Осуществление финансовой политики </w:t>
      </w:r>
      <w:r>
        <w:rPr>
          <w:sz w:val="28"/>
          <w:szCs w:val="28"/>
        </w:rPr>
        <w:lastRenderedPageBreak/>
        <w:t>Комсомольского муниципального района» согласно приложению к настоящему постановлению (прилагается).</w:t>
      </w:r>
    </w:p>
    <w:p w:rsidR="00072210" w:rsidRDefault="00072210" w:rsidP="00072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072210" w:rsidRPr="00BA4E16" w:rsidRDefault="00072210" w:rsidP="00072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его официального опубликования и распространяется на правоотношения возникшие с 12.09.2019г.</w:t>
      </w:r>
    </w:p>
    <w:p w:rsidR="00072210" w:rsidRDefault="00072210" w:rsidP="0007221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072210" w:rsidTr="00072210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072210" w:rsidRDefault="00072210" w:rsidP="00072210">
            <w:pPr>
              <w:jc w:val="both"/>
            </w:pPr>
          </w:p>
          <w:p w:rsidR="00072210" w:rsidRDefault="00072210" w:rsidP="0007221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  <w:r w:rsidRPr="00070681">
              <w:rPr>
                <w:b/>
                <w:sz w:val="28"/>
                <w:szCs w:val="28"/>
              </w:rPr>
              <w:t xml:space="preserve">Комсомольского </w:t>
            </w:r>
          </w:p>
          <w:p w:rsidR="00072210" w:rsidRDefault="00072210" w:rsidP="00072210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муниципального района:                     </w:t>
            </w:r>
            <w:r>
              <w:rPr>
                <w:b/>
                <w:sz w:val="28"/>
                <w:szCs w:val="28"/>
              </w:rPr>
              <w:t xml:space="preserve">                         </w:t>
            </w:r>
            <w:r w:rsidRPr="00070681">
              <w:rPr>
                <w:b/>
                <w:sz w:val="28"/>
                <w:szCs w:val="28"/>
              </w:rPr>
              <w:t xml:space="preserve">  О.В.Бузулуцкая</w:t>
            </w:r>
          </w:p>
          <w:p w:rsidR="00072210" w:rsidRPr="00070681" w:rsidRDefault="00072210" w:rsidP="00072210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072210" w:rsidRDefault="00072210" w:rsidP="00072210">
      <w:pPr>
        <w:jc w:val="both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  <w:r>
        <w:t>Приложение</w:t>
      </w:r>
    </w:p>
    <w:p w:rsidR="00072210" w:rsidRDefault="00072210" w:rsidP="00072210">
      <w:pPr>
        <w:jc w:val="right"/>
      </w:pPr>
      <w:r>
        <w:t>к постановлению Администрации</w:t>
      </w:r>
    </w:p>
    <w:p w:rsidR="00072210" w:rsidRDefault="00072210" w:rsidP="00072210">
      <w:pPr>
        <w:jc w:val="right"/>
      </w:pPr>
      <w:r>
        <w:lastRenderedPageBreak/>
        <w:t>Комсомольского муниципального района</w:t>
      </w:r>
    </w:p>
    <w:p w:rsidR="00072210" w:rsidRDefault="00072210" w:rsidP="00072210">
      <w:pPr>
        <w:jc w:val="right"/>
      </w:pPr>
      <w:r>
        <w:t>от « 23 » сентября 2019г. № 276</w:t>
      </w: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right"/>
      </w:pPr>
    </w:p>
    <w:p w:rsidR="00072210" w:rsidRDefault="00072210" w:rsidP="00072210">
      <w:pPr>
        <w:jc w:val="center"/>
      </w:pPr>
      <w:r>
        <w:t>Изменения</w:t>
      </w:r>
    </w:p>
    <w:p w:rsidR="00072210" w:rsidRDefault="00072210" w:rsidP="00072210">
      <w:pPr>
        <w:jc w:val="center"/>
      </w:pPr>
      <w:r>
        <w:t>в постановление Администрации Комсомольского муниципального района</w:t>
      </w:r>
    </w:p>
    <w:p w:rsidR="00072210" w:rsidRDefault="00072210" w:rsidP="00072210">
      <w:pPr>
        <w:jc w:val="center"/>
      </w:pPr>
      <w:r>
        <w:t xml:space="preserve">от 03.04.2017г. №85 «Об утверждении  муниципальной программы </w:t>
      </w:r>
    </w:p>
    <w:p w:rsidR="00072210" w:rsidRDefault="00072210" w:rsidP="00072210">
      <w:pPr>
        <w:jc w:val="center"/>
      </w:pPr>
      <w:r>
        <w:t>«Осуществление финансовой политики Комсомольского муниципального района»</w:t>
      </w:r>
    </w:p>
    <w:p w:rsidR="00072210" w:rsidRDefault="00072210" w:rsidP="00072210">
      <w:pPr>
        <w:jc w:val="center"/>
      </w:pPr>
    </w:p>
    <w:p w:rsidR="00072210" w:rsidRDefault="00072210" w:rsidP="00072210"/>
    <w:p w:rsidR="00072210" w:rsidRDefault="00072210" w:rsidP="00072210">
      <w:pPr>
        <w:jc w:val="both"/>
      </w:pPr>
      <w:r>
        <w:t xml:space="preserve">1. В приложении к постановлению  Администрации Комсомольского муниципального района от 03.04.2017г. №85 «Об утверждении  муниципальной программы «Осуществление финансовой политики Комсомольского муниципального района» </w:t>
      </w:r>
    </w:p>
    <w:p w:rsidR="00072210" w:rsidRDefault="00072210" w:rsidP="00072210">
      <w:pPr>
        <w:jc w:val="both"/>
      </w:pPr>
      <w:r>
        <w:t xml:space="preserve"> 1.1. Раздел 1. Паспорта программы строку «Объем ресурсного обеспечения программы» изложить в новой редакции:</w:t>
      </w:r>
    </w:p>
    <w:p w:rsidR="00072210" w:rsidRDefault="00072210" w:rsidP="00072210"/>
    <w:tbl>
      <w:tblPr>
        <w:tblW w:w="930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0"/>
        <w:gridCol w:w="6222"/>
      </w:tblGrid>
      <w:tr w:rsidR="00072210" w:rsidTr="00072210">
        <w:trPr>
          <w:trHeight w:val="1830"/>
        </w:trPr>
        <w:tc>
          <w:tcPr>
            <w:tcW w:w="3080" w:type="dxa"/>
          </w:tcPr>
          <w:p w:rsidR="00072210" w:rsidRDefault="00072210" w:rsidP="00072210">
            <w:r>
              <w:t>Объемы ресурсного обеспечения программы</w:t>
            </w:r>
          </w:p>
        </w:tc>
        <w:tc>
          <w:tcPr>
            <w:tcW w:w="6222" w:type="dxa"/>
          </w:tcPr>
          <w:p w:rsidR="00072210" w:rsidRDefault="00072210" w:rsidP="00072210">
            <w:r>
              <w:t>Общий объем бюджетных ассигнований   12 735 614,73 рублей   из них:</w:t>
            </w:r>
          </w:p>
          <w:p w:rsidR="00072210" w:rsidRDefault="00072210" w:rsidP="00072210">
            <w:r>
              <w:t>средства бюджета муниципального района</w:t>
            </w:r>
          </w:p>
          <w:p w:rsidR="00072210" w:rsidRDefault="00072210" w:rsidP="00072210">
            <w:r>
              <w:t>2019 год – 5 082 440,09  рублей</w:t>
            </w:r>
          </w:p>
          <w:p w:rsidR="00072210" w:rsidRDefault="00072210" w:rsidP="00072210">
            <w:r>
              <w:t>2020 год – 3 942 591,48  рублей</w:t>
            </w:r>
          </w:p>
          <w:p w:rsidR="00072210" w:rsidRDefault="00072210" w:rsidP="00072210">
            <w:r>
              <w:t>2021 год – 3 710 583,16  рублей</w:t>
            </w:r>
          </w:p>
          <w:p w:rsidR="00072210" w:rsidRDefault="00072210" w:rsidP="00072210"/>
        </w:tc>
      </w:tr>
    </w:tbl>
    <w:p w:rsidR="00072210" w:rsidRDefault="00072210" w:rsidP="00072210">
      <w:r>
        <w:t xml:space="preserve">  </w:t>
      </w:r>
    </w:p>
    <w:p w:rsidR="00072210" w:rsidRDefault="00072210" w:rsidP="00072210"/>
    <w:p w:rsidR="00072210" w:rsidRDefault="00072210" w:rsidP="00072210">
      <w:r>
        <w:t>1.2. Раздел  5. « Ресурсное обеспечение реализации Программы» изложить в новой редакции:</w:t>
      </w:r>
    </w:p>
    <w:p w:rsidR="00072210" w:rsidRDefault="00072210" w:rsidP="00072210"/>
    <w:p w:rsidR="00072210" w:rsidRDefault="00072210" w:rsidP="00072210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260"/>
        <w:gridCol w:w="1560"/>
        <w:gridCol w:w="1559"/>
        <w:gridCol w:w="1559"/>
        <w:gridCol w:w="1701"/>
      </w:tblGrid>
      <w:tr w:rsidR="00072210" w:rsidRPr="00C1120A" w:rsidTr="00072210">
        <w:trPr>
          <w:trHeight w:val="1090"/>
        </w:trPr>
        <w:tc>
          <w:tcPr>
            <w:tcW w:w="709" w:type="dxa"/>
          </w:tcPr>
          <w:p w:rsidR="00072210" w:rsidRPr="00C1120A" w:rsidRDefault="00072210" w:rsidP="00072210">
            <w:pPr>
              <w:ind w:right="-11"/>
              <w:jc w:val="center"/>
            </w:pPr>
          </w:p>
        </w:tc>
        <w:tc>
          <w:tcPr>
            <w:tcW w:w="3260" w:type="dxa"/>
          </w:tcPr>
          <w:p w:rsidR="00072210" w:rsidRPr="00C1120A" w:rsidRDefault="00072210" w:rsidP="00072210">
            <w:pPr>
              <w:ind w:right="-11"/>
              <w:jc w:val="center"/>
            </w:pPr>
            <w:r w:rsidRPr="00C1120A">
              <w:t>Наименование подпрограммы/ Источник ресурсного обеспечения</w:t>
            </w:r>
          </w:p>
        </w:tc>
        <w:tc>
          <w:tcPr>
            <w:tcW w:w="1560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2019</w:t>
            </w:r>
            <w:r w:rsidRPr="00C1120A">
              <w:t xml:space="preserve"> год</w:t>
            </w: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2020</w:t>
            </w:r>
            <w:r w:rsidRPr="00C1120A">
              <w:t xml:space="preserve"> год</w:t>
            </w: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2021</w:t>
            </w:r>
            <w:r w:rsidRPr="00C1120A">
              <w:t xml:space="preserve"> год</w:t>
            </w:r>
          </w:p>
        </w:tc>
        <w:tc>
          <w:tcPr>
            <w:tcW w:w="1701" w:type="dxa"/>
          </w:tcPr>
          <w:p w:rsidR="00072210" w:rsidRPr="00C1120A" w:rsidRDefault="00072210" w:rsidP="00072210">
            <w:pPr>
              <w:ind w:right="-11"/>
              <w:jc w:val="center"/>
              <w:rPr>
                <w:sz w:val="28"/>
                <w:szCs w:val="28"/>
              </w:rPr>
            </w:pPr>
            <w:r w:rsidRPr="00C1120A">
              <w:rPr>
                <w:sz w:val="28"/>
                <w:szCs w:val="28"/>
              </w:rPr>
              <w:t>Итого</w:t>
            </w:r>
          </w:p>
        </w:tc>
      </w:tr>
      <w:tr w:rsidR="00072210" w:rsidRPr="00C1120A" w:rsidTr="00072210">
        <w:tc>
          <w:tcPr>
            <w:tcW w:w="709" w:type="dxa"/>
          </w:tcPr>
          <w:p w:rsidR="00072210" w:rsidRPr="00C1120A" w:rsidRDefault="00072210" w:rsidP="00072210">
            <w:pPr>
              <w:ind w:right="-11"/>
              <w:jc w:val="center"/>
            </w:pPr>
          </w:p>
        </w:tc>
        <w:tc>
          <w:tcPr>
            <w:tcW w:w="3260" w:type="dxa"/>
          </w:tcPr>
          <w:p w:rsidR="00072210" w:rsidRPr="00C1120A" w:rsidRDefault="00072210" w:rsidP="00072210">
            <w:pPr>
              <w:ind w:right="-11"/>
              <w:jc w:val="center"/>
            </w:pPr>
            <w:r w:rsidRPr="00C1120A">
              <w:t>1</w:t>
            </w:r>
          </w:p>
        </w:tc>
        <w:tc>
          <w:tcPr>
            <w:tcW w:w="1560" w:type="dxa"/>
          </w:tcPr>
          <w:p w:rsidR="00072210" w:rsidRPr="00C1120A" w:rsidRDefault="00072210" w:rsidP="00072210">
            <w:pPr>
              <w:ind w:right="-11"/>
              <w:jc w:val="center"/>
            </w:pP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  <w:r w:rsidRPr="00C1120A">
              <w:t>2</w:t>
            </w: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  <w:r w:rsidRPr="00C1120A">
              <w:t>3</w:t>
            </w:r>
          </w:p>
        </w:tc>
        <w:tc>
          <w:tcPr>
            <w:tcW w:w="1701" w:type="dxa"/>
          </w:tcPr>
          <w:p w:rsidR="00072210" w:rsidRPr="00C1120A" w:rsidRDefault="00072210" w:rsidP="00072210">
            <w:pPr>
              <w:ind w:right="-11"/>
              <w:jc w:val="center"/>
              <w:rPr>
                <w:sz w:val="28"/>
                <w:szCs w:val="28"/>
              </w:rPr>
            </w:pPr>
            <w:r w:rsidRPr="00C1120A">
              <w:rPr>
                <w:sz w:val="28"/>
                <w:szCs w:val="28"/>
              </w:rPr>
              <w:t>5</w:t>
            </w:r>
          </w:p>
        </w:tc>
      </w:tr>
      <w:tr w:rsidR="00072210" w:rsidRPr="00C1120A" w:rsidTr="00072210">
        <w:tc>
          <w:tcPr>
            <w:tcW w:w="709" w:type="dxa"/>
          </w:tcPr>
          <w:p w:rsidR="00072210" w:rsidRPr="00C1120A" w:rsidRDefault="00072210" w:rsidP="00072210">
            <w:pPr>
              <w:ind w:right="-11"/>
              <w:jc w:val="center"/>
            </w:pPr>
          </w:p>
        </w:tc>
        <w:tc>
          <w:tcPr>
            <w:tcW w:w="3260" w:type="dxa"/>
          </w:tcPr>
          <w:p w:rsidR="00072210" w:rsidRPr="00C1120A" w:rsidRDefault="00072210" w:rsidP="00072210">
            <w:pPr>
              <w:ind w:right="-11"/>
              <w:jc w:val="center"/>
            </w:pPr>
            <w:r w:rsidRPr="00C1120A">
              <w:t>Программа, всего</w:t>
            </w:r>
          </w:p>
        </w:tc>
        <w:tc>
          <w:tcPr>
            <w:tcW w:w="1560" w:type="dxa"/>
          </w:tcPr>
          <w:p w:rsidR="00072210" w:rsidRPr="00C1120A" w:rsidRDefault="00072210" w:rsidP="00072210">
            <w:pPr>
              <w:ind w:right="-11"/>
            </w:pPr>
            <w:r>
              <w:t>5 082 440,09</w:t>
            </w: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3 942 591,48</w:t>
            </w:r>
          </w:p>
          <w:p w:rsidR="00072210" w:rsidRPr="00C1120A" w:rsidRDefault="00072210" w:rsidP="00072210">
            <w:pPr>
              <w:tabs>
                <w:tab w:val="left" w:pos="1304"/>
              </w:tabs>
            </w:pPr>
            <w:r w:rsidRPr="00C1120A">
              <w:tab/>
            </w: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3 710 583,16</w:t>
            </w:r>
          </w:p>
        </w:tc>
        <w:tc>
          <w:tcPr>
            <w:tcW w:w="1701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12 735 614,73</w:t>
            </w:r>
          </w:p>
        </w:tc>
      </w:tr>
      <w:tr w:rsidR="00072210" w:rsidRPr="00C1120A" w:rsidTr="00072210">
        <w:trPr>
          <w:trHeight w:val="455"/>
        </w:trPr>
        <w:tc>
          <w:tcPr>
            <w:tcW w:w="709" w:type="dxa"/>
          </w:tcPr>
          <w:p w:rsidR="00072210" w:rsidRPr="00C1120A" w:rsidRDefault="00072210" w:rsidP="00072210">
            <w:pPr>
              <w:ind w:right="-11"/>
            </w:pPr>
          </w:p>
        </w:tc>
        <w:tc>
          <w:tcPr>
            <w:tcW w:w="3260" w:type="dxa"/>
          </w:tcPr>
          <w:p w:rsidR="00072210" w:rsidRPr="00C1120A" w:rsidRDefault="00072210" w:rsidP="00072210">
            <w:pPr>
              <w:ind w:right="-11"/>
            </w:pPr>
            <w:r w:rsidRPr="00C1120A">
              <w:t>бюджетные ассигнования</w:t>
            </w:r>
          </w:p>
        </w:tc>
        <w:tc>
          <w:tcPr>
            <w:tcW w:w="1560" w:type="dxa"/>
          </w:tcPr>
          <w:p w:rsidR="00072210" w:rsidRPr="00C1120A" w:rsidRDefault="00072210" w:rsidP="00072210">
            <w:pPr>
              <w:ind w:right="-11"/>
              <w:jc w:val="center"/>
            </w:pP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</w:p>
        </w:tc>
        <w:tc>
          <w:tcPr>
            <w:tcW w:w="1559" w:type="dxa"/>
          </w:tcPr>
          <w:p w:rsidR="00072210" w:rsidRPr="00C1120A" w:rsidRDefault="00072210" w:rsidP="00072210">
            <w:pPr>
              <w:tabs>
                <w:tab w:val="left" w:pos="240"/>
                <w:tab w:val="center" w:pos="748"/>
              </w:tabs>
              <w:ind w:right="-11"/>
            </w:pPr>
          </w:p>
        </w:tc>
        <w:tc>
          <w:tcPr>
            <w:tcW w:w="1701" w:type="dxa"/>
          </w:tcPr>
          <w:p w:rsidR="00072210" w:rsidRPr="00C1120A" w:rsidRDefault="00072210" w:rsidP="00072210">
            <w:pPr>
              <w:ind w:right="-11"/>
              <w:jc w:val="center"/>
              <w:rPr>
                <w:sz w:val="28"/>
                <w:szCs w:val="28"/>
              </w:rPr>
            </w:pPr>
          </w:p>
        </w:tc>
      </w:tr>
      <w:tr w:rsidR="00072210" w:rsidRPr="00C1120A" w:rsidTr="00072210">
        <w:trPr>
          <w:trHeight w:val="310"/>
        </w:trPr>
        <w:tc>
          <w:tcPr>
            <w:tcW w:w="709" w:type="dxa"/>
            <w:tcBorders>
              <w:bottom w:val="single" w:sz="4" w:space="0" w:color="auto"/>
            </w:tcBorders>
          </w:tcPr>
          <w:p w:rsidR="00072210" w:rsidRPr="00C1120A" w:rsidRDefault="00072210" w:rsidP="00072210">
            <w:pPr>
              <w:ind w:right="-11"/>
              <w:jc w:val="center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72210" w:rsidRPr="00C1120A" w:rsidRDefault="00072210" w:rsidP="00072210">
            <w:pPr>
              <w:ind w:right="-11"/>
              <w:jc w:val="center"/>
            </w:pPr>
            <w:r w:rsidRPr="00C1120A">
              <w:t xml:space="preserve">- местный бюджет </w:t>
            </w:r>
          </w:p>
        </w:tc>
        <w:tc>
          <w:tcPr>
            <w:tcW w:w="1560" w:type="dxa"/>
          </w:tcPr>
          <w:p w:rsidR="00072210" w:rsidRPr="00C1120A" w:rsidRDefault="00072210" w:rsidP="00072210">
            <w:pPr>
              <w:ind w:right="-11"/>
            </w:pPr>
            <w:r>
              <w:t>5 082 440,09</w:t>
            </w: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3 942 591,48</w:t>
            </w:r>
          </w:p>
          <w:p w:rsidR="00072210" w:rsidRPr="00C1120A" w:rsidRDefault="00072210" w:rsidP="00072210">
            <w:pPr>
              <w:tabs>
                <w:tab w:val="left" w:pos="1304"/>
              </w:tabs>
            </w:pPr>
            <w:r w:rsidRPr="00C1120A">
              <w:tab/>
            </w:r>
          </w:p>
        </w:tc>
        <w:tc>
          <w:tcPr>
            <w:tcW w:w="1559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3 710 583,16</w:t>
            </w:r>
          </w:p>
        </w:tc>
        <w:tc>
          <w:tcPr>
            <w:tcW w:w="1701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12 735 614,73</w:t>
            </w:r>
          </w:p>
        </w:tc>
      </w:tr>
      <w:tr w:rsidR="00072210" w:rsidRPr="00C1120A" w:rsidTr="00072210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b"/>
              <w:ind w:left="-392" w:firstLine="65"/>
            </w:pPr>
            <w:r w:rsidRPr="00C1120A">
              <w:t>1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210" w:rsidRPr="00C1120A" w:rsidRDefault="00072210" w:rsidP="00072210">
            <w:pPr>
              <w:pStyle w:val="ab"/>
              <w:ind w:left="-577" w:firstLine="250"/>
              <w:jc w:val="center"/>
              <w:rPr>
                <w:rFonts w:ascii="Times New Roman" w:hAnsi="Times New Roman" w:cs="Times New Roman"/>
              </w:rPr>
            </w:pPr>
            <w:r w:rsidRPr="00C1120A">
              <w:rPr>
                <w:rFonts w:ascii="Times New Roman" w:hAnsi="Times New Roman" w:cs="Times New Roman"/>
              </w:rPr>
              <w:t>Специальные подпрограммы</w:t>
            </w:r>
          </w:p>
        </w:tc>
      </w:tr>
      <w:tr w:rsidR="00072210" w:rsidRPr="00C1120A" w:rsidTr="00072210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b"/>
              <w:ind w:left="-577" w:firstLine="250"/>
            </w:pPr>
            <w: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10" w:rsidRPr="00C1120A" w:rsidRDefault="00072210" w:rsidP="00072210">
            <w:pPr>
              <w:pStyle w:val="ab"/>
              <w:ind w:left="-577" w:firstLine="250"/>
              <w:jc w:val="right"/>
              <w:rPr>
                <w:rFonts w:ascii="Times New Roman" w:hAnsi="Times New Roman" w:cs="Times New Roman"/>
              </w:rPr>
            </w:pPr>
            <w:r w:rsidRPr="00C1120A">
              <w:rPr>
                <w:rFonts w:ascii="Times New Roman" w:hAnsi="Times New Roman" w:cs="Times New Roman"/>
              </w:rPr>
              <w:t>Подпрограмма &lt;Деятельность финансового управления&gt;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ind w:right="-11"/>
            </w:pPr>
            <w:r>
              <w:t>5 082 440,09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ind w:right="-11"/>
              <w:jc w:val="center"/>
            </w:pPr>
            <w:r>
              <w:t>3 942 591,48</w:t>
            </w:r>
          </w:p>
          <w:p w:rsidR="00072210" w:rsidRPr="00C1120A" w:rsidRDefault="00072210" w:rsidP="00072210">
            <w:pPr>
              <w:tabs>
                <w:tab w:val="left" w:pos="1304"/>
              </w:tabs>
            </w:pPr>
            <w:r w:rsidRPr="00C1120A"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ind w:right="-11"/>
              <w:jc w:val="center"/>
            </w:pPr>
            <w:r>
              <w:t>3 710 583,16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210" w:rsidRPr="00C1120A" w:rsidRDefault="00072210" w:rsidP="00072210">
            <w:pPr>
              <w:ind w:right="-11"/>
              <w:jc w:val="center"/>
            </w:pPr>
            <w:r>
              <w:t>12 735 614,73</w:t>
            </w:r>
          </w:p>
        </w:tc>
      </w:tr>
      <w:tr w:rsidR="00072210" w:rsidRPr="00C1120A" w:rsidTr="00072210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c"/>
              <w:ind w:left="-577" w:firstLine="25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b"/>
              <w:rPr>
                <w:rFonts w:ascii="Times New Roman" w:hAnsi="Times New Roman" w:cs="Times New Roman"/>
              </w:rPr>
            </w:pPr>
            <w:r w:rsidRPr="00C1120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c"/>
              <w:ind w:left="-577" w:firstLine="25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c"/>
              <w:ind w:left="-577" w:firstLine="25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210" w:rsidRPr="00C1120A" w:rsidRDefault="00072210" w:rsidP="00072210">
            <w:pPr>
              <w:pStyle w:val="ac"/>
              <w:ind w:left="-577" w:firstLine="250"/>
            </w:pPr>
          </w:p>
        </w:tc>
      </w:tr>
      <w:tr w:rsidR="00072210" w:rsidRPr="00C1120A" w:rsidTr="00072210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c"/>
              <w:ind w:left="-577" w:firstLine="25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pStyle w:val="ab"/>
              <w:ind w:left="-577" w:firstLine="250"/>
              <w:jc w:val="center"/>
              <w:rPr>
                <w:rFonts w:ascii="Times New Roman" w:hAnsi="Times New Roman" w:cs="Times New Roman"/>
              </w:rPr>
            </w:pPr>
            <w:r w:rsidRPr="00C1120A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ind w:right="-11"/>
            </w:pPr>
            <w:r>
              <w:t>5 082 440,09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ind w:right="-11"/>
              <w:jc w:val="center"/>
            </w:pPr>
            <w:r>
              <w:t>3 942 591,48</w:t>
            </w:r>
          </w:p>
          <w:p w:rsidR="00072210" w:rsidRPr="00C1120A" w:rsidRDefault="00072210" w:rsidP="00072210">
            <w:pPr>
              <w:tabs>
                <w:tab w:val="left" w:pos="1304"/>
              </w:tabs>
            </w:pPr>
            <w:r w:rsidRPr="00C1120A"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10" w:rsidRPr="00C1120A" w:rsidRDefault="00072210" w:rsidP="00072210">
            <w:pPr>
              <w:ind w:right="-11"/>
              <w:jc w:val="center"/>
            </w:pPr>
            <w:r>
              <w:t>3 710 583,16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210" w:rsidRPr="00C1120A" w:rsidRDefault="00072210" w:rsidP="00072210">
            <w:pPr>
              <w:ind w:right="-11"/>
              <w:jc w:val="center"/>
            </w:pPr>
            <w:r>
              <w:t>12 735 614,73</w:t>
            </w:r>
          </w:p>
        </w:tc>
      </w:tr>
    </w:tbl>
    <w:p w:rsidR="00072210" w:rsidRDefault="00072210" w:rsidP="00072210"/>
    <w:p w:rsidR="00072210" w:rsidRDefault="00072210" w:rsidP="00072210">
      <w:r>
        <w:t>1.3. В приложении к муниципальной программе «Подпрограмма Деятельность финансового управления Администрации Комсомольского муниципального района» в Паспорте подпрограммы  строку « Объемы ресурсного обеспечения подпрограммы» изложить в новой редакции:</w:t>
      </w:r>
    </w:p>
    <w:p w:rsidR="00072210" w:rsidRDefault="00072210" w:rsidP="00072210"/>
    <w:tbl>
      <w:tblPr>
        <w:tblW w:w="930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0"/>
        <w:gridCol w:w="6222"/>
      </w:tblGrid>
      <w:tr w:rsidR="00072210" w:rsidTr="00072210">
        <w:trPr>
          <w:trHeight w:val="1830"/>
        </w:trPr>
        <w:tc>
          <w:tcPr>
            <w:tcW w:w="3080" w:type="dxa"/>
          </w:tcPr>
          <w:p w:rsidR="00072210" w:rsidRDefault="00072210" w:rsidP="00072210">
            <w:r>
              <w:lastRenderedPageBreak/>
              <w:t>Объемы ресурсного обеспечения подпрограммы</w:t>
            </w:r>
          </w:p>
        </w:tc>
        <w:tc>
          <w:tcPr>
            <w:tcW w:w="6222" w:type="dxa"/>
          </w:tcPr>
          <w:p w:rsidR="00072210" w:rsidRDefault="00072210" w:rsidP="00072210">
            <w:r>
              <w:t>Общий объем бюджетных ассигнований   12 735 614,73 рублей   из них:</w:t>
            </w:r>
          </w:p>
          <w:p w:rsidR="00072210" w:rsidRDefault="00072210" w:rsidP="00072210">
            <w:r>
              <w:t>средства бюджета муниципального района</w:t>
            </w:r>
          </w:p>
          <w:p w:rsidR="00072210" w:rsidRDefault="00072210" w:rsidP="00072210">
            <w:r>
              <w:t>2019 год – 5 082 440,09  рублей</w:t>
            </w:r>
          </w:p>
          <w:p w:rsidR="00072210" w:rsidRDefault="00072210" w:rsidP="00072210">
            <w:r>
              <w:t>2020 год – 3 942 591,48  рублей</w:t>
            </w:r>
          </w:p>
          <w:p w:rsidR="00072210" w:rsidRDefault="00072210" w:rsidP="00072210">
            <w:r>
              <w:t>2021 год – 3 710 583,16  рублей</w:t>
            </w:r>
          </w:p>
        </w:tc>
      </w:tr>
    </w:tbl>
    <w:p w:rsidR="00072210" w:rsidRDefault="00072210" w:rsidP="00072210"/>
    <w:p w:rsidR="00072210" w:rsidRDefault="00072210" w:rsidP="00072210">
      <w:r>
        <w:t>1.4. В приложении к муниципальной программе «Подпрограмма Деятельность финансового управления Администрации Комсомольского муниципального района» раздел 3.  «Ресурсное обеспечение реализации подпрограммы» изложить в новой редакции:</w:t>
      </w:r>
    </w:p>
    <w:p w:rsidR="00072210" w:rsidRDefault="00072210" w:rsidP="00072210">
      <w:pPr>
        <w:ind w:left="709"/>
        <w:jc w:val="center"/>
      </w:pPr>
      <w:r w:rsidRPr="00CA01E5">
        <w:rPr>
          <w:b/>
          <w:sz w:val="28"/>
          <w:szCs w:val="28"/>
        </w:rPr>
        <w:t xml:space="preserve"> </w:t>
      </w:r>
      <w:r w:rsidRPr="00CA01E5">
        <w:t>Ресурсное  обеспечение реализации подпрограммы</w:t>
      </w:r>
    </w:p>
    <w:p w:rsidR="00072210" w:rsidRPr="00CA01E5" w:rsidRDefault="00072210" w:rsidP="00072210">
      <w:pPr>
        <w:ind w:left="709"/>
        <w:jc w:val="center"/>
      </w:pPr>
      <w:r w:rsidRPr="00CA01E5"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985"/>
        <w:gridCol w:w="1701"/>
        <w:gridCol w:w="1843"/>
        <w:gridCol w:w="2268"/>
      </w:tblGrid>
      <w:tr w:rsidR="00072210" w:rsidRPr="002350F5" w:rsidTr="00072210">
        <w:trPr>
          <w:trHeight w:val="506"/>
        </w:trPr>
        <w:tc>
          <w:tcPr>
            <w:tcW w:w="2376" w:type="dxa"/>
            <w:vMerge w:val="restart"/>
          </w:tcPr>
          <w:p w:rsidR="00072210" w:rsidRPr="002350F5" w:rsidRDefault="00072210" w:rsidP="00072210">
            <w:pPr>
              <w:ind w:right="-11"/>
              <w:jc w:val="center"/>
            </w:pPr>
            <w:r>
              <w:t>Наименование мероприятия/источник ресурсного обеспечения</w:t>
            </w:r>
          </w:p>
        </w:tc>
        <w:tc>
          <w:tcPr>
            <w:tcW w:w="7797" w:type="dxa"/>
            <w:gridSpan w:val="4"/>
          </w:tcPr>
          <w:p w:rsidR="00072210" w:rsidRPr="002350F5" w:rsidRDefault="00072210" w:rsidP="00072210">
            <w:pPr>
              <w:ind w:right="-11"/>
              <w:jc w:val="center"/>
            </w:pPr>
            <w:r>
              <w:t>Расходы (рублей)</w:t>
            </w:r>
            <w:r w:rsidRPr="002350F5">
              <w:t>, годы</w:t>
            </w:r>
          </w:p>
        </w:tc>
      </w:tr>
      <w:tr w:rsidR="00072210" w:rsidRPr="00CC508F" w:rsidTr="00072210">
        <w:trPr>
          <w:trHeight w:val="709"/>
        </w:trPr>
        <w:tc>
          <w:tcPr>
            <w:tcW w:w="2376" w:type="dxa"/>
            <w:vMerge/>
          </w:tcPr>
          <w:p w:rsidR="00072210" w:rsidRPr="002350F5" w:rsidRDefault="00072210" w:rsidP="00072210">
            <w:pPr>
              <w:ind w:right="-11"/>
              <w:jc w:val="center"/>
            </w:pPr>
          </w:p>
        </w:tc>
        <w:tc>
          <w:tcPr>
            <w:tcW w:w="1985" w:type="dxa"/>
          </w:tcPr>
          <w:p w:rsidR="00072210" w:rsidRPr="002350F5" w:rsidRDefault="00072210" w:rsidP="00072210">
            <w:pPr>
              <w:ind w:right="-11"/>
              <w:jc w:val="center"/>
            </w:pPr>
            <w:r>
              <w:t>2019 год</w:t>
            </w:r>
          </w:p>
        </w:tc>
        <w:tc>
          <w:tcPr>
            <w:tcW w:w="1701" w:type="dxa"/>
          </w:tcPr>
          <w:p w:rsidR="00072210" w:rsidRPr="002350F5" w:rsidRDefault="00072210" w:rsidP="00072210">
            <w:pPr>
              <w:ind w:right="-11"/>
              <w:jc w:val="center"/>
            </w:pPr>
            <w:r>
              <w:t>2020</w:t>
            </w:r>
            <w:r w:rsidRPr="002350F5">
              <w:t xml:space="preserve"> год</w:t>
            </w:r>
          </w:p>
        </w:tc>
        <w:tc>
          <w:tcPr>
            <w:tcW w:w="1843" w:type="dxa"/>
          </w:tcPr>
          <w:p w:rsidR="00072210" w:rsidRPr="002350F5" w:rsidRDefault="00072210" w:rsidP="00072210">
            <w:pPr>
              <w:ind w:right="-11"/>
              <w:jc w:val="center"/>
            </w:pPr>
            <w:r>
              <w:t>2021</w:t>
            </w:r>
            <w:r w:rsidRPr="002350F5">
              <w:t xml:space="preserve"> год</w:t>
            </w:r>
          </w:p>
        </w:tc>
        <w:tc>
          <w:tcPr>
            <w:tcW w:w="2268" w:type="dxa"/>
          </w:tcPr>
          <w:p w:rsidR="00072210" w:rsidRPr="00CC508F" w:rsidRDefault="00072210" w:rsidP="00072210">
            <w:pPr>
              <w:ind w:right="-11"/>
              <w:jc w:val="center"/>
              <w:rPr>
                <w:sz w:val="28"/>
                <w:szCs w:val="28"/>
              </w:rPr>
            </w:pPr>
            <w:r w:rsidRPr="00CC508F">
              <w:rPr>
                <w:sz w:val="28"/>
                <w:szCs w:val="28"/>
              </w:rPr>
              <w:t>Итого</w:t>
            </w:r>
          </w:p>
        </w:tc>
      </w:tr>
      <w:tr w:rsidR="00072210" w:rsidRPr="00CC508F" w:rsidTr="00072210">
        <w:tc>
          <w:tcPr>
            <w:tcW w:w="2376" w:type="dxa"/>
          </w:tcPr>
          <w:p w:rsidR="00072210" w:rsidRPr="002350F5" w:rsidRDefault="00072210" w:rsidP="00072210">
            <w:pPr>
              <w:ind w:right="-11"/>
              <w:jc w:val="center"/>
            </w:pPr>
            <w:r w:rsidRPr="002350F5">
              <w:t>1</w:t>
            </w:r>
          </w:p>
        </w:tc>
        <w:tc>
          <w:tcPr>
            <w:tcW w:w="1985" w:type="dxa"/>
          </w:tcPr>
          <w:p w:rsidR="00072210" w:rsidRPr="002350F5" w:rsidRDefault="00072210" w:rsidP="00072210">
            <w:pPr>
              <w:ind w:right="-11"/>
              <w:jc w:val="center"/>
            </w:pPr>
          </w:p>
        </w:tc>
        <w:tc>
          <w:tcPr>
            <w:tcW w:w="1701" w:type="dxa"/>
          </w:tcPr>
          <w:p w:rsidR="00072210" w:rsidRPr="002350F5" w:rsidRDefault="00072210" w:rsidP="00072210">
            <w:pPr>
              <w:ind w:right="-11"/>
              <w:jc w:val="center"/>
            </w:pPr>
            <w:r w:rsidRPr="002350F5">
              <w:t>2</w:t>
            </w:r>
          </w:p>
        </w:tc>
        <w:tc>
          <w:tcPr>
            <w:tcW w:w="1843" w:type="dxa"/>
          </w:tcPr>
          <w:p w:rsidR="00072210" w:rsidRPr="002350F5" w:rsidRDefault="00072210" w:rsidP="00072210">
            <w:pPr>
              <w:ind w:right="-11"/>
              <w:jc w:val="center"/>
            </w:pPr>
            <w:r w:rsidRPr="002350F5">
              <w:t>3</w:t>
            </w:r>
          </w:p>
        </w:tc>
        <w:tc>
          <w:tcPr>
            <w:tcW w:w="2268" w:type="dxa"/>
          </w:tcPr>
          <w:p w:rsidR="00072210" w:rsidRPr="00CC508F" w:rsidRDefault="00072210" w:rsidP="00072210">
            <w:pPr>
              <w:ind w:right="-11"/>
              <w:jc w:val="center"/>
              <w:rPr>
                <w:sz w:val="28"/>
                <w:szCs w:val="28"/>
              </w:rPr>
            </w:pPr>
            <w:r w:rsidRPr="00CC508F">
              <w:rPr>
                <w:sz w:val="28"/>
                <w:szCs w:val="28"/>
              </w:rPr>
              <w:t>5</w:t>
            </w:r>
          </w:p>
        </w:tc>
      </w:tr>
      <w:tr w:rsidR="00072210" w:rsidRPr="002350F5" w:rsidTr="00072210">
        <w:tc>
          <w:tcPr>
            <w:tcW w:w="2376" w:type="dxa"/>
          </w:tcPr>
          <w:p w:rsidR="00072210" w:rsidRPr="002350F5" w:rsidRDefault="00072210" w:rsidP="00072210">
            <w:pPr>
              <w:ind w:right="-11"/>
            </w:pPr>
            <w:r w:rsidRPr="002350F5">
              <w:t xml:space="preserve">Всего по </w:t>
            </w:r>
          </w:p>
          <w:p w:rsidR="00072210" w:rsidRPr="002350F5" w:rsidRDefault="00072210" w:rsidP="00072210">
            <w:pPr>
              <w:ind w:right="-11"/>
            </w:pPr>
            <w:r w:rsidRPr="002350F5">
              <w:t>муниципальной</w:t>
            </w:r>
          </w:p>
          <w:p w:rsidR="00072210" w:rsidRDefault="00072210" w:rsidP="00072210">
            <w:pPr>
              <w:ind w:right="-11"/>
            </w:pPr>
            <w:r w:rsidRPr="002350F5">
              <w:t xml:space="preserve"> </w:t>
            </w:r>
            <w:r>
              <w:t>под</w:t>
            </w:r>
            <w:r w:rsidRPr="002350F5">
              <w:t>программе</w:t>
            </w:r>
            <w:r>
              <w:t>:</w:t>
            </w:r>
          </w:p>
          <w:p w:rsidR="00072210" w:rsidRPr="002350F5" w:rsidRDefault="00072210" w:rsidP="00072210">
            <w:pPr>
              <w:ind w:right="-11"/>
            </w:pPr>
            <w:r>
              <w:t>в том числе за счет средств районного бюджета</w:t>
            </w:r>
          </w:p>
        </w:tc>
        <w:tc>
          <w:tcPr>
            <w:tcW w:w="1985" w:type="dxa"/>
          </w:tcPr>
          <w:p w:rsidR="00072210" w:rsidRPr="00C1120A" w:rsidRDefault="00072210" w:rsidP="00072210">
            <w:pPr>
              <w:ind w:right="-11"/>
            </w:pPr>
            <w:r>
              <w:t>5 082 440,09</w:t>
            </w:r>
          </w:p>
        </w:tc>
        <w:tc>
          <w:tcPr>
            <w:tcW w:w="1701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3 942 591,48</w:t>
            </w:r>
          </w:p>
          <w:p w:rsidR="00072210" w:rsidRPr="00C1120A" w:rsidRDefault="00072210" w:rsidP="00072210">
            <w:pPr>
              <w:tabs>
                <w:tab w:val="left" w:pos="1304"/>
              </w:tabs>
            </w:pPr>
            <w:r w:rsidRPr="00C1120A">
              <w:tab/>
            </w:r>
          </w:p>
        </w:tc>
        <w:tc>
          <w:tcPr>
            <w:tcW w:w="1843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3 710 583,16</w:t>
            </w:r>
          </w:p>
        </w:tc>
        <w:tc>
          <w:tcPr>
            <w:tcW w:w="2268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12 735 614,73</w:t>
            </w:r>
          </w:p>
        </w:tc>
      </w:tr>
      <w:tr w:rsidR="00072210" w:rsidRPr="002350F5" w:rsidTr="00072210">
        <w:trPr>
          <w:trHeight w:val="558"/>
        </w:trPr>
        <w:tc>
          <w:tcPr>
            <w:tcW w:w="2376" w:type="dxa"/>
          </w:tcPr>
          <w:p w:rsidR="00072210" w:rsidRDefault="00072210" w:rsidP="00072210">
            <w:pPr>
              <w:ind w:right="-11"/>
            </w:pPr>
            <w:r>
              <w:t>в том числе за счет средств районного бюджета:</w:t>
            </w:r>
          </w:p>
          <w:p w:rsidR="00072210" w:rsidRPr="002350F5" w:rsidRDefault="00072210" w:rsidP="00072210">
            <w:pPr>
              <w:ind w:right="-11"/>
            </w:pPr>
            <w:r w:rsidRPr="00CC508F">
              <w:rPr>
                <w:szCs w:val="28"/>
              </w:rPr>
              <w:t xml:space="preserve"> Обеспечение деятельности финансового управления района, как ответственного исполнителя муниципальной программы</w:t>
            </w:r>
            <w:r w:rsidRPr="002350F5">
              <w:t xml:space="preserve"> </w:t>
            </w:r>
          </w:p>
        </w:tc>
        <w:tc>
          <w:tcPr>
            <w:tcW w:w="1985" w:type="dxa"/>
          </w:tcPr>
          <w:p w:rsidR="00072210" w:rsidRPr="00C1120A" w:rsidRDefault="00072210" w:rsidP="00072210">
            <w:pPr>
              <w:ind w:right="-11"/>
            </w:pPr>
            <w:r>
              <w:t>5 082 440,09</w:t>
            </w:r>
          </w:p>
        </w:tc>
        <w:tc>
          <w:tcPr>
            <w:tcW w:w="1701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3 942 591,48</w:t>
            </w:r>
          </w:p>
          <w:p w:rsidR="00072210" w:rsidRPr="00C1120A" w:rsidRDefault="00072210" w:rsidP="00072210">
            <w:pPr>
              <w:tabs>
                <w:tab w:val="left" w:pos="1304"/>
              </w:tabs>
            </w:pPr>
            <w:r w:rsidRPr="00C1120A">
              <w:tab/>
            </w:r>
          </w:p>
        </w:tc>
        <w:tc>
          <w:tcPr>
            <w:tcW w:w="1843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3 710 583,16</w:t>
            </w:r>
          </w:p>
        </w:tc>
        <w:tc>
          <w:tcPr>
            <w:tcW w:w="2268" w:type="dxa"/>
          </w:tcPr>
          <w:p w:rsidR="00072210" w:rsidRPr="00C1120A" w:rsidRDefault="00072210" w:rsidP="00072210">
            <w:pPr>
              <w:ind w:right="-11"/>
              <w:jc w:val="center"/>
            </w:pPr>
            <w:r>
              <w:t>12 735 614,73</w:t>
            </w:r>
          </w:p>
        </w:tc>
      </w:tr>
    </w:tbl>
    <w:p w:rsidR="00072210" w:rsidRPr="00CC508F" w:rsidRDefault="00072210" w:rsidP="00072210">
      <w:pPr>
        <w:pStyle w:val="2"/>
        <w:ind w:left="284"/>
        <w:jc w:val="center"/>
        <w:outlineLvl w:val="0"/>
        <w:rPr>
          <w:b/>
          <w:color w:val="000000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7513B0" w:rsidRDefault="007513B0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7513B0" w:rsidRDefault="007513B0" w:rsidP="007513B0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2925" cy="676275"/>
            <wp:effectExtent l="19050" t="0" r="9525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3B0" w:rsidRDefault="007513B0" w:rsidP="007513B0">
      <w:pPr>
        <w:jc w:val="center"/>
      </w:pPr>
    </w:p>
    <w:p w:rsidR="007513B0" w:rsidRPr="00B7157C" w:rsidRDefault="007513B0" w:rsidP="007513B0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7513B0" w:rsidRPr="00B7157C" w:rsidRDefault="007513B0" w:rsidP="007513B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7513B0" w:rsidRPr="00B7157C" w:rsidRDefault="007513B0" w:rsidP="007513B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7513B0" w:rsidRPr="00B7157C" w:rsidRDefault="007513B0" w:rsidP="007513B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7513B0" w:rsidRDefault="007513B0" w:rsidP="007513B0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7513B0" w:rsidRPr="00B7157C" w:rsidTr="00B17288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513B0" w:rsidRDefault="007513B0" w:rsidP="00B17288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7513B0" w:rsidRDefault="007513B0" w:rsidP="00B17288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 xml:space="preserve">) </w:t>
            </w:r>
            <w:r>
              <w:rPr>
                <w:color w:val="003366"/>
              </w:rPr>
              <w:t>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5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7513B0" w:rsidRPr="00AC3C24" w:rsidRDefault="007513B0" w:rsidP="00B17288">
            <w:pPr>
              <w:rPr>
                <w:color w:val="003366"/>
                <w:sz w:val="28"/>
                <w:szCs w:val="28"/>
              </w:rPr>
            </w:pPr>
          </w:p>
        </w:tc>
      </w:tr>
      <w:tr w:rsidR="007513B0" w:rsidTr="00B1728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7513B0" w:rsidRPr="00AC3C24" w:rsidRDefault="007513B0" w:rsidP="00B1728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513B0" w:rsidRDefault="007513B0" w:rsidP="00B1728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7513B0" w:rsidRDefault="007513B0" w:rsidP="00B17288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513B0" w:rsidRPr="00AC3C24" w:rsidRDefault="007513B0" w:rsidP="00B1728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40" w:type="dxa"/>
            <w:vAlign w:val="bottom"/>
          </w:tcPr>
          <w:p w:rsidR="007513B0" w:rsidRPr="00AC3C24" w:rsidRDefault="007513B0" w:rsidP="00B17288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513B0" w:rsidRPr="00AC3C24" w:rsidRDefault="007513B0" w:rsidP="00B17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7513B0" w:rsidRPr="00AC3C24" w:rsidRDefault="007513B0" w:rsidP="00B17288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513B0" w:rsidRPr="00AC3C24" w:rsidRDefault="007513B0" w:rsidP="00B17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513B0" w:rsidRPr="00AC3C24" w:rsidRDefault="007513B0" w:rsidP="00B172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513B0" w:rsidRDefault="007513B0" w:rsidP="00B17288">
            <w:pPr>
              <w:jc w:val="center"/>
            </w:pPr>
          </w:p>
        </w:tc>
      </w:tr>
    </w:tbl>
    <w:p w:rsidR="007513B0" w:rsidRDefault="007513B0" w:rsidP="007513B0">
      <w:pPr>
        <w:ind w:firstLine="720"/>
        <w:jc w:val="center"/>
        <w:rPr>
          <w:sz w:val="28"/>
          <w:szCs w:val="28"/>
        </w:rPr>
      </w:pPr>
    </w:p>
    <w:p w:rsidR="007513B0" w:rsidRDefault="007513B0" w:rsidP="007513B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20.03.2017 №71 «</w:t>
      </w:r>
      <w:r w:rsidRPr="000B2430">
        <w:rPr>
          <w:b/>
          <w:sz w:val="28"/>
          <w:szCs w:val="28"/>
        </w:rPr>
        <w:t xml:space="preserve">Об утверждении Перечня главных распорядителей средств бюджета </w:t>
      </w:r>
      <w:r>
        <w:rPr>
          <w:b/>
          <w:sz w:val="28"/>
          <w:szCs w:val="28"/>
        </w:rPr>
        <w:t xml:space="preserve">Комсомольского </w:t>
      </w:r>
      <w:r w:rsidRPr="000B2430">
        <w:rPr>
          <w:b/>
          <w:sz w:val="28"/>
          <w:szCs w:val="28"/>
        </w:rPr>
        <w:t>муниципального района и подведомственных им получателей бюджетных средств, а также бюджетных</w:t>
      </w:r>
      <w:r>
        <w:rPr>
          <w:b/>
          <w:sz w:val="28"/>
          <w:szCs w:val="28"/>
        </w:rPr>
        <w:t xml:space="preserve"> и автономных</w:t>
      </w:r>
      <w:r w:rsidRPr="000B2430">
        <w:rPr>
          <w:b/>
          <w:sz w:val="28"/>
          <w:szCs w:val="28"/>
        </w:rPr>
        <w:t xml:space="preserve"> учреждений, получающих субсидии из бюджета </w:t>
      </w:r>
      <w:r>
        <w:rPr>
          <w:b/>
          <w:sz w:val="28"/>
          <w:szCs w:val="28"/>
        </w:rPr>
        <w:t xml:space="preserve">Комсомольского </w:t>
      </w:r>
      <w:r w:rsidRPr="000B2430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>»</w:t>
      </w:r>
    </w:p>
    <w:p w:rsidR="007513B0" w:rsidRDefault="007513B0" w:rsidP="007513B0">
      <w:pPr>
        <w:ind w:firstLine="720"/>
        <w:jc w:val="center"/>
        <w:rPr>
          <w:b/>
          <w:sz w:val="28"/>
          <w:szCs w:val="28"/>
        </w:rPr>
      </w:pPr>
    </w:p>
    <w:p w:rsidR="007513B0" w:rsidRDefault="007513B0" w:rsidP="007513B0">
      <w:pPr>
        <w:ind w:firstLine="708"/>
        <w:jc w:val="both"/>
        <w:rPr>
          <w:sz w:val="28"/>
        </w:rPr>
      </w:pPr>
      <w:r w:rsidRPr="00132FD6">
        <w:rPr>
          <w:sz w:val="28"/>
        </w:rPr>
        <w:t xml:space="preserve">В соответствии со </w:t>
      </w:r>
      <w:hyperlink r:id="rId16" w:history="1">
        <w:r w:rsidRPr="00132FD6">
          <w:rPr>
            <w:rStyle w:val="ad"/>
            <w:sz w:val="28"/>
          </w:rPr>
          <w:t>статьями 38.1</w:t>
        </w:r>
      </w:hyperlink>
      <w:r w:rsidRPr="00132FD6">
        <w:rPr>
          <w:sz w:val="28"/>
        </w:rPr>
        <w:t xml:space="preserve">, </w:t>
      </w:r>
      <w:hyperlink r:id="rId17" w:history="1">
        <w:r w:rsidRPr="00132FD6">
          <w:rPr>
            <w:rStyle w:val="ad"/>
            <w:sz w:val="28"/>
          </w:rPr>
          <w:t>78.1</w:t>
        </w:r>
      </w:hyperlink>
      <w:r w:rsidRPr="00132FD6">
        <w:rPr>
          <w:sz w:val="28"/>
        </w:rPr>
        <w:t xml:space="preserve"> Бюджетного кодекса Российской Федерации, решением Совета </w:t>
      </w:r>
      <w:r>
        <w:rPr>
          <w:sz w:val="28"/>
        </w:rPr>
        <w:t xml:space="preserve">Комсомольского </w:t>
      </w:r>
      <w:r w:rsidRPr="00132FD6">
        <w:rPr>
          <w:sz w:val="28"/>
        </w:rPr>
        <w:t xml:space="preserve">муниципального района от </w:t>
      </w:r>
      <w:r>
        <w:rPr>
          <w:sz w:val="28"/>
        </w:rPr>
        <w:t>14.12.2017г.</w:t>
      </w:r>
      <w:r w:rsidRPr="00132FD6">
        <w:rPr>
          <w:sz w:val="28"/>
        </w:rPr>
        <w:t xml:space="preserve"> N </w:t>
      </w:r>
      <w:r>
        <w:rPr>
          <w:sz w:val="28"/>
        </w:rPr>
        <w:t>248</w:t>
      </w:r>
      <w:r w:rsidRPr="00132FD6">
        <w:rPr>
          <w:sz w:val="28"/>
        </w:rPr>
        <w:t xml:space="preserve"> </w:t>
      </w:r>
      <w:r>
        <w:rPr>
          <w:sz w:val="28"/>
        </w:rPr>
        <w:t>«</w:t>
      </w:r>
      <w:r w:rsidRPr="00132FD6">
        <w:rPr>
          <w:sz w:val="28"/>
        </w:rPr>
        <w:t xml:space="preserve">О бюджете </w:t>
      </w:r>
      <w:r>
        <w:rPr>
          <w:sz w:val="28"/>
        </w:rPr>
        <w:t>Комсомольского муниципального района на 2019</w:t>
      </w:r>
      <w:r w:rsidRPr="00132FD6">
        <w:rPr>
          <w:sz w:val="28"/>
        </w:rPr>
        <w:t xml:space="preserve"> год</w:t>
      </w:r>
      <w:r>
        <w:rPr>
          <w:sz w:val="28"/>
        </w:rPr>
        <w:t xml:space="preserve"> и на плановый период 2020 и 2021 годов», Администрация Комсомольского муниципального района  </w:t>
      </w:r>
    </w:p>
    <w:p w:rsidR="007513B0" w:rsidRDefault="007513B0" w:rsidP="007513B0">
      <w:pPr>
        <w:ind w:firstLine="708"/>
        <w:jc w:val="both"/>
        <w:rPr>
          <w:b/>
          <w:sz w:val="28"/>
        </w:rPr>
      </w:pPr>
      <w:r>
        <w:rPr>
          <w:b/>
          <w:sz w:val="28"/>
        </w:rPr>
        <w:t>постановляет:</w:t>
      </w:r>
    </w:p>
    <w:p w:rsidR="007513B0" w:rsidRPr="00132FD6" w:rsidRDefault="007513B0" w:rsidP="007513B0">
      <w:pPr>
        <w:ind w:firstLine="708"/>
        <w:jc w:val="both"/>
        <w:rPr>
          <w:sz w:val="28"/>
        </w:rPr>
      </w:pPr>
    </w:p>
    <w:p w:rsidR="007513B0" w:rsidRDefault="007513B0" w:rsidP="007513B0">
      <w:pPr>
        <w:pStyle w:val="af"/>
        <w:numPr>
          <w:ilvl w:val="0"/>
          <w:numId w:val="2"/>
        </w:numPr>
        <w:ind w:left="0" w:firstLine="708"/>
        <w:jc w:val="both"/>
        <w:rPr>
          <w:sz w:val="28"/>
        </w:rPr>
      </w:pPr>
      <w:r>
        <w:rPr>
          <w:sz w:val="28"/>
        </w:rPr>
        <w:t>Внести изменения в постановление Администрации Комсомольского муниципального района от 20.03.2017 №71 «Об утверждении Перечня</w:t>
      </w:r>
      <w:r w:rsidRPr="00132FD6">
        <w:rPr>
          <w:sz w:val="28"/>
        </w:rPr>
        <w:t xml:space="preserve"> главных распорядителей средств бюджета </w:t>
      </w:r>
      <w:r>
        <w:rPr>
          <w:sz w:val="28"/>
        </w:rPr>
        <w:t>Комсомольского</w:t>
      </w:r>
      <w:r w:rsidRPr="00132FD6">
        <w:rPr>
          <w:sz w:val="28"/>
        </w:rPr>
        <w:t xml:space="preserve"> муниципального района и подведомственных им получателей бюджетных</w:t>
      </w:r>
      <w:r>
        <w:rPr>
          <w:sz w:val="28"/>
        </w:rPr>
        <w:t xml:space="preserve"> </w:t>
      </w:r>
      <w:r w:rsidRPr="00132FD6">
        <w:rPr>
          <w:sz w:val="28"/>
        </w:rPr>
        <w:t>средств, а также</w:t>
      </w:r>
      <w:r>
        <w:rPr>
          <w:sz w:val="28"/>
        </w:rPr>
        <w:t xml:space="preserve"> бюджетных и автономных </w:t>
      </w:r>
      <w:r w:rsidRPr="00132FD6">
        <w:rPr>
          <w:sz w:val="28"/>
        </w:rPr>
        <w:t xml:space="preserve">учреждений, получающих субсидии из бюджета </w:t>
      </w:r>
      <w:r>
        <w:rPr>
          <w:sz w:val="28"/>
        </w:rPr>
        <w:t>Комсомольского</w:t>
      </w:r>
      <w:r w:rsidRPr="00132FD6">
        <w:rPr>
          <w:sz w:val="28"/>
        </w:rPr>
        <w:t xml:space="preserve"> муниципального района</w:t>
      </w:r>
      <w:r>
        <w:rPr>
          <w:sz w:val="28"/>
        </w:rPr>
        <w:t>»:</w:t>
      </w:r>
    </w:p>
    <w:p w:rsidR="007513B0" w:rsidRDefault="007513B0" w:rsidP="007513B0">
      <w:pPr>
        <w:pStyle w:val="af"/>
        <w:ind w:left="710"/>
        <w:jc w:val="both"/>
        <w:rPr>
          <w:sz w:val="28"/>
        </w:rPr>
      </w:pPr>
      <w:r>
        <w:rPr>
          <w:sz w:val="28"/>
        </w:rPr>
        <w:t xml:space="preserve">1.1.      </w:t>
      </w:r>
      <w:r w:rsidRPr="000F6F46">
        <w:rPr>
          <w:sz w:val="28"/>
        </w:rPr>
        <w:t xml:space="preserve">Приложение к постановлению дополнить следующей строкой: </w:t>
      </w: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2268"/>
        <w:gridCol w:w="2268"/>
        <w:gridCol w:w="2127"/>
        <w:gridCol w:w="2126"/>
      </w:tblGrid>
      <w:tr w:rsidR="007513B0" w:rsidTr="00B17288">
        <w:tc>
          <w:tcPr>
            <w:tcW w:w="567" w:type="dxa"/>
          </w:tcPr>
          <w:p w:rsidR="007513B0" w:rsidRDefault="007513B0" w:rsidP="00B17288">
            <w:pPr>
              <w:pStyle w:val="af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268" w:type="dxa"/>
          </w:tcPr>
          <w:p w:rsidR="007513B0" w:rsidRDefault="007513B0" w:rsidP="00B17288">
            <w:pPr>
              <w:pStyle w:val="af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Совет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7513B0" w:rsidRDefault="007513B0" w:rsidP="007513B0">
            <w:pPr>
              <w:pStyle w:val="af"/>
              <w:numPr>
                <w:ilvl w:val="0"/>
                <w:numId w:val="3"/>
              </w:numPr>
              <w:ind w:left="34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Совет Комсомольского муниципального района Ивановской области</w:t>
            </w:r>
          </w:p>
        </w:tc>
        <w:tc>
          <w:tcPr>
            <w:tcW w:w="2127" w:type="dxa"/>
          </w:tcPr>
          <w:p w:rsidR="007513B0" w:rsidRDefault="007513B0" w:rsidP="00B17288">
            <w:pPr>
              <w:pStyle w:val="af"/>
              <w:ind w:left="0"/>
              <w:jc w:val="both"/>
              <w:rPr>
                <w:sz w:val="28"/>
              </w:rPr>
            </w:pPr>
          </w:p>
        </w:tc>
        <w:tc>
          <w:tcPr>
            <w:tcW w:w="2126" w:type="dxa"/>
          </w:tcPr>
          <w:p w:rsidR="007513B0" w:rsidRDefault="007513B0" w:rsidP="00B17288">
            <w:pPr>
              <w:pStyle w:val="af"/>
              <w:ind w:left="0"/>
              <w:jc w:val="both"/>
              <w:rPr>
                <w:sz w:val="28"/>
              </w:rPr>
            </w:pPr>
          </w:p>
        </w:tc>
      </w:tr>
    </w:tbl>
    <w:p w:rsidR="007513B0" w:rsidRPr="000F6F46" w:rsidRDefault="007513B0" w:rsidP="007513B0">
      <w:pPr>
        <w:pStyle w:val="af"/>
        <w:ind w:left="1070"/>
        <w:jc w:val="both"/>
        <w:rPr>
          <w:sz w:val="28"/>
        </w:rPr>
      </w:pPr>
    </w:p>
    <w:p w:rsidR="007513B0" w:rsidRPr="000F6F46" w:rsidRDefault="007513B0" w:rsidP="007513B0">
      <w:pPr>
        <w:pStyle w:val="af"/>
        <w:ind w:left="708"/>
        <w:jc w:val="both"/>
        <w:rPr>
          <w:sz w:val="28"/>
        </w:rPr>
      </w:pPr>
    </w:p>
    <w:p w:rsidR="007513B0" w:rsidRPr="009A7D4B" w:rsidRDefault="007513B0" w:rsidP="007513B0">
      <w:pPr>
        <w:pStyle w:val="af"/>
        <w:numPr>
          <w:ilvl w:val="0"/>
          <w:numId w:val="2"/>
        </w:numPr>
        <w:ind w:left="0" w:firstLine="710"/>
        <w:jc w:val="both"/>
        <w:rPr>
          <w:sz w:val="28"/>
        </w:rPr>
      </w:pPr>
      <w:r w:rsidRPr="009A7D4B">
        <w:rPr>
          <w:sz w:val="28"/>
        </w:rPr>
        <w:t>Настоящее постановление вступает в силу со дня его официального опубликования в «Вестнике нормативных правовых актов органов местного самоуправления Комсомольского муниципального района» и распространяется на правоотношения возникшие с 01.08.2019г.</w:t>
      </w:r>
    </w:p>
    <w:p w:rsidR="007513B0" w:rsidRPr="00132FD6" w:rsidRDefault="007513B0" w:rsidP="007513B0">
      <w:pPr>
        <w:pStyle w:val="af"/>
        <w:ind w:left="708"/>
        <w:jc w:val="both"/>
        <w:rPr>
          <w:sz w:val="28"/>
        </w:rPr>
      </w:pPr>
    </w:p>
    <w:p w:rsidR="007513B0" w:rsidRDefault="007513B0" w:rsidP="007513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513B0" w:rsidTr="00B17288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7513B0" w:rsidRDefault="007513B0" w:rsidP="00B17288">
            <w:pPr>
              <w:jc w:val="both"/>
            </w:pPr>
          </w:p>
          <w:p w:rsidR="007513B0" w:rsidRDefault="007513B0" w:rsidP="00B17288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7513B0" w:rsidRPr="00070681" w:rsidRDefault="007513B0" w:rsidP="00B17288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муниципального района:                       </w:t>
            </w:r>
            <w:r>
              <w:rPr>
                <w:b/>
                <w:sz w:val="28"/>
                <w:szCs w:val="28"/>
              </w:rPr>
              <w:t xml:space="preserve">                           </w:t>
            </w:r>
            <w:r w:rsidRPr="00070681">
              <w:rPr>
                <w:b/>
                <w:sz w:val="28"/>
                <w:szCs w:val="28"/>
              </w:rPr>
              <w:t>О.В.Бузулуцкая</w:t>
            </w:r>
          </w:p>
        </w:tc>
      </w:tr>
      <w:tr w:rsidR="007513B0" w:rsidTr="00B17288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7513B0" w:rsidRDefault="007513B0" w:rsidP="00B17288">
            <w:pPr>
              <w:jc w:val="both"/>
            </w:pPr>
          </w:p>
        </w:tc>
      </w:tr>
    </w:tbl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rPr>
          <w:rStyle w:val="ae"/>
        </w:rPr>
      </w:pPr>
    </w:p>
    <w:p w:rsidR="007513B0" w:rsidRDefault="007513B0" w:rsidP="007513B0">
      <w:pPr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7513B0" w:rsidRDefault="007513B0" w:rsidP="007513B0">
      <w:pPr>
        <w:ind w:firstLine="698"/>
        <w:jc w:val="right"/>
        <w:rPr>
          <w:rStyle w:val="ae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D90BB3" w:rsidRDefault="00D90BB3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D90BB3" w:rsidRPr="00AC3C24" w:rsidRDefault="00D90BB3" w:rsidP="00D90BB3">
      <w:pPr>
        <w:jc w:val="center"/>
        <w:rPr>
          <w:color w:val="000080"/>
          <w:sz w:val="28"/>
          <w:szCs w:val="28"/>
        </w:rPr>
      </w:pPr>
    </w:p>
    <w:p w:rsidR="00D90BB3" w:rsidRDefault="00D90BB3" w:rsidP="00D90BB3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8" name="Рисунок 8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BB3" w:rsidRDefault="00D90BB3" w:rsidP="00D90BB3">
      <w:pPr>
        <w:jc w:val="center"/>
      </w:pPr>
    </w:p>
    <w:p w:rsidR="00D90BB3" w:rsidRPr="00B7157C" w:rsidRDefault="00D90BB3" w:rsidP="00D90BB3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D90BB3" w:rsidRPr="00B7157C" w:rsidRDefault="00D90BB3" w:rsidP="00D90B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D90BB3" w:rsidRPr="00B7157C" w:rsidRDefault="00D90BB3" w:rsidP="00D90B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D90BB3" w:rsidRPr="00B7157C" w:rsidRDefault="00D90BB3" w:rsidP="00D90BB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D90BB3" w:rsidRDefault="00D90BB3" w:rsidP="00D90BB3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D90BB3" w:rsidRPr="00B7157C" w:rsidTr="00557C5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90BB3" w:rsidRDefault="00D90BB3" w:rsidP="00557C5C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D90BB3" w:rsidRPr="00A01016" w:rsidRDefault="00D90BB3" w:rsidP="00557C5C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8" w:history="1">
              <w:r w:rsidRPr="00D90A25">
                <w:rPr>
                  <w:rStyle w:val="a3"/>
                </w:rPr>
                <w:t>admin.komsomolsk@mail.ru</w:t>
              </w:r>
            </w:hyperlink>
          </w:p>
        </w:tc>
      </w:tr>
      <w:tr w:rsidR="00D90BB3" w:rsidTr="00557C5C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D90BB3" w:rsidRPr="00AC3C24" w:rsidRDefault="00D90BB3" w:rsidP="00557C5C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D90BB3" w:rsidRDefault="00D90BB3" w:rsidP="00557C5C">
            <w:pPr>
              <w:ind w:right="-108"/>
              <w:jc w:val="center"/>
              <w:rPr>
                <w:sz w:val="28"/>
                <w:szCs w:val="28"/>
              </w:rPr>
            </w:pPr>
          </w:p>
          <w:p w:rsidR="00D90BB3" w:rsidRDefault="00D90BB3" w:rsidP="00557C5C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D90BB3" w:rsidRPr="00AC3C24" w:rsidRDefault="00D90BB3" w:rsidP="00557C5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25</w:t>
            </w:r>
          </w:p>
        </w:tc>
        <w:tc>
          <w:tcPr>
            <w:tcW w:w="540" w:type="dxa"/>
            <w:vAlign w:val="bottom"/>
          </w:tcPr>
          <w:p w:rsidR="00D90BB3" w:rsidRPr="00AC3C24" w:rsidRDefault="00D90BB3" w:rsidP="00557C5C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D90BB3" w:rsidRPr="00AC3C24" w:rsidRDefault="00D90BB3" w:rsidP="00557C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09.</w:t>
            </w:r>
          </w:p>
        </w:tc>
        <w:tc>
          <w:tcPr>
            <w:tcW w:w="1417" w:type="dxa"/>
            <w:vAlign w:val="bottom"/>
          </w:tcPr>
          <w:p w:rsidR="00D90BB3" w:rsidRPr="00AC3C24" w:rsidRDefault="00D90BB3" w:rsidP="00557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D90BB3" w:rsidRPr="00AC3C24" w:rsidRDefault="00D90BB3" w:rsidP="00557C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278 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D90BB3" w:rsidRPr="00AC3C24" w:rsidRDefault="00D90BB3" w:rsidP="00557C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D90BB3" w:rsidRDefault="00D90BB3" w:rsidP="00557C5C">
            <w:pPr>
              <w:jc w:val="center"/>
            </w:pPr>
          </w:p>
        </w:tc>
      </w:tr>
    </w:tbl>
    <w:p w:rsidR="00D90BB3" w:rsidRDefault="00D90BB3" w:rsidP="00D90BB3">
      <w:pPr>
        <w:rPr>
          <w:szCs w:val="28"/>
        </w:rPr>
      </w:pPr>
    </w:p>
    <w:p w:rsidR="00D90BB3" w:rsidRPr="00A31B2F" w:rsidRDefault="00D90BB3" w:rsidP="00D90BB3">
      <w:pPr>
        <w:jc w:val="center"/>
        <w:rPr>
          <w:b/>
          <w:kern w:val="2"/>
          <w:sz w:val="28"/>
          <w:szCs w:val="28"/>
        </w:rPr>
      </w:pPr>
      <w:r w:rsidRPr="00CC1D2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создании приемной эвакуационной комиссии Комсомольского муниципального района  </w:t>
      </w:r>
    </w:p>
    <w:p w:rsidR="00D90BB3" w:rsidRPr="00A9673D" w:rsidRDefault="00D90BB3" w:rsidP="00D90BB3">
      <w:pPr>
        <w:ind w:firstLine="567"/>
        <w:jc w:val="center"/>
        <w:rPr>
          <w:sz w:val="28"/>
          <w:szCs w:val="28"/>
        </w:rPr>
      </w:pPr>
    </w:p>
    <w:p w:rsidR="00D90BB3" w:rsidRPr="0001311D" w:rsidRDefault="00D90BB3" w:rsidP="00D90BB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В соответствии с </w:t>
      </w:r>
      <w:r w:rsidRPr="002A5CAB">
        <w:rPr>
          <w:sz w:val="28"/>
          <w:szCs w:val="28"/>
        </w:rPr>
        <w:t>Федеральн</w:t>
      </w:r>
      <w:r>
        <w:rPr>
          <w:sz w:val="28"/>
          <w:szCs w:val="28"/>
        </w:rPr>
        <w:t>ыми</w:t>
      </w:r>
      <w:r w:rsidRPr="002A5CA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  от 12.02.1998</w:t>
      </w:r>
      <w:r w:rsidRPr="002A5CAB">
        <w:rPr>
          <w:sz w:val="28"/>
          <w:szCs w:val="28"/>
        </w:rPr>
        <w:t xml:space="preserve"> № 28-ФЗ </w:t>
      </w:r>
      <w:r>
        <w:rPr>
          <w:sz w:val="28"/>
          <w:szCs w:val="28"/>
        </w:rPr>
        <w:t>«</w:t>
      </w:r>
      <w:r w:rsidRPr="002A5CAB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2A5CA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 21.12.1994 </w:t>
      </w:r>
      <w:hyperlink r:id="rId19" w:history="1">
        <w:r>
          <w:rPr>
            <w:sz w:val="28"/>
            <w:szCs w:val="28"/>
          </w:rPr>
          <w:t xml:space="preserve">№ </w:t>
        </w:r>
        <w:r w:rsidRPr="00B74CBD">
          <w:rPr>
            <w:sz w:val="28"/>
            <w:szCs w:val="28"/>
          </w:rPr>
          <w:t>68-ФЗ</w:t>
        </w:r>
      </w:hyperlink>
      <w:r>
        <w:rPr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от 06.10.2003 №131-ФЗ «Об общих принципах организации местного самоуправления в Российской Федерации», в целях совершенствования нормативной правовой базы и в связи с кадровыми изменениями </w:t>
      </w:r>
      <w:r w:rsidRPr="0001311D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Комсомольского </w:t>
      </w:r>
      <w:r w:rsidRPr="0001311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584E16">
        <w:rPr>
          <w:b/>
          <w:sz w:val="28"/>
          <w:szCs w:val="28"/>
        </w:rPr>
        <w:t>постановляет</w:t>
      </w:r>
      <w:r w:rsidRPr="0001311D">
        <w:rPr>
          <w:b/>
          <w:sz w:val="28"/>
          <w:szCs w:val="28"/>
        </w:rPr>
        <w:t>:</w:t>
      </w:r>
    </w:p>
    <w:p w:rsidR="00D90BB3" w:rsidRDefault="00D90BB3" w:rsidP="00D90BB3">
      <w:pPr>
        <w:jc w:val="both"/>
        <w:rPr>
          <w:sz w:val="28"/>
          <w:szCs w:val="28"/>
        </w:rPr>
      </w:pPr>
      <w:r w:rsidRPr="002A5CAB">
        <w:rPr>
          <w:sz w:val="28"/>
          <w:szCs w:val="28"/>
        </w:rPr>
        <w:t xml:space="preserve">       1. </w:t>
      </w:r>
      <w:r>
        <w:rPr>
          <w:sz w:val="28"/>
          <w:szCs w:val="28"/>
        </w:rPr>
        <w:t>Создать приемную эвакуационную комиссию Комсомольского муниципального района.</w:t>
      </w:r>
    </w:p>
    <w:p w:rsidR="00D90BB3" w:rsidRPr="002A5CAB" w:rsidRDefault="00D90BB3" w:rsidP="00D90BB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Pr="002A5CAB">
        <w:rPr>
          <w:sz w:val="28"/>
          <w:szCs w:val="28"/>
        </w:rPr>
        <w:t>Утвердить:</w:t>
      </w:r>
    </w:p>
    <w:p w:rsidR="00D90BB3" w:rsidRPr="002A5CAB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</w:t>
      </w:r>
      <w:r w:rsidRPr="002A5CAB">
        <w:rPr>
          <w:sz w:val="28"/>
          <w:szCs w:val="28"/>
        </w:rPr>
        <w:t xml:space="preserve"> Положение о приемной эвакуационной комиссии </w:t>
      </w:r>
      <w:r>
        <w:rPr>
          <w:sz w:val="28"/>
          <w:szCs w:val="28"/>
        </w:rPr>
        <w:t xml:space="preserve">Комсомольского </w:t>
      </w:r>
      <w:r w:rsidRPr="002A5CAB">
        <w:rPr>
          <w:sz w:val="28"/>
          <w:szCs w:val="28"/>
        </w:rPr>
        <w:t xml:space="preserve">муниципального района (приложение № 1); </w:t>
      </w:r>
    </w:p>
    <w:p w:rsidR="00D90BB3" w:rsidRPr="002A5CAB" w:rsidRDefault="00D90BB3" w:rsidP="00D90BB3">
      <w:pPr>
        <w:ind w:right="-2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2.2.</w:t>
      </w:r>
      <w:r w:rsidRPr="002A5CAB">
        <w:rPr>
          <w:sz w:val="28"/>
          <w:szCs w:val="28"/>
        </w:rPr>
        <w:t xml:space="preserve"> Состав приемной эвакуационной комиссии </w:t>
      </w:r>
      <w:r>
        <w:rPr>
          <w:sz w:val="28"/>
          <w:szCs w:val="28"/>
        </w:rPr>
        <w:t xml:space="preserve">Комсомольского </w:t>
      </w:r>
      <w:r w:rsidRPr="002A5CAB">
        <w:rPr>
          <w:sz w:val="28"/>
          <w:szCs w:val="28"/>
        </w:rPr>
        <w:t xml:space="preserve"> муниципального района (приложение № 2);</w:t>
      </w:r>
    </w:p>
    <w:p w:rsidR="00D90BB3" w:rsidRPr="002A5CAB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2.3.</w:t>
      </w:r>
      <w:r w:rsidRPr="002A5CAB">
        <w:rPr>
          <w:sz w:val="28"/>
          <w:szCs w:val="28"/>
        </w:rPr>
        <w:t xml:space="preserve"> Функциональные обязанности членов приемной эвакуационной комиссии </w:t>
      </w:r>
      <w:r>
        <w:rPr>
          <w:sz w:val="28"/>
          <w:szCs w:val="28"/>
        </w:rPr>
        <w:t xml:space="preserve">Комсомольского </w:t>
      </w:r>
      <w:r w:rsidRPr="002A5CAB">
        <w:rPr>
          <w:sz w:val="28"/>
          <w:szCs w:val="28"/>
        </w:rPr>
        <w:t xml:space="preserve"> муниципального района (приложение № 3);</w:t>
      </w:r>
    </w:p>
    <w:p w:rsidR="00D90BB3" w:rsidRPr="002A5CAB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2.4.</w:t>
      </w:r>
      <w:r w:rsidRPr="002A5CAB">
        <w:rPr>
          <w:sz w:val="28"/>
          <w:szCs w:val="28"/>
        </w:rPr>
        <w:t xml:space="preserve"> Схему организации приемной эвакуационной комиссии </w:t>
      </w:r>
      <w:r>
        <w:rPr>
          <w:sz w:val="28"/>
          <w:szCs w:val="28"/>
        </w:rPr>
        <w:t xml:space="preserve">Комсомольского </w:t>
      </w:r>
      <w:r w:rsidRPr="002A5CAB">
        <w:rPr>
          <w:sz w:val="28"/>
          <w:szCs w:val="28"/>
        </w:rPr>
        <w:t>муницип</w:t>
      </w:r>
      <w:r>
        <w:rPr>
          <w:sz w:val="28"/>
          <w:szCs w:val="28"/>
        </w:rPr>
        <w:t>ального района (приложение № 4).</w:t>
      </w:r>
    </w:p>
    <w:p w:rsidR="00D90BB3" w:rsidRPr="002A5CAB" w:rsidRDefault="00D90BB3" w:rsidP="00D90BB3">
      <w:pPr>
        <w:jc w:val="both"/>
      </w:pPr>
      <w:r>
        <w:rPr>
          <w:sz w:val="28"/>
          <w:szCs w:val="28"/>
        </w:rPr>
        <w:t xml:space="preserve">       3</w:t>
      </w:r>
      <w:r w:rsidRPr="00A31B2F">
        <w:rPr>
          <w:sz w:val="28"/>
          <w:szCs w:val="28"/>
        </w:rPr>
        <w:t>. Признать утрат</w:t>
      </w:r>
      <w:r>
        <w:rPr>
          <w:sz w:val="28"/>
          <w:szCs w:val="28"/>
        </w:rPr>
        <w:t xml:space="preserve">ившим силу постановление Администрации Комсомольского </w:t>
      </w:r>
      <w:r w:rsidRPr="00A31B2F">
        <w:rPr>
          <w:sz w:val="28"/>
          <w:szCs w:val="28"/>
        </w:rPr>
        <w:t>района</w:t>
      </w:r>
      <w:r w:rsidRPr="001E7BB7">
        <w:t xml:space="preserve"> </w:t>
      </w:r>
      <w:r w:rsidRPr="00A31B2F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20.10.2016 г. № 458 «О </w:t>
      </w:r>
      <w:r w:rsidRPr="00A31B2F">
        <w:rPr>
          <w:sz w:val="28"/>
          <w:szCs w:val="28"/>
        </w:rPr>
        <w:t xml:space="preserve">приемной эвакуационной комиссии </w:t>
      </w:r>
      <w:r>
        <w:rPr>
          <w:sz w:val="28"/>
          <w:szCs w:val="28"/>
        </w:rPr>
        <w:t xml:space="preserve">Комсомольского </w:t>
      </w:r>
      <w:r w:rsidRPr="00A31B2F">
        <w:rPr>
          <w:sz w:val="28"/>
          <w:szCs w:val="28"/>
        </w:rPr>
        <w:t xml:space="preserve"> муниципального района»</w:t>
      </w:r>
      <w:r w:rsidRPr="002A5CAB">
        <w:t>.</w:t>
      </w:r>
    </w:p>
    <w:p w:rsidR="00D90BB3" w:rsidRPr="004D6E16" w:rsidRDefault="00D90BB3" w:rsidP="00D90BB3">
      <w:pPr>
        <w:shd w:val="clear" w:color="auto" w:fill="FFFFFF"/>
        <w:tabs>
          <w:tab w:val="left" w:pos="5813"/>
          <w:tab w:val="left" w:pos="67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8813CE">
        <w:rPr>
          <w:sz w:val="28"/>
          <w:szCs w:val="28"/>
        </w:rPr>
        <w:t xml:space="preserve">. Контроль за исполнением данного постановления возложить на </w:t>
      </w:r>
      <w:r>
        <w:rPr>
          <w:sz w:val="28"/>
          <w:szCs w:val="28"/>
        </w:rPr>
        <w:t xml:space="preserve"> </w:t>
      </w:r>
      <w:r w:rsidRPr="004D6E16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администрации по социальным вопросам Вершкову Т.Н. </w:t>
      </w:r>
    </w:p>
    <w:p w:rsidR="00D90BB3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8813CE">
        <w:rPr>
          <w:sz w:val="28"/>
          <w:szCs w:val="28"/>
        </w:rPr>
        <w:t>. Настоящее постановление вступает в силу с момента подписания.</w:t>
      </w:r>
      <w:bookmarkEnd w:id="0"/>
    </w:p>
    <w:p w:rsidR="00D90BB3" w:rsidRPr="0001311D" w:rsidRDefault="00D90BB3" w:rsidP="00D90BB3">
      <w:pPr>
        <w:jc w:val="both"/>
        <w:rPr>
          <w:sz w:val="28"/>
          <w:szCs w:val="28"/>
        </w:rPr>
      </w:pPr>
    </w:p>
    <w:p w:rsidR="00D90BB3" w:rsidRPr="00A01016" w:rsidRDefault="00D90BB3" w:rsidP="00D90BB3">
      <w:pPr>
        <w:rPr>
          <w:b/>
          <w:sz w:val="28"/>
          <w:szCs w:val="28"/>
        </w:rPr>
      </w:pPr>
      <w:r w:rsidRPr="003B06D5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Комсомольского </w:t>
      </w:r>
      <w:r w:rsidRPr="003B06D5">
        <w:rPr>
          <w:b/>
          <w:sz w:val="28"/>
          <w:szCs w:val="28"/>
        </w:rPr>
        <w:t xml:space="preserve"> муниц</w:t>
      </w:r>
      <w:r>
        <w:rPr>
          <w:b/>
          <w:sz w:val="28"/>
          <w:szCs w:val="28"/>
        </w:rPr>
        <w:t xml:space="preserve">ипального района            </w:t>
      </w:r>
      <w:r w:rsidRPr="003B06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О.В. Бузулуцкая </w:t>
      </w:r>
      <w:r w:rsidRPr="003B06D5">
        <w:rPr>
          <w:b/>
          <w:sz w:val="28"/>
          <w:szCs w:val="28"/>
        </w:rPr>
        <w:t xml:space="preserve">  </w:t>
      </w:r>
    </w:p>
    <w:tbl>
      <w:tblPr>
        <w:tblW w:w="0" w:type="auto"/>
        <w:tblLook w:val="01E0"/>
      </w:tblPr>
      <w:tblGrid>
        <w:gridCol w:w="4785"/>
        <w:gridCol w:w="4786"/>
      </w:tblGrid>
      <w:tr w:rsidR="00D90BB3" w:rsidRPr="00B46ABB" w:rsidTr="00557C5C">
        <w:tc>
          <w:tcPr>
            <w:tcW w:w="4785" w:type="dxa"/>
          </w:tcPr>
          <w:p w:rsidR="00D90BB3" w:rsidRPr="00B46ABB" w:rsidRDefault="00D90BB3" w:rsidP="00557C5C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>Приложение №1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 xml:space="preserve">к </w:t>
            </w:r>
            <w:hyperlink w:anchor="sub_0" w:history="1">
              <w:r w:rsidRPr="00B46ABB">
                <w:rPr>
                  <w:rStyle w:val="ad"/>
                  <w:b w:val="0"/>
                  <w:sz w:val="24"/>
                  <w:szCs w:val="24"/>
                </w:rPr>
                <w:t>постановлению</w:t>
              </w:r>
            </w:hyperlink>
            <w:r w:rsidRPr="00B46ABB">
              <w:rPr>
                <w:sz w:val="24"/>
                <w:szCs w:val="24"/>
              </w:rPr>
              <w:t xml:space="preserve"> Администрации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Комсомольского </w:t>
            </w:r>
            <w:r w:rsidRPr="00B46ABB">
              <w:rPr>
                <w:sz w:val="24"/>
                <w:szCs w:val="24"/>
              </w:rPr>
              <w:t>муниципального района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46ABB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25.09.2019 г  </w:t>
            </w:r>
            <w:r w:rsidRPr="00B46ABB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278</w:t>
            </w:r>
          </w:p>
          <w:p w:rsidR="00D90BB3" w:rsidRPr="00B46ABB" w:rsidRDefault="00D90BB3" w:rsidP="00557C5C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</w:tbl>
    <w:p w:rsidR="00D90BB3" w:rsidRPr="00C163B1" w:rsidRDefault="00D90BB3" w:rsidP="00D90BB3">
      <w:pPr>
        <w:jc w:val="center"/>
        <w:rPr>
          <w:b/>
          <w:sz w:val="28"/>
          <w:szCs w:val="28"/>
        </w:rPr>
      </w:pPr>
      <w:r w:rsidRPr="00C163B1">
        <w:rPr>
          <w:b/>
          <w:sz w:val="28"/>
          <w:szCs w:val="28"/>
        </w:rPr>
        <w:t>ПОЛОЖЕНИЕ</w:t>
      </w:r>
    </w:p>
    <w:p w:rsidR="00D90BB3" w:rsidRPr="00C163B1" w:rsidRDefault="00D90BB3" w:rsidP="00D90BB3">
      <w:pPr>
        <w:jc w:val="center"/>
        <w:rPr>
          <w:b/>
          <w:sz w:val="28"/>
          <w:szCs w:val="28"/>
        </w:rPr>
      </w:pPr>
      <w:r w:rsidRPr="00C163B1">
        <w:rPr>
          <w:b/>
          <w:sz w:val="28"/>
          <w:szCs w:val="28"/>
        </w:rPr>
        <w:t xml:space="preserve">о приемной эвакуационной комиссии </w:t>
      </w:r>
      <w:r>
        <w:rPr>
          <w:b/>
          <w:sz w:val="28"/>
          <w:szCs w:val="28"/>
        </w:rPr>
        <w:t xml:space="preserve">Комсомольского </w:t>
      </w:r>
      <w:r w:rsidRPr="00C163B1">
        <w:rPr>
          <w:b/>
          <w:sz w:val="28"/>
          <w:szCs w:val="28"/>
        </w:rPr>
        <w:t xml:space="preserve"> муниципального района </w:t>
      </w:r>
    </w:p>
    <w:p w:rsidR="00D90BB3" w:rsidRPr="00C163B1" w:rsidRDefault="00D90BB3" w:rsidP="00D90BB3">
      <w:pPr>
        <w:jc w:val="center"/>
        <w:rPr>
          <w:sz w:val="28"/>
          <w:szCs w:val="28"/>
        </w:rPr>
      </w:pP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>1. Настоящее положение определяет порядок создания, состав и основные задачи приемной эвакуационной комиссии в мирное и военное время.</w:t>
      </w:r>
    </w:p>
    <w:p w:rsidR="00D90BB3" w:rsidRDefault="00D90BB3" w:rsidP="00D90B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63B1">
        <w:rPr>
          <w:sz w:val="28"/>
          <w:szCs w:val="28"/>
        </w:rPr>
        <w:t xml:space="preserve">2. Районная приемная эвакуационная комиссия создается </w:t>
      </w:r>
      <w:r>
        <w:rPr>
          <w:sz w:val="28"/>
          <w:szCs w:val="28"/>
        </w:rPr>
        <w:t>постановл</w:t>
      </w:r>
      <w:r w:rsidRPr="00C163B1">
        <w:rPr>
          <w:sz w:val="28"/>
          <w:szCs w:val="28"/>
        </w:rPr>
        <w:t xml:space="preserve">ением </w:t>
      </w:r>
      <w:r>
        <w:rPr>
          <w:sz w:val="28"/>
          <w:szCs w:val="28"/>
        </w:rPr>
        <w:t>А</w:t>
      </w:r>
      <w:r w:rsidRPr="00C163B1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Комсомольского </w:t>
      </w:r>
      <w:r w:rsidRPr="00C163B1">
        <w:rPr>
          <w:sz w:val="28"/>
          <w:szCs w:val="28"/>
        </w:rPr>
        <w:t xml:space="preserve"> муниципального района заблаговременно (в мирное время) для непосредственной подготовки, планирования и проведения эвакоприемных мероприятий</w:t>
      </w:r>
      <w:r>
        <w:rPr>
          <w:sz w:val="28"/>
          <w:szCs w:val="28"/>
        </w:rPr>
        <w:t xml:space="preserve"> по встрече, приему, учету, размещению и всестороннему жизнеобеспечению населения:</w:t>
      </w:r>
    </w:p>
    <w:p w:rsidR="00D90BB3" w:rsidRDefault="00D90BB3" w:rsidP="00D90B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мирное время - отселяемого из опасных зон при чрезвычайных ситуациях на территории района;</w:t>
      </w:r>
    </w:p>
    <w:p w:rsidR="00D90BB3" w:rsidRDefault="00D90BB3" w:rsidP="00D90B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военное время - эвакуируемого из категорированных городов Российской Федерации.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 xml:space="preserve">3. Общее руководство деятельностью приемной эвакуационной комиссии района  осуществляет </w:t>
      </w:r>
      <w:r>
        <w:rPr>
          <w:sz w:val="28"/>
          <w:szCs w:val="28"/>
        </w:rPr>
        <w:t>Г</w:t>
      </w:r>
      <w:r w:rsidRPr="00C163B1">
        <w:rPr>
          <w:sz w:val="28"/>
          <w:szCs w:val="28"/>
        </w:rPr>
        <w:t xml:space="preserve">лава </w:t>
      </w:r>
      <w:r>
        <w:rPr>
          <w:sz w:val="28"/>
          <w:szCs w:val="28"/>
        </w:rPr>
        <w:t xml:space="preserve">Комсомольского </w:t>
      </w:r>
      <w:r w:rsidRPr="00C163B1">
        <w:rPr>
          <w:sz w:val="28"/>
          <w:szCs w:val="28"/>
        </w:rPr>
        <w:t xml:space="preserve">муниципального района. Непосредственное руководство приемной эвакуационной комиссией возлагается на </w:t>
      </w:r>
      <w:r>
        <w:rPr>
          <w:sz w:val="28"/>
          <w:szCs w:val="28"/>
        </w:rPr>
        <w:t xml:space="preserve"> </w:t>
      </w:r>
      <w:r w:rsidRPr="00C163B1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>администрации по социальным вопросам</w:t>
      </w:r>
      <w:r w:rsidRPr="00C163B1">
        <w:rPr>
          <w:sz w:val="28"/>
          <w:szCs w:val="28"/>
        </w:rPr>
        <w:t>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>4. В состав приемной эвакуационной комиссии района назначаются лица руководящего состава администрации района (управлений, комитетов, служб, отделов), транспортных органов, органов общего и профессионального образования, социального обеспечения, здравоохранения, внутренних дел, связи, представители военных комиссариатов, мобилизационных подразделений органов исполнительной власти, органов управления ГОЧС, за исключением лиц, имеющих мобилизационные предписания.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>5. Приемная эвакуационная комиссия района в практическо</w:t>
      </w:r>
      <w:r>
        <w:rPr>
          <w:sz w:val="28"/>
          <w:szCs w:val="28"/>
        </w:rPr>
        <w:t>й деятельности руководствуется Ф</w:t>
      </w:r>
      <w:r w:rsidRPr="00C163B1">
        <w:rPr>
          <w:sz w:val="28"/>
          <w:szCs w:val="28"/>
        </w:rPr>
        <w:t>едеральным законом от 12.02.</w:t>
      </w:r>
      <w:r>
        <w:rPr>
          <w:sz w:val="28"/>
          <w:szCs w:val="28"/>
        </w:rPr>
        <w:t>19</w:t>
      </w:r>
      <w:r w:rsidRPr="00C163B1">
        <w:rPr>
          <w:sz w:val="28"/>
          <w:szCs w:val="28"/>
        </w:rPr>
        <w:t>98</w:t>
      </w:r>
      <w:r>
        <w:rPr>
          <w:sz w:val="28"/>
          <w:szCs w:val="28"/>
        </w:rPr>
        <w:t xml:space="preserve"> </w:t>
      </w:r>
      <w:r w:rsidRPr="00C163B1">
        <w:rPr>
          <w:sz w:val="28"/>
          <w:szCs w:val="28"/>
        </w:rPr>
        <w:t>№ 28-ФЗ</w:t>
      </w:r>
      <w:r>
        <w:rPr>
          <w:sz w:val="28"/>
          <w:szCs w:val="28"/>
        </w:rPr>
        <w:t xml:space="preserve"> «</w:t>
      </w:r>
      <w:r w:rsidRPr="00C163B1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C163B1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163B1">
        <w:rPr>
          <w:sz w:val="28"/>
          <w:szCs w:val="28"/>
        </w:rPr>
        <w:t>Руководством по организации планирования, обеспечения и проведения эвакуации населения в военное время</w:t>
      </w:r>
      <w:r>
        <w:rPr>
          <w:sz w:val="28"/>
          <w:szCs w:val="28"/>
        </w:rPr>
        <w:t>»</w:t>
      </w:r>
      <w:r w:rsidRPr="00C163B1">
        <w:rPr>
          <w:sz w:val="28"/>
          <w:szCs w:val="28"/>
        </w:rPr>
        <w:t>, утвержденным МЧС РФ 31.12.96</w:t>
      </w:r>
      <w:r>
        <w:rPr>
          <w:sz w:val="28"/>
          <w:szCs w:val="28"/>
        </w:rPr>
        <w:t>,</w:t>
      </w:r>
      <w:r w:rsidRPr="00C163B1">
        <w:rPr>
          <w:sz w:val="28"/>
          <w:szCs w:val="28"/>
        </w:rPr>
        <w:t xml:space="preserve"> и другими нормативными актами Российской Федерации,</w:t>
      </w:r>
      <w:r>
        <w:rPr>
          <w:sz w:val="28"/>
          <w:szCs w:val="28"/>
        </w:rPr>
        <w:t xml:space="preserve"> Г</w:t>
      </w:r>
      <w:r w:rsidRPr="00C163B1">
        <w:rPr>
          <w:sz w:val="28"/>
          <w:szCs w:val="28"/>
        </w:rPr>
        <w:t xml:space="preserve">лавы </w:t>
      </w:r>
      <w:r>
        <w:rPr>
          <w:sz w:val="28"/>
          <w:szCs w:val="28"/>
        </w:rPr>
        <w:t xml:space="preserve">Комсомольского </w:t>
      </w:r>
      <w:r w:rsidRPr="00C163B1">
        <w:rPr>
          <w:sz w:val="28"/>
          <w:szCs w:val="28"/>
        </w:rPr>
        <w:t>муниципального района.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 xml:space="preserve">6. Основными задачами приемной эвакуационной комиссии </w:t>
      </w:r>
      <w:r>
        <w:rPr>
          <w:sz w:val="28"/>
          <w:szCs w:val="28"/>
        </w:rPr>
        <w:t xml:space="preserve">Комсомольского  </w:t>
      </w:r>
      <w:r w:rsidRPr="00C163B1">
        <w:rPr>
          <w:sz w:val="28"/>
          <w:szCs w:val="28"/>
        </w:rPr>
        <w:t>муниципального района являются:</w:t>
      </w:r>
    </w:p>
    <w:p w:rsidR="00D90BB3" w:rsidRPr="00C163B1" w:rsidRDefault="00D90BB3" w:rsidP="00D90BB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 xml:space="preserve">6.1. </w:t>
      </w:r>
      <w:r w:rsidRPr="00C163B1">
        <w:rPr>
          <w:sz w:val="28"/>
          <w:szCs w:val="28"/>
          <w:u w:val="single"/>
        </w:rPr>
        <w:t>В мирное время: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- </w:t>
      </w:r>
      <w:r w:rsidRPr="00C163B1">
        <w:rPr>
          <w:sz w:val="28"/>
          <w:szCs w:val="28"/>
        </w:rPr>
        <w:t xml:space="preserve">разработка совместного с отделом </w:t>
      </w:r>
      <w:r>
        <w:rPr>
          <w:sz w:val="28"/>
          <w:szCs w:val="28"/>
        </w:rPr>
        <w:t xml:space="preserve">по делам </w:t>
      </w:r>
      <w:r w:rsidRPr="00C163B1">
        <w:rPr>
          <w:sz w:val="28"/>
          <w:szCs w:val="28"/>
        </w:rPr>
        <w:t>ГО</w:t>
      </w:r>
      <w:r>
        <w:rPr>
          <w:sz w:val="28"/>
          <w:szCs w:val="28"/>
        </w:rPr>
        <w:t xml:space="preserve"> и </w:t>
      </w:r>
      <w:r w:rsidRPr="00C163B1">
        <w:rPr>
          <w:sz w:val="28"/>
          <w:szCs w:val="28"/>
        </w:rPr>
        <w:t>ЧС</w:t>
      </w:r>
      <w:r>
        <w:rPr>
          <w:sz w:val="28"/>
          <w:szCs w:val="28"/>
        </w:rPr>
        <w:t xml:space="preserve"> администрации</w:t>
      </w:r>
      <w:r w:rsidRPr="00C16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Комсомольского </w:t>
      </w:r>
      <w:r w:rsidRPr="00C163B1">
        <w:rPr>
          <w:sz w:val="28"/>
          <w:szCs w:val="28"/>
        </w:rPr>
        <w:t xml:space="preserve"> муниципального района и организациями</w:t>
      </w:r>
      <w:r>
        <w:rPr>
          <w:sz w:val="28"/>
          <w:szCs w:val="28"/>
        </w:rPr>
        <w:t>,</w:t>
      </w:r>
      <w:r w:rsidRPr="00C163B1">
        <w:rPr>
          <w:sz w:val="28"/>
          <w:szCs w:val="28"/>
        </w:rPr>
        <w:t xml:space="preserve"> обеспечивающими выполнение мероприятий </w:t>
      </w:r>
      <w:r>
        <w:rPr>
          <w:sz w:val="28"/>
          <w:szCs w:val="28"/>
        </w:rPr>
        <w:t xml:space="preserve">гражданской обороны Комсомольского </w:t>
      </w:r>
      <w:r w:rsidRPr="00C163B1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</w:t>
      </w:r>
      <w:r w:rsidRPr="00C163B1">
        <w:rPr>
          <w:sz w:val="28"/>
          <w:szCs w:val="28"/>
        </w:rPr>
        <w:t>(далее организации ГО района), а также ежегодное уточнение планов приема и размещения населения;</w:t>
      </w:r>
      <w:r>
        <w:rPr>
          <w:sz w:val="28"/>
          <w:szCs w:val="28"/>
        </w:rPr>
        <w:t xml:space="preserve"> эвакуации населения. 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разработка совместно с сельскими (городским) поселениями района, предприятиями, организациями ГО района планов всестороннего обеспечения эвакомероприятий и мероприятий по подготовке к размещению эвакуируемого населения в </w:t>
      </w:r>
      <w:r>
        <w:rPr>
          <w:sz w:val="28"/>
          <w:szCs w:val="28"/>
        </w:rPr>
        <w:t>безопасном районе</w:t>
      </w:r>
      <w:r w:rsidRPr="00C163B1">
        <w:rPr>
          <w:sz w:val="28"/>
          <w:szCs w:val="28"/>
        </w:rPr>
        <w:t>, контроль за выполнением этих мероприятий;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C163B1">
        <w:rPr>
          <w:sz w:val="28"/>
          <w:szCs w:val="28"/>
        </w:rPr>
        <w:t>за созданием, комплектованием и подготовкой подчиненных эвакуационных органов;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определение количества и выбор мест дислокации </w:t>
      </w:r>
      <w:r>
        <w:rPr>
          <w:sz w:val="28"/>
          <w:szCs w:val="28"/>
        </w:rPr>
        <w:t xml:space="preserve">приемных эвакуационных пунктов (далее </w:t>
      </w:r>
      <w:r w:rsidRPr="00C163B1">
        <w:rPr>
          <w:sz w:val="28"/>
          <w:szCs w:val="28"/>
        </w:rPr>
        <w:t>ПЭП</w:t>
      </w:r>
      <w:r>
        <w:rPr>
          <w:sz w:val="28"/>
          <w:szCs w:val="28"/>
        </w:rPr>
        <w:t>)</w:t>
      </w:r>
      <w:r w:rsidRPr="00C163B1">
        <w:rPr>
          <w:sz w:val="28"/>
          <w:szCs w:val="28"/>
        </w:rPr>
        <w:t>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контроль за ходом разработки планов приема и размещения  в </w:t>
      </w:r>
      <w:r>
        <w:rPr>
          <w:sz w:val="28"/>
          <w:szCs w:val="28"/>
        </w:rPr>
        <w:t>безопасном районе</w:t>
      </w:r>
      <w:r w:rsidRPr="00C163B1">
        <w:rPr>
          <w:sz w:val="28"/>
          <w:szCs w:val="28"/>
        </w:rPr>
        <w:t>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периодическое проведение заседаний, на которых рассматриваются и анализируются планы приема и размещения эваконаселения в </w:t>
      </w:r>
      <w:r>
        <w:rPr>
          <w:sz w:val="28"/>
          <w:szCs w:val="28"/>
        </w:rPr>
        <w:t>безопасном районе</w:t>
      </w:r>
      <w:r w:rsidRPr="00C163B1">
        <w:rPr>
          <w:sz w:val="28"/>
          <w:szCs w:val="28"/>
        </w:rPr>
        <w:t>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взаимодействие с органами военного командования по вопросам планирования, обеспечения и проведения эвакомероприятий;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участие в учениях по вопросам ГО с целью проверки реальности разрабатываемых планов и приобретения практических навыков по организации эвакомероприятий;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организация проверок готовности подчиненных эвакоорганов и </w:t>
      </w:r>
      <w:r>
        <w:rPr>
          <w:sz w:val="28"/>
          <w:szCs w:val="28"/>
        </w:rPr>
        <w:t xml:space="preserve">спасательных </w:t>
      </w:r>
      <w:r w:rsidRPr="00C163B1">
        <w:rPr>
          <w:sz w:val="28"/>
          <w:szCs w:val="28"/>
        </w:rPr>
        <w:t>служб</w:t>
      </w:r>
      <w:r>
        <w:rPr>
          <w:sz w:val="28"/>
          <w:szCs w:val="28"/>
        </w:rPr>
        <w:t xml:space="preserve"> ГО</w:t>
      </w:r>
      <w:r w:rsidRPr="00C163B1">
        <w:rPr>
          <w:sz w:val="28"/>
          <w:szCs w:val="28"/>
        </w:rPr>
        <w:t>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разработка и учет эвакуационных документов.</w:t>
      </w:r>
    </w:p>
    <w:p w:rsidR="00D90BB3" w:rsidRPr="00F340FB" w:rsidRDefault="00D90BB3" w:rsidP="00D90BB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F340FB">
        <w:rPr>
          <w:sz w:val="28"/>
          <w:szCs w:val="28"/>
        </w:rPr>
        <w:t xml:space="preserve">6.2. </w:t>
      </w:r>
      <w:r w:rsidRPr="00F340FB">
        <w:rPr>
          <w:sz w:val="28"/>
          <w:szCs w:val="28"/>
          <w:u w:val="single"/>
        </w:rPr>
        <w:t>При переводе ГО с мирного на военное положение: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 w:rsidRPr="00F340FB">
        <w:rPr>
          <w:sz w:val="28"/>
          <w:szCs w:val="28"/>
        </w:rPr>
        <w:t xml:space="preserve">        - контроль </w:t>
      </w:r>
      <w:r>
        <w:rPr>
          <w:sz w:val="28"/>
          <w:szCs w:val="28"/>
        </w:rPr>
        <w:t xml:space="preserve"> </w:t>
      </w:r>
      <w:r w:rsidRPr="00F340FB">
        <w:rPr>
          <w:sz w:val="28"/>
          <w:szCs w:val="28"/>
        </w:rPr>
        <w:t>за приведением в готовность подчиненных эвакуационных органов, проверка схем оповещения и связи;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уточнение категорий и численности прибывающего эваконаселения;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уточнение плана приема и размещения населения;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C163B1">
        <w:rPr>
          <w:sz w:val="28"/>
          <w:szCs w:val="28"/>
        </w:rPr>
        <w:t>уточнение сов</w:t>
      </w:r>
      <w:r>
        <w:rPr>
          <w:sz w:val="28"/>
          <w:szCs w:val="28"/>
        </w:rPr>
        <w:t>местно с транспортными органами</w:t>
      </w:r>
      <w:r w:rsidRPr="00C163B1">
        <w:rPr>
          <w:sz w:val="28"/>
          <w:szCs w:val="28"/>
        </w:rPr>
        <w:t xml:space="preserve"> порядка использования всех видов транспорта, выделяемого для вывоза населения из категорированных городов, а также с ПЭП в пункты его размещения в </w:t>
      </w:r>
      <w:r>
        <w:rPr>
          <w:sz w:val="28"/>
          <w:szCs w:val="28"/>
        </w:rPr>
        <w:t>безопасном районе</w:t>
      </w:r>
      <w:r w:rsidRPr="00C163B1">
        <w:rPr>
          <w:sz w:val="28"/>
          <w:szCs w:val="28"/>
        </w:rPr>
        <w:t>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контроль за приведением в готовность имеющихся защитных сооружений в </w:t>
      </w:r>
      <w:r>
        <w:rPr>
          <w:sz w:val="28"/>
          <w:szCs w:val="28"/>
        </w:rPr>
        <w:t>безопасном районе</w:t>
      </w:r>
      <w:r w:rsidRPr="00C163B1">
        <w:rPr>
          <w:sz w:val="28"/>
          <w:szCs w:val="28"/>
        </w:rPr>
        <w:t>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уточнение с подчиненными и взаимодействующими эвакуационными комиссиями планов приема, размещения и обеспечения населения в </w:t>
      </w:r>
      <w:r>
        <w:rPr>
          <w:sz w:val="28"/>
          <w:szCs w:val="28"/>
        </w:rPr>
        <w:t>безопасном районе</w:t>
      </w:r>
      <w:r w:rsidRPr="00C163B1">
        <w:rPr>
          <w:sz w:val="28"/>
          <w:szCs w:val="28"/>
        </w:rPr>
        <w:t>.</w:t>
      </w:r>
    </w:p>
    <w:p w:rsidR="00D90BB3" w:rsidRPr="00C163B1" w:rsidRDefault="00D90BB3" w:rsidP="00D90BB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 xml:space="preserve">6.3. </w:t>
      </w:r>
      <w:r w:rsidRPr="00C163B1">
        <w:rPr>
          <w:sz w:val="28"/>
          <w:szCs w:val="28"/>
          <w:u w:val="single"/>
        </w:rPr>
        <w:t>С получением распоряжения о проведение эвакуации: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- </w:t>
      </w:r>
      <w:r w:rsidRPr="00C163B1">
        <w:rPr>
          <w:sz w:val="28"/>
          <w:szCs w:val="28"/>
        </w:rPr>
        <w:t xml:space="preserve">постоянное поддержание связи с эвакуационными органами и транспортными организациями, которые эвакуируют население в </w:t>
      </w:r>
      <w:r>
        <w:rPr>
          <w:sz w:val="28"/>
          <w:szCs w:val="28"/>
        </w:rPr>
        <w:t xml:space="preserve">Комсомольский </w:t>
      </w:r>
      <w:r w:rsidRPr="00C163B1">
        <w:rPr>
          <w:sz w:val="28"/>
          <w:szCs w:val="28"/>
        </w:rPr>
        <w:t xml:space="preserve"> муниципа</w:t>
      </w:r>
      <w:r>
        <w:rPr>
          <w:sz w:val="28"/>
          <w:szCs w:val="28"/>
        </w:rPr>
        <w:t>льный район</w:t>
      </w:r>
      <w:r w:rsidRPr="00C163B1">
        <w:rPr>
          <w:sz w:val="28"/>
          <w:szCs w:val="28"/>
        </w:rPr>
        <w:t>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контроль за выполнением разработанных и уточненных по конкретным условиям обстановки планов приема и размещения населения;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руководство работой подчиненных приемных эвакуационных органов по приему и размещению населения в </w:t>
      </w:r>
      <w:r>
        <w:rPr>
          <w:sz w:val="28"/>
          <w:szCs w:val="28"/>
        </w:rPr>
        <w:t>безопасный район</w:t>
      </w:r>
      <w:r w:rsidRPr="00C163B1">
        <w:rPr>
          <w:sz w:val="28"/>
          <w:szCs w:val="28"/>
        </w:rPr>
        <w:t>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сбор и обобщение данных о ходе приема населения;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организация взаимодействия с органами военного командования и организациями ГО района по вопросам организации, обеспечения и проведения эвакомероприятий.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>7. Финансирование деятельности приемной эвакуационной комиссии района и других мероприятий по планированию и подготовке к проведению эвакомероприятий осуществляется в соотве</w:t>
      </w:r>
      <w:r>
        <w:rPr>
          <w:sz w:val="28"/>
          <w:szCs w:val="28"/>
        </w:rPr>
        <w:t>тствии с главой VI, статьей 18 Ф</w:t>
      </w:r>
      <w:r w:rsidRPr="00C163B1">
        <w:rPr>
          <w:sz w:val="28"/>
          <w:szCs w:val="28"/>
        </w:rPr>
        <w:t xml:space="preserve">едерального закона </w:t>
      </w:r>
      <w:r w:rsidRPr="00D724CB">
        <w:rPr>
          <w:sz w:val="28"/>
          <w:szCs w:val="28"/>
        </w:rPr>
        <w:t>от 12.02.1998 № 28-ФЗ</w:t>
      </w:r>
      <w:r w:rsidRPr="00C163B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163B1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C163B1">
        <w:rPr>
          <w:sz w:val="28"/>
          <w:szCs w:val="28"/>
        </w:rPr>
        <w:t>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 xml:space="preserve">8. Приемная эвакуационная комиссия </w:t>
      </w:r>
      <w:r>
        <w:rPr>
          <w:sz w:val="28"/>
          <w:szCs w:val="28"/>
        </w:rPr>
        <w:t xml:space="preserve">Комсомольского </w:t>
      </w:r>
      <w:r w:rsidRPr="00C163B1">
        <w:rPr>
          <w:sz w:val="28"/>
          <w:szCs w:val="28"/>
        </w:rPr>
        <w:t xml:space="preserve"> муниципального района имеет право: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C163B1">
        <w:rPr>
          <w:sz w:val="28"/>
          <w:szCs w:val="28"/>
        </w:rPr>
        <w:t xml:space="preserve">пределах </w:t>
      </w:r>
      <w:r>
        <w:rPr>
          <w:sz w:val="28"/>
          <w:szCs w:val="28"/>
        </w:rPr>
        <w:t xml:space="preserve"> </w:t>
      </w:r>
      <w:r w:rsidRPr="00C163B1">
        <w:rPr>
          <w:sz w:val="28"/>
          <w:szCs w:val="28"/>
        </w:rPr>
        <w:t xml:space="preserve">своей компетенции принимать решения, обязательные для выполнения ведомствами, учреждениями и организациями на территории района, связанные с планированием и всесторонней подготовкой к проведению эвакуационных мероприятий, решения комиссии могут оформляться постановлениями, распоряжениями и решениями администрации </w:t>
      </w:r>
      <w:r>
        <w:rPr>
          <w:sz w:val="28"/>
          <w:szCs w:val="28"/>
        </w:rPr>
        <w:t xml:space="preserve">Комсомольского </w:t>
      </w:r>
      <w:r w:rsidRPr="00C163B1">
        <w:rPr>
          <w:sz w:val="28"/>
          <w:szCs w:val="28"/>
        </w:rPr>
        <w:t xml:space="preserve"> муниципального района;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осуществлять контроль за деятельностью подчиненных приемных эвакуационных органов по вопросам организации планирования и всесторонней подготовке к проведению эвакуационных мероприятий;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осуществлять контроль за подготовкой и готовностью приемных эвакуационных пунктов, а также личного состава администраций указанных объектов к выполнению задач по предназначению;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 xml:space="preserve">проводить проверки </w:t>
      </w:r>
      <w:r>
        <w:rPr>
          <w:sz w:val="28"/>
          <w:szCs w:val="28"/>
        </w:rPr>
        <w:t>администраций приемных эвакуационных пунктов (ПЭП)</w:t>
      </w:r>
      <w:r w:rsidRPr="00C163B1">
        <w:rPr>
          <w:sz w:val="28"/>
          <w:szCs w:val="28"/>
        </w:rPr>
        <w:t xml:space="preserve">, а  также </w:t>
      </w:r>
      <w:r>
        <w:rPr>
          <w:sz w:val="28"/>
          <w:szCs w:val="28"/>
        </w:rPr>
        <w:t>других</w:t>
      </w:r>
      <w:r w:rsidRPr="00C163B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й, учреждений</w:t>
      </w:r>
      <w:r w:rsidRPr="00C163B1">
        <w:rPr>
          <w:sz w:val="28"/>
          <w:szCs w:val="28"/>
        </w:rPr>
        <w:t xml:space="preserve"> и объект</w:t>
      </w:r>
      <w:r>
        <w:rPr>
          <w:sz w:val="28"/>
          <w:szCs w:val="28"/>
        </w:rPr>
        <w:t>ов</w:t>
      </w:r>
      <w:r w:rsidRPr="00C163B1">
        <w:rPr>
          <w:sz w:val="28"/>
          <w:szCs w:val="28"/>
        </w:rPr>
        <w:t xml:space="preserve"> экономики</w:t>
      </w:r>
      <w:r>
        <w:rPr>
          <w:sz w:val="28"/>
          <w:szCs w:val="28"/>
        </w:rPr>
        <w:t>, участвующих в эвакомероприятиях,</w:t>
      </w:r>
      <w:r w:rsidRPr="00C16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вопросам </w:t>
      </w:r>
      <w:r w:rsidRPr="00C163B1">
        <w:rPr>
          <w:sz w:val="28"/>
          <w:szCs w:val="28"/>
        </w:rPr>
        <w:t xml:space="preserve">организации планирования и подготовки к проведению эвакуационных мероприятий </w:t>
      </w:r>
      <w:r w:rsidRPr="00F340FB">
        <w:rPr>
          <w:sz w:val="28"/>
          <w:szCs w:val="28"/>
        </w:rPr>
        <w:t>с</w:t>
      </w:r>
      <w:r w:rsidRPr="00C163B1">
        <w:rPr>
          <w:sz w:val="28"/>
          <w:szCs w:val="28"/>
        </w:rPr>
        <w:t xml:space="preserve"> привлечением отдела ГО</w:t>
      </w:r>
      <w:r>
        <w:rPr>
          <w:sz w:val="28"/>
          <w:szCs w:val="28"/>
        </w:rPr>
        <w:t xml:space="preserve"> и </w:t>
      </w:r>
      <w:r w:rsidRPr="00C163B1">
        <w:rPr>
          <w:sz w:val="28"/>
          <w:szCs w:val="28"/>
        </w:rPr>
        <w:t xml:space="preserve">ЧС </w:t>
      </w:r>
      <w:r>
        <w:rPr>
          <w:sz w:val="28"/>
          <w:szCs w:val="28"/>
        </w:rPr>
        <w:t xml:space="preserve"> администрации </w:t>
      </w:r>
      <w:r w:rsidRPr="00C163B1">
        <w:rPr>
          <w:sz w:val="28"/>
          <w:szCs w:val="28"/>
        </w:rPr>
        <w:t>района, других организаций и учреждений.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 xml:space="preserve">9. В состав приемной эвакуационной комиссии </w:t>
      </w:r>
      <w:r>
        <w:rPr>
          <w:sz w:val="28"/>
          <w:szCs w:val="28"/>
        </w:rPr>
        <w:t xml:space="preserve">Комсомольского </w:t>
      </w:r>
      <w:r w:rsidRPr="00C163B1">
        <w:rPr>
          <w:sz w:val="28"/>
          <w:szCs w:val="28"/>
        </w:rPr>
        <w:t xml:space="preserve"> муниципального района входят: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руководство приемной эвакуационной комиссией;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группа учета эваконаселения;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группа приема и организации размещения эваконаселения;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163B1">
        <w:rPr>
          <w:sz w:val="28"/>
          <w:szCs w:val="28"/>
        </w:rPr>
        <w:t>группа дорожного и транспортного обеспечения.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>10. Председатель приемной эвакуационной комиссии района несет персональную ответственность за выполнение возложенных на комиссию задач и функций мирного и военного времени.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 xml:space="preserve">11. Работа приемной эвакуационной комиссии района осуществляется по годовому плану работы. План работы приемной эвакуационной комиссии </w:t>
      </w:r>
      <w:r w:rsidRPr="00C163B1">
        <w:rPr>
          <w:sz w:val="28"/>
          <w:szCs w:val="28"/>
        </w:rPr>
        <w:lastRenderedPageBreak/>
        <w:t>района разрабатывается председателем эвакоприемной комиссии совместно с отделом ГО</w:t>
      </w:r>
      <w:r>
        <w:rPr>
          <w:sz w:val="28"/>
          <w:szCs w:val="28"/>
        </w:rPr>
        <w:t xml:space="preserve"> и </w:t>
      </w:r>
      <w:r w:rsidRPr="00C163B1">
        <w:rPr>
          <w:sz w:val="28"/>
          <w:szCs w:val="28"/>
        </w:rPr>
        <w:t xml:space="preserve">ЧС </w:t>
      </w:r>
      <w:r>
        <w:rPr>
          <w:sz w:val="28"/>
          <w:szCs w:val="28"/>
        </w:rPr>
        <w:t xml:space="preserve">администрации </w:t>
      </w:r>
      <w:r w:rsidRPr="00C163B1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Pr="00C16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рассматривается на заседании комиссии </w:t>
      </w:r>
      <w:r w:rsidRPr="00C163B1">
        <w:rPr>
          <w:sz w:val="28"/>
          <w:szCs w:val="28"/>
        </w:rPr>
        <w:t>и утверждается председателем эвакоприемной комиссии.</w:t>
      </w:r>
    </w:p>
    <w:p w:rsidR="00D90BB3" w:rsidRPr="00C163B1" w:rsidRDefault="00D90BB3" w:rsidP="00D90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63B1">
        <w:rPr>
          <w:sz w:val="28"/>
          <w:szCs w:val="28"/>
        </w:rPr>
        <w:t>12. Заседания приемной эвакуационной комиссии района проводятся не реже одного раза в полугодие и оформляются протоколами. Заседания и проекты протоколов, распоряжения, постановления приемной  эвакуационной комиссии готовит секретарь эвакоприемной комиссии района.</w:t>
      </w: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rPr>
          <w:sz w:val="28"/>
          <w:szCs w:val="28"/>
        </w:rPr>
      </w:pPr>
    </w:p>
    <w:p w:rsidR="007513B0" w:rsidRDefault="007513B0" w:rsidP="00D90BB3">
      <w:pPr>
        <w:tabs>
          <w:tab w:val="left" w:pos="5670"/>
        </w:tabs>
        <w:rPr>
          <w:sz w:val="28"/>
          <w:szCs w:val="28"/>
        </w:rPr>
      </w:pPr>
    </w:p>
    <w:p w:rsidR="007513B0" w:rsidRDefault="007513B0" w:rsidP="00D90BB3">
      <w:pPr>
        <w:tabs>
          <w:tab w:val="left" w:pos="5670"/>
        </w:tabs>
        <w:rPr>
          <w:sz w:val="28"/>
          <w:szCs w:val="28"/>
        </w:rPr>
      </w:pPr>
    </w:p>
    <w:p w:rsidR="007513B0" w:rsidRDefault="007513B0" w:rsidP="00D90BB3">
      <w:pPr>
        <w:tabs>
          <w:tab w:val="left" w:pos="5670"/>
        </w:tabs>
        <w:rPr>
          <w:sz w:val="28"/>
          <w:szCs w:val="28"/>
        </w:rPr>
      </w:pPr>
    </w:p>
    <w:p w:rsidR="007513B0" w:rsidRDefault="007513B0" w:rsidP="00D90BB3">
      <w:pPr>
        <w:tabs>
          <w:tab w:val="left" w:pos="5670"/>
        </w:tabs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rPr>
          <w:sz w:val="28"/>
          <w:szCs w:val="28"/>
        </w:rPr>
      </w:pPr>
    </w:p>
    <w:p w:rsidR="00D90BB3" w:rsidRDefault="00D90BB3" w:rsidP="00D90BB3">
      <w:pPr>
        <w:tabs>
          <w:tab w:val="left" w:pos="5670"/>
        </w:tabs>
        <w:ind w:firstLine="567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D90BB3" w:rsidRPr="00B46ABB" w:rsidTr="00557C5C">
        <w:tc>
          <w:tcPr>
            <w:tcW w:w="4785" w:type="dxa"/>
          </w:tcPr>
          <w:p w:rsidR="00D90BB3" w:rsidRPr="00B46ABB" w:rsidRDefault="00D90BB3" w:rsidP="00557C5C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>Приложение №2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 xml:space="preserve">к </w:t>
            </w:r>
            <w:hyperlink w:anchor="sub_0" w:history="1">
              <w:r w:rsidRPr="00B46ABB">
                <w:rPr>
                  <w:rStyle w:val="ad"/>
                  <w:b w:val="0"/>
                  <w:sz w:val="24"/>
                  <w:szCs w:val="24"/>
                </w:rPr>
                <w:t>постановлению</w:t>
              </w:r>
            </w:hyperlink>
            <w:r w:rsidRPr="00B46ABB">
              <w:rPr>
                <w:b/>
                <w:sz w:val="24"/>
                <w:szCs w:val="24"/>
              </w:rPr>
              <w:t xml:space="preserve"> </w:t>
            </w:r>
            <w:r w:rsidRPr="00B46ABB">
              <w:rPr>
                <w:sz w:val="24"/>
                <w:szCs w:val="24"/>
              </w:rPr>
              <w:t>Администрации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Комсомольского </w:t>
            </w:r>
            <w:r w:rsidRPr="00B46ABB">
              <w:rPr>
                <w:sz w:val="24"/>
                <w:szCs w:val="24"/>
              </w:rPr>
              <w:t xml:space="preserve"> муниципального района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25.09.2019 г</w:t>
            </w:r>
            <w:r w:rsidRPr="00B46ABB">
              <w:rPr>
                <w:sz w:val="24"/>
                <w:szCs w:val="24"/>
              </w:rPr>
              <w:t xml:space="preserve"> N</w:t>
            </w:r>
            <w:r>
              <w:rPr>
                <w:sz w:val="24"/>
                <w:szCs w:val="24"/>
              </w:rPr>
              <w:t>278</w:t>
            </w:r>
          </w:p>
          <w:p w:rsidR="00D90BB3" w:rsidRPr="00B46ABB" w:rsidRDefault="00D90BB3" w:rsidP="00557C5C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</w:tbl>
    <w:p w:rsidR="00D90BB3" w:rsidRPr="00110F05" w:rsidRDefault="00D90BB3" w:rsidP="00D90BB3">
      <w:pPr>
        <w:jc w:val="center"/>
        <w:rPr>
          <w:b/>
          <w:sz w:val="28"/>
          <w:szCs w:val="28"/>
        </w:rPr>
      </w:pPr>
      <w:r w:rsidRPr="00110F05">
        <w:rPr>
          <w:b/>
          <w:sz w:val="28"/>
          <w:szCs w:val="28"/>
        </w:rPr>
        <w:t>Состав</w:t>
      </w:r>
    </w:p>
    <w:p w:rsidR="00D90BB3" w:rsidRPr="005671C8" w:rsidRDefault="00D90BB3" w:rsidP="00D90BB3">
      <w:pPr>
        <w:jc w:val="center"/>
        <w:rPr>
          <w:b/>
          <w:sz w:val="28"/>
          <w:szCs w:val="28"/>
        </w:rPr>
      </w:pPr>
      <w:r w:rsidRPr="00110F05">
        <w:rPr>
          <w:b/>
          <w:sz w:val="28"/>
          <w:szCs w:val="28"/>
        </w:rPr>
        <w:t xml:space="preserve">эвакуационной приемной комиссии </w:t>
      </w:r>
      <w:r>
        <w:rPr>
          <w:b/>
          <w:sz w:val="28"/>
          <w:szCs w:val="28"/>
        </w:rPr>
        <w:t xml:space="preserve">Комсомольского </w:t>
      </w:r>
      <w:r w:rsidRPr="00110F05">
        <w:rPr>
          <w:b/>
          <w:sz w:val="28"/>
          <w:szCs w:val="28"/>
        </w:rPr>
        <w:t>муниципального района</w:t>
      </w:r>
    </w:p>
    <w:tbl>
      <w:tblPr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409"/>
        <w:gridCol w:w="3119"/>
        <w:gridCol w:w="142"/>
        <w:gridCol w:w="1842"/>
        <w:gridCol w:w="1515"/>
      </w:tblGrid>
      <w:tr w:rsidR="00D90BB3" w:rsidTr="00557C5C">
        <w:tc>
          <w:tcPr>
            <w:tcW w:w="534" w:type="dxa"/>
          </w:tcPr>
          <w:p w:rsidR="00D90BB3" w:rsidRDefault="00D90BB3" w:rsidP="00557C5C">
            <w:pPr>
              <w:jc w:val="center"/>
            </w:pPr>
            <w:r>
              <w:t>№</w:t>
            </w:r>
          </w:p>
          <w:p w:rsidR="00D90BB3" w:rsidRDefault="00D90BB3" w:rsidP="00557C5C">
            <w:pPr>
              <w:jc w:val="center"/>
            </w:pPr>
            <w:r>
              <w:t>п/п</w:t>
            </w:r>
          </w:p>
        </w:tc>
        <w:tc>
          <w:tcPr>
            <w:tcW w:w="2409" w:type="dxa"/>
          </w:tcPr>
          <w:p w:rsidR="00D90BB3" w:rsidRDefault="00D90BB3" w:rsidP="00557C5C">
            <w:pPr>
              <w:jc w:val="center"/>
            </w:pPr>
            <w:r>
              <w:t>Должность в составе комиссии</w:t>
            </w:r>
          </w:p>
        </w:tc>
        <w:tc>
          <w:tcPr>
            <w:tcW w:w="3119" w:type="dxa"/>
          </w:tcPr>
          <w:p w:rsidR="00D90BB3" w:rsidRDefault="00D90BB3" w:rsidP="00557C5C">
            <w:pPr>
              <w:jc w:val="center"/>
            </w:pPr>
            <w:r>
              <w:t>Занимаемая должность по основному месту работы</w:t>
            </w:r>
          </w:p>
        </w:tc>
        <w:tc>
          <w:tcPr>
            <w:tcW w:w="1984" w:type="dxa"/>
            <w:gridSpan w:val="2"/>
          </w:tcPr>
          <w:p w:rsidR="00D90BB3" w:rsidRDefault="00D90BB3" w:rsidP="00557C5C">
            <w:pPr>
              <w:jc w:val="center"/>
            </w:pPr>
            <w:r>
              <w:t>Ф.И.О.</w:t>
            </w:r>
          </w:p>
        </w:tc>
        <w:tc>
          <w:tcPr>
            <w:tcW w:w="1515" w:type="dxa"/>
          </w:tcPr>
          <w:p w:rsidR="00D90BB3" w:rsidRDefault="00D90BB3" w:rsidP="00557C5C">
            <w:pPr>
              <w:jc w:val="center"/>
            </w:pPr>
            <w:r>
              <w:t>Телефон рабочий,</w:t>
            </w:r>
          </w:p>
          <w:p w:rsidR="00D90BB3" w:rsidRDefault="00D90BB3" w:rsidP="00557C5C">
            <w:pPr>
              <w:jc w:val="center"/>
            </w:pPr>
            <w:r>
              <w:t>домашний</w:t>
            </w:r>
          </w:p>
        </w:tc>
      </w:tr>
      <w:tr w:rsidR="00D90BB3" w:rsidTr="00557C5C">
        <w:tc>
          <w:tcPr>
            <w:tcW w:w="534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09" w:type="dxa"/>
          </w:tcPr>
          <w:p w:rsidR="00D90BB3" w:rsidRDefault="00D90BB3" w:rsidP="00557C5C">
            <w:pPr>
              <w:rPr>
                <w:sz w:val="22"/>
              </w:rPr>
            </w:pPr>
            <w:r>
              <w:rPr>
                <w:sz w:val="22"/>
              </w:rPr>
              <w:t>Председатель комиссии</w:t>
            </w:r>
          </w:p>
        </w:tc>
        <w:tc>
          <w:tcPr>
            <w:tcW w:w="3119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администрации КМР</w:t>
            </w:r>
          </w:p>
        </w:tc>
        <w:tc>
          <w:tcPr>
            <w:tcW w:w="1984" w:type="dxa"/>
            <w:gridSpan w:val="2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Вершкова Татьяна Николаевна </w:t>
            </w:r>
          </w:p>
        </w:tc>
        <w:tc>
          <w:tcPr>
            <w:tcW w:w="1515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т.р. 4-25-35</w:t>
            </w:r>
          </w:p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D90BB3" w:rsidTr="00557C5C">
        <w:tc>
          <w:tcPr>
            <w:tcW w:w="534" w:type="dxa"/>
          </w:tcPr>
          <w:p w:rsidR="00D90BB3" w:rsidRPr="0057028F" w:rsidRDefault="00D90BB3" w:rsidP="00557C5C">
            <w:pPr>
              <w:jc w:val="center"/>
              <w:rPr>
                <w:sz w:val="22"/>
              </w:rPr>
            </w:pPr>
            <w:r w:rsidRPr="0057028F">
              <w:rPr>
                <w:sz w:val="22"/>
              </w:rPr>
              <w:t>2</w:t>
            </w:r>
          </w:p>
        </w:tc>
        <w:tc>
          <w:tcPr>
            <w:tcW w:w="2409" w:type="dxa"/>
          </w:tcPr>
          <w:p w:rsidR="00D90BB3" w:rsidRPr="0057028F" w:rsidRDefault="00D90BB3" w:rsidP="00557C5C">
            <w:pPr>
              <w:rPr>
                <w:sz w:val="22"/>
              </w:rPr>
            </w:pPr>
            <w:r w:rsidRPr="0057028F">
              <w:rPr>
                <w:sz w:val="22"/>
              </w:rPr>
              <w:t>Зам. председателя комиссии</w:t>
            </w:r>
          </w:p>
        </w:tc>
        <w:tc>
          <w:tcPr>
            <w:tcW w:w="3119" w:type="dxa"/>
          </w:tcPr>
          <w:p w:rsidR="00D90BB3" w:rsidRPr="0057028F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Начальник управления образования </w:t>
            </w:r>
            <w:r w:rsidRPr="0057028F">
              <w:rPr>
                <w:sz w:val="22"/>
              </w:rPr>
              <w:t>администрации</w:t>
            </w:r>
            <w:r>
              <w:rPr>
                <w:sz w:val="22"/>
              </w:rPr>
              <w:t xml:space="preserve"> КМР</w:t>
            </w:r>
          </w:p>
        </w:tc>
        <w:tc>
          <w:tcPr>
            <w:tcW w:w="1984" w:type="dxa"/>
            <w:gridSpan w:val="2"/>
          </w:tcPr>
          <w:p w:rsidR="00D90BB3" w:rsidRPr="0057028F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Клевитова Наталья Юрьевна </w:t>
            </w:r>
          </w:p>
        </w:tc>
        <w:tc>
          <w:tcPr>
            <w:tcW w:w="1515" w:type="dxa"/>
          </w:tcPr>
          <w:p w:rsidR="00D90BB3" w:rsidRPr="0057028F" w:rsidRDefault="00D90BB3" w:rsidP="00557C5C">
            <w:pPr>
              <w:jc w:val="center"/>
              <w:rPr>
                <w:sz w:val="22"/>
              </w:rPr>
            </w:pPr>
            <w:r w:rsidRPr="0057028F">
              <w:rPr>
                <w:sz w:val="22"/>
              </w:rPr>
              <w:t xml:space="preserve">т.р. </w:t>
            </w:r>
            <w:r>
              <w:rPr>
                <w:sz w:val="22"/>
              </w:rPr>
              <w:t>4-17-59</w:t>
            </w:r>
          </w:p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D90BB3" w:rsidTr="00557C5C">
        <w:tc>
          <w:tcPr>
            <w:tcW w:w="534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409" w:type="dxa"/>
          </w:tcPr>
          <w:p w:rsidR="00D90BB3" w:rsidRDefault="00D90BB3" w:rsidP="00557C5C">
            <w:pPr>
              <w:rPr>
                <w:sz w:val="22"/>
              </w:rPr>
            </w:pPr>
            <w:r>
              <w:rPr>
                <w:sz w:val="22"/>
              </w:rPr>
              <w:t>Секретарь комиссии</w:t>
            </w:r>
          </w:p>
        </w:tc>
        <w:tc>
          <w:tcPr>
            <w:tcW w:w="3119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Начальник отдела делопроизводства и муниципальной службы администрации КМР</w:t>
            </w:r>
          </w:p>
        </w:tc>
        <w:tc>
          <w:tcPr>
            <w:tcW w:w="1984" w:type="dxa"/>
            <w:gridSpan w:val="2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Баличева Людмила Борисовна </w:t>
            </w:r>
          </w:p>
        </w:tc>
        <w:tc>
          <w:tcPr>
            <w:tcW w:w="1515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т.р. 4-23-08</w:t>
            </w:r>
          </w:p>
          <w:p w:rsidR="00D90BB3" w:rsidRDefault="00D90BB3" w:rsidP="00557C5C">
            <w:pPr>
              <w:jc w:val="center"/>
              <w:rPr>
                <w:sz w:val="22"/>
              </w:rPr>
            </w:pPr>
          </w:p>
        </w:tc>
      </w:tr>
      <w:tr w:rsidR="00D90BB3" w:rsidTr="00557C5C">
        <w:tc>
          <w:tcPr>
            <w:tcW w:w="534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409" w:type="dxa"/>
          </w:tcPr>
          <w:p w:rsidR="00D90BB3" w:rsidRDefault="00D90BB3" w:rsidP="00557C5C">
            <w:pPr>
              <w:rPr>
                <w:sz w:val="22"/>
              </w:rPr>
            </w:pPr>
            <w:r>
              <w:rPr>
                <w:sz w:val="22"/>
              </w:rPr>
              <w:t>Руководитель группы приема и размещения эваконаселения</w:t>
            </w:r>
          </w:p>
        </w:tc>
        <w:tc>
          <w:tcPr>
            <w:tcW w:w="3119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Начальник отдела городского хозяйства управления по вопросу развития  инфраструктуры  администрации КМР</w:t>
            </w:r>
          </w:p>
        </w:tc>
        <w:tc>
          <w:tcPr>
            <w:tcW w:w="1984" w:type="dxa"/>
            <w:gridSpan w:val="2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Новикова </w:t>
            </w:r>
          </w:p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Ирина Геннадьевна</w:t>
            </w:r>
          </w:p>
        </w:tc>
        <w:tc>
          <w:tcPr>
            <w:tcW w:w="1515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т.р. 4-12-05</w:t>
            </w:r>
          </w:p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D90BB3" w:rsidTr="00557C5C">
        <w:tc>
          <w:tcPr>
            <w:tcW w:w="534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409" w:type="dxa"/>
          </w:tcPr>
          <w:p w:rsidR="00D90BB3" w:rsidRDefault="00D90BB3" w:rsidP="00557C5C">
            <w:pPr>
              <w:rPr>
                <w:sz w:val="22"/>
              </w:rPr>
            </w:pPr>
            <w:r>
              <w:rPr>
                <w:sz w:val="22"/>
              </w:rPr>
              <w:t>Руководитель группы учета эваконаселения</w:t>
            </w:r>
          </w:p>
        </w:tc>
        <w:tc>
          <w:tcPr>
            <w:tcW w:w="3119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Начальник финансового управления администрации КМР</w:t>
            </w:r>
          </w:p>
        </w:tc>
        <w:tc>
          <w:tcPr>
            <w:tcW w:w="1984" w:type="dxa"/>
            <w:gridSpan w:val="2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Синельникова Елена Сергеевна </w:t>
            </w:r>
          </w:p>
        </w:tc>
        <w:tc>
          <w:tcPr>
            <w:tcW w:w="1515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т.р. 4-23-61</w:t>
            </w:r>
          </w:p>
          <w:p w:rsidR="00D90BB3" w:rsidRDefault="00D90BB3" w:rsidP="00557C5C">
            <w:pPr>
              <w:jc w:val="center"/>
              <w:rPr>
                <w:sz w:val="22"/>
              </w:rPr>
            </w:pPr>
          </w:p>
        </w:tc>
      </w:tr>
      <w:tr w:rsidR="00D90BB3" w:rsidTr="00557C5C">
        <w:trPr>
          <w:trHeight w:val="1036"/>
        </w:trPr>
        <w:tc>
          <w:tcPr>
            <w:tcW w:w="534" w:type="dxa"/>
          </w:tcPr>
          <w:p w:rsidR="00D90BB3" w:rsidRPr="0057028F" w:rsidRDefault="00D90BB3" w:rsidP="00557C5C">
            <w:pPr>
              <w:jc w:val="center"/>
              <w:rPr>
                <w:sz w:val="22"/>
              </w:rPr>
            </w:pPr>
            <w:r w:rsidRPr="0057028F">
              <w:rPr>
                <w:sz w:val="22"/>
              </w:rPr>
              <w:t>6</w:t>
            </w:r>
          </w:p>
        </w:tc>
        <w:tc>
          <w:tcPr>
            <w:tcW w:w="2409" w:type="dxa"/>
          </w:tcPr>
          <w:p w:rsidR="00D90BB3" w:rsidRPr="0057028F" w:rsidRDefault="00D90BB3" w:rsidP="00557C5C">
            <w:pPr>
              <w:ind w:right="-108"/>
              <w:rPr>
                <w:sz w:val="22"/>
              </w:rPr>
            </w:pPr>
            <w:r w:rsidRPr="0057028F">
              <w:rPr>
                <w:sz w:val="22"/>
              </w:rPr>
              <w:t>Руководитель группы дорожного и транспортного обеспечения</w:t>
            </w:r>
          </w:p>
        </w:tc>
        <w:tc>
          <w:tcPr>
            <w:tcW w:w="3119" w:type="dxa"/>
          </w:tcPr>
          <w:p w:rsidR="00D90BB3" w:rsidRPr="00015E6B" w:rsidRDefault="00D90BB3" w:rsidP="00557C5C">
            <w:pPr>
              <w:ind w:right="-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ЖКХ и транспорта  управления по вопросу развитию инфраструктуры </w:t>
            </w:r>
            <w:r>
              <w:rPr>
                <w:sz w:val="22"/>
              </w:rPr>
              <w:t>администрации КМР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gridSpan w:val="2"/>
          </w:tcPr>
          <w:p w:rsidR="00D90BB3" w:rsidRPr="00015E6B" w:rsidRDefault="00D90BB3" w:rsidP="00557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Гусева Валентина Геннадьевна </w:t>
            </w:r>
          </w:p>
        </w:tc>
        <w:tc>
          <w:tcPr>
            <w:tcW w:w="1515" w:type="dxa"/>
          </w:tcPr>
          <w:p w:rsidR="00D90BB3" w:rsidRDefault="00D90BB3" w:rsidP="00557C5C">
            <w:pPr>
              <w:jc w:val="center"/>
              <w:rPr>
                <w:sz w:val="24"/>
                <w:szCs w:val="24"/>
              </w:rPr>
            </w:pPr>
            <w:r w:rsidRPr="00015E6B">
              <w:rPr>
                <w:sz w:val="24"/>
                <w:szCs w:val="24"/>
              </w:rPr>
              <w:t xml:space="preserve">т.р. </w:t>
            </w:r>
            <w:r>
              <w:rPr>
                <w:sz w:val="24"/>
                <w:szCs w:val="24"/>
              </w:rPr>
              <w:t xml:space="preserve"> 4-10-84</w:t>
            </w:r>
          </w:p>
          <w:p w:rsidR="00D90BB3" w:rsidRPr="00015E6B" w:rsidRDefault="00D90BB3" w:rsidP="00557C5C">
            <w:pPr>
              <w:jc w:val="center"/>
              <w:rPr>
                <w:sz w:val="24"/>
                <w:szCs w:val="24"/>
              </w:rPr>
            </w:pPr>
          </w:p>
          <w:p w:rsidR="00D90BB3" w:rsidRPr="00687572" w:rsidRDefault="00D90BB3" w:rsidP="00557C5C">
            <w:pPr>
              <w:jc w:val="center"/>
              <w:rPr>
                <w:sz w:val="24"/>
                <w:szCs w:val="24"/>
              </w:rPr>
            </w:pPr>
          </w:p>
        </w:tc>
      </w:tr>
      <w:tr w:rsidR="00D90BB3" w:rsidTr="00557C5C">
        <w:tc>
          <w:tcPr>
            <w:tcW w:w="9561" w:type="dxa"/>
            <w:gridSpan w:val="6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Члены комиссии:</w:t>
            </w:r>
          </w:p>
        </w:tc>
      </w:tr>
      <w:tr w:rsidR="00D90BB3" w:rsidTr="00557C5C">
        <w:tc>
          <w:tcPr>
            <w:tcW w:w="534" w:type="dxa"/>
          </w:tcPr>
          <w:p w:rsidR="00D90BB3" w:rsidRPr="00917203" w:rsidRDefault="00D90BB3" w:rsidP="00557C5C">
            <w:pPr>
              <w:jc w:val="center"/>
              <w:rPr>
                <w:sz w:val="22"/>
              </w:rPr>
            </w:pPr>
            <w:r w:rsidRPr="00917203">
              <w:rPr>
                <w:sz w:val="22"/>
              </w:rPr>
              <w:t>7</w:t>
            </w:r>
          </w:p>
        </w:tc>
        <w:tc>
          <w:tcPr>
            <w:tcW w:w="2409" w:type="dxa"/>
          </w:tcPr>
          <w:p w:rsidR="00D90BB3" w:rsidRPr="00917203" w:rsidRDefault="00D90BB3" w:rsidP="00557C5C">
            <w:pPr>
              <w:rPr>
                <w:sz w:val="22"/>
              </w:rPr>
            </w:pPr>
            <w:r w:rsidRPr="00917203">
              <w:rPr>
                <w:sz w:val="22"/>
              </w:rPr>
              <w:t>Обеспечение торговли и общественного питания</w:t>
            </w:r>
          </w:p>
        </w:tc>
        <w:tc>
          <w:tcPr>
            <w:tcW w:w="3261" w:type="dxa"/>
            <w:gridSpan w:val="2"/>
          </w:tcPr>
          <w:p w:rsidR="00D90BB3" w:rsidRPr="000C2F0D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Начальник отдела экономики и предпринимательства администрации КМР</w:t>
            </w:r>
          </w:p>
        </w:tc>
        <w:tc>
          <w:tcPr>
            <w:tcW w:w="1842" w:type="dxa"/>
          </w:tcPr>
          <w:p w:rsidR="00D90BB3" w:rsidRPr="000C2F0D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Карпычева Наталья Юрьевна </w:t>
            </w:r>
          </w:p>
        </w:tc>
        <w:tc>
          <w:tcPr>
            <w:tcW w:w="1515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 w:rsidRPr="00917203">
              <w:rPr>
                <w:sz w:val="22"/>
              </w:rPr>
              <w:t xml:space="preserve">т.р. </w:t>
            </w:r>
            <w:r>
              <w:rPr>
                <w:sz w:val="22"/>
              </w:rPr>
              <w:t>4-10-57</w:t>
            </w:r>
          </w:p>
        </w:tc>
      </w:tr>
      <w:tr w:rsidR="00D90BB3" w:rsidTr="00557C5C">
        <w:tc>
          <w:tcPr>
            <w:tcW w:w="534" w:type="dxa"/>
          </w:tcPr>
          <w:p w:rsidR="00D90BB3" w:rsidRPr="00F5642B" w:rsidRDefault="00D90BB3" w:rsidP="00557C5C">
            <w:pPr>
              <w:jc w:val="center"/>
              <w:rPr>
                <w:sz w:val="22"/>
              </w:rPr>
            </w:pPr>
            <w:r w:rsidRPr="00F5642B">
              <w:rPr>
                <w:sz w:val="22"/>
              </w:rPr>
              <w:t>8</w:t>
            </w:r>
          </w:p>
        </w:tc>
        <w:tc>
          <w:tcPr>
            <w:tcW w:w="2409" w:type="dxa"/>
          </w:tcPr>
          <w:p w:rsidR="00D90BB3" w:rsidRPr="00F5642B" w:rsidRDefault="00D90BB3" w:rsidP="00557C5C">
            <w:pPr>
              <w:rPr>
                <w:sz w:val="22"/>
              </w:rPr>
            </w:pPr>
            <w:r w:rsidRPr="00F5642B">
              <w:rPr>
                <w:sz w:val="22"/>
              </w:rPr>
              <w:t>Медицинское обеспечение</w:t>
            </w:r>
          </w:p>
        </w:tc>
        <w:tc>
          <w:tcPr>
            <w:tcW w:w="3261" w:type="dxa"/>
            <w:gridSpan w:val="2"/>
          </w:tcPr>
          <w:p w:rsidR="00D90BB3" w:rsidRPr="00F5642B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</w:t>
            </w:r>
            <w:r w:rsidRPr="00F5642B">
              <w:rPr>
                <w:sz w:val="22"/>
              </w:rPr>
              <w:t>лавн</w:t>
            </w:r>
            <w:r>
              <w:rPr>
                <w:sz w:val="22"/>
              </w:rPr>
              <w:t xml:space="preserve">ый </w:t>
            </w:r>
            <w:r w:rsidRPr="00F5642B">
              <w:rPr>
                <w:sz w:val="22"/>
              </w:rPr>
              <w:t>врач ОБУЗ «</w:t>
            </w:r>
            <w:r>
              <w:rPr>
                <w:sz w:val="22"/>
              </w:rPr>
              <w:t>Комсомольская ЦБ</w:t>
            </w:r>
            <w:r w:rsidRPr="00F5642B">
              <w:rPr>
                <w:sz w:val="22"/>
              </w:rPr>
              <w:t xml:space="preserve">» </w:t>
            </w:r>
          </w:p>
          <w:p w:rsidR="00D90BB3" w:rsidRPr="00F5642B" w:rsidRDefault="00D90BB3" w:rsidP="00557C5C">
            <w:pPr>
              <w:jc w:val="center"/>
              <w:rPr>
                <w:sz w:val="22"/>
              </w:rPr>
            </w:pPr>
            <w:r w:rsidRPr="00F5642B">
              <w:rPr>
                <w:sz w:val="22"/>
              </w:rPr>
              <w:t>(по согласованию)</w:t>
            </w:r>
          </w:p>
        </w:tc>
        <w:tc>
          <w:tcPr>
            <w:tcW w:w="1842" w:type="dxa"/>
          </w:tcPr>
          <w:p w:rsidR="00D90BB3" w:rsidRPr="00F5642B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Туманов Михаил Евгеньевич </w:t>
            </w:r>
          </w:p>
        </w:tc>
        <w:tc>
          <w:tcPr>
            <w:tcW w:w="1515" w:type="dxa"/>
          </w:tcPr>
          <w:p w:rsidR="00D90BB3" w:rsidRPr="00F5642B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т.р</w:t>
            </w:r>
            <w:r w:rsidRPr="00F5642B">
              <w:rPr>
                <w:sz w:val="22"/>
              </w:rPr>
              <w:t>. 4-</w:t>
            </w:r>
            <w:r>
              <w:rPr>
                <w:sz w:val="22"/>
              </w:rPr>
              <w:t>14-01</w:t>
            </w:r>
          </w:p>
          <w:p w:rsidR="00D90BB3" w:rsidRPr="00F5642B" w:rsidRDefault="00D90BB3" w:rsidP="00557C5C">
            <w:pPr>
              <w:jc w:val="center"/>
              <w:rPr>
                <w:sz w:val="22"/>
              </w:rPr>
            </w:pPr>
          </w:p>
        </w:tc>
      </w:tr>
      <w:tr w:rsidR="00D90BB3" w:rsidTr="00557C5C">
        <w:tc>
          <w:tcPr>
            <w:tcW w:w="534" w:type="dxa"/>
          </w:tcPr>
          <w:p w:rsidR="00D90BB3" w:rsidRPr="0021107C" w:rsidRDefault="00D90BB3" w:rsidP="00557C5C">
            <w:pPr>
              <w:jc w:val="center"/>
              <w:rPr>
                <w:sz w:val="22"/>
              </w:rPr>
            </w:pPr>
            <w:r w:rsidRPr="0021107C">
              <w:rPr>
                <w:sz w:val="22"/>
              </w:rPr>
              <w:t>9</w:t>
            </w:r>
          </w:p>
        </w:tc>
        <w:tc>
          <w:tcPr>
            <w:tcW w:w="2409" w:type="dxa"/>
          </w:tcPr>
          <w:p w:rsidR="00D90BB3" w:rsidRPr="008D2E03" w:rsidRDefault="00D90BB3" w:rsidP="00557C5C">
            <w:pPr>
              <w:rPr>
                <w:sz w:val="22"/>
              </w:rPr>
            </w:pPr>
            <w:r w:rsidRPr="008D2E03">
              <w:rPr>
                <w:sz w:val="22"/>
              </w:rPr>
              <w:t xml:space="preserve">Обеспечение  связи </w:t>
            </w:r>
          </w:p>
        </w:tc>
        <w:tc>
          <w:tcPr>
            <w:tcW w:w="3261" w:type="dxa"/>
            <w:gridSpan w:val="2"/>
          </w:tcPr>
          <w:p w:rsidR="00D90BB3" w:rsidRPr="0021107C" w:rsidRDefault="00D90BB3" w:rsidP="00557C5C">
            <w:pPr>
              <w:jc w:val="center"/>
              <w:rPr>
                <w:sz w:val="22"/>
              </w:rPr>
            </w:pPr>
            <w:r w:rsidRPr="0021107C">
              <w:rPr>
                <w:sz w:val="22"/>
              </w:rPr>
              <w:t xml:space="preserve">Начальник </w:t>
            </w:r>
            <w:r>
              <w:rPr>
                <w:sz w:val="22"/>
              </w:rPr>
              <w:t>Комсомольского ЛТЦ</w:t>
            </w:r>
          </w:p>
          <w:p w:rsidR="00D90BB3" w:rsidRPr="0021107C" w:rsidRDefault="00D90BB3" w:rsidP="00557C5C">
            <w:pPr>
              <w:jc w:val="center"/>
              <w:rPr>
                <w:sz w:val="22"/>
              </w:rPr>
            </w:pPr>
            <w:r w:rsidRPr="0021107C">
              <w:rPr>
                <w:sz w:val="22"/>
              </w:rPr>
              <w:t>(по согласованию)</w:t>
            </w:r>
          </w:p>
        </w:tc>
        <w:tc>
          <w:tcPr>
            <w:tcW w:w="1842" w:type="dxa"/>
          </w:tcPr>
          <w:p w:rsidR="00D90BB3" w:rsidRPr="0021107C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Кокорин Алексей Николаевич </w:t>
            </w:r>
          </w:p>
        </w:tc>
        <w:tc>
          <w:tcPr>
            <w:tcW w:w="1515" w:type="dxa"/>
          </w:tcPr>
          <w:p w:rsidR="00D90BB3" w:rsidRPr="0021107C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т.р</w:t>
            </w:r>
            <w:r w:rsidRPr="0021107C">
              <w:rPr>
                <w:sz w:val="22"/>
              </w:rPr>
              <w:t xml:space="preserve">. </w:t>
            </w:r>
            <w:r>
              <w:rPr>
                <w:sz w:val="22"/>
              </w:rPr>
              <w:t>4-22-50</w:t>
            </w:r>
          </w:p>
          <w:p w:rsidR="00D90BB3" w:rsidRPr="0021107C" w:rsidRDefault="00D90BB3" w:rsidP="00557C5C">
            <w:pPr>
              <w:jc w:val="center"/>
              <w:rPr>
                <w:sz w:val="22"/>
              </w:rPr>
            </w:pPr>
          </w:p>
        </w:tc>
      </w:tr>
      <w:tr w:rsidR="00D90BB3" w:rsidTr="00557C5C">
        <w:tc>
          <w:tcPr>
            <w:tcW w:w="534" w:type="dxa"/>
          </w:tcPr>
          <w:p w:rsidR="00D90BB3" w:rsidRPr="0059361E" w:rsidRDefault="00D90BB3" w:rsidP="00557C5C">
            <w:pPr>
              <w:jc w:val="center"/>
              <w:rPr>
                <w:sz w:val="22"/>
              </w:rPr>
            </w:pPr>
            <w:r w:rsidRPr="0059361E">
              <w:rPr>
                <w:sz w:val="22"/>
              </w:rPr>
              <w:t>10</w:t>
            </w:r>
          </w:p>
        </w:tc>
        <w:tc>
          <w:tcPr>
            <w:tcW w:w="2409" w:type="dxa"/>
          </w:tcPr>
          <w:p w:rsidR="00D90BB3" w:rsidRPr="0059361E" w:rsidRDefault="00D90BB3" w:rsidP="00557C5C">
            <w:pPr>
              <w:rPr>
                <w:sz w:val="22"/>
              </w:rPr>
            </w:pPr>
            <w:r w:rsidRPr="0059361E">
              <w:rPr>
                <w:sz w:val="22"/>
              </w:rPr>
              <w:t xml:space="preserve">Представитель ОВК по </w:t>
            </w:r>
            <w:r>
              <w:rPr>
                <w:sz w:val="22"/>
              </w:rPr>
              <w:t xml:space="preserve">Комсомольскому району </w:t>
            </w:r>
          </w:p>
        </w:tc>
        <w:tc>
          <w:tcPr>
            <w:tcW w:w="3261" w:type="dxa"/>
            <w:gridSpan w:val="2"/>
          </w:tcPr>
          <w:p w:rsidR="00D90BB3" w:rsidRPr="0059361E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Военный комиссар Комсомольского района Ивановской области</w:t>
            </w:r>
          </w:p>
          <w:p w:rsidR="00D90BB3" w:rsidRPr="0059361E" w:rsidRDefault="00D90BB3" w:rsidP="00557C5C">
            <w:pPr>
              <w:jc w:val="center"/>
              <w:rPr>
                <w:sz w:val="22"/>
              </w:rPr>
            </w:pPr>
            <w:r w:rsidRPr="0059361E">
              <w:rPr>
                <w:sz w:val="22"/>
              </w:rPr>
              <w:t xml:space="preserve"> (по согласованию)</w:t>
            </w:r>
          </w:p>
        </w:tc>
        <w:tc>
          <w:tcPr>
            <w:tcW w:w="1842" w:type="dxa"/>
          </w:tcPr>
          <w:p w:rsidR="00D90BB3" w:rsidRPr="0059361E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Ракитский Николай Александрович </w:t>
            </w:r>
            <w:r w:rsidRPr="0059361E">
              <w:rPr>
                <w:sz w:val="22"/>
              </w:rPr>
              <w:t xml:space="preserve"> </w:t>
            </w:r>
          </w:p>
        </w:tc>
        <w:tc>
          <w:tcPr>
            <w:tcW w:w="1515" w:type="dxa"/>
          </w:tcPr>
          <w:p w:rsidR="00D90BB3" w:rsidRPr="0059361E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т.р</w:t>
            </w:r>
            <w:r w:rsidRPr="0059361E">
              <w:rPr>
                <w:sz w:val="22"/>
              </w:rPr>
              <w:t xml:space="preserve">. </w:t>
            </w:r>
            <w:r>
              <w:rPr>
                <w:sz w:val="22"/>
              </w:rPr>
              <w:t>4</w:t>
            </w:r>
            <w:r w:rsidRPr="0059361E">
              <w:rPr>
                <w:sz w:val="22"/>
              </w:rPr>
              <w:t>-1</w:t>
            </w:r>
            <w:r>
              <w:rPr>
                <w:sz w:val="22"/>
              </w:rPr>
              <w:t>0-4</w:t>
            </w:r>
            <w:r w:rsidRPr="0059361E">
              <w:rPr>
                <w:sz w:val="22"/>
              </w:rPr>
              <w:t>9</w:t>
            </w:r>
          </w:p>
          <w:p w:rsidR="00D90BB3" w:rsidRDefault="00D90BB3" w:rsidP="00557C5C">
            <w:pPr>
              <w:jc w:val="center"/>
              <w:rPr>
                <w:sz w:val="22"/>
              </w:rPr>
            </w:pPr>
            <w:r w:rsidRPr="0059361E">
              <w:rPr>
                <w:sz w:val="22"/>
              </w:rPr>
              <w:t>через дежурного</w:t>
            </w:r>
          </w:p>
        </w:tc>
      </w:tr>
      <w:tr w:rsidR="00D90BB3" w:rsidTr="00557C5C">
        <w:tc>
          <w:tcPr>
            <w:tcW w:w="534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409" w:type="dxa"/>
          </w:tcPr>
          <w:p w:rsidR="00D90BB3" w:rsidRDefault="00D90BB3" w:rsidP="00557C5C">
            <w:pPr>
              <w:rPr>
                <w:sz w:val="22"/>
              </w:rPr>
            </w:pPr>
            <w:r>
              <w:rPr>
                <w:sz w:val="22"/>
              </w:rPr>
              <w:t xml:space="preserve">Представитель Отдела  МВД России по Комсомольскому району </w:t>
            </w:r>
          </w:p>
        </w:tc>
        <w:tc>
          <w:tcPr>
            <w:tcW w:w="3261" w:type="dxa"/>
            <w:gridSpan w:val="2"/>
          </w:tcPr>
          <w:p w:rsidR="00D90BB3" w:rsidRDefault="00D90BB3" w:rsidP="00557C5C">
            <w:pPr>
              <w:ind w:right="-2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A87148">
              <w:rPr>
                <w:sz w:val="22"/>
              </w:rPr>
              <w:t xml:space="preserve"> начальник О</w:t>
            </w:r>
            <w:r>
              <w:rPr>
                <w:sz w:val="22"/>
              </w:rPr>
              <w:t xml:space="preserve">тдела МВД России по Комсомольскому району </w:t>
            </w:r>
          </w:p>
          <w:p w:rsidR="00D90BB3" w:rsidRPr="002A5CAB" w:rsidRDefault="00D90BB3" w:rsidP="00557C5C">
            <w:pPr>
              <w:ind w:right="-205"/>
              <w:jc w:val="center"/>
              <w:rPr>
                <w:sz w:val="22"/>
                <w:highlight w:val="yellow"/>
              </w:rPr>
            </w:pPr>
            <w:r w:rsidRPr="00A87148">
              <w:rPr>
                <w:sz w:val="22"/>
              </w:rPr>
              <w:t>(по согласованию)</w:t>
            </w:r>
          </w:p>
        </w:tc>
        <w:tc>
          <w:tcPr>
            <w:tcW w:w="1842" w:type="dxa"/>
          </w:tcPr>
          <w:p w:rsidR="00D90BB3" w:rsidRPr="000C2F0D" w:rsidRDefault="00D90BB3" w:rsidP="00557C5C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Кудрявцев Дмитрий Владимирович</w:t>
            </w:r>
          </w:p>
        </w:tc>
        <w:tc>
          <w:tcPr>
            <w:tcW w:w="1515" w:type="dxa"/>
          </w:tcPr>
          <w:p w:rsidR="00D90BB3" w:rsidRDefault="00D90BB3" w:rsidP="00557C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т.р. 4-25-86 Через «02»</w:t>
            </w:r>
          </w:p>
        </w:tc>
      </w:tr>
    </w:tbl>
    <w:p w:rsidR="00D90BB3" w:rsidRDefault="00D90BB3" w:rsidP="00D90BB3"/>
    <w:p w:rsidR="007513B0" w:rsidRDefault="007513B0" w:rsidP="00D90BB3"/>
    <w:p w:rsidR="00D90BB3" w:rsidRDefault="00D90BB3" w:rsidP="00D90BB3">
      <w:pPr>
        <w:ind w:firstLine="709"/>
      </w:pPr>
    </w:p>
    <w:tbl>
      <w:tblPr>
        <w:tblW w:w="0" w:type="auto"/>
        <w:tblLook w:val="01E0"/>
      </w:tblPr>
      <w:tblGrid>
        <w:gridCol w:w="4785"/>
        <w:gridCol w:w="4786"/>
      </w:tblGrid>
      <w:tr w:rsidR="00D90BB3" w:rsidRPr="00B46ABB" w:rsidTr="00557C5C">
        <w:tc>
          <w:tcPr>
            <w:tcW w:w="4785" w:type="dxa"/>
          </w:tcPr>
          <w:p w:rsidR="00D90BB3" w:rsidRPr="00B46ABB" w:rsidRDefault="00D90BB3" w:rsidP="00557C5C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>Приложение №3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 xml:space="preserve">к </w:t>
            </w:r>
            <w:hyperlink w:anchor="sub_0" w:history="1">
              <w:r w:rsidRPr="00B46ABB">
                <w:rPr>
                  <w:rStyle w:val="ad"/>
                  <w:b w:val="0"/>
                  <w:sz w:val="24"/>
                  <w:szCs w:val="24"/>
                </w:rPr>
                <w:t>постановлению</w:t>
              </w:r>
            </w:hyperlink>
            <w:r w:rsidRPr="00B46ABB">
              <w:rPr>
                <w:b/>
                <w:sz w:val="24"/>
                <w:szCs w:val="24"/>
              </w:rPr>
              <w:t xml:space="preserve"> </w:t>
            </w:r>
            <w:r w:rsidRPr="00B46ABB">
              <w:rPr>
                <w:sz w:val="24"/>
                <w:szCs w:val="24"/>
              </w:rPr>
              <w:t>Администрации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Комсомольского </w:t>
            </w:r>
            <w:r w:rsidRPr="00B46ABB">
              <w:rPr>
                <w:sz w:val="24"/>
                <w:szCs w:val="24"/>
              </w:rPr>
              <w:t xml:space="preserve"> муниципального района</w:t>
            </w:r>
          </w:p>
          <w:p w:rsidR="00D90BB3" w:rsidRPr="00B46ABB" w:rsidRDefault="00D90BB3" w:rsidP="00557C5C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 xml:space="preserve">       от </w:t>
            </w:r>
            <w:r>
              <w:rPr>
                <w:sz w:val="24"/>
                <w:szCs w:val="24"/>
              </w:rPr>
              <w:t xml:space="preserve"> 25.09.2019 г </w:t>
            </w:r>
            <w:r w:rsidRPr="00B46ABB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278</w:t>
            </w:r>
          </w:p>
          <w:p w:rsidR="00D90BB3" w:rsidRPr="00B46ABB" w:rsidRDefault="00D90BB3" w:rsidP="00557C5C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D90BB3" w:rsidRPr="00C051FC" w:rsidRDefault="00D90BB3" w:rsidP="00D90BB3">
      <w:pPr>
        <w:jc w:val="center"/>
        <w:rPr>
          <w:b/>
          <w:sz w:val="28"/>
        </w:rPr>
      </w:pPr>
      <w:r w:rsidRPr="00C051FC">
        <w:rPr>
          <w:b/>
          <w:sz w:val="28"/>
        </w:rPr>
        <w:t>ФУНКЦИОНАЛЬНЫЕ ОБЯЗАННОСТИ</w:t>
      </w:r>
    </w:p>
    <w:p w:rsidR="00D90BB3" w:rsidRPr="00C051FC" w:rsidRDefault="00D90BB3" w:rsidP="00D90BB3">
      <w:pPr>
        <w:jc w:val="center"/>
        <w:rPr>
          <w:b/>
          <w:sz w:val="28"/>
        </w:rPr>
      </w:pPr>
      <w:r w:rsidRPr="00C051FC">
        <w:rPr>
          <w:b/>
          <w:sz w:val="28"/>
        </w:rPr>
        <w:t xml:space="preserve">членов приемной эвакуационной комиссии </w:t>
      </w:r>
    </w:p>
    <w:p w:rsidR="00D90BB3" w:rsidRPr="00C051FC" w:rsidRDefault="00D90BB3" w:rsidP="00D90BB3">
      <w:pPr>
        <w:jc w:val="center"/>
        <w:rPr>
          <w:sz w:val="28"/>
        </w:rPr>
      </w:pPr>
      <w:r>
        <w:rPr>
          <w:b/>
          <w:sz w:val="28"/>
        </w:rPr>
        <w:t xml:space="preserve">Комсомольского </w:t>
      </w:r>
      <w:r w:rsidRPr="00C051FC">
        <w:rPr>
          <w:b/>
          <w:sz w:val="28"/>
        </w:rPr>
        <w:t xml:space="preserve"> муниципального района</w:t>
      </w:r>
      <w:r w:rsidRPr="00C051FC">
        <w:rPr>
          <w:sz w:val="28"/>
        </w:rPr>
        <w:t xml:space="preserve">  </w:t>
      </w:r>
    </w:p>
    <w:p w:rsidR="00D90BB3" w:rsidRPr="00C051FC" w:rsidRDefault="00D90BB3" w:rsidP="00D90BB3">
      <w:pPr>
        <w:jc w:val="center"/>
        <w:rPr>
          <w:sz w:val="28"/>
        </w:rPr>
      </w:pPr>
    </w:p>
    <w:p w:rsidR="00D90BB3" w:rsidRPr="00C051FC" w:rsidRDefault="00D90BB3" w:rsidP="00D90BB3">
      <w:pPr>
        <w:jc w:val="center"/>
        <w:rPr>
          <w:sz w:val="28"/>
        </w:rPr>
      </w:pPr>
      <w:r w:rsidRPr="00C051FC">
        <w:rPr>
          <w:sz w:val="28"/>
        </w:rPr>
        <w:t>I. Председателя приемной эвакуационной комиссии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Председатель приемной эвакуационной комиссии подчиняется </w:t>
      </w:r>
      <w:r>
        <w:rPr>
          <w:sz w:val="28"/>
        </w:rPr>
        <w:t>Г</w:t>
      </w:r>
      <w:r w:rsidRPr="00C051FC">
        <w:rPr>
          <w:sz w:val="28"/>
        </w:rPr>
        <w:t xml:space="preserve">лаве </w:t>
      </w:r>
      <w:r>
        <w:rPr>
          <w:sz w:val="28"/>
        </w:rPr>
        <w:t xml:space="preserve">Комсомольского </w:t>
      </w:r>
      <w:r w:rsidRPr="00C051FC">
        <w:rPr>
          <w:sz w:val="28"/>
        </w:rPr>
        <w:t>муниципального района и является непосредственным начальником для всех членов приемной эвакуационной комиссии района. Его решения являются обязательными к исполнению для всех членов комиссии.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Председатель приемной эвакуационной комиссии района отвечает за разработку и своевременную корректировку плана приема и размещения эваконаселения и  подготовку  </w:t>
      </w:r>
      <w:r>
        <w:rPr>
          <w:sz w:val="28"/>
        </w:rPr>
        <w:t>безопасного района</w:t>
      </w:r>
      <w:r w:rsidRPr="00C051FC">
        <w:rPr>
          <w:sz w:val="28"/>
        </w:rPr>
        <w:t xml:space="preserve"> к приему эваконаселения.</w:t>
      </w:r>
    </w:p>
    <w:p w:rsidR="00D90BB3" w:rsidRPr="00C051FC" w:rsidRDefault="00D90BB3" w:rsidP="00D90BB3">
      <w:pPr>
        <w:jc w:val="both"/>
        <w:rPr>
          <w:sz w:val="28"/>
        </w:rPr>
      </w:pPr>
      <w:r w:rsidRPr="00C051FC">
        <w:rPr>
          <w:sz w:val="28"/>
        </w:rPr>
        <w:t>Председатель приемной  эвакуационной комиссии: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1. В мирное время</w:t>
      </w:r>
      <w:r w:rsidRPr="00C051FC">
        <w:rPr>
          <w:sz w:val="28"/>
        </w:rPr>
        <w:t>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разработку планирующих документов по организации, проведению и всестороннему обеспечению мероприятий по приему и размещению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осуществляет контроль за разработкой и своевременной корректировкой </w:t>
      </w:r>
      <w:r>
        <w:rPr>
          <w:sz w:val="28"/>
        </w:rPr>
        <w:t xml:space="preserve"> </w:t>
      </w:r>
      <w:r w:rsidRPr="00C051FC">
        <w:rPr>
          <w:sz w:val="28"/>
        </w:rPr>
        <w:t>планирующих документов по организации, проведению и всестороннему обеспечению эвакоприемных мероприятий в сельских (городском) поселениях, организациях</w:t>
      </w:r>
      <w:r>
        <w:rPr>
          <w:sz w:val="28"/>
        </w:rPr>
        <w:t>,</w:t>
      </w:r>
      <w:r w:rsidRPr="00C051FC">
        <w:rPr>
          <w:sz w:val="28"/>
        </w:rPr>
        <w:t xml:space="preserve"> обеспечивающих выполнение мероприятий ГО района;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осуществляет контроль за подготовкой </w:t>
      </w:r>
      <w:r>
        <w:rPr>
          <w:sz w:val="28"/>
        </w:rPr>
        <w:t>безопасного района</w:t>
      </w:r>
      <w:r w:rsidRPr="00C051FC">
        <w:rPr>
          <w:sz w:val="28"/>
        </w:rPr>
        <w:t xml:space="preserve"> к приему, размещению и всестороннему обеспечению эваконаселения из категорированного города;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организацией подготовки и готовностью подчиненных приемных эвакуационных органов к выполнению возложенных задач;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регулярно проводит заседания членов приемной эвакуационной комиссии по вопросам планирования, проведения и всестороннего обеспечения эвакомероприятий;</w:t>
      </w:r>
    </w:p>
    <w:p w:rsidR="00D90BB3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организует и поддерживает тесное взаимодействие с органами военного командования по вопросам выделения транспортных средств, совместного использования транспортных коммуникаций, организации комендантской службы на маршрутах эвакуации, согласования районов размещения эваконаселения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>.</w:t>
      </w:r>
    </w:p>
    <w:p w:rsidR="00D90BB3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2. При переводе ГО</w:t>
      </w:r>
      <w:r>
        <w:rPr>
          <w:sz w:val="28"/>
        </w:rPr>
        <w:t xml:space="preserve"> с мирного на военное положение</w:t>
      </w:r>
      <w:r w:rsidRPr="00C051FC">
        <w:rPr>
          <w:sz w:val="28"/>
        </w:rPr>
        <w:t>:</w:t>
      </w:r>
      <w:r>
        <w:rPr>
          <w:sz w:val="28"/>
        </w:rPr>
        <w:t xml:space="preserve">        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приведением в готовность подчиненных приемных эвакуационных органов, проверкой схем оповещения и связи;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lastRenderedPageBreak/>
        <w:t xml:space="preserve">        </w:t>
      </w:r>
      <w:r w:rsidRPr="00C051FC">
        <w:rPr>
          <w:sz w:val="28"/>
        </w:rPr>
        <w:t>- организует  уточнение категорий и численности  прибывающего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подготовку к развертыванию ПЭП;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осуществляется контроль за приведением в готовность имеющихся защитных сооружений в </w:t>
      </w:r>
      <w:r>
        <w:rPr>
          <w:sz w:val="28"/>
        </w:rPr>
        <w:t>безопасном районе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организует уточнение с подчиненными и взаимодействующими эвакуационными комиссиями планов приема, размещения и обеспечения 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>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3. С получением распоряжения о проведении эвакуации: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постоянное поддерживание связи с подчиненными  приемными эвакуационными органами и транспортными службами, контроль за ходом подачи транспорта на пункты посадки;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выполнением разработанных и уточненных по конкретным условиям обстановки планов приема и размещения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руководство работой подчиненных приемных эвакуационных органов по приему и размещению  эвакуируемого 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организацией регулирования движения и поддержания порядка в ходе эвакомероприятий;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сбор информации от эвакоприемных комиссий о количестве прибывающего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взаимодействие с органами военного командования и организациями обеспечивающими выполнение мероприятий ГО района</w:t>
      </w:r>
      <w:r>
        <w:rPr>
          <w:sz w:val="28"/>
        </w:rPr>
        <w:t>,</w:t>
      </w:r>
      <w:r w:rsidRPr="00C051FC">
        <w:rPr>
          <w:sz w:val="28"/>
        </w:rPr>
        <w:t xml:space="preserve"> по вопросам организации, обеспечения и проведения эвакомероприятий.</w:t>
      </w:r>
    </w:p>
    <w:p w:rsidR="00D90BB3" w:rsidRPr="00C051FC" w:rsidRDefault="00D90BB3" w:rsidP="00D90BB3">
      <w:pPr>
        <w:ind w:firstLine="709"/>
        <w:jc w:val="center"/>
        <w:rPr>
          <w:sz w:val="28"/>
        </w:rPr>
      </w:pPr>
    </w:p>
    <w:p w:rsidR="00D90BB3" w:rsidRPr="00C051FC" w:rsidRDefault="00D90BB3" w:rsidP="00D90BB3">
      <w:pPr>
        <w:jc w:val="center"/>
        <w:rPr>
          <w:sz w:val="28"/>
        </w:rPr>
      </w:pPr>
      <w:r w:rsidRPr="00C051FC">
        <w:rPr>
          <w:sz w:val="28"/>
        </w:rPr>
        <w:t>II. Заместителя председателя приемной эвакуационной комиссии</w:t>
      </w:r>
      <w:r>
        <w:rPr>
          <w:sz w:val="28"/>
        </w:rPr>
        <w:t>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Заместитель председателя приемной эвакуационной комиссии подчиняется председателю комиссии и является прямым начальником всего личного состава комиссии. Его указания и распоряжения являются обязательными для выполнения всеми членами приемной эвакокомиссии. Он работает под руководством председателя  приемной эвакокомиссии, а  в его отсутствие выполняет в полном объеме его функциональные обязанности.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Заместитель председателя приемной эвакуационной комиссии: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1. В мирное время: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организует и осуществляет контроль за разработкой планов приема и размещения эваконаселения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подготовкой подчиненных эвакоприемных органов к выполнению задач по приему, размещению и всестороннему обеспечению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организует взаимодействие с органами военного командования по вопросам совместного использования транспортных коммуникаций, согласования районов размещения эваконаселения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>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2. При переводе ГО с мирного на военное положение: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осуществляется постоянный контроль за приведением в готовность к выполнению задач подчиненных эвакоприемных органов;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lastRenderedPageBreak/>
        <w:t xml:space="preserve">        </w:t>
      </w:r>
      <w:r w:rsidRPr="00C051FC">
        <w:rPr>
          <w:sz w:val="28"/>
        </w:rPr>
        <w:t xml:space="preserve">- осуществляется контроль за ходом уточнения планов приема, размещения и всестороннего обеспечения эваконаселения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подготовкой к развертыванию ПЭП;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совместно с органами военного командования и транспортными организациями уточнение расчета автотранспорта для организации перевозки населения.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3. С получением распоряжения на проведение эвакуации: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ходом оповещения эвакоприемных органов всех уровней и населения о начале эвакуации;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развертыванием ПЭП;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осуществляет контроль за прибытием и размещением 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>.</w:t>
      </w:r>
    </w:p>
    <w:p w:rsidR="00D90BB3" w:rsidRPr="00C051FC" w:rsidRDefault="00D90BB3" w:rsidP="00D90BB3">
      <w:pPr>
        <w:ind w:firstLine="709"/>
        <w:jc w:val="both"/>
        <w:rPr>
          <w:sz w:val="28"/>
        </w:rPr>
      </w:pPr>
    </w:p>
    <w:p w:rsidR="00D90BB3" w:rsidRPr="00915A31" w:rsidRDefault="00D90BB3" w:rsidP="00D90BB3">
      <w:pPr>
        <w:ind w:firstLine="709"/>
        <w:jc w:val="center"/>
        <w:rPr>
          <w:sz w:val="28"/>
        </w:rPr>
      </w:pPr>
      <w:r w:rsidRPr="00915A31">
        <w:rPr>
          <w:sz w:val="28"/>
        </w:rPr>
        <w:t>III. Секретаря приемной эвакуационной комиссии</w:t>
      </w:r>
    </w:p>
    <w:p w:rsidR="00D90BB3" w:rsidRPr="00C051FC" w:rsidRDefault="00D90BB3" w:rsidP="00D90BB3">
      <w:pPr>
        <w:jc w:val="both"/>
        <w:rPr>
          <w:sz w:val="28"/>
        </w:rPr>
      </w:pPr>
      <w:r w:rsidRPr="00915A31">
        <w:rPr>
          <w:sz w:val="28"/>
        </w:rPr>
        <w:t xml:space="preserve">        Секретарь приемной эвакуационной комиссии подчиняется председателю комиссии и работает под его руководством.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1. В мирное время: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г</w:t>
      </w:r>
      <w:r>
        <w:rPr>
          <w:sz w:val="28"/>
        </w:rPr>
        <w:t>отовит совместно с отделом ГО</w:t>
      </w:r>
      <w:r w:rsidRPr="00C051FC">
        <w:rPr>
          <w:sz w:val="28"/>
        </w:rPr>
        <w:t xml:space="preserve">ЧС </w:t>
      </w:r>
      <w:r>
        <w:rPr>
          <w:sz w:val="28"/>
        </w:rPr>
        <w:t xml:space="preserve">и безопасности администрации </w:t>
      </w:r>
      <w:r w:rsidRPr="00C051FC">
        <w:rPr>
          <w:sz w:val="28"/>
        </w:rPr>
        <w:t>района годовой план работы приемной эвакуационной комиссии района и своевременно представляет их на утверждение;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сбор членов приемной эвакуационной комиссии на заседания;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ведет протоколы заседаний;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уточняет списки членов приемной эвакуационной комиссии и при необходимости вносит изменения в ее состав;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доводит принятые на заседаниях комиссии решения до исполнителей и контролирует их исполнение.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2. При переводе ГО с мирного на военное положение: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с получением сигнала прибывает в администрацию района;</w:t>
      </w:r>
    </w:p>
    <w:p w:rsidR="00D90BB3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контролирует ход оповещения и прибытия членов приемной эвакуационной комиссии; 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- </w:t>
      </w:r>
      <w:r w:rsidRPr="00C051FC">
        <w:rPr>
          <w:sz w:val="28"/>
        </w:rPr>
        <w:t>отрабатывает доклады, отчеты, донесения в соответствии с табелем срочных донесений и с распоряжениями председателя приемной эвакуационной комиссии;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работу по сбору, обобщению и анализу информации по обстановке.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3. С получением распоряжения на проведение эвакомероприятий: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сбор и учет поступающих докладов и донесений о ходе приема 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обобщает поступающую информацию, готовит доклады председателю приемной эвакуационной комиссии;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готовит доклады, донесения о ходе эвакоприе</w:t>
      </w:r>
      <w:r>
        <w:rPr>
          <w:sz w:val="28"/>
        </w:rPr>
        <w:t>м</w:t>
      </w:r>
      <w:r w:rsidRPr="00C051FC">
        <w:rPr>
          <w:sz w:val="28"/>
        </w:rPr>
        <w:t>ных мероприятий в вышестоящие органы управления;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lastRenderedPageBreak/>
        <w:t xml:space="preserve">        </w:t>
      </w:r>
      <w:r w:rsidRPr="00C051FC">
        <w:rPr>
          <w:sz w:val="28"/>
        </w:rPr>
        <w:t>- ведет учет принятых и отданных в ходе эвакоприе</w:t>
      </w:r>
      <w:r>
        <w:rPr>
          <w:sz w:val="28"/>
        </w:rPr>
        <w:t>м</w:t>
      </w:r>
      <w:r w:rsidRPr="00C051FC">
        <w:rPr>
          <w:sz w:val="28"/>
        </w:rPr>
        <w:t>ных мероприятий распоряжений, доводит принятые решения до исполнителей и контролирует  поступление докладов от них.</w:t>
      </w:r>
    </w:p>
    <w:p w:rsidR="00D90BB3" w:rsidRPr="00C051FC" w:rsidRDefault="00D90BB3" w:rsidP="00D90BB3">
      <w:pPr>
        <w:ind w:firstLine="709"/>
        <w:jc w:val="both"/>
        <w:rPr>
          <w:sz w:val="28"/>
        </w:rPr>
      </w:pPr>
    </w:p>
    <w:p w:rsidR="00D90BB3" w:rsidRPr="00C051FC" w:rsidRDefault="00D90BB3" w:rsidP="00D90BB3">
      <w:pPr>
        <w:ind w:firstLine="709"/>
        <w:jc w:val="center"/>
        <w:rPr>
          <w:sz w:val="28"/>
        </w:rPr>
      </w:pPr>
      <w:r w:rsidRPr="00C051FC">
        <w:rPr>
          <w:sz w:val="28"/>
        </w:rPr>
        <w:t>IV. Руководителя группы приема и  размещения эваконаселения.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Руководитель группы подчиняется председателю приемной эвакуационной комиссии и работает под его руководством. Отвечает за подготовку </w:t>
      </w:r>
      <w:r>
        <w:rPr>
          <w:sz w:val="28"/>
        </w:rPr>
        <w:t>безопасного района</w:t>
      </w:r>
      <w:r w:rsidRPr="00C051FC">
        <w:rPr>
          <w:sz w:val="28"/>
        </w:rPr>
        <w:t xml:space="preserve"> к размещению эвакуируемого населения.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1. В мирное время: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осуществляет контроль за разработкой планов приема и размещения эваконаселения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 xml:space="preserve"> сельскими (городским) поселениями района;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организует контрольные проверки готовности эвакуационных органов к приему и размещению эваконаселения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- совместно с отделом ГО и </w:t>
      </w:r>
      <w:r w:rsidRPr="00C051FC">
        <w:rPr>
          <w:sz w:val="28"/>
        </w:rPr>
        <w:t xml:space="preserve">ЧС </w:t>
      </w:r>
      <w:r>
        <w:rPr>
          <w:sz w:val="28"/>
        </w:rPr>
        <w:t xml:space="preserve">администрации </w:t>
      </w:r>
      <w:r w:rsidRPr="00C051FC">
        <w:rPr>
          <w:sz w:val="28"/>
        </w:rPr>
        <w:t xml:space="preserve">района и сельскими (городским) поселениями  осуществляет планирование использования общественных зданий в </w:t>
      </w:r>
      <w:r>
        <w:rPr>
          <w:sz w:val="28"/>
        </w:rPr>
        <w:t>безопасном районе</w:t>
      </w:r>
      <w:r w:rsidRPr="00C051FC">
        <w:rPr>
          <w:sz w:val="28"/>
        </w:rPr>
        <w:t xml:space="preserve"> для размещения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состоянием общественных зданий и сооружений, запланированных для размещения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разрабатывает и представляет председателю приемной эвакуационной комиссии предложения по совершенствованию вопросов размещения эваконаселения в </w:t>
      </w:r>
      <w:r>
        <w:rPr>
          <w:sz w:val="28"/>
        </w:rPr>
        <w:t>безопасном районе</w:t>
      </w:r>
      <w:r w:rsidRPr="00C051FC">
        <w:rPr>
          <w:sz w:val="28"/>
        </w:rPr>
        <w:t>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2. При переводе ГО с мирного на военное положение: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уточнением планов приема и размещения населения в сельских (городском) поселениях  в соответствии со сложившейся обстановкой;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контролирует ход приведения эвакоприемных органов в </w:t>
      </w:r>
      <w:r>
        <w:rPr>
          <w:sz w:val="28"/>
        </w:rPr>
        <w:t>безопасном районе</w:t>
      </w:r>
      <w:r w:rsidRPr="00C051FC">
        <w:rPr>
          <w:sz w:val="28"/>
        </w:rPr>
        <w:t xml:space="preserve"> к выполнению задач по приему и размещению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контролирует ход приведения в готовность </w:t>
      </w:r>
      <w:r>
        <w:rPr>
          <w:sz w:val="28"/>
        </w:rPr>
        <w:t>безопасного района</w:t>
      </w:r>
      <w:r w:rsidRPr="00C051FC">
        <w:rPr>
          <w:sz w:val="28"/>
        </w:rPr>
        <w:t xml:space="preserve"> к приему и размещению эваконаселения.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3. С получением распоряжения на проведение эвакуации:</w:t>
      </w:r>
    </w:p>
    <w:p w:rsidR="00D90BB3" w:rsidRPr="00C051FC" w:rsidRDefault="00D90BB3" w:rsidP="00D90BB3">
      <w:pPr>
        <w:jc w:val="both"/>
        <w:rPr>
          <w:sz w:val="28"/>
        </w:rPr>
      </w:pPr>
      <w:r w:rsidRPr="00C051FC">
        <w:rPr>
          <w:sz w:val="28"/>
        </w:rPr>
        <w:t xml:space="preserve"> </w:t>
      </w:r>
      <w:r>
        <w:rPr>
          <w:sz w:val="28"/>
        </w:rPr>
        <w:t xml:space="preserve">        </w:t>
      </w:r>
      <w:r w:rsidRPr="00C051FC">
        <w:rPr>
          <w:sz w:val="28"/>
        </w:rPr>
        <w:t xml:space="preserve">- организует контроль за ходом прибытия эваконаселения на приемные эвакуационные пункты и дальнейшее размещение в </w:t>
      </w:r>
      <w:r>
        <w:rPr>
          <w:sz w:val="28"/>
        </w:rPr>
        <w:t>безопасном районе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координирует работу эвакоприемных органов по приему и размещению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сбор, обобщение поступающей информации о ходе прибытия и размещения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представляет доклады председателю приемной эвакуационной комиссии о выполненных мероприятиях по приему и размещению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готовит предложения по внесению корректировок, изменений и дополнений в планы приема и размещения населения в соответствии с обстановкой.</w:t>
      </w:r>
    </w:p>
    <w:p w:rsidR="00D90BB3" w:rsidRPr="00C051FC" w:rsidRDefault="00D90BB3" w:rsidP="00D90BB3">
      <w:pPr>
        <w:ind w:firstLine="709"/>
        <w:jc w:val="both"/>
        <w:rPr>
          <w:sz w:val="28"/>
        </w:rPr>
      </w:pPr>
    </w:p>
    <w:p w:rsidR="00D90BB3" w:rsidRPr="00C051FC" w:rsidRDefault="00D90BB3" w:rsidP="00D90BB3">
      <w:pPr>
        <w:ind w:firstLine="709"/>
        <w:jc w:val="center"/>
        <w:rPr>
          <w:sz w:val="28"/>
        </w:rPr>
      </w:pPr>
      <w:r w:rsidRPr="00C051FC">
        <w:rPr>
          <w:sz w:val="28"/>
        </w:rPr>
        <w:t>VI. Руководителя группы учета эваконаселения.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lastRenderedPageBreak/>
        <w:t xml:space="preserve">        </w:t>
      </w:r>
      <w:r w:rsidRPr="00C051FC">
        <w:rPr>
          <w:sz w:val="28"/>
        </w:rPr>
        <w:t>Руководитель группы подчиняется председателю приемной эвакуационной комиссии и работает под его руководством. Он отвечает за организацию учета  эваконаселения.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1. В мирное время: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</w:t>
      </w:r>
      <w:r w:rsidRPr="00915A31">
        <w:rPr>
          <w:sz w:val="28"/>
        </w:rPr>
        <w:t>осуществляет контроль за разработкой планов и расчетов по приему эваконаселения из городов, относящихся к категории по гражданской обороне,</w:t>
      </w:r>
      <w:r w:rsidRPr="00C051FC">
        <w:rPr>
          <w:sz w:val="28"/>
        </w:rPr>
        <w:t xml:space="preserve"> в </w:t>
      </w:r>
      <w:r>
        <w:rPr>
          <w:sz w:val="28"/>
        </w:rPr>
        <w:t>безопасный район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организует контрольные проверки готовности эвакоприемных органов сельских (городского) поселений по организации приема  эваконаселения в </w:t>
      </w:r>
      <w:r>
        <w:rPr>
          <w:sz w:val="28"/>
        </w:rPr>
        <w:t>безопасный район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разрабатывает и представляет председателю приемной эвакуационной комиссии предложения по совершенствованию вопросов учета эваконаселения.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2. При переводе ГО с мирного на военное положение: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работу по уточнению эвакуационных списков;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уточнением планов приема 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контролирует ход приведения  в готовность ПЭП  в </w:t>
      </w:r>
      <w:r>
        <w:rPr>
          <w:sz w:val="28"/>
        </w:rPr>
        <w:t>безопасном районе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представляет доклады председателю приемной эвакокомиссии о выполненных мероприятиях по учету  эваконаселения.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3. С получением распоряжения на проведение эвакуации: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контроль за ходом прибытия и учетом населения на ПЭП;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готовит докла</w:t>
      </w:r>
      <w:r>
        <w:rPr>
          <w:sz w:val="28"/>
        </w:rPr>
        <w:t>ды председателю эвакокомиссии о</w:t>
      </w:r>
      <w:r w:rsidRPr="00C051FC">
        <w:rPr>
          <w:sz w:val="28"/>
        </w:rPr>
        <w:t xml:space="preserve"> прибывшем эваконаселении.</w:t>
      </w:r>
    </w:p>
    <w:p w:rsidR="00D90BB3" w:rsidRPr="00C051FC" w:rsidRDefault="00D90BB3" w:rsidP="00D90BB3">
      <w:pPr>
        <w:jc w:val="both"/>
        <w:rPr>
          <w:sz w:val="28"/>
        </w:rPr>
      </w:pPr>
    </w:p>
    <w:p w:rsidR="00D90BB3" w:rsidRPr="00C051FC" w:rsidRDefault="00D90BB3" w:rsidP="00D90BB3">
      <w:pPr>
        <w:jc w:val="center"/>
        <w:rPr>
          <w:sz w:val="28"/>
        </w:rPr>
      </w:pPr>
      <w:r w:rsidRPr="00C051FC">
        <w:rPr>
          <w:sz w:val="28"/>
        </w:rPr>
        <w:t>VI I. Старшего группы дорожного и транспортного обеспечения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Старший группы дорожного и транспортного обеспечения подчиняется председателю приемной эвакуационной комиссии и работает под его руководством. Он отвечает за планирование и подготовк</w:t>
      </w:r>
      <w:r>
        <w:rPr>
          <w:sz w:val="28"/>
        </w:rPr>
        <w:t>у транспортных средств, а также</w:t>
      </w:r>
      <w:r w:rsidRPr="00C051FC">
        <w:rPr>
          <w:sz w:val="28"/>
        </w:rPr>
        <w:t xml:space="preserve"> маршрутов эвакуации населения, материальных ценностей и подвоза рабочих смен.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1. В мирное время: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и контролирует разработку и своевременное уточнение расчетов на выделение автомобильного транспорта для проведения эвакуационных мероприятий;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осуществляет контроль за состоянием и готовностью транспорта, выделяемого для проведения эвакоперевозок;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совместно с транспортными органами разрабатывает графики вывоза населения по частичной эвакуации без нарушения расписания движениями транспорта;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- совместно с отделом ГО и </w:t>
      </w:r>
      <w:r w:rsidRPr="00C051FC">
        <w:rPr>
          <w:sz w:val="28"/>
        </w:rPr>
        <w:t xml:space="preserve">ЧС </w:t>
      </w:r>
      <w:r>
        <w:rPr>
          <w:sz w:val="28"/>
        </w:rPr>
        <w:t xml:space="preserve"> администрации </w:t>
      </w:r>
      <w:r w:rsidRPr="00C051FC">
        <w:rPr>
          <w:sz w:val="28"/>
        </w:rPr>
        <w:t xml:space="preserve">района и органами военного командования определяет маршруты эвакуации населения в загородной зоне; 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-организует работу по планированию выделения личного состава ГИБДД для регулирования движения и сопровождения эвакуационных колонн на маршрутах;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lastRenderedPageBreak/>
        <w:t xml:space="preserve">        </w:t>
      </w:r>
      <w:r w:rsidRPr="00C051FC">
        <w:rPr>
          <w:sz w:val="28"/>
        </w:rPr>
        <w:t>- готовит предложения председателю приемной эвакуационной комиссии про улучшение дорожного покрытия, дооборудованию (переоборудованию) мостов, организации объездных путей и переправ.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2. При переводе ГО с мирного на военное положение:  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организует работу по уточнению расчетов, по выделению транспорта для эвакоперевозок; 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работу по дооборудованию грузового транспорта, для вывоза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и контролирует работу по приведению в готовность к  эвакоперевозкам для всех видов транспортных средств;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уточняет маршруты движения транспорта к местам  размещения  эваконаселение;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готовит предложения председателю приемной эвакуационной комиссии по вопросам транспортного и дорожного обеспечения.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3. С получением распоряжения на проведение эвакуации: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и контролирует поставку транспорта для вывоза  эваконаселения;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 xml:space="preserve">- осуществляет контроль за движением транспортных колонн по маршрутам эвакуации и прибытие их на пункты высадки  в </w:t>
      </w:r>
      <w:r>
        <w:rPr>
          <w:sz w:val="28"/>
        </w:rPr>
        <w:t>безопасном районе</w:t>
      </w:r>
      <w:r w:rsidRPr="00C051FC">
        <w:rPr>
          <w:sz w:val="28"/>
        </w:rPr>
        <w:t>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совместно с органами ГИБДД организует регулирование и сопровождение эвакоколонн по маршрутам;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организует работу по техническому обслуживанию техники и своевременному обеспечению горюче-смазочными материалами;</w:t>
      </w:r>
    </w:p>
    <w:p w:rsidR="00D90BB3" w:rsidRPr="00C051FC" w:rsidRDefault="00D90BB3" w:rsidP="00D90BB3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принимает экстренные меры по устранению нарушения дорожного покрытия (ж/д полотна), ремонту мостов, при необходимости организует работу по наведению переправ и обслуживанию объездных путей;</w:t>
      </w:r>
    </w:p>
    <w:p w:rsidR="00D90BB3" w:rsidRDefault="00D90BB3" w:rsidP="00D90BB3">
      <w:pPr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Pr="00C051FC">
        <w:rPr>
          <w:sz w:val="28"/>
        </w:rPr>
        <w:t>- готовит предложения председателю приемной эвакуационной комиссии по сложившейся обстановке</w:t>
      </w:r>
      <w:r>
        <w:rPr>
          <w:sz w:val="28"/>
        </w:rPr>
        <w:t>.</w:t>
      </w:r>
    </w:p>
    <w:p w:rsidR="00D90BB3" w:rsidRDefault="00D90BB3" w:rsidP="00D90BB3">
      <w:pPr>
        <w:tabs>
          <w:tab w:val="center" w:pos="4677"/>
        </w:tabs>
        <w:rPr>
          <w:sz w:val="28"/>
          <w:szCs w:val="28"/>
        </w:rPr>
      </w:pPr>
    </w:p>
    <w:p w:rsidR="00D90BB3" w:rsidRDefault="00D90BB3" w:rsidP="00D90BB3">
      <w:pPr>
        <w:tabs>
          <w:tab w:val="center" w:pos="4677"/>
        </w:tabs>
        <w:rPr>
          <w:sz w:val="28"/>
          <w:szCs w:val="28"/>
        </w:rPr>
      </w:pPr>
    </w:p>
    <w:p w:rsidR="00D90BB3" w:rsidRDefault="00D90BB3" w:rsidP="00D90BB3">
      <w:pPr>
        <w:tabs>
          <w:tab w:val="center" w:pos="4677"/>
        </w:tabs>
        <w:rPr>
          <w:sz w:val="28"/>
          <w:szCs w:val="28"/>
        </w:rPr>
      </w:pPr>
    </w:p>
    <w:p w:rsidR="00D90BB3" w:rsidRDefault="00D90BB3" w:rsidP="00D90BB3">
      <w:pPr>
        <w:tabs>
          <w:tab w:val="center" w:pos="4677"/>
        </w:tabs>
        <w:rPr>
          <w:sz w:val="28"/>
          <w:szCs w:val="28"/>
        </w:rPr>
      </w:pPr>
    </w:p>
    <w:p w:rsidR="00D90BB3" w:rsidRDefault="00D90BB3" w:rsidP="00D90BB3">
      <w:pPr>
        <w:tabs>
          <w:tab w:val="center" w:pos="4677"/>
        </w:tabs>
        <w:rPr>
          <w:sz w:val="28"/>
          <w:szCs w:val="28"/>
        </w:rPr>
        <w:sectPr w:rsidR="00D90BB3" w:rsidSect="00323B31">
          <w:pgSz w:w="11907" w:h="16840"/>
          <w:pgMar w:top="1134" w:right="851" w:bottom="1134" w:left="1701" w:header="720" w:footer="720" w:gutter="0"/>
          <w:cols w:space="720"/>
        </w:sectPr>
      </w:pPr>
    </w:p>
    <w:tbl>
      <w:tblPr>
        <w:tblW w:w="14708" w:type="dxa"/>
        <w:tblLook w:val="01E0"/>
      </w:tblPr>
      <w:tblGrid>
        <w:gridCol w:w="10031"/>
        <w:gridCol w:w="4677"/>
      </w:tblGrid>
      <w:tr w:rsidR="00D90BB3" w:rsidRPr="00B46ABB" w:rsidTr="00557C5C">
        <w:tc>
          <w:tcPr>
            <w:tcW w:w="10031" w:type="dxa"/>
          </w:tcPr>
          <w:p w:rsidR="00D90BB3" w:rsidRPr="00B46ABB" w:rsidRDefault="00D90BB3" w:rsidP="00557C5C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>Приложение №4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 xml:space="preserve">к </w:t>
            </w:r>
            <w:hyperlink w:anchor="sub_0" w:history="1">
              <w:r w:rsidRPr="00B46ABB">
                <w:rPr>
                  <w:rStyle w:val="ad"/>
                  <w:b w:val="0"/>
                  <w:sz w:val="24"/>
                  <w:szCs w:val="24"/>
                </w:rPr>
                <w:t>постановлению</w:t>
              </w:r>
            </w:hyperlink>
            <w:r w:rsidRPr="00B46ABB">
              <w:rPr>
                <w:b/>
                <w:sz w:val="24"/>
                <w:szCs w:val="24"/>
              </w:rPr>
              <w:t xml:space="preserve"> </w:t>
            </w:r>
            <w:r w:rsidRPr="00B46ABB">
              <w:rPr>
                <w:sz w:val="24"/>
                <w:szCs w:val="24"/>
              </w:rPr>
              <w:t>Администрации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Комсомольского </w:t>
            </w:r>
            <w:r w:rsidRPr="00B46ABB">
              <w:rPr>
                <w:sz w:val="24"/>
                <w:szCs w:val="24"/>
              </w:rPr>
              <w:t xml:space="preserve"> муниципального района</w:t>
            </w:r>
          </w:p>
          <w:p w:rsidR="00D90BB3" w:rsidRPr="00B46ABB" w:rsidRDefault="00D90BB3" w:rsidP="00557C5C">
            <w:pPr>
              <w:tabs>
                <w:tab w:val="left" w:pos="5670"/>
              </w:tabs>
              <w:ind w:firstLine="567"/>
              <w:jc w:val="center"/>
              <w:rPr>
                <w:sz w:val="24"/>
                <w:szCs w:val="24"/>
              </w:rPr>
            </w:pPr>
            <w:r w:rsidRPr="00B46ABB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25.09.2019 г. </w:t>
            </w:r>
            <w:r w:rsidRPr="00B46ABB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278</w:t>
            </w:r>
          </w:p>
          <w:p w:rsidR="00D90BB3" w:rsidRPr="00B46ABB" w:rsidRDefault="00D90BB3" w:rsidP="00557C5C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</w:tbl>
    <w:p w:rsidR="00D90BB3" w:rsidRDefault="00D90BB3" w:rsidP="00D90BB3">
      <w:pPr>
        <w:jc w:val="center"/>
        <w:rPr>
          <w:b/>
        </w:rPr>
      </w:pPr>
    </w:p>
    <w:p w:rsidR="00D90BB3" w:rsidRPr="00B771EC" w:rsidRDefault="00D90BB3" w:rsidP="00D90BB3">
      <w:pPr>
        <w:jc w:val="center"/>
        <w:rPr>
          <w:b/>
          <w:sz w:val="28"/>
          <w:szCs w:val="28"/>
        </w:rPr>
      </w:pPr>
      <w:r w:rsidRPr="00B771EC">
        <w:rPr>
          <w:b/>
          <w:sz w:val="28"/>
          <w:szCs w:val="28"/>
        </w:rPr>
        <w:t xml:space="preserve">Схема </w:t>
      </w:r>
    </w:p>
    <w:p w:rsidR="00D90BB3" w:rsidRDefault="00D90BB3" w:rsidP="00D90BB3">
      <w:pPr>
        <w:jc w:val="center"/>
        <w:rPr>
          <w:b/>
          <w:sz w:val="28"/>
          <w:szCs w:val="28"/>
        </w:rPr>
      </w:pPr>
      <w:r w:rsidRPr="00B771EC">
        <w:rPr>
          <w:b/>
          <w:sz w:val="28"/>
          <w:szCs w:val="28"/>
        </w:rPr>
        <w:t xml:space="preserve">организации управления и связи </w:t>
      </w:r>
      <w:r>
        <w:rPr>
          <w:b/>
          <w:sz w:val="28"/>
          <w:szCs w:val="28"/>
        </w:rPr>
        <w:t xml:space="preserve">приемной эвакуационной </w:t>
      </w:r>
      <w:r w:rsidRPr="00B771EC">
        <w:rPr>
          <w:b/>
          <w:sz w:val="28"/>
          <w:szCs w:val="28"/>
        </w:rPr>
        <w:t xml:space="preserve">комиссии </w:t>
      </w:r>
      <w:r>
        <w:rPr>
          <w:b/>
          <w:sz w:val="28"/>
          <w:szCs w:val="28"/>
        </w:rPr>
        <w:t xml:space="preserve">Комсомольского </w:t>
      </w:r>
      <w:r w:rsidRPr="00B771EC">
        <w:rPr>
          <w:b/>
          <w:sz w:val="28"/>
          <w:szCs w:val="28"/>
        </w:rPr>
        <w:t>муниципального района</w:t>
      </w:r>
    </w:p>
    <w:p w:rsidR="00D90BB3" w:rsidRPr="00B771EC" w:rsidRDefault="00D90BB3" w:rsidP="00D90BB3">
      <w:pPr>
        <w:jc w:val="center"/>
        <w:rPr>
          <w:b/>
          <w:sz w:val="28"/>
          <w:szCs w:val="28"/>
        </w:rPr>
      </w:pPr>
    </w:p>
    <w:p w:rsidR="00D90BB3" w:rsidRDefault="00C4338A" w:rsidP="00D90BB3">
      <w:pPr>
        <w:jc w:val="center"/>
        <w:rPr>
          <w:b/>
        </w:rPr>
      </w:pPr>
      <w:r>
        <w:rPr>
          <w:b/>
          <w:noProof/>
        </w:rPr>
        <w:pict>
          <v:rect id="_x0000_s1032" style="position:absolute;left:0;text-align:left;margin-left:541.3pt;margin-top:4.05pt;width:192pt;height:40.75pt;z-index:251665408">
            <v:textbox>
              <w:txbxContent>
                <w:p w:rsidR="00D90BB3" w:rsidRDefault="00D90BB3" w:rsidP="00D90BB3">
                  <w:pPr>
                    <w:jc w:val="center"/>
                  </w:pPr>
                  <w:r>
                    <w:t xml:space="preserve">Заведующий отделом по делам  ГО и ЧС  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30" style="position:absolute;left:0;text-align:left;margin-left:298.3pt;margin-top:4.05pt;width:210pt;height:40.75pt;z-index:251663360">
            <v:textbox>
              <w:txbxContent>
                <w:p w:rsidR="00D90BB3" w:rsidRPr="003A590B" w:rsidRDefault="00D90BB3" w:rsidP="00D90BB3">
                  <w:pPr>
                    <w:ind w:right="-300"/>
                    <w:jc w:val="center"/>
                  </w:pPr>
                  <w:r w:rsidRPr="003A590B">
                    <w:t xml:space="preserve">Глава </w:t>
                  </w:r>
                  <w:r>
                    <w:t xml:space="preserve">Комсомольского </w:t>
                  </w:r>
                </w:p>
                <w:p w:rsidR="00D90BB3" w:rsidRDefault="00D90BB3" w:rsidP="00D90BB3">
                  <w:pPr>
                    <w:ind w:right="-300"/>
                    <w:jc w:val="center"/>
                  </w:pPr>
                  <w:r w:rsidRPr="003A590B">
                    <w:t>муниципального района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31" style="position:absolute;left:0;text-align:left;margin-left:46.3pt;margin-top:4.05pt;width:198pt;height:40.75pt;z-index:251664384">
            <v:textbox>
              <w:txbxContent>
                <w:p w:rsidR="00D90BB3" w:rsidRDefault="00D90BB3" w:rsidP="00D90BB3">
                  <w:pPr>
                    <w:jc w:val="center"/>
                  </w:pPr>
                  <w:r>
                    <w:t>Председатель областной</w:t>
                  </w:r>
                </w:p>
                <w:p w:rsidR="00D90BB3" w:rsidRDefault="00D90BB3" w:rsidP="00D90BB3">
                  <w:pPr>
                    <w:jc w:val="center"/>
                  </w:pPr>
                  <w:r>
                    <w:t>эвакуационной комиссии</w:t>
                  </w:r>
                </w:p>
              </w:txbxContent>
            </v:textbox>
          </v:rect>
        </w:pict>
      </w:r>
    </w:p>
    <w:p w:rsidR="00D90BB3" w:rsidRDefault="00D90BB3" w:rsidP="00D90BB3">
      <w:pPr>
        <w:jc w:val="center"/>
        <w:rPr>
          <w:b/>
        </w:rPr>
      </w:pPr>
    </w:p>
    <w:p w:rsidR="00D90BB3" w:rsidRDefault="00D90BB3" w:rsidP="00D90BB3">
      <w:pPr>
        <w:jc w:val="center"/>
        <w:rPr>
          <w:b/>
        </w:rPr>
      </w:pPr>
    </w:p>
    <w:p w:rsidR="00D90BB3" w:rsidRDefault="00C4338A" w:rsidP="00D90BB3">
      <w:pPr>
        <w:jc w:val="center"/>
        <w:rPr>
          <w:b/>
        </w:rPr>
      </w:pPr>
      <w:r>
        <w:rPr>
          <w:b/>
          <w:noProof/>
        </w:rPr>
        <w:pict>
          <v:line id="_x0000_s1045" style="position:absolute;left:0;text-align:left;flip:y;z-index:251678720" from="642pt,9.15pt" to="642pt,21pt" strokeweight="3pt"/>
        </w:pict>
      </w:r>
      <w:r>
        <w:rPr>
          <w:b/>
          <w:noProof/>
        </w:rPr>
        <w:pict>
          <v:line id="_x0000_s1046" style="position:absolute;left:0;text-align:left;z-index:251679744" from="402pt,9.15pt" to="402pt,21pt" strokeweight="3pt"/>
        </w:pict>
      </w:r>
      <w:r>
        <w:rPr>
          <w:b/>
          <w:noProof/>
        </w:rPr>
        <w:pict>
          <v:line id="_x0000_s1042" style="position:absolute;left:0;text-align:left;z-index:251675648" from="138pt,9.15pt" to="138pt,21pt" strokeweight="3pt"/>
        </w:pict>
      </w:r>
    </w:p>
    <w:p w:rsidR="00D90BB3" w:rsidRDefault="00C4338A" w:rsidP="00D90BB3">
      <w:pPr>
        <w:jc w:val="center"/>
        <w:rPr>
          <w:b/>
        </w:rPr>
      </w:pPr>
      <w:r>
        <w:rPr>
          <w:b/>
          <w:noProof/>
        </w:rPr>
        <w:pict>
          <v:line id="_x0000_s1044" style="position:absolute;left:0;text-align:left;z-index:251677696" from="353.95pt,9.35pt" to="353.95pt,35.55pt" strokeweight="3pt"/>
        </w:pict>
      </w:r>
      <w:r>
        <w:rPr>
          <w:b/>
          <w:noProof/>
        </w:rPr>
        <w:pict>
          <v:line id="_x0000_s1041" style="position:absolute;left:0;text-align:left;z-index:251674624" from="353.95pt,9.35pt" to="642pt,9.35pt" strokeweight="3pt"/>
        </w:pict>
      </w:r>
      <w:r>
        <w:rPr>
          <w:b/>
          <w:noProof/>
        </w:rPr>
        <w:pict>
          <v:line id="_x0000_s1043" style="position:absolute;left:0;text-align:left;z-index:251676672" from="270pt,9.35pt" to="270pt,35.55pt" strokeweight="3pt"/>
        </w:pict>
      </w:r>
      <w:r>
        <w:rPr>
          <w:b/>
          <w:noProof/>
        </w:rPr>
        <w:pict>
          <v:line id="_x0000_s1040" style="position:absolute;left:0;text-align:left;z-index:251673600" from="138pt,9.35pt" to="270pt,9.35pt" strokeweight="3pt"/>
        </w:pict>
      </w:r>
    </w:p>
    <w:p w:rsidR="00D90BB3" w:rsidRDefault="00D90BB3" w:rsidP="00D90BB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b/>
          <w:sz w:val="24"/>
          <w:szCs w:val="24"/>
          <w:u w:val="single"/>
        </w:rPr>
        <w:t>П р е д с т а в и т е л и</w:t>
      </w:r>
    </w:p>
    <w:p w:rsidR="00D90BB3" w:rsidRDefault="00C4338A" w:rsidP="00D90BB3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34" style="position:absolute;left:0;text-align:left;margin-left:234pt;margin-top:9.75pt;width:163.3pt;height:65.2pt;z-index:251667456">
            <v:textbox style="mso-next-textbox:#_x0000_s1034">
              <w:txbxContent>
                <w:p w:rsidR="00D90BB3" w:rsidRDefault="00D90BB3" w:rsidP="00D90BB3">
                  <w:pPr>
                    <w:pStyle w:val="a4"/>
                    <w:jc w:val="center"/>
                  </w:pPr>
                  <w:r>
                    <w:t>Председатель</w:t>
                  </w:r>
                </w:p>
                <w:p w:rsidR="00D90BB3" w:rsidRDefault="00D90BB3" w:rsidP="00D90BB3">
                  <w:pPr>
                    <w:pStyle w:val="a4"/>
                    <w:jc w:val="center"/>
                  </w:pPr>
                  <w:r>
                    <w:t>эвакоприемной</w:t>
                  </w:r>
                </w:p>
                <w:p w:rsidR="00D90BB3" w:rsidRDefault="00D90BB3" w:rsidP="00D90BB3">
                  <w:pPr>
                    <w:pStyle w:val="a4"/>
                    <w:jc w:val="center"/>
                  </w:pPr>
                  <w:r>
                    <w:t>комиссии района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39" style="position:absolute;left:0;text-align:left;margin-left:660pt;margin-top:9.75pt;width:54pt;height:65.2pt;z-index:251672576">
            <v:textbox style="mso-next-textbox:#_x0000_s1039">
              <w:txbxContent>
                <w:p w:rsidR="00D90BB3" w:rsidRDefault="00D90BB3" w:rsidP="00D90BB3">
                  <w:pPr>
                    <w:ind w:right="-180"/>
                  </w:pPr>
                  <w:r>
                    <w:t xml:space="preserve">Отдел </w:t>
                  </w:r>
                </w:p>
                <w:p w:rsidR="00D90BB3" w:rsidRDefault="00D90BB3" w:rsidP="00D90BB3">
                  <w:pPr>
                    <w:ind w:right="-180"/>
                  </w:pPr>
                  <w:r>
                    <w:t>экономики</w:t>
                  </w:r>
                </w:p>
                <w:p w:rsidR="00D90BB3" w:rsidRDefault="00D90BB3" w:rsidP="00D90BB3">
                  <w:pPr>
                    <w:ind w:right="-180"/>
                  </w:pP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36" style="position:absolute;left:0;text-align:left;margin-left:486pt;margin-top:9.75pt;width:42pt;height:65.2pt;z-index:251669504">
            <v:textbox style="mso-next-textbox:#_x0000_s1036">
              <w:txbxContent>
                <w:p w:rsidR="00D90BB3" w:rsidRDefault="00D90BB3" w:rsidP="00D90BB3">
                  <w:r>
                    <w:t>МВД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38" style="position:absolute;left:0;text-align:left;margin-left:606pt;margin-top:9.75pt;width:42pt;height:65.2pt;z-index:251671552">
            <v:textbox style="mso-next-textbox:#_x0000_s1038">
              <w:txbxContent>
                <w:p w:rsidR="00D90BB3" w:rsidRDefault="00D90BB3" w:rsidP="00D90BB3">
                  <w:pPr>
                    <w:ind w:right="-300"/>
                  </w:pPr>
                  <w:r>
                    <w:t>Меди-</w:t>
                  </w:r>
                </w:p>
                <w:p w:rsidR="00D90BB3" w:rsidRDefault="00D90BB3" w:rsidP="00D90BB3">
                  <w:pPr>
                    <w:ind w:right="-420"/>
                  </w:pPr>
                  <w:r>
                    <w:t>цинсое</w:t>
                  </w:r>
                </w:p>
                <w:p w:rsidR="00D90BB3" w:rsidRDefault="00D90BB3" w:rsidP="00D90BB3">
                  <w:pPr>
                    <w:ind w:right="-420"/>
                  </w:pPr>
                  <w:r>
                    <w:t>обеспе-</w:t>
                  </w:r>
                </w:p>
                <w:p w:rsidR="00D90BB3" w:rsidRDefault="00D90BB3" w:rsidP="00D90BB3">
                  <w:pPr>
                    <w:ind w:right="-420"/>
                  </w:pPr>
                  <w:r>
                    <w:t>чение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37" style="position:absolute;left:0;text-align:left;margin-left:546pt;margin-top:9.75pt;width:42pt;height:65.2pt;z-index:251670528">
            <v:textbox style="mso-next-textbox:#_x0000_s1037">
              <w:txbxContent>
                <w:p w:rsidR="00D90BB3" w:rsidRDefault="00D90BB3" w:rsidP="00D90BB3">
                  <w:r>
                    <w:t>Связь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35" style="position:absolute;left:0;text-align:left;margin-left:426pt;margin-top:9.75pt;width:42pt;height:65.2pt;z-index:251668480">
            <v:textbox style="mso-next-textbox:#_x0000_s1035">
              <w:txbxContent>
                <w:p w:rsidR="00D90BB3" w:rsidRDefault="00D90BB3" w:rsidP="00D90BB3">
                  <w:r>
                    <w:t>ВК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33" style="position:absolute;left:0;text-align:left;margin-left:114pt;margin-top:9.75pt;width:108pt;height:65.2pt;z-index:251666432">
            <v:textbox style="mso-next-textbox:#_x0000_s1033">
              <w:txbxContent>
                <w:p w:rsidR="00D90BB3" w:rsidRPr="00C72A83" w:rsidRDefault="00D90BB3" w:rsidP="00D90BB3">
                  <w:pPr>
                    <w:ind w:right="-180"/>
                    <w:jc w:val="center"/>
                  </w:pPr>
                  <w:r w:rsidRPr="00C72A83">
                    <w:t>Эвакокомиссия</w:t>
                  </w:r>
                </w:p>
                <w:p w:rsidR="00D90BB3" w:rsidRDefault="00D90BB3" w:rsidP="00D90BB3">
                  <w:pPr>
                    <w:ind w:right="-180"/>
                    <w:jc w:val="center"/>
                  </w:pPr>
                  <w:r w:rsidRPr="00C72A83">
                    <w:t>г. Иваново</w:t>
                  </w:r>
                </w:p>
              </w:txbxContent>
            </v:textbox>
          </v:rect>
        </w:pict>
      </w:r>
    </w:p>
    <w:p w:rsidR="00D90BB3" w:rsidRDefault="00D90BB3" w:rsidP="00D90BB3">
      <w:pPr>
        <w:jc w:val="center"/>
        <w:rPr>
          <w:b/>
          <w:sz w:val="24"/>
          <w:szCs w:val="24"/>
        </w:rPr>
      </w:pPr>
    </w:p>
    <w:p w:rsidR="00D90BB3" w:rsidRDefault="00D90BB3" w:rsidP="00D90BB3">
      <w:pPr>
        <w:jc w:val="center"/>
        <w:rPr>
          <w:b/>
          <w:sz w:val="24"/>
          <w:szCs w:val="24"/>
        </w:rPr>
      </w:pPr>
    </w:p>
    <w:p w:rsidR="00D90BB3" w:rsidRDefault="00D90BB3" w:rsidP="00D90BB3">
      <w:pPr>
        <w:jc w:val="center"/>
        <w:rPr>
          <w:b/>
          <w:sz w:val="24"/>
          <w:szCs w:val="24"/>
        </w:rPr>
      </w:pPr>
    </w:p>
    <w:p w:rsidR="00D90BB3" w:rsidRDefault="00D90BB3" w:rsidP="00D90BB3">
      <w:pPr>
        <w:jc w:val="center"/>
        <w:rPr>
          <w:b/>
          <w:sz w:val="24"/>
          <w:szCs w:val="24"/>
        </w:rPr>
      </w:pPr>
    </w:p>
    <w:p w:rsidR="00D90BB3" w:rsidRDefault="00C4338A" w:rsidP="00D90BB3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47" style="position:absolute;left:0;text-align:left;z-index:251680768" from="168pt,4.15pt" to="168pt,16.4pt" strokeweight="2.25pt"/>
        </w:pict>
      </w:r>
      <w:r>
        <w:rPr>
          <w:b/>
          <w:noProof/>
          <w:sz w:val="24"/>
          <w:szCs w:val="24"/>
        </w:rPr>
        <w:pict>
          <v:line id="_x0000_s1077" style="position:absolute;left:0;text-align:left;z-index:251711488" from="298.3pt,4.9pt" to="298.3pt,139.9pt" strokeweight="2.25pt"/>
        </w:pict>
      </w:r>
      <w:r>
        <w:rPr>
          <w:b/>
          <w:noProof/>
          <w:sz w:val="24"/>
          <w:szCs w:val="24"/>
        </w:rPr>
        <w:pict>
          <v:line id="_x0000_s1075" style="position:absolute;left:0;text-align:left;z-index:251709440" from="253.3pt,4.9pt" to="253.3pt,49.9pt" strokeweight="2.25pt"/>
        </w:pict>
      </w:r>
      <w:r>
        <w:rPr>
          <w:b/>
          <w:noProof/>
          <w:sz w:val="24"/>
          <w:szCs w:val="24"/>
        </w:rPr>
        <w:pict>
          <v:line id="_x0000_s1055" style="position:absolute;left:0;text-align:left;z-index:251688960" from="684pt,8.25pt" to="684pt,16.4pt"/>
        </w:pict>
      </w:r>
      <w:r>
        <w:rPr>
          <w:b/>
          <w:noProof/>
          <w:sz w:val="24"/>
          <w:szCs w:val="24"/>
        </w:rPr>
        <w:pict>
          <v:line id="_x0000_s1054" style="position:absolute;left:0;text-align:left;z-index:251687936" from="630pt,8.25pt" to="630pt,16.4pt"/>
        </w:pict>
      </w:r>
      <w:r>
        <w:rPr>
          <w:b/>
          <w:noProof/>
          <w:sz w:val="24"/>
          <w:szCs w:val="24"/>
        </w:rPr>
        <w:pict>
          <v:line id="_x0000_s1053" style="position:absolute;left:0;text-align:left;z-index:251686912" from="564pt,8.25pt" to="564pt,16.4pt"/>
        </w:pict>
      </w:r>
      <w:r>
        <w:rPr>
          <w:b/>
          <w:noProof/>
          <w:sz w:val="24"/>
          <w:szCs w:val="24"/>
        </w:rPr>
        <w:pict>
          <v:line id="_x0000_s1052" style="position:absolute;left:0;text-align:left;z-index:251685888" from="510pt,8.25pt" to="510pt,16.4pt"/>
        </w:pict>
      </w:r>
      <w:r>
        <w:rPr>
          <w:b/>
          <w:noProof/>
          <w:sz w:val="24"/>
          <w:szCs w:val="24"/>
        </w:rPr>
        <w:pict>
          <v:line id="_x0000_s1051" style="position:absolute;left:0;text-align:left;z-index:251684864" from="444pt,8.25pt" to="444pt,16.4pt"/>
        </w:pict>
      </w:r>
      <w:r>
        <w:rPr>
          <w:b/>
          <w:noProof/>
          <w:sz w:val="24"/>
          <w:szCs w:val="24"/>
        </w:rPr>
        <w:pict>
          <v:line id="_x0000_s1049" style="position:absolute;left:0;text-align:left;z-index:251682816" from="336pt,8.25pt" to="336pt,16.4pt"/>
        </w:pict>
      </w:r>
    </w:p>
    <w:p w:rsidR="00D90BB3" w:rsidRDefault="00C4338A" w:rsidP="00D90BB3">
      <w:pPr>
        <w:jc w:val="center"/>
        <w:rPr>
          <w:b/>
        </w:rPr>
      </w:pPr>
      <w:r>
        <w:rPr>
          <w:b/>
          <w:noProof/>
        </w:rPr>
        <w:pict>
          <v:line id="_x0000_s1050" style="position:absolute;left:0;text-align:left;z-index:251683840" from="336pt,2.6pt" to="684pt,2.6pt"/>
        </w:pict>
      </w:r>
      <w:r>
        <w:rPr>
          <w:b/>
          <w:noProof/>
        </w:rPr>
        <w:pict>
          <v:line id="_x0000_s1048" style="position:absolute;left:0;text-align:left;z-index:251681792" from="168pt,2.25pt" to="252pt,2.6pt" strokeweight="2.25pt"/>
        </w:pict>
      </w:r>
    </w:p>
    <w:p w:rsidR="00D90BB3" w:rsidRDefault="00C4338A" w:rsidP="00D90BB3">
      <w:pPr>
        <w:jc w:val="center"/>
        <w:rPr>
          <w:b/>
        </w:rPr>
      </w:pPr>
      <w:r>
        <w:rPr>
          <w:b/>
          <w:noProof/>
        </w:rPr>
        <w:pict>
          <v:line id="_x0000_s1073" style="position:absolute;left:0;text-align:left;z-index:251707392" from="678pt,84.5pt" to="678pt,106.25pt" strokeweight="2.25pt"/>
        </w:pict>
      </w:r>
      <w:r>
        <w:rPr>
          <w:b/>
          <w:noProof/>
        </w:rPr>
        <w:pict>
          <v:line id="_x0000_s1070" style="position:absolute;left:0;text-align:left;z-index:251704320" from="127.3pt,81.8pt" to="127.3pt,106.25pt" strokeweight="2.25pt"/>
        </w:pict>
      </w:r>
      <w:r>
        <w:rPr>
          <w:b/>
          <w:noProof/>
        </w:rPr>
        <w:pict>
          <v:line id="_x0000_s1076" style="position:absolute;left:0;text-align:left;z-index:251710464" from="253.3pt,81.8pt" to="253.3pt,114.1pt" strokeweight="2.25pt"/>
        </w:pict>
      </w:r>
      <w:r>
        <w:rPr>
          <w:b/>
          <w:noProof/>
        </w:rPr>
        <w:pict>
          <v:line id="_x0000_s1071" style="position:absolute;left:0;text-align:left;z-index:251705344" from="433.3pt,84.5pt" to="433.3pt,106.25pt" strokeweight="2.25pt"/>
        </w:pict>
      </w:r>
      <w:r>
        <w:rPr>
          <w:b/>
          <w:noProof/>
        </w:rPr>
        <w:pict>
          <v:line id="_x0000_s1072" style="position:absolute;left:0;text-align:left;z-index:251706368" from="550.3pt,84.5pt" to="550.3pt,106.25pt" strokeweight="2.25pt"/>
        </w:pict>
      </w:r>
      <w:r>
        <w:rPr>
          <w:b/>
          <w:noProof/>
        </w:rPr>
        <w:pict>
          <v:line id="_x0000_s1065" style="position:absolute;left:0;text-align:left;z-index:251699200" from="550.3pt,3pt" to="550.3pt,27.45pt" strokeweight="2.25pt"/>
        </w:pict>
      </w:r>
      <w:r>
        <w:rPr>
          <w:b/>
          <w:noProof/>
        </w:rPr>
        <w:pict>
          <v:line id="_x0000_s1064" style="position:absolute;left:0;text-align:left;z-index:251698176" from="433.3pt,3pt" to="433.3pt,27.45pt" strokeweight="2.25pt"/>
        </w:pict>
      </w:r>
      <w:r>
        <w:rPr>
          <w:b/>
          <w:noProof/>
        </w:rPr>
        <w:pict>
          <v:line id="_x0000_s1063" style="position:absolute;left:0;text-align:left;z-index:251697152" from="127.3pt,3pt" to="127.3pt,24.1pt" strokeweight="2.25pt"/>
        </w:pict>
      </w:r>
      <w:r>
        <w:rPr>
          <w:b/>
          <w:noProof/>
        </w:rPr>
        <w:pict>
          <v:rect id="_x0000_s1074" style="position:absolute;left:0;text-align:left;margin-left:190.3pt;margin-top:24.1pt;width:99pt;height:57.05pt;z-index:251708416">
            <v:textbox style="mso-next-textbox:#_x0000_s1074">
              <w:txbxContent>
                <w:p w:rsidR="00D90BB3" w:rsidRDefault="00D90BB3" w:rsidP="00D90BB3">
                  <w:pPr>
                    <w:jc w:val="center"/>
                  </w:pPr>
                  <w:r>
                    <w:t>Председатели</w:t>
                  </w:r>
                </w:p>
                <w:p w:rsidR="00D90BB3" w:rsidRDefault="00D90BB3" w:rsidP="00D90BB3">
                  <w:pPr>
                    <w:jc w:val="center"/>
                  </w:pPr>
                  <w:r>
                    <w:t>эвакоприемных</w:t>
                  </w:r>
                </w:p>
                <w:p w:rsidR="00D90BB3" w:rsidRDefault="00D90BB3" w:rsidP="00D90BB3">
                  <w:pPr>
                    <w:ind w:right="-300"/>
                    <w:jc w:val="center"/>
                  </w:pPr>
                  <w:r>
                    <w:t>комиссий поселений</w:t>
                  </w:r>
                </w:p>
                <w:p w:rsidR="00D90BB3" w:rsidRPr="00B771EC" w:rsidRDefault="00D90BB3" w:rsidP="00D90BB3">
                  <w:pPr>
                    <w:jc w:val="center"/>
                  </w:pPr>
                </w:p>
              </w:txbxContent>
            </v:textbox>
          </v:rect>
        </w:pict>
      </w:r>
      <w:r>
        <w:rPr>
          <w:b/>
          <w:noProof/>
        </w:rPr>
        <w:pict>
          <v:rect id="_x0000_s1067" style="position:absolute;left:0;text-align:left;margin-left:226.3pt;margin-top:114.1pt;width:2in;height:45pt;z-index:251701248">
            <v:textbox style="mso-next-textbox:#_x0000_s1067">
              <w:txbxContent>
                <w:p w:rsidR="00D90BB3" w:rsidRDefault="00D90BB3" w:rsidP="00D90BB3">
                  <w:pPr>
                    <w:jc w:val="center"/>
                  </w:pPr>
                  <w:r>
                    <w:t>Приемные эвакуационные</w:t>
                  </w:r>
                </w:p>
                <w:p w:rsidR="00D90BB3" w:rsidRDefault="00D90BB3" w:rsidP="00D90BB3">
                  <w:pPr>
                    <w:jc w:val="center"/>
                  </w:pPr>
                  <w:r>
                    <w:t>пункты (ПЭП) поселений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57" style="position:absolute;left:0;text-align:left;margin-left:82.3pt;margin-top:24.1pt;width:90pt;height:57.05pt;z-index:251691008">
            <v:textbox style="mso-next-textbox:#_x0000_s1057">
              <w:txbxContent>
                <w:p w:rsidR="00D90BB3" w:rsidRDefault="00D90BB3" w:rsidP="00D90BB3">
                  <w:pPr>
                    <w:jc w:val="center"/>
                  </w:pPr>
                  <w:r>
                    <w:t>Группа приема</w:t>
                  </w:r>
                </w:p>
                <w:p w:rsidR="00D90BB3" w:rsidRDefault="00D90BB3" w:rsidP="00D90BB3">
                  <w:pPr>
                    <w:jc w:val="center"/>
                  </w:pPr>
                  <w:r>
                    <w:t>и размещения</w:t>
                  </w:r>
                </w:p>
                <w:p w:rsidR="00D90BB3" w:rsidRDefault="00D90BB3" w:rsidP="00D90BB3">
                  <w:pPr>
                    <w:jc w:val="center"/>
                  </w:pPr>
                  <w:r>
                    <w:t>населения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56" style="position:absolute;left:0;text-align:left;margin-left:10.3pt;margin-top:24.1pt;width:67.3pt;height:57.05pt;z-index:251689984">
            <v:textbox style="mso-next-textbox:#_x0000_s1056">
              <w:txbxContent>
                <w:p w:rsidR="00D90BB3" w:rsidRDefault="00D90BB3" w:rsidP="00D90BB3">
                  <w:pPr>
                    <w:ind w:right="-180"/>
                    <w:jc w:val="center"/>
                  </w:pPr>
                  <w:r>
                    <w:t>Заместитель</w:t>
                  </w:r>
                </w:p>
                <w:p w:rsidR="00D90BB3" w:rsidRDefault="00D90BB3" w:rsidP="00D90BB3">
                  <w:pPr>
                    <w:ind w:right="-180"/>
                    <w:jc w:val="center"/>
                  </w:pPr>
                  <w:r>
                    <w:t>председателя</w:t>
                  </w:r>
                </w:p>
                <w:p w:rsidR="00D90BB3" w:rsidRDefault="00D90BB3" w:rsidP="00D90BB3">
                  <w:pPr>
                    <w:ind w:right="-180"/>
                    <w:jc w:val="center"/>
                  </w:pPr>
                  <w:r>
                    <w:t>РЭК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60" style="position:absolute;left:0;text-align:left;margin-left:631.3pt;margin-top:27.45pt;width:90pt;height:57.05pt;z-index:251694080">
            <v:textbox style="mso-next-textbox:#_x0000_s1060">
              <w:txbxContent>
                <w:p w:rsidR="00D90BB3" w:rsidRDefault="00D90BB3" w:rsidP="00D90BB3">
                  <w:pPr>
                    <w:jc w:val="center"/>
                  </w:pPr>
                  <w:r>
                    <w:t>Группа дорожно-</w:t>
                  </w:r>
                </w:p>
                <w:p w:rsidR="00D90BB3" w:rsidRDefault="00D90BB3" w:rsidP="00D90BB3">
                  <w:pPr>
                    <w:jc w:val="center"/>
                  </w:pPr>
                  <w:r>
                    <w:t>транспортного</w:t>
                  </w:r>
                </w:p>
                <w:p w:rsidR="00D90BB3" w:rsidRDefault="00D90BB3" w:rsidP="00D90BB3">
                  <w:pPr>
                    <w:jc w:val="center"/>
                  </w:pPr>
                  <w:r>
                    <w:t>обеспечения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59" style="position:absolute;left:0;text-align:left;margin-left:514.3pt;margin-top:27.45pt;width:90pt;height:57.05pt;z-index:251693056">
            <v:textbox style="mso-next-textbox:#_x0000_s1059">
              <w:txbxContent>
                <w:p w:rsidR="00D90BB3" w:rsidRDefault="00D90BB3" w:rsidP="00D90BB3">
                  <w:pPr>
                    <w:jc w:val="center"/>
                  </w:pPr>
                  <w:r>
                    <w:t>Группа учета</w:t>
                  </w:r>
                </w:p>
                <w:p w:rsidR="00D90BB3" w:rsidRDefault="00D90BB3" w:rsidP="00D90BB3">
                  <w:pPr>
                    <w:jc w:val="center"/>
                  </w:pPr>
                  <w:r>
                    <w:t>эваконаселения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58" style="position:absolute;left:0;text-align:left;margin-left:397.3pt;margin-top:27.45pt;width:81pt;height:57.05pt;z-index:251692032">
            <v:textbox style="mso-next-textbox:#_x0000_s1058">
              <w:txbxContent>
                <w:p w:rsidR="00D90BB3" w:rsidRDefault="00D90BB3" w:rsidP="00D90BB3">
                  <w:pPr>
                    <w:jc w:val="center"/>
                  </w:pPr>
                  <w:r>
                    <w:t>Секретарь  РЭК</w:t>
                  </w:r>
                </w:p>
              </w:txbxContent>
            </v:textbox>
          </v:rect>
        </w:pict>
      </w:r>
      <w:r>
        <w:rPr>
          <w:b/>
          <w:noProof/>
        </w:rPr>
        <w:pict>
          <v:line id="_x0000_s1069" style="position:absolute;left:0;text-align:left;z-index:251703296" from="42pt,81.8pt" to="42pt,106.25pt" strokeweight="2.25pt"/>
        </w:pict>
      </w:r>
      <w:r>
        <w:rPr>
          <w:b/>
          <w:noProof/>
        </w:rPr>
        <w:pict>
          <v:line id="_x0000_s1068" style="position:absolute;left:0;text-align:left;z-index:251702272" from="42pt,106.25pt" to="678pt,106.25pt" strokeweight="2.25pt"/>
        </w:pict>
      </w:r>
      <w:r>
        <w:rPr>
          <w:b/>
          <w:noProof/>
        </w:rPr>
        <w:pict>
          <v:line id="_x0000_s1066" style="position:absolute;left:0;text-align:left;z-index:251700224" from="678pt,3pt" to="678pt,27.45pt" strokeweight="2.25pt"/>
        </w:pict>
      </w:r>
      <w:r>
        <w:rPr>
          <w:b/>
          <w:noProof/>
        </w:rPr>
        <w:pict>
          <v:line id="_x0000_s1062" style="position:absolute;left:0;text-align:left;z-index:251696128" from="42pt,3pt" to="42pt,27.45pt" strokeweight="2.25pt"/>
        </w:pict>
      </w:r>
      <w:r>
        <w:rPr>
          <w:b/>
          <w:noProof/>
        </w:rPr>
        <w:pict>
          <v:line id="_x0000_s1061" style="position:absolute;left:0;text-align:left;z-index:251695104" from="42pt,3pt" to="678pt,3pt" strokeweight="2.25pt"/>
        </w:pict>
      </w:r>
    </w:p>
    <w:p w:rsidR="00D90BB3" w:rsidRPr="00110F05" w:rsidRDefault="00D90BB3" w:rsidP="00D90BB3">
      <w:pPr>
        <w:tabs>
          <w:tab w:val="center" w:pos="4677"/>
        </w:tabs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lastRenderedPageBreak/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1" w:name="_GoBack"/>
      <w:bookmarkEnd w:id="1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D90BB3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5DD" w:rsidRDefault="00E765DD" w:rsidP="00C66F05">
      <w:r>
        <w:separator/>
      </w:r>
    </w:p>
  </w:endnote>
  <w:endnote w:type="continuationSeparator" w:id="1">
    <w:p w:rsidR="00E765DD" w:rsidRDefault="00E765DD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072210" w:rsidRDefault="00C4338A">
        <w:pPr>
          <w:pStyle w:val="a9"/>
        </w:pPr>
        <w:fldSimple w:instr=" PAGE   \* MERGEFORMAT ">
          <w:r w:rsidR="007513B0">
            <w:rPr>
              <w:noProof/>
            </w:rPr>
            <w:t>23</w:t>
          </w:r>
        </w:fldSimple>
      </w:p>
    </w:sdtContent>
  </w:sdt>
  <w:p w:rsidR="00072210" w:rsidRDefault="000722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5DD" w:rsidRDefault="00E765DD" w:rsidP="00C66F05">
      <w:r>
        <w:separator/>
      </w:r>
    </w:p>
  </w:footnote>
  <w:footnote w:type="continuationSeparator" w:id="1">
    <w:p w:rsidR="00E765DD" w:rsidRDefault="00E765DD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1">
    <w:nsid w:val="61B524EC"/>
    <w:multiLevelType w:val="hybridMultilevel"/>
    <w:tmpl w:val="1438EBEE"/>
    <w:lvl w:ilvl="0" w:tplc="5B6E19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242E2F"/>
    <w:multiLevelType w:val="multilevel"/>
    <w:tmpl w:val="2CBA5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72210"/>
    <w:rsid w:val="00084B88"/>
    <w:rsid w:val="00092878"/>
    <w:rsid w:val="00170890"/>
    <w:rsid w:val="001A3797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1583D"/>
    <w:rsid w:val="00721D09"/>
    <w:rsid w:val="007513B0"/>
    <w:rsid w:val="00760D12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D02C0"/>
    <w:rsid w:val="00AD2706"/>
    <w:rsid w:val="00AE6529"/>
    <w:rsid w:val="00B16129"/>
    <w:rsid w:val="00B319C9"/>
    <w:rsid w:val="00BE7A92"/>
    <w:rsid w:val="00BF1B9A"/>
    <w:rsid w:val="00C12A72"/>
    <w:rsid w:val="00C4338A"/>
    <w:rsid w:val="00C631BE"/>
    <w:rsid w:val="00C66F05"/>
    <w:rsid w:val="00CE7135"/>
    <w:rsid w:val="00D070B7"/>
    <w:rsid w:val="00D168EB"/>
    <w:rsid w:val="00D90BB3"/>
    <w:rsid w:val="00DA4CB1"/>
    <w:rsid w:val="00DC234B"/>
    <w:rsid w:val="00E07005"/>
    <w:rsid w:val="00E352EA"/>
    <w:rsid w:val="00E765DD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styleId="2">
    <w:name w:val="Body Text Indent 2"/>
    <w:basedOn w:val="a"/>
    <w:link w:val="20"/>
    <w:rsid w:val="00072210"/>
    <w:pPr>
      <w:spacing w:after="120" w:line="480" w:lineRule="auto"/>
      <w:ind w:left="283"/>
    </w:pPr>
    <w:rPr>
      <w:color w:val="auto"/>
      <w:kern w:val="0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72210"/>
    <w:rPr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72210"/>
    <w:pPr>
      <w:widowControl w:val="0"/>
      <w:autoSpaceDE w:val="0"/>
      <w:autoSpaceDN w:val="0"/>
      <w:adjustRightInd w:val="0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07221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kern w:val="0"/>
      <w:sz w:val="24"/>
      <w:szCs w:val="24"/>
    </w:rPr>
  </w:style>
  <w:style w:type="character" w:customStyle="1" w:styleId="ad">
    <w:name w:val="Гипертекстовая ссылка"/>
    <w:uiPriority w:val="99"/>
    <w:rsid w:val="00D90BB3"/>
    <w:rPr>
      <w:b/>
      <w:bCs/>
      <w:color w:val="008000"/>
      <w:u w:val="single"/>
    </w:rPr>
  </w:style>
  <w:style w:type="character" w:customStyle="1" w:styleId="ae">
    <w:name w:val="Цветовое выделение"/>
    <w:uiPriority w:val="99"/>
    <w:rsid w:val="007513B0"/>
    <w:rPr>
      <w:b/>
      <w:bCs/>
      <w:color w:val="26282F"/>
    </w:rPr>
  </w:style>
  <w:style w:type="paragraph" w:styleId="af">
    <w:name w:val="List Paragraph"/>
    <w:basedOn w:val="a"/>
    <w:uiPriority w:val="34"/>
    <w:qFormat/>
    <w:rsid w:val="007513B0"/>
    <w:pPr>
      <w:ind w:left="720"/>
      <w:contextualSpacing/>
    </w:pPr>
    <w:rPr>
      <w:color w:val="auto"/>
      <w:kern w:val="0"/>
      <w:sz w:val="24"/>
      <w:szCs w:val="24"/>
    </w:rPr>
  </w:style>
  <w:style w:type="table" w:styleId="af0">
    <w:name w:val="Table Grid"/>
    <w:basedOn w:val="a1"/>
    <w:uiPriority w:val="59"/>
    <w:rsid w:val="007513B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admin.komsomolsk@mail.ru" TargetMode="External"/><Relationship Id="rId18" Type="http://schemas.openxmlformats.org/officeDocument/2006/relationships/hyperlink" Target="mailto:admin.komsomolsk@mail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garantF1://12012604.781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12604.380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in.komsomolsk@mail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F43816F20A24C53B0E23BA5E6B1A8E6C9C0DC822E911A4BEA43132E42CK8AF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24</Pages>
  <Words>5461</Words>
  <Characters>31128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34</cp:revision>
  <cp:lastPrinted>2018-03-12T14:58:00Z</cp:lastPrinted>
  <dcterms:created xsi:type="dcterms:W3CDTF">2017-11-09T13:46:00Z</dcterms:created>
  <dcterms:modified xsi:type="dcterms:W3CDTF">2019-09-27T13:54:00Z</dcterms:modified>
</cp:coreProperties>
</file>