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4807AB" w:rsidRDefault="00F06721">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9D6D25" w:rsidRPr="006911ED" w:rsidRDefault="009D6D25" w:rsidP="00170890">
                    <w:pPr>
                      <w:widowControl w:val="0"/>
                    </w:pPr>
                    <w:r w:rsidRPr="006911ED">
                      <w:t> </w:t>
                    </w:r>
                  </w:p>
                  <w:p w14:paraId="5874FD95" w14:textId="77777777" w:rsidR="009D6D25" w:rsidRPr="006911ED" w:rsidRDefault="009D6D25" w:rsidP="00170890">
                    <w:pPr>
                      <w:widowControl w:val="0"/>
                    </w:pPr>
                    <w:r w:rsidRPr="006911ED">
                      <w:t> </w:t>
                    </w:r>
                  </w:p>
                  <w:p w14:paraId="1B312030" w14:textId="77777777" w:rsidR="009D6D25" w:rsidRPr="006911ED" w:rsidRDefault="009D6D25" w:rsidP="00170890">
                    <w:pPr>
                      <w:widowControl w:val="0"/>
                    </w:pPr>
                    <w:r w:rsidRPr="006911ED">
                      <w:t> </w:t>
                    </w:r>
                  </w:p>
                  <w:p w14:paraId="46AC89DC" w14:textId="77777777" w:rsidR="009D6D25" w:rsidRPr="006911ED" w:rsidRDefault="009D6D25" w:rsidP="00170890">
                    <w:pPr>
                      <w:widowControl w:val="0"/>
                    </w:pPr>
                    <w:r w:rsidRPr="006911ED">
                      <w:t> </w:t>
                    </w:r>
                  </w:p>
                  <w:p w14:paraId="64318E24" w14:textId="77777777" w:rsidR="009D6D25" w:rsidRPr="006911ED" w:rsidRDefault="009D6D25" w:rsidP="00170890">
                    <w:pPr>
                      <w:widowControl w:val="0"/>
                    </w:pPr>
                    <w:r w:rsidRPr="006911ED">
                      <w:t xml:space="preserve">    </w:t>
                    </w:r>
                  </w:p>
                  <w:p w14:paraId="5C26F762" w14:textId="77777777" w:rsidR="009D6D25" w:rsidRPr="006911ED" w:rsidRDefault="009D6D25" w:rsidP="00170890">
                    <w:pPr>
                      <w:widowControl w:val="0"/>
                    </w:pPr>
                    <w:r w:rsidRPr="006911ED">
                      <w:t> </w:t>
                    </w:r>
                  </w:p>
                  <w:p w14:paraId="5DED518D" w14:textId="77777777" w:rsidR="009D6D25" w:rsidRPr="006911ED" w:rsidRDefault="009D6D25" w:rsidP="00170890">
                    <w:pPr>
                      <w:widowControl w:val="0"/>
                      <w:jc w:val="center"/>
                      <w:rPr>
                        <w:b/>
                        <w:bCs/>
                        <w:color w:val="0066FF"/>
                      </w:rPr>
                    </w:pPr>
                  </w:p>
                  <w:p w14:paraId="745E7E16" w14:textId="77777777" w:rsidR="009D6D25" w:rsidRPr="006911ED" w:rsidRDefault="009D6D25" w:rsidP="00170890">
                    <w:pPr>
                      <w:widowControl w:val="0"/>
                      <w:jc w:val="center"/>
                      <w:rPr>
                        <w:b/>
                        <w:bCs/>
                        <w:color w:val="0066FF"/>
                      </w:rPr>
                    </w:pPr>
                  </w:p>
                  <w:p w14:paraId="68181976" w14:textId="77777777" w:rsidR="009D6D25" w:rsidRPr="006911ED" w:rsidRDefault="009D6D25" w:rsidP="00170890">
                    <w:pPr>
                      <w:widowControl w:val="0"/>
                      <w:jc w:val="center"/>
                      <w:rPr>
                        <w:b/>
                        <w:bCs/>
                        <w:color w:val="0066FF"/>
                        <w:sz w:val="22"/>
                      </w:rPr>
                    </w:pPr>
                    <w:r w:rsidRPr="006911ED">
                      <w:rPr>
                        <w:b/>
                        <w:bCs/>
                        <w:color w:val="0066FF"/>
                        <w:sz w:val="22"/>
                      </w:rPr>
                      <w:t>Российская Федерация</w:t>
                    </w:r>
                  </w:p>
                  <w:p w14:paraId="7F95AD4A" w14:textId="77777777" w:rsidR="009D6D25" w:rsidRPr="006911ED" w:rsidRDefault="009D6D25" w:rsidP="00170890">
                    <w:pPr>
                      <w:widowControl w:val="0"/>
                      <w:jc w:val="center"/>
                      <w:rPr>
                        <w:b/>
                        <w:bCs/>
                        <w:sz w:val="18"/>
                        <w:szCs w:val="16"/>
                      </w:rPr>
                    </w:pPr>
                    <w:r w:rsidRPr="006911ED">
                      <w:rPr>
                        <w:b/>
                        <w:bCs/>
                        <w:sz w:val="18"/>
                        <w:szCs w:val="16"/>
                      </w:rPr>
                      <w:t>Ивановскаяобласть</w:t>
                    </w:r>
                  </w:p>
                  <w:p w14:paraId="2C25DF87" w14:textId="77777777" w:rsidR="009D6D25" w:rsidRPr="006911ED" w:rsidRDefault="009D6D25" w:rsidP="00170890">
                    <w:pPr>
                      <w:widowControl w:val="0"/>
                      <w:jc w:val="center"/>
                      <w:rPr>
                        <w:b/>
                        <w:bCs/>
                        <w:sz w:val="18"/>
                        <w:szCs w:val="16"/>
                      </w:rPr>
                    </w:pPr>
                    <w:r w:rsidRPr="006911ED">
                      <w:rPr>
                        <w:b/>
                        <w:bCs/>
                        <w:sz w:val="18"/>
                        <w:szCs w:val="16"/>
                      </w:rPr>
                      <w:t> </w:t>
                    </w:r>
                  </w:p>
                  <w:p w14:paraId="43FD0A65" w14:textId="77777777" w:rsidR="009D6D25" w:rsidRPr="006911ED" w:rsidRDefault="009D6D25" w:rsidP="00170890">
                    <w:pPr>
                      <w:widowControl w:val="0"/>
                      <w:jc w:val="center"/>
                      <w:rPr>
                        <w:b/>
                        <w:bCs/>
                        <w:szCs w:val="18"/>
                      </w:rPr>
                    </w:pPr>
                    <w:r w:rsidRPr="006911ED">
                      <w:rPr>
                        <w:b/>
                        <w:bCs/>
                        <w:szCs w:val="18"/>
                      </w:rPr>
                      <w:t>КОМСОМОЛЬСКИЙ МУНИЦИПАЛЬНЫЙ РАЙОН</w:t>
                    </w:r>
                  </w:p>
                  <w:p w14:paraId="5D84A20D" w14:textId="77777777" w:rsidR="009D6D25" w:rsidRPr="006911ED" w:rsidRDefault="009D6D25" w:rsidP="00170890">
                    <w:pPr>
                      <w:widowControl w:val="0"/>
                      <w:jc w:val="center"/>
                      <w:rPr>
                        <w:sz w:val="18"/>
                        <w:szCs w:val="18"/>
                      </w:rPr>
                    </w:pPr>
                    <w:r w:rsidRPr="006911ED">
                      <w:rPr>
                        <w:sz w:val="18"/>
                        <w:szCs w:val="18"/>
                      </w:rPr>
                      <w:t> </w:t>
                    </w:r>
                  </w:p>
                  <w:p w14:paraId="4449B300" w14:textId="77777777" w:rsidR="009D6D25" w:rsidRPr="006911ED" w:rsidRDefault="009D6D25" w:rsidP="00170890">
                    <w:pPr>
                      <w:widowControl w:val="0"/>
                      <w:jc w:val="center"/>
                      <w:rPr>
                        <w:sz w:val="18"/>
                        <w:szCs w:val="18"/>
                      </w:rPr>
                    </w:pPr>
                    <w:r w:rsidRPr="006911ED">
                      <w:rPr>
                        <w:sz w:val="18"/>
                        <w:szCs w:val="18"/>
                      </w:rPr>
                      <w:t> </w:t>
                    </w:r>
                  </w:p>
                  <w:p w14:paraId="5A64DE84" w14:textId="77777777" w:rsidR="009D6D25" w:rsidRPr="006911ED" w:rsidRDefault="009D6D25" w:rsidP="00170890">
                    <w:pPr>
                      <w:widowControl w:val="0"/>
                      <w:jc w:val="center"/>
                      <w:rPr>
                        <w:sz w:val="18"/>
                        <w:szCs w:val="18"/>
                      </w:rPr>
                    </w:pPr>
                    <w:r w:rsidRPr="006911ED">
                      <w:rPr>
                        <w:sz w:val="18"/>
                        <w:szCs w:val="18"/>
                      </w:rPr>
                      <w:t> </w:t>
                    </w:r>
                  </w:p>
                  <w:p w14:paraId="6AB94DC9" w14:textId="77777777" w:rsidR="009D6D25" w:rsidRPr="006911ED" w:rsidRDefault="009D6D25" w:rsidP="00170890">
                    <w:pPr>
                      <w:widowControl w:val="0"/>
                      <w:jc w:val="center"/>
                      <w:rPr>
                        <w:sz w:val="18"/>
                        <w:szCs w:val="18"/>
                      </w:rPr>
                    </w:pPr>
                    <w:r w:rsidRPr="006911ED">
                      <w:rPr>
                        <w:sz w:val="18"/>
                        <w:szCs w:val="18"/>
                      </w:rPr>
                      <w:t> </w:t>
                    </w:r>
                  </w:p>
                  <w:p w14:paraId="61E9FE12" w14:textId="77777777" w:rsidR="009D6D25" w:rsidRPr="006911ED" w:rsidRDefault="009D6D25" w:rsidP="00170890">
                    <w:pPr>
                      <w:widowControl w:val="0"/>
                      <w:jc w:val="center"/>
                      <w:rPr>
                        <w:sz w:val="18"/>
                        <w:szCs w:val="18"/>
                      </w:rPr>
                    </w:pPr>
                    <w:r w:rsidRPr="006911ED">
                      <w:rPr>
                        <w:sz w:val="18"/>
                        <w:szCs w:val="18"/>
                      </w:rPr>
                      <w:t> </w:t>
                    </w:r>
                  </w:p>
                  <w:p w14:paraId="68C4E183" w14:textId="77777777" w:rsidR="009D6D25" w:rsidRPr="006911ED" w:rsidRDefault="009D6D25" w:rsidP="00170890">
                    <w:pPr>
                      <w:widowControl w:val="0"/>
                      <w:jc w:val="center"/>
                      <w:rPr>
                        <w:sz w:val="18"/>
                        <w:szCs w:val="18"/>
                      </w:rPr>
                    </w:pPr>
                    <w:r w:rsidRPr="006911ED">
                      <w:rPr>
                        <w:sz w:val="18"/>
                        <w:szCs w:val="18"/>
                      </w:rPr>
                      <w:t> </w:t>
                    </w:r>
                  </w:p>
                  <w:p w14:paraId="640C4AC9" w14:textId="77777777" w:rsidR="009D6D25" w:rsidRPr="006911ED" w:rsidRDefault="009D6D25" w:rsidP="00170890">
                    <w:pPr>
                      <w:widowControl w:val="0"/>
                      <w:jc w:val="center"/>
                      <w:rPr>
                        <w:b/>
                        <w:bCs/>
                        <w:sz w:val="72"/>
                        <w:szCs w:val="72"/>
                      </w:rPr>
                    </w:pPr>
                  </w:p>
                  <w:p w14:paraId="469DE5F3" w14:textId="77777777" w:rsidR="009D6D25" w:rsidRPr="006911ED" w:rsidRDefault="009D6D25" w:rsidP="00170890">
                    <w:pPr>
                      <w:widowControl w:val="0"/>
                      <w:jc w:val="center"/>
                      <w:rPr>
                        <w:b/>
                        <w:bCs/>
                        <w:sz w:val="96"/>
                        <w:szCs w:val="72"/>
                      </w:rPr>
                    </w:pPr>
                    <w:r w:rsidRPr="006911ED">
                      <w:rPr>
                        <w:b/>
                        <w:bCs/>
                        <w:sz w:val="96"/>
                        <w:szCs w:val="72"/>
                      </w:rPr>
                      <w:t>ВЕСТНИК</w:t>
                    </w:r>
                  </w:p>
                  <w:p w14:paraId="328B6874" w14:textId="77777777" w:rsidR="009D6D25" w:rsidRPr="006911ED" w:rsidRDefault="009D6D25"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9D6D25" w:rsidRPr="006911ED" w:rsidRDefault="009D6D25"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9D6D25" w:rsidRPr="006911ED" w:rsidRDefault="009D6D25"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9D6D25" w:rsidRPr="006911ED" w:rsidRDefault="009D6D25" w:rsidP="00170890">
                    <w:pPr>
                      <w:widowControl w:val="0"/>
                      <w:jc w:val="center"/>
                      <w:rPr>
                        <w:b/>
                        <w:bCs/>
                        <w:sz w:val="30"/>
                        <w:szCs w:val="30"/>
                      </w:rPr>
                    </w:pPr>
                    <w:r w:rsidRPr="006911ED">
                      <w:rPr>
                        <w:b/>
                        <w:bCs/>
                        <w:sz w:val="30"/>
                        <w:szCs w:val="30"/>
                      </w:rPr>
                      <w:t> </w:t>
                    </w:r>
                  </w:p>
                  <w:p w14:paraId="22DFD0D5" w14:textId="77777777" w:rsidR="009D6D25" w:rsidRPr="006911ED" w:rsidRDefault="009D6D25" w:rsidP="00170890">
                    <w:pPr>
                      <w:widowControl w:val="0"/>
                      <w:jc w:val="center"/>
                      <w:rPr>
                        <w:b/>
                        <w:bCs/>
                        <w:sz w:val="30"/>
                        <w:szCs w:val="30"/>
                      </w:rPr>
                    </w:pPr>
                    <w:r w:rsidRPr="006911ED">
                      <w:rPr>
                        <w:b/>
                        <w:bCs/>
                        <w:sz w:val="30"/>
                        <w:szCs w:val="30"/>
                      </w:rPr>
                      <w:t> </w:t>
                    </w:r>
                  </w:p>
                  <w:p w14:paraId="7F5B3E96" w14:textId="77777777" w:rsidR="009D6D25" w:rsidRPr="006911ED" w:rsidRDefault="009D6D25" w:rsidP="00170890">
                    <w:pPr>
                      <w:widowControl w:val="0"/>
                      <w:jc w:val="center"/>
                      <w:rPr>
                        <w:b/>
                        <w:bCs/>
                        <w:sz w:val="30"/>
                        <w:szCs w:val="30"/>
                      </w:rPr>
                    </w:pPr>
                    <w:r w:rsidRPr="006911ED">
                      <w:rPr>
                        <w:b/>
                        <w:bCs/>
                        <w:sz w:val="30"/>
                        <w:szCs w:val="30"/>
                      </w:rPr>
                      <w:t> </w:t>
                    </w:r>
                  </w:p>
                  <w:p w14:paraId="6A7CFE12" w14:textId="77777777" w:rsidR="009D6D25" w:rsidRPr="006911ED" w:rsidRDefault="009D6D25" w:rsidP="00170890">
                    <w:pPr>
                      <w:widowControl w:val="0"/>
                      <w:jc w:val="center"/>
                      <w:rPr>
                        <w:b/>
                        <w:bCs/>
                        <w:sz w:val="30"/>
                        <w:szCs w:val="30"/>
                      </w:rPr>
                    </w:pPr>
                    <w:r w:rsidRPr="006911ED">
                      <w:rPr>
                        <w:b/>
                        <w:bCs/>
                        <w:sz w:val="30"/>
                        <w:szCs w:val="30"/>
                      </w:rPr>
                      <w:t> </w:t>
                    </w:r>
                  </w:p>
                  <w:p w14:paraId="582BE2DC" w14:textId="6BEE4232" w:rsidR="009D6D25" w:rsidRDefault="009D6D25" w:rsidP="00625C34">
                    <w:pPr>
                      <w:widowControl w:val="0"/>
                      <w:jc w:val="center"/>
                      <w:rPr>
                        <w:b/>
                        <w:bCs/>
                        <w:sz w:val="52"/>
                        <w:szCs w:val="30"/>
                      </w:rPr>
                    </w:pPr>
                    <w:r>
                      <w:rPr>
                        <w:b/>
                        <w:bCs/>
                        <w:sz w:val="52"/>
                        <w:szCs w:val="30"/>
                      </w:rPr>
                      <w:t>№ 25</w:t>
                    </w:r>
                  </w:p>
                  <w:p w14:paraId="26AB0876" w14:textId="66F870B9" w:rsidR="009D6D25" w:rsidRPr="006911ED" w:rsidRDefault="009D6D25" w:rsidP="00625C34">
                    <w:pPr>
                      <w:widowControl w:val="0"/>
                      <w:jc w:val="center"/>
                      <w:rPr>
                        <w:b/>
                        <w:bCs/>
                        <w:sz w:val="30"/>
                        <w:szCs w:val="30"/>
                      </w:rPr>
                    </w:pPr>
                    <w:r>
                      <w:rPr>
                        <w:b/>
                        <w:bCs/>
                        <w:sz w:val="52"/>
                        <w:szCs w:val="30"/>
                      </w:rPr>
                      <w:t>28 июня</w:t>
                    </w:r>
                    <w:r w:rsidRPr="006911ED">
                      <w:rPr>
                        <w:b/>
                        <w:bCs/>
                        <w:sz w:val="52"/>
                        <w:szCs w:val="30"/>
                      </w:rPr>
                      <w:t xml:space="preserve"> 202</w:t>
                    </w:r>
                    <w:r>
                      <w:rPr>
                        <w:b/>
                        <w:bCs/>
                        <w:sz w:val="52"/>
                        <w:szCs w:val="30"/>
                      </w:rPr>
                      <w:t>4</w:t>
                    </w:r>
                    <w:r w:rsidRPr="006911ED">
                      <w:rPr>
                        <w:b/>
                        <w:bCs/>
                        <w:sz w:val="52"/>
                        <w:szCs w:val="30"/>
                      </w:rPr>
                      <w:t>г.</w:t>
                    </w:r>
                  </w:p>
                  <w:p w14:paraId="0A7057FC" w14:textId="77777777" w:rsidR="009D6D25" w:rsidRPr="006911ED" w:rsidRDefault="009D6D25" w:rsidP="00170890">
                    <w:pPr>
                      <w:widowControl w:val="0"/>
                      <w:jc w:val="center"/>
                      <w:rPr>
                        <w:b/>
                        <w:bCs/>
                        <w:sz w:val="30"/>
                        <w:szCs w:val="30"/>
                      </w:rPr>
                    </w:pPr>
                    <w:r w:rsidRPr="006911ED">
                      <w:rPr>
                        <w:b/>
                        <w:bCs/>
                        <w:sz w:val="30"/>
                        <w:szCs w:val="30"/>
                        <w:lang w:val="en-US"/>
                      </w:rPr>
                      <w:t> </w:t>
                    </w:r>
                  </w:p>
                  <w:p w14:paraId="12EC0C1B" w14:textId="77777777" w:rsidR="009D6D25" w:rsidRPr="006911ED" w:rsidRDefault="009D6D25" w:rsidP="00170890">
                    <w:pPr>
                      <w:widowControl w:val="0"/>
                      <w:jc w:val="center"/>
                      <w:rPr>
                        <w:b/>
                        <w:bCs/>
                        <w:sz w:val="30"/>
                        <w:szCs w:val="30"/>
                      </w:rPr>
                    </w:pPr>
                    <w:r w:rsidRPr="006911ED">
                      <w:rPr>
                        <w:b/>
                        <w:bCs/>
                        <w:sz w:val="30"/>
                        <w:szCs w:val="30"/>
                        <w:lang w:val="en-US"/>
                      </w:rPr>
                      <w:t> </w:t>
                    </w:r>
                  </w:p>
                  <w:p w14:paraId="04992C12" w14:textId="77777777" w:rsidR="009D6D25" w:rsidRPr="006911ED" w:rsidRDefault="009D6D25" w:rsidP="00170890">
                    <w:pPr>
                      <w:widowControl w:val="0"/>
                      <w:jc w:val="center"/>
                      <w:rPr>
                        <w:b/>
                        <w:bCs/>
                        <w:sz w:val="30"/>
                        <w:szCs w:val="30"/>
                      </w:rPr>
                    </w:pPr>
                    <w:r w:rsidRPr="006911ED">
                      <w:rPr>
                        <w:b/>
                        <w:bCs/>
                        <w:sz w:val="30"/>
                        <w:szCs w:val="30"/>
                        <w:lang w:val="en-US"/>
                      </w:rPr>
                      <w:t> </w:t>
                    </w:r>
                  </w:p>
                  <w:p w14:paraId="033C743A" w14:textId="77777777" w:rsidR="009D6D25" w:rsidRPr="006911ED" w:rsidRDefault="009D6D25" w:rsidP="00170890">
                    <w:pPr>
                      <w:widowControl w:val="0"/>
                      <w:jc w:val="center"/>
                      <w:rPr>
                        <w:b/>
                        <w:bCs/>
                        <w:sz w:val="30"/>
                        <w:szCs w:val="30"/>
                      </w:rPr>
                    </w:pPr>
                  </w:p>
                  <w:p w14:paraId="414385B3" w14:textId="77777777" w:rsidR="009D6D25" w:rsidRPr="006911ED" w:rsidRDefault="009D6D25" w:rsidP="00170890">
                    <w:pPr>
                      <w:widowControl w:val="0"/>
                      <w:jc w:val="center"/>
                      <w:rPr>
                        <w:b/>
                        <w:bCs/>
                        <w:sz w:val="30"/>
                        <w:szCs w:val="30"/>
                      </w:rPr>
                    </w:pPr>
                  </w:p>
                  <w:p w14:paraId="566CF972" w14:textId="77777777" w:rsidR="009D6D25" w:rsidRPr="006911ED" w:rsidRDefault="009D6D25" w:rsidP="00170890">
                    <w:pPr>
                      <w:widowControl w:val="0"/>
                      <w:jc w:val="center"/>
                      <w:rPr>
                        <w:b/>
                        <w:bCs/>
                        <w:sz w:val="30"/>
                        <w:szCs w:val="30"/>
                      </w:rPr>
                    </w:pPr>
                  </w:p>
                  <w:p w14:paraId="2DAA7DF4" w14:textId="77777777" w:rsidR="009D6D25" w:rsidRPr="006911ED" w:rsidRDefault="009D6D25" w:rsidP="00170890">
                    <w:pPr>
                      <w:widowControl w:val="0"/>
                      <w:jc w:val="center"/>
                      <w:rPr>
                        <w:b/>
                        <w:bCs/>
                        <w:sz w:val="30"/>
                        <w:szCs w:val="30"/>
                      </w:rPr>
                    </w:pPr>
                  </w:p>
                  <w:p w14:paraId="00AED6EE" w14:textId="77777777" w:rsidR="009D6D25" w:rsidRPr="006911ED" w:rsidRDefault="009D6D25" w:rsidP="00170890">
                    <w:pPr>
                      <w:widowControl w:val="0"/>
                      <w:jc w:val="center"/>
                      <w:rPr>
                        <w:b/>
                        <w:bCs/>
                        <w:sz w:val="30"/>
                        <w:szCs w:val="30"/>
                      </w:rPr>
                    </w:pPr>
                  </w:p>
                  <w:p w14:paraId="4E782168" w14:textId="77777777" w:rsidR="009D6D25" w:rsidRPr="006911ED" w:rsidRDefault="009D6D25" w:rsidP="00170890">
                    <w:pPr>
                      <w:widowControl w:val="0"/>
                      <w:jc w:val="center"/>
                      <w:rPr>
                        <w:b/>
                        <w:bCs/>
                        <w:sz w:val="30"/>
                        <w:szCs w:val="30"/>
                      </w:rPr>
                    </w:pPr>
                    <w:r w:rsidRPr="006911ED">
                      <w:rPr>
                        <w:b/>
                        <w:bCs/>
                        <w:sz w:val="30"/>
                        <w:szCs w:val="30"/>
                      </w:rPr>
                      <w:t>Официальное издание</w:t>
                    </w:r>
                  </w:p>
                  <w:p w14:paraId="71A66E6B" w14:textId="77777777" w:rsidR="009D6D25" w:rsidRPr="006911ED" w:rsidRDefault="009D6D25" w:rsidP="00170890">
                    <w:pPr>
                      <w:widowControl w:val="0"/>
                      <w:jc w:val="center"/>
                      <w:rPr>
                        <w:b/>
                        <w:bCs/>
                        <w:sz w:val="30"/>
                        <w:szCs w:val="30"/>
                      </w:rPr>
                    </w:pPr>
                  </w:p>
                  <w:p w14:paraId="18E6E9CC" w14:textId="77777777" w:rsidR="009D6D25" w:rsidRPr="006911ED" w:rsidRDefault="009D6D25" w:rsidP="00170890">
                    <w:pPr>
                      <w:widowControl w:val="0"/>
                      <w:jc w:val="center"/>
                      <w:rPr>
                        <w:b/>
                        <w:bCs/>
                        <w:sz w:val="30"/>
                        <w:szCs w:val="30"/>
                      </w:rPr>
                    </w:pPr>
                  </w:p>
                  <w:p w14:paraId="6DA3F260" w14:textId="77777777" w:rsidR="009D6D25" w:rsidRPr="006911ED" w:rsidRDefault="009D6D25" w:rsidP="00170890">
                    <w:pPr>
                      <w:widowControl w:val="0"/>
                      <w:jc w:val="center"/>
                      <w:rPr>
                        <w:b/>
                        <w:bCs/>
                        <w:sz w:val="30"/>
                        <w:szCs w:val="30"/>
                      </w:rPr>
                    </w:pPr>
                  </w:p>
                  <w:p w14:paraId="459640B7" w14:textId="77777777" w:rsidR="009D6D25" w:rsidRPr="006911ED" w:rsidRDefault="009D6D25" w:rsidP="00170890">
                    <w:pPr>
                      <w:widowControl w:val="0"/>
                      <w:jc w:val="center"/>
                      <w:rPr>
                        <w:b/>
                        <w:bCs/>
                        <w:sz w:val="30"/>
                        <w:szCs w:val="30"/>
                      </w:rPr>
                    </w:pPr>
                  </w:p>
                  <w:p w14:paraId="303D7F6D" w14:textId="77777777" w:rsidR="009D6D25" w:rsidRPr="006911ED" w:rsidRDefault="009D6D25" w:rsidP="00170890">
                    <w:pPr>
                      <w:widowControl w:val="0"/>
                      <w:jc w:val="center"/>
                      <w:rPr>
                        <w:b/>
                        <w:bCs/>
                        <w:sz w:val="30"/>
                        <w:szCs w:val="30"/>
                      </w:rPr>
                    </w:pPr>
                  </w:p>
                  <w:p w14:paraId="424E555C" w14:textId="77777777" w:rsidR="009D6D25" w:rsidRPr="006911ED" w:rsidRDefault="009D6D25" w:rsidP="00170890">
                    <w:pPr>
                      <w:widowControl w:val="0"/>
                      <w:jc w:val="center"/>
                      <w:rPr>
                        <w:b/>
                        <w:bCs/>
                        <w:sz w:val="30"/>
                        <w:szCs w:val="30"/>
                      </w:rPr>
                    </w:pPr>
                  </w:p>
                  <w:p w14:paraId="522D7F51" w14:textId="77777777" w:rsidR="009D6D25" w:rsidRPr="006911ED" w:rsidRDefault="009D6D25" w:rsidP="00170890">
                    <w:pPr>
                      <w:widowControl w:val="0"/>
                      <w:jc w:val="center"/>
                      <w:rPr>
                        <w:b/>
                        <w:bCs/>
                        <w:sz w:val="30"/>
                        <w:szCs w:val="30"/>
                      </w:rPr>
                    </w:pPr>
                  </w:p>
                  <w:p w14:paraId="367A188C" w14:textId="77777777" w:rsidR="009D6D25" w:rsidRPr="006911ED" w:rsidRDefault="009D6D25" w:rsidP="00170890">
                    <w:pPr>
                      <w:widowControl w:val="0"/>
                      <w:jc w:val="center"/>
                      <w:rPr>
                        <w:b/>
                        <w:bCs/>
                        <w:sz w:val="30"/>
                        <w:szCs w:val="30"/>
                      </w:rPr>
                    </w:pPr>
                  </w:p>
                  <w:p w14:paraId="050C8FB3" w14:textId="77777777" w:rsidR="009D6D25" w:rsidRPr="006911ED" w:rsidRDefault="009D6D25" w:rsidP="00170890">
                    <w:pPr>
                      <w:widowControl w:val="0"/>
                      <w:jc w:val="center"/>
                      <w:rPr>
                        <w:b/>
                        <w:bCs/>
                        <w:sz w:val="30"/>
                        <w:szCs w:val="30"/>
                      </w:rPr>
                    </w:pPr>
                  </w:p>
                </w:txbxContent>
              </v:textbox>
            </v:shape>
          </v:group>
        </w:pict>
      </w:r>
      <w:r w:rsidR="00604CF5" w:rsidRPr="004807AB">
        <w:rPr>
          <w:noProof/>
          <w:color w:val="auto"/>
          <w:kern w:val="0"/>
          <w:sz w:val="24"/>
          <w:szCs w:val="24"/>
        </w:rPr>
        <w:drawing>
          <wp:anchor distT="36576" distB="36576" distL="36576" distR="36576" simplePos="0" relativeHeight="251653632"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4807AB" w:rsidRDefault="00490378">
      <w:pPr>
        <w:rPr>
          <w:color w:val="auto"/>
        </w:rPr>
      </w:pPr>
    </w:p>
    <w:p w14:paraId="62C9FA7B" w14:textId="77777777" w:rsidR="00170890" w:rsidRPr="004807AB" w:rsidRDefault="00170890">
      <w:pPr>
        <w:rPr>
          <w:color w:val="auto"/>
        </w:rPr>
      </w:pPr>
    </w:p>
    <w:p w14:paraId="799B2695" w14:textId="77777777" w:rsidR="00170890" w:rsidRPr="004807AB" w:rsidRDefault="00170890">
      <w:pPr>
        <w:rPr>
          <w:color w:val="auto"/>
        </w:rPr>
      </w:pPr>
    </w:p>
    <w:p w14:paraId="50242388" w14:textId="77777777" w:rsidR="00170890" w:rsidRPr="004807AB" w:rsidRDefault="00170890">
      <w:pPr>
        <w:rPr>
          <w:color w:val="auto"/>
        </w:rPr>
      </w:pPr>
    </w:p>
    <w:p w14:paraId="1573E68F" w14:textId="77777777" w:rsidR="00170890" w:rsidRPr="004807AB" w:rsidRDefault="00170890">
      <w:pPr>
        <w:rPr>
          <w:color w:val="auto"/>
        </w:rPr>
      </w:pPr>
    </w:p>
    <w:p w14:paraId="1A60C0BC" w14:textId="77777777" w:rsidR="00170890" w:rsidRPr="004807AB" w:rsidRDefault="00170890">
      <w:pPr>
        <w:rPr>
          <w:color w:val="auto"/>
        </w:rPr>
      </w:pPr>
    </w:p>
    <w:p w14:paraId="0CCEBC66" w14:textId="77777777" w:rsidR="00170890" w:rsidRPr="004807AB" w:rsidRDefault="00170890">
      <w:pPr>
        <w:rPr>
          <w:color w:val="auto"/>
        </w:rPr>
      </w:pPr>
    </w:p>
    <w:p w14:paraId="721E4F32" w14:textId="77777777" w:rsidR="00170890" w:rsidRPr="004807AB" w:rsidRDefault="00170890">
      <w:pPr>
        <w:rPr>
          <w:color w:val="auto"/>
        </w:rPr>
      </w:pPr>
    </w:p>
    <w:p w14:paraId="0FD12F92" w14:textId="77777777" w:rsidR="00170890" w:rsidRPr="004807AB" w:rsidRDefault="00170890">
      <w:pPr>
        <w:rPr>
          <w:color w:val="auto"/>
        </w:rPr>
      </w:pPr>
    </w:p>
    <w:p w14:paraId="671AB7FF" w14:textId="77777777" w:rsidR="00170890" w:rsidRPr="004807AB" w:rsidRDefault="00170890">
      <w:pPr>
        <w:rPr>
          <w:color w:val="auto"/>
        </w:rPr>
      </w:pPr>
    </w:p>
    <w:p w14:paraId="0711A82D" w14:textId="77777777" w:rsidR="00170890" w:rsidRPr="004807AB" w:rsidRDefault="00170890">
      <w:pPr>
        <w:rPr>
          <w:color w:val="auto"/>
        </w:rPr>
      </w:pPr>
    </w:p>
    <w:p w14:paraId="4B6D8776" w14:textId="77777777" w:rsidR="00170890" w:rsidRPr="004807AB" w:rsidRDefault="00170890">
      <w:pPr>
        <w:rPr>
          <w:color w:val="auto"/>
        </w:rPr>
      </w:pPr>
    </w:p>
    <w:p w14:paraId="43F28DC9" w14:textId="77777777" w:rsidR="00170890" w:rsidRPr="004807AB" w:rsidRDefault="00170890">
      <w:pPr>
        <w:rPr>
          <w:color w:val="auto"/>
        </w:rPr>
      </w:pPr>
    </w:p>
    <w:p w14:paraId="4B3642A4" w14:textId="77777777" w:rsidR="00170890" w:rsidRPr="004807AB" w:rsidRDefault="00170890">
      <w:pPr>
        <w:rPr>
          <w:color w:val="auto"/>
        </w:rPr>
      </w:pPr>
    </w:p>
    <w:p w14:paraId="7BA7799F" w14:textId="77777777" w:rsidR="00170890" w:rsidRPr="004807AB" w:rsidRDefault="00170890">
      <w:pPr>
        <w:rPr>
          <w:color w:val="auto"/>
        </w:rPr>
      </w:pPr>
    </w:p>
    <w:p w14:paraId="62F1C61D" w14:textId="77777777" w:rsidR="00170890" w:rsidRPr="004807AB" w:rsidRDefault="00170890">
      <w:pPr>
        <w:rPr>
          <w:color w:val="auto"/>
        </w:rPr>
      </w:pPr>
    </w:p>
    <w:p w14:paraId="704A4264" w14:textId="77777777" w:rsidR="00170890" w:rsidRPr="004807AB" w:rsidRDefault="00170890">
      <w:pPr>
        <w:rPr>
          <w:color w:val="auto"/>
        </w:rPr>
      </w:pPr>
    </w:p>
    <w:p w14:paraId="6BE1D9D5" w14:textId="77777777" w:rsidR="00170890" w:rsidRPr="004807AB" w:rsidRDefault="00170890">
      <w:pPr>
        <w:rPr>
          <w:color w:val="auto"/>
        </w:rPr>
      </w:pPr>
    </w:p>
    <w:p w14:paraId="526EA29C" w14:textId="77777777" w:rsidR="00170890" w:rsidRPr="004807AB" w:rsidRDefault="00170890">
      <w:pPr>
        <w:rPr>
          <w:color w:val="auto"/>
        </w:rPr>
      </w:pPr>
    </w:p>
    <w:p w14:paraId="7961199A" w14:textId="77777777" w:rsidR="00170890" w:rsidRPr="004807AB" w:rsidRDefault="00170890">
      <w:pPr>
        <w:rPr>
          <w:color w:val="auto"/>
        </w:rPr>
      </w:pPr>
    </w:p>
    <w:p w14:paraId="1D202E78" w14:textId="77777777" w:rsidR="00170890" w:rsidRPr="004807AB" w:rsidRDefault="00170890">
      <w:pPr>
        <w:rPr>
          <w:color w:val="auto"/>
        </w:rPr>
      </w:pPr>
    </w:p>
    <w:p w14:paraId="76A37F71" w14:textId="77777777" w:rsidR="00170890" w:rsidRPr="004807AB" w:rsidRDefault="00170890">
      <w:pPr>
        <w:rPr>
          <w:color w:val="auto"/>
        </w:rPr>
      </w:pPr>
    </w:p>
    <w:p w14:paraId="795D07AF" w14:textId="77777777" w:rsidR="00170890" w:rsidRPr="004807AB" w:rsidRDefault="00170890">
      <w:pPr>
        <w:rPr>
          <w:color w:val="auto"/>
        </w:rPr>
      </w:pPr>
    </w:p>
    <w:p w14:paraId="00FCCBAD" w14:textId="77777777" w:rsidR="00170890" w:rsidRPr="004807AB" w:rsidRDefault="00170890">
      <w:pPr>
        <w:rPr>
          <w:color w:val="auto"/>
        </w:rPr>
      </w:pPr>
    </w:p>
    <w:p w14:paraId="7D1E4C23" w14:textId="77777777" w:rsidR="00170890" w:rsidRPr="004807AB" w:rsidRDefault="00170890">
      <w:pPr>
        <w:rPr>
          <w:color w:val="auto"/>
        </w:rPr>
      </w:pPr>
    </w:p>
    <w:p w14:paraId="0E5BE5F0" w14:textId="77777777" w:rsidR="00170890" w:rsidRPr="004807AB" w:rsidRDefault="00170890">
      <w:pPr>
        <w:rPr>
          <w:color w:val="auto"/>
        </w:rPr>
      </w:pPr>
    </w:p>
    <w:p w14:paraId="7690D391" w14:textId="77777777" w:rsidR="00170890" w:rsidRPr="004807AB" w:rsidRDefault="00170890">
      <w:pPr>
        <w:rPr>
          <w:color w:val="auto"/>
        </w:rPr>
      </w:pPr>
    </w:p>
    <w:p w14:paraId="2D116866" w14:textId="77777777" w:rsidR="00170890" w:rsidRPr="004807AB" w:rsidRDefault="00170890">
      <w:pPr>
        <w:rPr>
          <w:color w:val="auto"/>
        </w:rPr>
      </w:pPr>
    </w:p>
    <w:p w14:paraId="0FDEDB50" w14:textId="77777777" w:rsidR="00170890" w:rsidRPr="004807AB" w:rsidRDefault="00170890">
      <w:pPr>
        <w:rPr>
          <w:color w:val="auto"/>
        </w:rPr>
      </w:pPr>
    </w:p>
    <w:p w14:paraId="73903FC3" w14:textId="77777777" w:rsidR="00170890" w:rsidRPr="004807AB" w:rsidRDefault="00170890">
      <w:pPr>
        <w:rPr>
          <w:color w:val="auto"/>
        </w:rPr>
      </w:pPr>
    </w:p>
    <w:p w14:paraId="7FEB026A" w14:textId="77777777" w:rsidR="00170890" w:rsidRPr="004807AB" w:rsidRDefault="00170890">
      <w:pPr>
        <w:rPr>
          <w:color w:val="auto"/>
        </w:rPr>
      </w:pPr>
    </w:p>
    <w:p w14:paraId="75C88FF8" w14:textId="77777777" w:rsidR="00170890" w:rsidRPr="004807AB" w:rsidRDefault="00170890">
      <w:pPr>
        <w:rPr>
          <w:color w:val="auto"/>
        </w:rPr>
      </w:pPr>
    </w:p>
    <w:p w14:paraId="2A4819DA" w14:textId="77777777" w:rsidR="00170890" w:rsidRPr="004807AB" w:rsidRDefault="00170890">
      <w:pPr>
        <w:rPr>
          <w:color w:val="auto"/>
        </w:rPr>
      </w:pPr>
    </w:p>
    <w:p w14:paraId="2B14844F" w14:textId="77777777" w:rsidR="00170890" w:rsidRPr="004807AB" w:rsidRDefault="00170890">
      <w:pPr>
        <w:rPr>
          <w:color w:val="auto"/>
        </w:rPr>
      </w:pPr>
    </w:p>
    <w:p w14:paraId="4D248272" w14:textId="77777777" w:rsidR="00170890" w:rsidRPr="004807AB" w:rsidRDefault="00170890">
      <w:pPr>
        <w:rPr>
          <w:color w:val="auto"/>
        </w:rPr>
      </w:pPr>
    </w:p>
    <w:p w14:paraId="0CAD2EA7" w14:textId="77777777" w:rsidR="00170890" w:rsidRPr="004807AB" w:rsidRDefault="00170890">
      <w:pPr>
        <w:rPr>
          <w:color w:val="auto"/>
        </w:rPr>
      </w:pPr>
    </w:p>
    <w:p w14:paraId="6AE36AF9" w14:textId="77777777" w:rsidR="00170890" w:rsidRPr="004807AB" w:rsidRDefault="00170890">
      <w:pPr>
        <w:rPr>
          <w:color w:val="auto"/>
        </w:rPr>
      </w:pPr>
    </w:p>
    <w:p w14:paraId="318BB60A" w14:textId="77777777" w:rsidR="00170890" w:rsidRPr="004807AB" w:rsidRDefault="00170890">
      <w:pPr>
        <w:rPr>
          <w:color w:val="auto"/>
        </w:rPr>
      </w:pPr>
    </w:p>
    <w:p w14:paraId="57D3608B" w14:textId="77777777" w:rsidR="00170890" w:rsidRPr="004807AB" w:rsidRDefault="00170890">
      <w:pPr>
        <w:rPr>
          <w:color w:val="auto"/>
        </w:rPr>
      </w:pPr>
    </w:p>
    <w:p w14:paraId="632B9633" w14:textId="77777777" w:rsidR="00170890" w:rsidRPr="004807AB" w:rsidRDefault="00170890">
      <w:pPr>
        <w:rPr>
          <w:color w:val="auto"/>
        </w:rPr>
      </w:pPr>
    </w:p>
    <w:p w14:paraId="1A2E1D56" w14:textId="77777777" w:rsidR="00170890" w:rsidRPr="004807AB" w:rsidRDefault="00170890">
      <w:pPr>
        <w:rPr>
          <w:color w:val="auto"/>
        </w:rPr>
      </w:pPr>
    </w:p>
    <w:p w14:paraId="76283AEA" w14:textId="77777777" w:rsidR="00170890" w:rsidRPr="004807AB" w:rsidRDefault="00170890">
      <w:pPr>
        <w:rPr>
          <w:color w:val="auto"/>
        </w:rPr>
      </w:pPr>
    </w:p>
    <w:p w14:paraId="00691893" w14:textId="77777777" w:rsidR="00170890" w:rsidRPr="004807AB" w:rsidRDefault="00170890">
      <w:pPr>
        <w:rPr>
          <w:color w:val="auto"/>
        </w:rPr>
      </w:pPr>
    </w:p>
    <w:p w14:paraId="5AE072BA" w14:textId="77777777" w:rsidR="00170890" w:rsidRPr="004807AB" w:rsidRDefault="00170890">
      <w:pPr>
        <w:rPr>
          <w:color w:val="auto"/>
        </w:rPr>
      </w:pPr>
    </w:p>
    <w:p w14:paraId="6F9E33AB" w14:textId="77777777" w:rsidR="00170890" w:rsidRPr="004807AB" w:rsidRDefault="00170890">
      <w:pPr>
        <w:rPr>
          <w:color w:val="auto"/>
        </w:rPr>
      </w:pPr>
    </w:p>
    <w:p w14:paraId="23311724" w14:textId="77777777" w:rsidR="00170890" w:rsidRPr="004807AB" w:rsidRDefault="00170890">
      <w:pPr>
        <w:rPr>
          <w:color w:val="auto"/>
        </w:rPr>
      </w:pPr>
    </w:p>
    <w:p w14:paraId="2D5188D6" w14:textId="77777777" w:rsidR="00170890" w:rsidRPr="004807AB" w:rsidRDefault="00170890">
      <w:pPr>
        <w:rPr>
          <w:color w:val="auto"/>
        </w:rPr>
      </w:pPr>
    </w:p>
    <w:p w14:paraId="2BFB3B88" w14:textId="77777777" w:rsidR="00170890" w:rsidRPr="004807AB" w:rsidRDefault="00170890">
      <w:pPr>
        <w:rPr>
          <w:color w:val="auto"/>
        </w:rPr>
      </w:pPr>
    </w:p>
    <w:p w14:paraId="60279650" w14:textId="77777777" w:rsidR="00170890" w:rsidRPr="004807AB" w:rsidRDefault="00170890">
      <w:pPr>
        <w:rPr>
          <w:color w:val="auto"/>
        </w:rPr>
      </w:pPr>
    </w:p>
    <w:p w14:paraId="69BE66F5" w14:textId="77777777" w:rsidR="00170890" w:rsidRPr="004807AB" w:rsidRDefault="00170890">
      <w:pPr>
        <w:rPr>
          <w:color w:val="auto"/>
        </w:rPr>
      </w:pPr>
    </w:p>
    <w:p w14:paraId="4880B46C" w14:textId="77777777" w:rsidR="00170890" w:rsidRPr="004807AB" w:rsidRDefault="00170890">
      <w:pPr>
        <w:rPr>
          <w:color w:val="auto"/>
        </w:rPr>
      </w:pPr>
    </w:p>
    <w:p w14:paraId="0C9670E6" w14:textId="77777777" w:rsidR="00170890" w:rsidRPr="004807AB" w:rsidRDefault="00170890">
      <w:pPr>
        <w:rPr>
          <w:color w:val="auto"/>
        </w:rPr>
      </w:pPr>
    </w:p>
    <w:p w14:paraId="0275DCFC" w14:textId="77777777" w:rsidR="00170890" w:rsidRPr="004807AB" w:rsidRDefault="00170890">
      <w:pPr>
        <w:rPr>
          <w:color w:val="auto"/>
        </w:rPr>
      </w:pPr>
    </w:p>
    <w:p w14:paraId="7EAB5036" w14:textId="77777777" w:rsidR="00170890" w:rsidRPr="004807AB" w:rsidRDefault="00170890">
      <w:pPr>
        <w:rPr>
          <w:color w:val="auto"/>
        </w:rPr>
      </w:pPr>
    </w:p>
    <w:p w14:paraId="0D312F51" w14:textId="77777777" w:rsidR="00170890" w:rsidRPr="004807AB" w:rsidRDefault="00170890">
      <w:pPr>
        <w:rPr>
          <w:color w:val="auto"/>
        </w:rPr>
      </w:pPr>
    </w:p>
    <w:p w14:paraId="32F0FF08" w14:textId="77777777" w:rsidR="00170890" w:rsidRPr="004807AB" w:rsidRDefault="00170890">
      <w:pPr>
        <w:rPr>
          <w:color w:val="auto"/>
        </w:rPr>
      </w:pPr>
    </w:p>
    <w:p w14:paraId="6274B01E" w14:textId="77777777" w:rsidR="00170890" w:rsidRPr="004807AB" w:rsidRDefault="00170890">
      <w:pPr>
        <w:rPr>
          <w:color w:val="auto"/>
        </w:rPr>
      </w:pPr>
    </w:p>
    <w:p w14:paraId="3195636A" w14:textId="77777777" w:rsidR="00170890" w:rsidRPr="004807AB" w:rsidRDefault="00170890">
      <w:pPr>
        <w:rPr>
          <w:color w:val="auto"/>
        </w:rPr>
      </w:pPr>
    </w:p>
    <w:p w14:paraId="4B139E4B" w14:textId="77777777" w:rsidR="00170890" w:rsidRPr="004807AB" w:rsidRDefault="00170890">
      <w:pPr>
        <w:rPr>
          <w:color w:val="auto"/>
        </w:rPr>
      </w:pPr>
    </w:p>
    <w:p w14:paraId="4AAC7358" w14:textId="77777777" w:rsidR="00170890" w:rsidRPr="004807AB" w:rsidRDefault="00170890">
      <w:pPr>
        <w:rPr>
          <w:color w:val="auto"/>
        </w:rPr>
      </w:pPr>
    </w:p>
    <w:p w14:paraId="54D1D77A" w14:textId="77777777" w:rsidR="00170890" w:rsidRPr="004807AB" w:rsidRDefault="00170890">
      <w:pPr>
        <w:rPr>
          <w:color w:val="auto"/>
        </w:rPr>
      </w:pPr>
    </w:p>
    <w:p w14:paraId="11443B5D" w14:textId="77777777" w:rsidR="00170890" w:rsidRPr="004807AB" w:rsidRDefault="00170890">
      <w:pPr>
        <w:rPr>
          <w:color w:val="auto"/>
        </w:rPr>
      </w:pPr>
    </w:p>
    <w:p w14:paraId="01A622AD" w14:textId="77777777" w:rsidR="00F1470D" w:rsidRPr="004807AB" w:rsidRDefault="00F1470D">
      <w:pPr>
        <w:rPr>
          <w:color w:val="auto"/>
        </w:rPr>
        <w:sectPr w:rsidR="00F1470D" w:rsidRPr="004807A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4807AB" w14:paraId="01EDF08A" w14:textId="77777777" w:rsidTr="005979FA">
        <w:trPr>
          <w:trHeight w:val="292"/>
        </w:trPr>
        <w:tc>
          <w:tcPr>
            <w:tcW w:w="10260" w:type="dxa"/>
            <w:gridSpan w:val="3"/>
            <w:tcMar>
              <w:top w:w="58" w:type="dxa"/>
              <w:left w:w="58" w:type="dxa"/>
              <w:bottom w:w="58" w:type="dxa"/>
              <w:right w:w="58" w:type="dxa"/>
            </w:tcMar>
            <w:hideMark/>
          </w:tcPr>
          <w:p w14:paraId="5D8CE9B0" w14:textId="77777777" w:rsidR="00FA64B9" w:rsidRPr="004807AB" w:rsidRDefault="00FA64B9" w:rsidP="00FA64B9">
            <w:pPr>
              <w:widowControl w:val="0"/>
              <w:jc w:val="center"/>
              <w:rPr>
                <w:b/>
                <w:bCs/>
                <w:color w:val="auto"/>
                <w:sz w:val="28"/>
                <w:szCs w:val="28"/>
              </w:rPr>
            </w:pPr>
            <w:r w:rsidRPr="004807AB">
              <w:rPr>
                <w:b/>
                <w:bCs/>
                <w:color w:val="auto"/>
                <w:sz w:val="28"/>
                <w:szCs w:val="28"/>
              </w:rPr>
              <w:lastRenderedPageBreak/>
              <w:t>Содержание</w:t>
            </w:r>
          </w:p>
        </w:tc>
      </w:tr>
      <w:tr w:rsidR="00C6341F" w:rsidRPr="004807AB" w14:paraId="2972366D" w14:textId="77777777" w:rsidTr="005979FA">
        <w:trPr>
          <w:trHeight w:val="900"/>
        </w:trPr>
        <w:tc>
          <w:tcPr>
            <w:tcW w:w="10260" w:type="dxa"/>
            <w:gridSpan w:val="3"/>
            <w:tcMar>
              <w:top w:w="58" w:type="dxa"/>
              <w:left w:w="58" w:type="dxa"/>
              <w:bottom w:w="58" w:type="dxa"/>
              <w:right w:w="58" w:type="dxa"/>
            </w:tcMar>
            <w:hideMark/>
          </w:tcPr>
          <w:p w14:paraId="203196C8" w14:textId="31E9BDC6" w:rsidR="00C6341F" w:rsidRPr="004807AB" w:rsidRDefault="00465794" w:rsidP="00B532C7">
            <w:pPr>
              <w:widowControl w:val="0"/>
              <w:jc w:val="center"/>
              <w:rPr>
                <w:color w:val="auto"/>
                <w:sz w:val="24"/>
                <w:szCs w:val="24"/>
              </w:rPr>
            </w:pPr>
            <w:r w:rsidRPr="004807AB">
              <w:rPr>
                <w:b/>
                <w:color w:val="auto"/>
                <w:sz w:val="24"/>
                <w:szCs w:val="24"/>
              </w:rPr>
              <w:t>Решения Совета Комсомольского городского поселения</w:t>
            </w:r>
            <w:r w:rsidR="004955BF" w:rsidRPr="004807AB">
              <w:rPr>
                <w:b/>
                <w:color w:val="auto"/>
                <w:sz w:val="24"/>
                <w:szCs w:val="24"/>
              </w:rPr>
              <w:t xml:space="preserve"> </w:t>
            </w:r>
            <w:r w:rsidR="00C6341F" w:rsidRPr="004807AB">
              <w:rPr>
                <w:b/>
                <w:bCs/>
                <w:color w:val="auto"/>
                <w:sz w:val="24"/>
                <w:szCs w:val="24"/>
              </w:rPr>
              <w:t>Комсомольского муниципального района Ивановской области</w:t>
            </w:r>
          </w:p>
        </w:tc>
      </w:tr>
      <w:tr w:rsidR="00243495" w:rsidRPr="004807AB" w14:paraId="1C5318E4" w14:textId="77777777" w:rsidTr="005979FA">
        <w:trPr>
          <w:trHeight w:val="900"/>
        </w:trPr>
        <w:tc>
          <w:tcPr>
            <w:tcW w:w="1196" w:type="dxa"/>
            <w:tcMar>
              <w:top w:w="58" w:type="dxa"/>
              <w:left w:w="58" w:type="dxa"/>
              <w:bottom w:w="58" w:type="dxa"/>
              <w:right w:w="58" w:type="dxa"/>
            </w:tcMar>
          </w:tcPr>
          <w:p w14:paraId="77A4D17F" w14:textId="064C9919" w:rsidR="00243495" w:rsidRPr="004807AB" w:rsidRDefault="00CA4C13" w:rsidP="001F3F26">
            <w:pPr>
              <w:widowControl w:val="0"/>
              <w:jc w:val="both"/>
              <w:rPr>
                <w:color w:val="auto"/>
                <w:sz w:val="24"/>
                <w:szCs w:val="24"/>
              </w:rPr>
            </w:pPr>
            <w:r w:rsidRPr="004807AB">
              <w:rPr>
                <w:color w:val="auto"/>
                <w:sz w:val="24"/>
                <w:szCs w:val="24"/>
              </w:rPr>
              <w:t xml:space="preserve">№ </w:t>
            </w:r>
            <w:r w:rsidR="00465794" w:rsidRPr="004807AB">
              <w:rPr>
                <w:color w:val="auto"/>
                <w:sz w:val="24"/>
                <w:szCs w:val="24"/>
              </w:rPr>
              <w:t>205</w:t>
            </w:r>
            <w:r w:rsidRPr="004807AB">
              <w:rPr>
                <w:color w:val="auto"/>
                <w:sz w:val="24"/>
                <w:szCs w:val="24"/>
              </w:rPr>
              <w:t xml:space="preserve"> от </w:t>
            </w:r>
            <w:r w:rsidR="00465794" w:rsidRPr="004807AB">
              <w:rPr>
                <w:color w:val="auto"/>
                <w:sz w:val="24"/>
                <w:szCs w:val="24"/>
              </w:rPr>
              <w:t>12.01</w:t>
            </w:r>
            <w:r w:rsidRPr="004807AB">
              <w:rPr>
                <w:color w:val="auto"/>
                <w:sz w:val="24"/>
                <w:szCs w:val="24"/>
              </w:rPr>
              <w:t>.2024</w:t>
            </w:r>
          </w:p>
        </w:tc>
        <w:tc>
          <w:tcPr>
            <w:tcW w:w="8501" w:type="dxa"/>
            <w:tcMar>
              <w:top w:w="58" w:type="dxa"/>
              <w:left w:w="58" w:type="dxa"/>
              <w:bottom w:w="58" w:type="dxa"/>
              <w:right w:w="58" w:type="dxa"/>
            </w:tcMar>
          </w:tcPr>
          <w:p w14:paraId="0905F6EB" w14:textId="755CBAEF" w:rsidR="00243495" w:rsidRPr="004807AB" w:rsidRDefault="00F06721" w:rsidP="003272DD">
            <w:pPr>
              <w:jc w:val="both"/>
              <w:rPr>
                <w:sz w:val="24"/>
                <w:szCs w:val="24"/>
              </w:rPr>
            </w:pPr>
            <w:hyperlink r:id="rId10" w:history="1">
              <w:r w:rsidR="003272DD" w:rsidRPr="004807AB">
                <w:rPr>
                  <w:sz w:val="24"/>
                  <w:szCs w:val="24"/>
                  <w:u w:val="single"/>
                </w:rPr>
                <w:t>"О внесении изменений в некоторые Решения Совета Комсомольского городского поселения Комсомольского муниципального района Ивановской области"</w:t>
              </w:r>
            </w:hyperlink>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44DE3990" w14:textId="77777777" w:rsidR="00243495" w:rsidRPr="004807AB" w:rsidRDefault="00243495" w:rsidP="00990F24">
            <w:pPr>
              <w:widowControl w:val="0"/>
              <w:jc w:val="both"/>
              <w:rPr>
                <w:color w:val="auto"/>
                <w:sz w:val="24"/>
                <w:szCs w:val="24"/>
              </w:rPr>
            </w:pPr>
          </w:p>
        </w:tc>
      </w:tr>
      <w:tr w:rsidR="00465794" w:rsidRPr="004807AB" w14:paraId="3731B356" w14:textId="77777777" w:rsidTr="005979FA">
        <w:trPr>
          <w:trHeight w:val="900"/>
        </w:trPr>
        <w:tc>
          <w:tcPr>
            <w:tcW w:w="1196" w:type="dxa"/>
            <w:tcMar>
              <w:top w:w="58" w:type="dxa"/>
              <w:left w:w="58" w:type="dxa"/>
              <w:bottom w:w="58" w:type="dxa"/>
              <w:right w:w="58" w:type="dxa"/>
            </w:tcMar>
          </w:tcPr>
          <w:p w14:paraId="1D0123F5" w14:textId="685A415B" w:rsidR="00465794" w:rsidRPr="004807AB" w:rsidRDefault="00465794" w:rsidP="001F3F26">
            <w:pPr>
              <w:widowControl w:val="0"/>
              <w:jc w:val="both"/>
              <w:rPr>
                <w:color w:val="auto"/>
                <w:sz w:val="24"/>
                <w:szCs w:val="24"/>
              </w:rPr>
            </w:pPr>
            <w:r w:rsidRPr="004807AB">
              <w:rPr>
                <w:color w:val="auto"/>
                <w:sz w:val="24"/>
                <w:szCs w:val="24"/>
              </w:rPr>
              <w:t>№ 206 от 21.02.2024</w:t>
            </w:r>
          </w:p>
        </w:tc>
        <w:tc>
          <w:tcPr>
            <w:tcW w:w="8501" w:type="dxa"/>
            <w:tcMar>
              <w:top w:w="58" w:type="dxa"/>
              <w:left w:w="58" w:type="dxa"/>
              <w:bottom w:w="58" w:type="dxa"/>
              <w:right w:w="58" w:type="dxa"/>
            </w:tcMar>
          </w:tcPr>
          <w:p w14:paraId="4FCD38DB" w14:textId="452088AA" w:rsidR="00465794" w:rsidRPr="004807AB" w:rsidRDefault="003272DD" w:rsidP="003272DD">
            <w:pPr>
              <w:spacing w:line="276" w:lineRule="auto"/>
              <w:ind w:right="264"/>
              <w:jc w:val="both"/>
              <w:rPr>
                <w:sz w:val="24"/>
                <w:szCs w:val="24"/>
              </w:rPr>
            </w:pPr>
            <w:r w:rsidRPr="004807AB">
              <w:rPr>
                <w:sz w:val="24"/>
                <w:szCs w:val="24"/>
              </w:rPr>
              <w:t>О внесении изменений в решение Совета Комсомольского городского поселения №195 от 11.12.2023г. «О бюджете Комсомольского городского поселения на 2024 год и на плановый период 2025 и 2026 годов»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0F0B1502" w14:textId="77777777" w:rsidR="00465794" w:rsidRPr="004807AB" w:rsidRDefault="00465794" w:rsidP="00990F24">
            <w:pPr>
              <w:widowControl w:val="0"/>
              <w:jc w:val="both"/>
              <w:rPr>
                <w:color w:val="auto"/>
                <w:sz w:val="24"/>
                <w:szCs w:val="24"/>
              </w:rPr>
            </w:pPr>
          </w:p>
        </w:tc>
      </w:tr>
      <w:tr w:rsidR="00243495" w:rsidRPr="004807AB" w14:paraId="26875501" w14:textId="77777777" w:rsidTr="005979FA">
        <w:trPr>
          <w:trHeight w:val="900"/>
        </w:trPr>
        <w:tc>
          <w:tcPr>
            <w:tcW w:w="1196" w:type="dxa"/>
            <w:tcMar>
              <w:top w:w="58" w:type="dxa"/>
              <w:left w:w="58" w:type="dxa"/>
              <w:bottom w:w="58" w:type="dxa"/>
              <w:right w:w="58" w:type="dxa"/>
            </w:tcMar>
          </w:tcPr>
          <w:p w14:paraId="039ED71D" w14:textId="42811E62" w:rsidR="00243495" w:rsidRPr="004807AB" w:rsidRDefault="00465794" w:rsidP="001F3F26">
            <w:pPr>
              <w:widowControl w:val="0"/>
              <w:jc w:val="both"/>
              <w:rPr>
                <w:color w:val="auto"/>
                <w:sz w:val="24"/>
                <w:szCs w:val="24"/>
              </w:rPr>
            </w:pPr>
            <w:r w:rsidRPr="004807AB">
              <w:rPr>
                <w:color w:val="auto"/>
                <w:sz w:val="24"/>
                <w:szCs w:val="24"/>
              </w:rPr>
              <w:t>№ 207 от 21.02.2024</w:t>
            </w:r>
          </w:p>
        </w:tc>
        <w:tc>
          <w:tcPr>
            <w:tcW w:w="8501" w:type="dxa"/>
            <w:tcMar>
              <w:top w:w="58" w:type="dxa"/>
              <w:left w:w="58" w:type="dxa"/>
              <w:bottom w:w="58" w:type="dxa"/>
              <w:right w:w="58" w:type="dxa"/>
            </w:tcMar>
          </w:tcPr>
          <w:p w14:paraId="7FAF13FA" w14:textId="23B21AB3" w:rsidR="00243495" w:rsidRPr="004807AB" w:rsidRDefault="003272DD" w:rsidP="003272DD">
            <w:pPr>
              <w:jc w:val="both"/>
              <w:rPr>
                <w:sz w:val="24"/>
                <w:szCs w:val="24"/>
              </w:rPr>
            </w:pPr>
            <w:r w:rsidRPr="004807AB">
              <w:rPr>
                <w:sz w:val="24"/>
                <w:szCs w:val="24"/>
              </w:rPr>
              <w:t>Об установлении на 2024 год пороговых значений дохода и стоимости имущества заявителя и каждого члена семьи для признания граждан малоимущими в целях предоставления жилых помещений по договорам социального найма</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7A9E509B" w14:textId="77777777" w:rsidR="00243495" w:rsidRPr="004807AB" w:rsidRDefault="00243495" w:rsidP="00990F24">
            <w:pPr>
              <w:widowControl w:val="0"/>
              <w:jc w:val="both"/>
              <w:rPr>
                <w:color w:val="auto"/>
                <w:sz w:val="24"/>
                <w:szCs w:val="24"/>
              </w:rPr>
            </w:pPr>
          </w:p>
        </w:tc>
      </w:tr>
      <w:tr w:rsidR="00465794" w:rsidRPr="004807AB" w14:paraId="4DCB8FCF" w14:textId="77777777" w:rsidTr="005979FA">
        <w:trPr>
          <w:trHeight w:val="900"/>
        </w:trPr>
        <w:tc>
          <w:tcPr>
            <w:tcW w:w="1196" w:type="dxa"/>
            <w:tcMar>
              <w:top w:w="58" w:type="dxa"/>
              <w:left w:w="58" w:type="dxa"/>
              <w:bottom w:w="58" w:type="dxa"/>
              <w:right w:w="58" w:type="dxa"/>
            </w:tcMar>
          </w:tcPr>
          <w:p w14:paraId="63D857C6" w14:textId="56C3BF4E" w:rsidR="00465794" w:rsidRPr="004807AB" w:rsidRDefault="00465794" w:rsidP="001F3F26">
            <w:pPr>
              <w:widowControl w:val="0"/>
              <w:jc w:val="both"/>
              <w:rPr>
                <w:color w:val="auto"/>
                <w:sz w:val="24"/>
                <w:szCs w:val="24"/>
              </w:rPr>
            </w:pPr>
            <w:r w:rsidRPr="004807AB">
              <w:rPr>
                <w:color w:val="auto"/>
                <w:sz w:val="24"/>
                <w:szCs w:val="24"/>
              </w:rPr>
              <w:t>№ 208 от 21.02.2024</w:t>
            </w:r>
          </w:p>
        </w:tc>
        <w:tc>
          <w:tcPr>
            <w:tcW w:w="8501" w:type="dxa"/>
            <w:tcMar>
              <w:top w:w="58" w:type="dxa"/>
              <w:left w:w="58" w:type="dxa"/>
              <w:bottom w:w="58" w:type="dxa"/>
              <w:right w:w="58" w:type="dxa"/>
            </w:tcMar>
          </w:tcPr>
          <w:p w14:paraId="7DAC3B5D" w14:textId="1B269E58" w:rsidR="00465794" w:rsidRPr="004807AB" w:rsidRDefault="003272DD" w:rsidP="003272DD">
            <w:pPr>
              <w:pStyle w:val="ConsPlusTitle"/>
              <w:jc w:val="both"/>
              <w:rPr>
                <w:rFonts w:ascii="Times New Roman" w:hAnsi="Times New Roman" w:cs="Times New Roman"/>
                <w:b w:val="0"/>
                <w:sz w:val="24"/>
                <w:szCs w:val="24"/>
              </w:rPr>
            </w:pPr>
            <w:r w:rsidRPr="004807AB">
              <w:rPr>
                <w:rFonts w:ascii="Times New Roman" w:hAnsi="Times New Roman" w:cs="Times New Roman"/>
                <w:b w:val="0"/>
                <w:sz w:val="24"/>
                <w:szCs w:val="24"/>
              </w:rPr>
              <w:t>О внесении изменений в местные нормативы градостроительного проектирования Комсомольского городского поселения Комсомольского муниципального района Ивановской области</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536E6954" w14:textId="77777777" w:rsidR="00465794" w:rsidRPr="004807AB" w:rsidRDefault="00465794" w:rsidP="00990F24">
            <w:pPr>
              <w:widowControl w:val="0"/>
              <w:jc w:val="both"/>
              <w:rPr>
                <w:color w:val="auto"/>
                <w:sz w:val="24"/>
                <w:szCs w:val="24"/>
              </w:rPr>
            </w:pPr>
          </w:p>
        </w:tc>
      </w:tr>
      <w:tr w:rsidR="00465794" w:rsidRPr="004807AB" w14:paraId="73A922E9" w14:textId="77777777" w:rsidTr="005979FA">
        <w:trPr>
          <w:trHeight w:val="900"/>
        </w:trPr>
        <w:tc>
          <w:tcPr>
            <w:tcW w:w="1196" w:type="dxa"/>
            <w:tcMar>
              <w:top w:w="58" w:type="dxa"/>
              <w:left w:w="58" w:type="dxa"/>
              <w:bottom w:w="58" w:type="dxa"/>
              <w:right w:w="58" w:type="dxa"/>
            </w:tcMar>
          </w:tcPr>
          <w:p w14:paraId="07B00461" w14:textId="6733312D" w:rsidR="00465794" w:rsidRPr="004807AB" w:rsidRDefault="00465794" w:rsidP="00465794">
            <w:pPr>
              <w:widowControl w:val="0"/>
              <w:jc w:val="both"/>
              <w:rPr>
                <w:color w:val="auto"/>
                <w:sz w:val="24"/>
                <w:szCs w:val="24"/>
              </w:rPr>
            </w:pPr>
            <w:r w:rsidRPr="004807AB">
              <w:rPr>
                <w:color w:val="auto"/>
                <w:sz w:val="24"/>
                <w:szCs w:val="24"/>
              </w:rPr>
              <w:t>№ 210 от 25.03.2024</w:t>
            </w:r>
          </w:p>
        </w:tc>
        <w:tc>
          <w:tcPr>
            <w:tcW w:w="8501" w:type="dxa"/>
            <w:tcMar>
              <w:top w:w="58" w:type="dxa"/>
              <w:left w:w="58" w:type="dxa"/>
              <w:bottom w:w="58" w:type="dxa"/>
              <w:right w:w="58" w:type="dxa"/>
            </w:tcMar>
          </w:tcPr>
          <w:p w14:paraId="06A4AD0C" w14:textId="5D7736D6" w:rsidR="00465794" w:rsidRPr="004807AB" w:rsidRDefault="003272DD" w:rsidP="003272DD">
            <w:pPr>
              <w:spacing w:line="276" w:lineRule="auto"/>
              <w:ind w:right="264"/>
              <w:jc w:val="both"/>
              <w:rPr>
                <w:sz w:val="24"/>
                <w:szCs w:val="24"/>
              </w:rPr>
            </w:pPr>
            <w:r w:rsidRPr="004807AB">
              <w:rPr>
                <w:sz w:val="24"/>
                <w:szCs w:val="24"/>
              </w:rPr>
              <w:t>О внесении изменений в решение Совета Комсомольского городского поселения №195 от 11.12.2023г. «О бюджете Комсомольского городского поселения на 2024 год и на плановый период 2025 и 2026 годов»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768F547C" w14:textId="77777777" w:rsidR="00465794" w:rsidRPr="004807AB" w:rsidRDefault="00465794" w:rsidP="00465794">
            <w:pPr>
              <w:widowControl w:val="0"/>
              <w:jc w:val="both"/>
              <w:rPr>
                <w:color w:val="auto"/>
                <w:sz w:val="24"/>
                <w:szCs w:val="24"/>
              </w:rPr>
            </w:pPr>
          </w:p>
        </w:tc>
      </w:tr>
      <w:tr w:rsidR="00465794" w:rsidRPr="004807AB" w14:paraId="08CAD7D3" w14:textId="77777777" w:rsidTr="005979FA">
        <w:trPr>
          <w:trHeight w:val="900"/>
        </w:trPr>
        <w:tc>
          <w:tcPr>
            <w:tcW w:w="1196" w:type="dxa"/>
            <w:tcMar>
              <w:top w:w="58" w:type="dxa"/>
              <w:left w:w="58" w:type="dxa"/>
              <w:bottom w:w="58" w:type="dxa"/>
              <w:right w:w="58" w:type="dxa"/>
            </w:tcMar>
          </w:tcPr>
          <w:p w14:paraId="514186BD" w14:textId="7ABBBD47" w:rsidR="00465794" w:rsidRPr="004807AB" w:rsidRDefault="00465794" w:rsidP="00465794">
            <w:pPr>
              <w:widowControl w:val="0"/>
              <w:jc w:val="both"/>
              <w:rPr>
                <w:color w:val="auto"/>
                <w:sz w:val="24"/>
                <w:szCs w:val="24"/>
              </w:rPr>
            </w:pPr>
            <w:r w:rsidRPr="004807AB">
              <w:rPr>
                <w:color w:val="auto"/>
                <w:sz w:val="24"/>
                <w:szCs w:val="24"/>
              </w:rPr>
              <w:t>№ 211 от 18.04.2024</w:t>
            </w:r>
          </w:p>
        </w:tc>
        <w:tc>
          <w:tcPr>
            <w:tcW w:w="8501" w:type="dxa"/>
            <w:tcMar>
              <w:top w:w="58" w:type="dxa"/>
              <w:left w:w="58" w:type="dxa"/>
              <w:bottom w:w="58" w:type="dxa"/>
              <w:right w:w="58" w:type="dxa"/>
            </w:tcMar>
          </w:tcPr>
          <w:p w14:paraId="59DAED61" w14:textId="03BB93C2" w:rsidR="00465794" w:rsidRPr="004807AB" w:rsidRDefault="003272DD" w:rsidP="003272DD">
            <w:pPr>
              <w:spacing w:line="276" w:lineRule="auto"/>
              <w:ind w:right="264"/>
              <w:jc w:val="both"/>
              <w:rPr>
                <w:sz w:val="24"/>
                <w:szCs w:val="24"/>
              </w:rPr>
            </w:pPr>
            <w:r w:rsidRPr="004807AB">
              <w:rPr>
                <w:sz w:val="24"/>
                <w:szCs w:val="24"/>
              </w:rPr>
              <w:t>О внесении изменений в решение Совета Комсомольского городского поселения №195 от 11.12.2023г. «О бюджете Комсомольского городского поселения на 2024 год и на плановый период 2025 и 2026 годов»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3ED19195" w14:textId="77777777" w:rsidR="00465794" w:rsidRPr="004807AB" w:rsidRDefault="00465794" w:rsidP="00465794">
            <w:pPr>
              <w:widowControl w:val="0"/>
              <w:jc w:val="both"/>
              <w:rPr>
                <w:color w:val="auto"/>
                <w:sz w:val="24"/>
                <w:szCs w:val="24"/>
              </w:rPr>
            </w:pPr>
          </w:p>
        </w:tc>
      </w:tr>
      <w:tr w:rsidR="00465794" w:rsidRPr="004807AB" w14:paraId="0E9FC02B" w14:textId="77777777" w:rsidTr="005979FA">
        <w:trPr>
          <w:trHeight w:val="900"/>
        </w:trPr>
        <w:tc>
          <w:tcPr>
            <w:tcW w:w="1196" w:type="dxa"/>
            <w:tcMar>
              <w:top w:w="58" w:type="dxa"/>
              <w:left w:w="58" w:type="dxa"/>
              <w:bottom w:w="58" w:type="dxa"/>
              <w:right w:w="58" w:type="dxa"/>
            </w:tcMar>
          </w:tcPr>
          <w:p w14:paraId="32C36FFA" w14:textId="10B16738" w:rsidR="00465794" w:rsidRPr="004807AB" w:rsidRDefault="00465794" w:rsidP="00465794">
            <w:pPr>
              <w:widowControl w:val="0"/>
              <w:jc w:val="both"/>
              <w:rPr>
                <w:color w:val="auto"/>
                <w:sz w:val="24"/>
                <w:szCs w:val="24"/>
              </w:rPr>
            </w:pPr>
            <w:r w:rsidRPr="004807AB">
              <w:rPr>
                <w:color w:val="auto"/>
                <w:sz w:val="24"/>
                <w:szCs w:val="24"/>
              </w:rPr>
              <w:t>№ 213 от 18.04.2024</w:t>
            </w:r>
          </w:p>
        </w:tc>
        <w:tc>
          <w:tcPr>
            <w:tcW w:w="8501" w:type="dxa"/>
            <w:tcMar>
              <w:top w:w="58" w:type="dxa"/>
              <w:left w:w="58" w:type="dxa"/>
              <w:bottom w:w="58" w:type="dxa"/>
              <w:right w:w="58" w:type="dxa"/>
            </w:tcMar>
          </w:tcPr>
          <w:p w14:paraId="0EAB92CE" w14:textId="05E1D0A0" w:rsidR="00465794" w:rsidRPr="004807AB" w:rsidRDefault="003272DD" w:rsidP="003272DD">
            <w:pPr>
              <w:suppressAutoHyphens/>
              <w:jc w:val="both"/>
              <w:rPr>
                <w:sz w:val="24"/>
                <w:szCs w:val="24"/>
              </w:rPr>
            </w:pPr>
            <w:r w:rsidRPr="004807AB">
              <w:rPr>
                <w:sz w:val="24"/>
                <w:szCs w:val="24"/>
                <w:lang w:eastAsia="ar-SA"/>
              </w:rPr>
              <w:t>О порядке расчетов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  после 1 января 2022г</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672B992A" w14:textId="77777777" w:rsidR="00465794" w:rsidRPr="004807AB" w:rsidRDefault="00465794" w:rsidP="00465794">
            <w:pPr>
              <w:widowControl w:val="0"/>
              <w:jc w:val="both"/>
              <w:rPr>
                <w:color w:val="auto"/>
                <w:sz w:val="24"/>
                <w:szCs w:val="24"/>
              </w:rPr>
            </w:pPr>
          </w:p>
        </w:tc>
      </w:tr>
      <w:tr w:rsidR="00465794" w:rsidRPr="004807AB" w14:paraId="44D7E6E7" w14:textId="77777777" w:rsidTr="005979FA">
        <w:trPr>
          <w:trHeight w:val="900"/>
        </w:trPr>
        <w:tc>
          <w:tcPr>
            <w:tcW w:w="1196" w:type="dxa"/>
            <w:tcMar>
              <w:top w:w="58" w:type="dxa"/>
              <w:left w:w="58" w:type="dxa"/>
              <w:bottom w:w="58" w:type="dxa"/>
              <w:right w:w="58" w:type="dxa"/>
            </w:tcMar>
          </w:tcPr>
          <w:p w14:paraId="00D17796" w14:textId="18C2D845" w:rsidR="00465794" w:rsidRPr="004807AB" w:rsidRDefault="00465794" w:rsidP="00465794">
            <w:pPr>
              <w:widowControl w:val="0"/>
              <w:jc w:val="both"/>
              <w:rPr>
                <w:color w:val="auto"/>
                <w:sz w:val="24"/>
                <w:szCs w:val="24"/>
              </w:rPr>
            </w:pPr>
            <w:r w:rsidRPr="004807AB">
              <w:rPr>
                <w:color w:val="auto"/>
                <w:sz w:val="24"/>
                <w:szCs w:val="24"/>
              </w:rPr>
              <w:t>№ 214 от 18.04.2024</w:t>
            </w:r>
          </w:p>
        </w:tc>
        <w:tc>
          <w:tcPr>
            <w:tcW w:w="8501" w:type="dxa"/>
            <w:tcMar>
              <w:top w:w="58" w:type="dxa"/>
              <w:left w:w="58" w:type="dxa"/>
              <w:bottom w:w="58" w:type="dxa"/>
              <w:right w:w="58" w:type="dxa"/>
            </w:tcMar>
          </w:tcPr>
          <w:p w14:paraId="7EE5575B" w14:textId="7323CBC1" w:rsidR="00465794" w:rsidRPr="004807AB" w:rsidRDefault="003272DD" w:rsidP="003272DD">
            <w:pPr>
              <w:pStyle w:val="ConsPlusTitle"/>
              <w:jc w:val="both"/>
              <w:rPr>
                <w:rFonts w:ascii="Times New Roman" w:hAnsi="Times New Roman" w:cs="Times New Roman"/>
                <w:b w:val="0"/>
                <w:sz w:val="24"/>
                <w:szCs w:val="24"/>
              </w:rPr>
            </w:pPr>
            <w:r w:rsidRPr="004807AB">
              <w:rPr>
                <w:rFonts w:ascii="Times New Roman" w:hAnsi="Times New Roman" w:cs="Times New Roman"/>
                <w:b w:val="0"/>
                <w:sz w:val="24"/>
                <w:szCs w:val="24"/>
              </w:rPr>
              <w:t>ОБ УТВЕРЖДЕНИИ ПОРЯДКА ПРЕДОСТАВЛЕНИЯ ЖИЛЫХ ПОМЕЩЕНИЙ МУНИЦИПАЛЬНОГО ЖИЛИЩНОГО ФОНДА КОММЕРЧЕСКОГО ИСПОЛЬЗОВАНИЯ</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3F554229" w14:textId="77777777" w:rsidR="00465794" w:rsidRPr="004807AB" w:rsidRDefault="00465794" w:rsidP="00465794">
            <w:pPr>
              <w:widowControl w:val="0"/>
              <w:jc w:val="both"/>
              <w:rPr>
                <w:color w:val="auto"/>
                <w:sz w:val="24"/>
                <w:szCs w:val="24"/>
              </w:rPr>
            </w:pPr>
          </w:p>
        </w:tc>
      </w:tr>
      <w:tr w:rsidR="00465794" w:rsidRPr="004807AB" w14:paraId="7CEFAD45" w14:textId="77777777" w:rsidTr="005979FA">
        <w:trPr>
          <w:trHeight w:val="900"/>
        </w:trPr>
        <w:tc>
          <w:tcPr>
            <w:tcW w:w="1196" w:type="dxa"/>
            <w:tcMar>
              <w:top w:w="58" w:type="dxa"/>
              <w:left w:w="58" w:type="dxa"/>
              <w:bottom w:w="58" w:type="dxa"/>
              <w:right w:w="58" w:type="dxa"/>
            </w:tcMar>
          </w:tcPr>
          <w:p w14:paraId="05EF816C" w14:textId="3C176EE4" w:rsidR="00465794" w:rsidRPr="004807AB" w:rsidRDefault="00465794" w:rsidP="00465794">
            <w:pPr>
              <w:widowControl w:val="0"/>
              <w:jc w:val="both"/>
              <w:rPr>
                <w:color w:val="auto"/>
                <w:sz w:val="24"/>
                <w:szCs w:val="24"/>
              </w:rPr>
            </w:pPr>
            <w:r w:rsidRPr="004807AB">
              <w:rPr>
                <w:color w:val="auto"/>
                <w:sz w:val="24"/>
                <w:szCs w:val="24"/>
              </w:rPr>
              <w:t>№ 219 от 20.05.2024</w:t>
            </w:r>
          </w:p>
        </w:tc>
        <w:tc>
          <w:tcPr>
            <w:tcW w:w="8501" w:type="dxa"/>
            <w:tcMar>
              <w:top w:w="58" w:type="dxa"/>
              <w:left w:w="58" w:type="dxa"/>
              <w:bottom w:w="58" w:type="dxa"/>
              <w:right w:w="58" w:type="dxa"/>
            </w:tcMar>
          </w:tcPr>
          <w:p w14:paraId="5044C21B" w14:textId="394CB55F" w:rsidR="00465794" w:rsidRPr="004807AB" w:rsidRDefault="003272DD" w:rsidP="003272DD">
            <w:pPr>
              <w:jc w:val="both"/>
              <w:rPr>
                <w:sz w:val="24"/>
                <w:szCs w:val="24"/>
              </w:rPr>
            </w:pPr>
            <w:r w:rsidRPr="004807AB">
              <w:rPr>
                <w:sz w:val="24"/>
                <w:szCs w:val="24"/>
              </w:rPr>
              <w:t>О проекте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78D776A6" w14:textId="77777777" w:rsidR="00465794" w:rsidRPr="004807AB" w:rsidRDefault="00465794" w:rsidP="00465794">
            <w:pPr>
              <w:widowControl w:val="0"/>
              <w:jc w:val="both"/>
              <w:rPr>
                <w:color w:val="auto"/>
                <w:sz w:val="24"/>
                <w:szCs w:val="24"/>
              </w:rPr>
            </w:pPr>
          </w:p>
        </w:tc>
      </w:tr>
      <w:tr w:rsidR="00465794" w:rsidRPr="004807AB" w14:paraId="0D14D7BA" w14:textId="77777777" w:rsidTr="005979FA">
        <w:trPr>
          <w:trHeight w:val="900"/>
        </w:trPr>
        <w:tc>
          <w:tcPr>
            <w:tcW w:w="1196" w:type="dxa"/>
            <w:tcMar>
              <w:top w:w="58" w:type="dxa"/>
              <w:left w:w="58" w:type="dxa"/>
              <w:bottom w:w="58" w:type="dxa"/>
              <w:right w:w="58" w:type="dxa"/>
            </w:tcMar>
          </w:tcPr>
          <w:p w14:paraId="6A05E28A" w14:textId="286FAC43" w:rsidR="00465794" w:rsidRPr="004807AB" w:rsidRDefault="00465794" w:rsidP="00465794">
            <w:pPr>
              <w:widowControl w:val="0"/>
              <w:jc w:val="both"/>
              <w:rPr>
                <w:color w:val="auto"/>
                <w:sz w:val="24"/>
                <w:szCs w:val="24"/>
              </w:rPr>
            </w:pPr>
            <w:r w:rsidRPr="004807AB">
              <w:rPr>
                <w:color w:val="auto"/>
                <w:sz w:val="24"/>
                <w:szCs w:val="24"/>
              </w:rPr>
              <w:t>№ 222 от 20.06.2024</w:t>
            </w:r>
          </w:p>
        </w:tc>
        <w:tc>
          <w:tcPr>
            <w:tcW w:w="8501" w:type="dxa"/>
            <w:tcMar>
              <w:top w:w="58" w:type="dxa"/>
              <w:left w:w="58" w:type="dxa"/>
              <w:bottom w:w="58" w:type="dxa"/>
              <w:right w:w="58" w:type="dxa"/>
            </w:tcMar>
          </w:tcPr>
          <w:p w14:paraId="7ED0AD6F" w14:textId="4ED6DCBF" w:rsidR="00465794" w:rsidRPr="004807AB" w:rsidRDefault="003272DD" w:rsidP="003272DD">
            <w:pPr>
              <w:ind w:right="264"/>
              <w:jc w:val="both"/>
              <w:rPr>
                <w:sz w:val="24"/>
                <w:szCs w:val="24"/>
              </w:rPr>
            </w:pPr>
            <w:r w:rsidRPr="004807AB">
              <w:rPr>
                <w:sz w:val="24"/>
                <w:szCs w:val="24"/>
              </w:rPr>
              <w:t>Об утверждении отчета об исполнении бюджета Комсомольского городского поселения за 2023 год</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269A6B58" w14:textId="77777777" w:rsidR="00465794" w:rsidRPr="004807AB" w:rsidRDefault="00465794" w:rsidP="00465794">
            <w:pPr>
              <w:widowControl w:val="0"/>
              <w:jc w:val="both"/>
              <w:rPr>
                <w:color w:val="auto"/>
                <w:sz w:val="24"/>
                <w:szCs w:val="24"/>
              </w:rPr>
            </w:pPr>
          </w:p>
        </w:tc>
      </w:tr>
      <w:tr w:rsidR="00465794" w:rsidRPr="004807AB" w14:paraId="57632B48" w14:textId="77777777" w:rsidTr="005979FA">
        <w:trPr>
          <w:trHeight w:val="900"/>
        </w:trPr>
        <w:tc>
          <w:tcPr>
            <w:tcW w:w="1196" w:type="dxa"/>
            <w:tcMar>
              <w:top w:w="58" w:type="dxa"/>
              <w:left w:w="58" w:type="dxa"/>
              <w:bottom w:w="58" w:type="dxa"/>
              <w:right w:w="58" w:type="dxa"/>
            </w:tcMar>
          </w:tcPr>
          <w:p w14:paraId="5F305FBA" w14:textId="6352CE28" w:rsidR="00465794" w:rsidRPr="004807AB" w:rsidRDefault="00465794" w:rsidP="00465794">
            <w:pPr>
              <w:widowControl w:val="0"/>
              <w:jc w:val="both"/>
              <w:rPr>
                <w:color w:val="auto"/>
                <w:sz w:val="24"/>
                <w:szCs w:val="24"/>
              </w:rPr>
            </w:pPr>
            <w:r w:rsidRPr="004807AB">
              <w:rPr>
                <w:color w:val="auto"/>
                <w:sz w:val="24"/>
                <w:szCs w:val="24"/>
              </w:rPr>
              <w:t>№ 223 от 26.06.2024</w:t>
            </w:r>
          </w:p>
        </w:tc>
        <w:tc>
          <w:tcPr>
            <w:tcW w:w="8501" w:type="dxa"/>
            <w:tcMar>
              <w:top w:w="58" w:type="dxa"/>
              <w:left w:w="58" w:type="dxa"/>
              <w:bottom w:w="58" w:type="dxa"/>
              <w:right w:w="58" w:type="dxa"/>
            </w:tcMar>
          </w:tcPr>
          <w:p w14:paraId="5DD55728" w14:textId="5D424EF5" w:rsidR="00465794" w:rsidRPr="004807AB" w:rsidRDefault="003272DD" w:rsidP="003272DD">
            <w:pPr>
              <w:pStyle w:val="ConsPlusTitle"/>
              <w:jc w:val="both"/>
              <w:rPr>
                <w:rFonts w:ascii="Times New Roman" w:hAnsi="Times New Roman" w:cs="Times New Roman"/>
                <w:b w:val="0"/>
                <w:sz w:val="24"/>
                <w:szCs w:val="24"/>
              </w:rPr>
            </w:pPr>
            <w:r w:rsidRPr="004807AB">
              <w:rPr>
                <w:rFonts w:ascii="Times New Roman" w:hAnsi="Times New Roman" w:cs="Times New Roman"/>
                <w:b w:val="0"/>
                <w:sz w:val="24"/>
                <w:szCs w:val="24"/>
              </w:rPr>
              <w:t>Об установлении цен (тарифов) на услуги МУП  Комсомольского городского поселения Комсомольского муниципального района Ивановской области«Комсомольский банно-прачечный комбинат»</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5C7D8BA5" w14:textId="77777777" w:rsidR="00465794" w:rsidRPr="004807AB" w:rsidRDefault="00465794" w:rsidP="00465794">
            <w:pPr>
              <w:widowControl w:val="0"/>
              <w:jc w:val="both"/>
              <w:rPr>
                <w:color w:val="auto"/>
                <w:sz w:val="24"/>
                <w:szCs w:val="24"/>
              </w:rPr>
            </w:pPr>
          </w:p>
        </w:tc>
      </w:tr>
      <w:tr w:rsidR="00465794" w:rsidRPr="004807AB" w14:paraId="5CD112D2" w14:textId="77777777" w:rsidTr="005979FA">
        <w:trPr>
          <w:trHeight w:val="900"/>
        </w:trPr>
        <w:tc>
          <w:tcPr>
            <w:tcW w:w="10260" w:type="dxa"/>
            <w:gridSpan w:val="3"/>
            <w:tcMar>
              <w:top w:w="58" w:type="dxa"/>
              <w:left w:w="58" w:type="dxa"/>
              <w:bottom w:w="58" w:type="dxa"/>
              <w:right w:w="58" w:type="dxa"/>
            </w:tcMar>
            <w:hideMark/>
          </w:tcPr>
          <w:p w14:paraId="7B821616" w14:textId="77777777" w:rsidR="009B32C1" w:rsidRDefault="009B32C1" w:rsidP="00465794">
            <w:pPr>
              <w:widowControl w:val="0"/>
              <w:jc w:val="center"/>
              <w:rPr>
                <w:b/>
                <w:color w:val="auto"/>
                <w:sz w:val="24"/>
                <w:szCs w:val="24"/>
              </w:rPr>
            </w:pPr>
          </w:p>
          <w:p w14:paraId="4584561F" w14:textId="77777777" w:rsidR="009B32C1" w:rsidRDefault="009B32C1" w:rsidP="00465794">
            <w:pPr>
              <w:widowControl w:val="0"/>
              <w:jc w:val="center"/>
              <w:rPr>
                <w:b/>
                <w:color w:val="auto"/>
                <w:sz w:val="24"/>
                <w:szCs w:val="24"/>
              </w:rPr>
            </w:pPr>
          </w:p>
          <w:p w14:paraId="7D186FB0" w14:textId="77777777" w:rsidR="009B32C1" w:rsidRDefault="009B32C1" w:rsidP="00465794">
            <w:pPr>
              <w:widowControl w:val="0"/>
              <w:jc w:val="center"/>
              <w:rPr>
                <w:b/>
                <w:color w:val="auto"/>
                <w:sz w:val="24"/>
                <w:szCs w:val="24"/>
              </w:rPr>
            </w:pPr>
          </w:p>
          <w:p w14:paraId="65BF1265" w14:textId="77777777" w:rsidR="009B32C1" w:rsidRDefault="009B32C1" w:rsidP="00465794">
            <w:pPr>
              <w:widowControl w:val="0"/>
              <w:jc w:val="center"/>
              <w:rPr>
                <w:b/>
                <w:color w:val="auto"/>
                <w:sz w:val="24"/>
                <w:szCs w:val="24"/>
              </w:rPr>
            </w:pPr>
          </w:p>
          <w:p w14:paraId="0275025C" w14:textId="77777777" w:rsidR="009B32C1" w:rsidRDefault="009B32C1" w:rsidP="00465794">
            <w:pPr>
              <w:widowControl w:val="0"/>
              <w:jc w:val="center"/>
              <w:rPr>
                <w:b/>
                <w:color w:val="auto"/>
                <w:sz w:val="24"/>
                <w:szCs w:val="24"/>
              </w:rPr>
            </w:pPr>
          </w:p>
          <w:p w14:paraId="2FEDEE79" w14:textId="77777777" w:rsidR="009B32C1" w:rsidRDefault="009B32C1" w:rsidP="00465794">
            <w:pPr>
              <w:widowControl w:val="0"/>
              <w:jc w:val="center"/>
              <w:rPr>
                <w:b/>
                <w:color w:val="auto"/>
                <w:sz w:val="24"/>
                <w:szCs w:val="24"/>
              </w:rPr>
            </w:pPr>
          </w:p>
          <w:p w14:paraId="228B8098" w14:textId="5DE832B3" w:rsidR="00465794" w:rsidRPr="004807AB" w:rsidRDefault="00465794" w:rsidP="00465794">
            <w:pPr>
              <w:widowControl w:val="0"/>
              <w:jc w:val="center"/>
              <w:rPr>
                <w:color w:val="auto"/>
                <w:sz w:val="24"/>
                <w:szCs w:val="24"/>
              </w:rPr>
            </w:pPr>
            <w:r w:rsidRPr="004807AB">
              <w:rPr>
                <w:b/>
                <w:color w:val="auto"/>
                <w:sz w:val="24"/>
                <w:szCs w:val="24"/>
              </w:rPr>
              <w:lastRenderedPageBreak/>
              <w:t xml:space="preserve">Решения Совета </w:t>
            </w:r>
            <w:r w:rsidRPr="004807AB">
              <w:rPr>
                <w:b/>
                <w:bCs/>
                <w:color w:val="auto"/>
                <w:sz w:val="24"/>
                <w:szCs w:val="24"/>
              </w:rPr>
              <w:t>Комсомольского муниципального района Ивановской области</w:t>
            </w:r>
          </w:p>
        </w:tc>
      </w:tr>
      <w:tr w:rsidR="00465794" w:rsidRPr="004807AB" w14:paraId="315D7CD6" w14:textId="77777777" w:rsidTr="005979FA">
        <w:trPr>
          <w:trHeight w:val="900"/>
        </w:trPr>
        <w:tc>
          <w:tcPr>
            <w:tcW w:w="1196" w:type="dxa"/>
            <w:tcMar>
              <w:top w:w="58" w:type="dxa"/>
              <w:left w:w="58" w:type="dxa"/>
              <w:bottom w:w="58" w:type="dxa"/>
              <w:right w:w="58" w:type="dxa"/>
            </w:tcMar>
          </w:tcPr>
          <w:p w14:paraId="5BCBE6B1" w14:textId="21A0529E" w:rsidR="00465794" w:rsidRPr="004807AB" w:rsidRDefault="00465794" w:rsidP="00465794">
            <w:pPr>
              <w:widowControl w:val="0"/>
              <w:jc w:val="both"/>
              <w:rPr>
                <w:color w:val="auto"/>
                <w:sz w:val="24"/>
                <w:szCs w:val="24"/>
              </w:rPr>
            </w:pPr>
            <w:r w:rsidRPr="004807AB">
              <w:rPr>
                <w:color w:val="auto"/>
                <w:sz w:val="24"/>
                <w:szCs w:val="24"/>
              </w:rPr>
              <w:lastRenderedPageBreak/>
              <w:t>№ 348 от 21.02.2024</w:t>
            </w:r>
          </w:p>
        </w:tc>
        <w:tc>
          <w:tcPr>
            <w:tcW w:w="8501" w:type="dxa"/>
            <w:tcMar>
              <w:top w:w="58" w:type="dxa"/>
              <w:left w:w="58" w:type="dxa"/>
              <w:bottom w:w="58" w:type="dxa"/>
              <w:right w:w="58" w:type="dxa"/>
            </w:tcMar>
          </w:tcPr>
          <w:p w14:paraId="385DFD6D" w14:textId="19CBA7B4" w:rsidR="00465794" w:rsidRPr="004807AB" w:rsidRDefault="009D6D25" w:rsidP="009D6D25">
            <w:pPr>
              <w:jc w:val="both"/>
              <w:rPr>
                <w:sz w:val="24"/>
                <w:szCs w:val="24"/>
              </w:rPr>
            </w:pPr>
            <w:r w:rsidRPr="004807AB">
              <w:rPr>
                <w:sz w:val="24"/>
                <w:szCs w:val="24"/>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08D0125F" w14:textId="77777777" w:rsidR="00465794" w:rsidRPr="004807AB" w:rsidRDefault="00465794" w:rsidP="00465794">
            <w:pPr>
              <w:widowControl w:val="0"/>
              <w:jc w:val="both"/>
              <w:rPr>
                <w:color w:val="auto"/>
                <w:sz w:val="24"/>
                <w:szCs w:val="24"/>
              </w:rPr>
            </w:pPr>
          </w:p>
        </w:tc>
      </w:tr>
      <w:tr w:rsidR="00465794" w:rsidRPr="004807AB" w14:paraId="7E4EDBFD" w14:textId="77777777" w:rsidTr="005979FA">
        <w:trPr>
          <w:trHeight w:val="900"/>
        </w:trPr>
        <w:tc>
          <w:tcPr>
            <w:tcW w:w="1196" w:type="dxa"/>
            <w:tcMar>
              <w:top w:w="58" w:type="dxa"/>
              <w:left w:w="58" w:type="dxa"/>
              <w:bottom w:w="58" w:type="dxa"/>
              <w:right w:w="58" w:type="dxa"/>
            </w:tcMar>
          </w:tcPr>
          <w:p w14:paraId="446A54FA" w14:textId="52DCAB2E" w:rsidR="00465794" w:rsidRPr="004807AB" w:rsidRDefault="00465794" w:rsidP="00465794">
            <w:pPr>
              <w:widowControl w:val="0"/>
              <w:jc w:val="both"/>
              <w:rPr>
                <w:color w:val="auto"/>
                <w:sz w:val="24"/>
                <w:szCs w:val="24"/>
              </w:rPr>
            </w:pPr>
            <w:r w:rsidRPr="004807AB">
              <w:rPr>
                <w:color w:val="auto"/>
                <w:sz w:val="24"/>
                <w:szCs w:val="24"/>
              </w:rPr>
              <w:t>№ 349 от 21.02.2024</w:t>
            </w:r>
          </w:p>
        </w:tc>
        <w:tc>
          <w:tcPr>
            <w:tcW w:w="8501" w:type="dxa"/>
            <w:tcMar>
              <w:top w:w="58" w:type="dxa"/>
              <w:left w:w="58" w:type="dxa"/>
              <w:bottom w:w="58" w:type="dxa"/>
              <w:right w:w="58" w:type="dxa"/>
            </w:tcMar>
          </w:tcPr>
          <w:p w14:paraId="3E4ADD47" w14:textId="680B1FED" w:rsidR="00465794" w:rsidRPr="004807AB" w:rsidRDefault="009D6D25" w:rsidP="004807AB">
            <w:pPr>
              <w:pStyle w:val="ConsPlusNormal"/>
              <w:jc w:val="both"/>
              <w:rPr>
                <w:rFonts w:ascii="Times New Roman" w:hAnsi="Times New Roman" w:cs="Times New Roman"/>
                <w:sz w:val="24"/>
                <w:szCs w:val="24"/>
              </w:rPr>
            </w:pPr>
            <w:r w:rsidRPr="004807AB">
              <w:rPr>
                <w:rFonts w:ascii="Times New Roman" w:hAnsi="Times New Roman" w:cs="Times New Roman"/>
                <w:sz w:val="24"/>
                <w:szCs w:val="24"/>
              </w:rPr>
              <w:t>О внесении изменений в решение Совета Комсомольского муниципального района от 21.09.2023 №300 «О передаче осуществления  части полномочий по решению вопросов местного значения Комсомольского муниципального района на 2024 год»</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5917BA31" w14:textId="77777777" w:rsidR="00465794" w:rsidRPr="004807AB" w:rsidRDefault="00465794" w:rsidP="00465794">
            <w:pPr>
              <w:widowControl w:val="0"/>
              <w:jc w:val="both"/>
              <w:rPr>
                <w:color w:val="auto"/>
                <w:sz w:val="24"/>
                <w:szCs w:val="24"/>
              </w:rPr>
            </w:pPr>
          </w:p>
        </w:tc>
      </w:tr>
      <w:tr w:rsidR="00465794" w:rsidRPr="004807AB" w14:paraId="1CA90CC7" w14:textId="77777777" w:rsidTr="005979FA">
        <w:trPr>
          <w:trHeight w:val="900"/>
        </w:trPr>
        <w:tc>
          <w:tcPr>
            <w:tcW w:w="1196" w:type="dxa"/>
            <w:tcMar>
              <w:top w:w="58" w:type="dxa"/>
              <w:left w:w="58" w:type="dxa"/>
              <w:bottom w:w="58" w:type="dxa"/>
              <w:right w:w="58" w:type="dxa"/>
            </w:tcMar>
          </w:tcPr>
          <w:p w14:paraId="769FDF92" w14:textId="7F9A342B" w:rsidR="00465794" w:rsidRPr="004807AB" w:rsidRDefault="00465794" w:rsidP="00465794">
            <w:pPr>
              <w:widowControl w:val="0"/>
              <w:jc w:val="both"/>
              <w:rPr>
                <w:color w:val="auto"/>
                <w:sz w:val="24"/>
                <w:szCs w:val="24"/>
              </w:rPr>
            </w:pPr>
            <w:r w:rsidRPr="004807AB">
              <w:rPr>
                <w:color w:val="auto"/>
                <w:sz w:val="24"/>
                <w:szCs w:val="24"/>
              </w:rPr>
              <w:t>№ 351 от 21.02.2024</w:t>
            </w:r>
          </w:p>
        </w:tc>
        <w:tc>
          <w:tcPr>
            <w:tcW w:w="8501" w:type="dxa"/>
            <w:tcMar>
              <w:top w:w="58" w:type="dxa"/>
              <w:left w:w="58" w:type="dxa"/>
              <w:bottom w:w="58" w:type="dxa"/>
              <w:right w:w="58" w:type="dxa"/>
            </w:tcMar>
          </w:tcPr>
          <w:p w14:paraId="6947B9F3" w14:textId="77777777" w:rsidR="009D6D25" w:rsidRPr="004807AB" w:rsidRDefault="009D6D25" w:rsidP="009D6D25">
            <w:pPr>
              <w:pStyle w:val="ConsPlusTitle"/>
              <w:jc w:val="both"/>
              <w:rPr>
                <w:rFonts w:ascii="Times New Roman" w:hAnsi="Times New Roman" w:cs="Times New Roman"/>
                <w:b w:val="0"/>
                <w:sz w:val="24"/>
                <w:szCs w:val="24"/>
              </w:rPr>
            </w:pPr>
            <w:r w:rsidRPr="004807AB">
              <w:rPr>
                <w:rFonts w:ascii="Times New Roman" w:hAnsi="Times New Roman" w:cs="Times New Roman"/>
                <w:b w:val="0"/>
                <w:sz w:val="24"/>
                <w:szCs w:val="24"/>
              </w:rPr>
              <w:t>ОБ УТВЕРЖДЕНИИ ПОЛОЖЕНИЯ ОБ УСТАНОВКЕ И ЭКСПЛУАТАЦИИРЕКЛАМНЫХ КОНСТРУКЦИЙ НА ТЕРРИТОРИИ КОМСОМОЛЬСКОГО МУНИЦИПАЛЬНОГОРАЙОНА, ПОЛОЖЕНИЯ ОБ ОРГАНИЗАЦИИ И ПРОВЕДЕНИИ ТОРГОВ</w:t>
            </w:r>
          </w:p>
          <w:p w14:paraId="6E50D866" w14:textId="0DD4AAD5" w:rsidR="00465794" w:rsidRPr="004807AB" w:rsidRDefault="009D6D25" w:rsidP="004807AB">
            <w:pPr>
              <w:pStyle w:val="ConsPlusTitle"/>
              <w:jc w:val="both"/>
              <w:rPr>
                <w:rFonts w:ascii="Times New Roman" w:hAnsi="Times New Roman" w:cs="Times New Roman"/>
                <w:sz w:val="24"/>
                <w:szCs w:val="24"/>
              </w:rPr>
            </w:pPr>
            <w:r w:rsidRPr="004807AB">
              <w:rPr>
                <w:rFonts w:ascii="Times New Roman" w:hAnsi="Times New Roman" w:cs="Times New Roman"/>
                <w:b w:val="0"/>
                <w:sz w:val="24"/>
                <w:szCs w:val="24"/>
              </w:rPr>
              <w:t>НА ПРАВО ЗАКЛЮЧЕНИЯ ДОГОВОРА НА УСТАНОВКУ И ЭКСПЛУАТАЦИЮРЕКЛАМНОЙ КОНСТРУКЦИИ НА ЗЕМЕЛЬНОМ УЧАСТКЕ, ЗДАНИИ, ИЛИ ИНОМ НЕДВИЖИМОМ ИМУЩЕСТВЕ, НАХОДЯЩИМСЯ В СОБСТВЕННОСТИ КОМСОМОЛЬСКОГО МУНИЦИПАЛЬНОГО РАЙОНА, А ТАКЖЕ НА ЗЕМЕЛЬНЫХ УЧАСТКАХ,ГОСУДАРСТВЕННАЯ СОБСТВЕННОСТЬ НА КОТОРЫЕ НЕ РАЗГРАНИЧЕНА И БАЗОВОЙ СТАВКИ НА 2024 ГОД ДЛЯ РАСЧЕТА РАЗМЕРА ПЛАТЫ ПО ДОГОВОРУ НА УСТАНОВКУ И ЭКСПЛУАТАЦИЮ РЕКЛАМНОЙ КОНСТРУКЦИИ</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2E8AC4B5" w14:textId="77777777" w:rsidR="00465794" w:rsidRPr="004807AB" w:rsidRDefault="00465794" w:rsidP="00465794">
            <w:pPr>
              <w:widowControl w:val="0"/>
              <w:jc w:val="both"/>
              <w:rPr>
                <w:color w:val="auto"/>
                <w:sz w:val="24"/>
                <w:szCs w:val="24"/>
              </w:rPr>
            </w:pPr>
          </w:p>
        </w:tc>
      </w:tr>
      <w:tr w:rsidR="00465794" w:rsidRPr="004807AB" w14:paraId="45CF8592" w14:textId="77777777" w:rsidTr="005979FA">
        <w:trPr>
          <w:trHeight w:val="900"/>
        </w:trPr>
        <w:tc>
          <w:tcPr>
            <w:tcW w:w="1196" w:type="dxa"/>
            <w:tcMar>
              <w:top w:w="58" w:type="dxa"/>
              <w:left w:w="58" w:type="dxa"/>
              <w:bottom w:w="58" w:type="dxa"/>
              <w:right w:w="58" w:type="dxa"/>
            </w:tcMar>
          </w:tcPr>
          <w:p w14:paraId="59D051B3" w14:textId="633EE2A7" w:rsidR="00465794" w:rsidRPr="004807AB" w:rsidRDefault="00465794" w:rsidP="00465794">
            <w:pPr>
              <w:widowControl w:val="0"/>
              <w:jc w:val="both"/>
              <w:rPr>
                <w:color w:val="auto"/>
                <w:sz w:val="24"/>
                <w:szCs w:val="24"/>
              </w:rPr>
            </w:pPr>
            <w:r w:rsidRPr="004807AB">
              <w:rPr>
                <w:color w:val="auto"/>
                <w:sz w:val="24"/>
                <w:szCs w:val="24"/>
              </w:rPr>
              <w:t>№ 352 от 25.03.2024</w:t>
            </w:r>
          </w:p>
        </w:tc>
        <w:tc>
          <w:tcPr>
            <w:tcW w:w="8501" w:type="dxa"/>
            <w:tcMar>
              <w:top w:w="58" w:type="dxa"/>
              <w:left w:w="58" w:type="dxa"/>
              <w:bottom w:w="58" w:type="dxa"/>
              <w:right w:w="58" w:type="dxa"/>
            </w:tcMar>
          </w:tcPr>
          <w:p w14:paraId="27DB3870" w14:textId="32AA57CA" w:rsidR="00465794" w:rsidRPr="004807AB" w:rsidRDefault="009D6D25" w:rsidP="004807AB">
            <w:pPr>
              <w:pStyle w:val="a6"/>
              <w:jc w:val="both"/>
              <w:rPr>
                <w:rFonts w:ascii="Times New Roman" w:hAnsi="Times New Roman"/>
                <w:sz w:val="24"/>
                <w:szCs w:val="24"/>
              </w:rPr>
            </w:pPr>
            <w:r w:rsidRPr="004807AB">
              <w:rPr>
                <w:rFonts w:ascii="Times New Roman" w:hAnsi="Times New Roman"/>
                <w:sz w:val="24"/>
                <w:szCs w:val="24"/>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2010F68F" w14:textId="77777777" w:rsidR="00465794" w:rsidRPr="004807AB" w:rsidRDefault="00465794" w:rsidP="00465794">
            <w:pPr>
              <w:widowControl w:val="0"/>
              <w:jc w:val="both"/>
              <w:rPr>
                <w:color w:val="auto"/>
                <w:sz w:val="24"/>
                <w:szCs w:val="24"/>
              </w:rPr>
            </w:pPr>
          </w:p>
        </w:tc>
      </w:tr>
      <w:tr w:rsidR="00465794" w:rsidRPr="004807AB" w14:paraId="4554A110" w14:textId="77777777" w:rsidTr="005979FA">
        <w:trPr>
          <w:trHeight w:val="900"/>
        </w:trPr>
        <w:tc>
          <w:tcPr>
            <w:tcW w:w="1196" w:type="dxa"/>
            <w:tcMar>
              <w:top w:w="58" w:type="dxa"/>
              <w:left w:w="58" w:type="dxa"/>
              <w:bottom w:w="58" w:type="dxa"/>
              <w:right w:w="58" w:type="dxa"/>
            </w:tcMar>
          </w:tcPr>
          <w:p w14:paraId="7E8A06B8" w14:textId="294AF5C7" w:rsidR="00465794" w:rsidRPr="004807AB" w:rsidRDefault="00465794" w:rsidP="00465794">
            <w:pPr>
              <w:widowControl w:val="0"/>
              <w:jc w:val="both"/>
              <w:rPr>
                <w:color w:val="auto"/>
                <w:sz w:val="24"/>
                <w:szCs w:val="24"/>
              </w:rPr>
            </w:pPr>
            <w:r w:rsidRPr="004807AB">
              <w:rPr>
                <w:color w:val="auto"/>
                <w:sz w:val="24"/>
                <w:szCs w:val="24"/>
              </w:rPr>
              <w:t>№ 358 от 24.04.2024</w:t>
            </w:r>
          </w:p>
        </w:tc>
        <w:tc>
          <w:tcPr>
            <w:tcW w:w="8501" w:type="dxa"/>
            <w:tcMar>
              <w:top w:w="58" w:type="dxa"/>
              <w:left w:w="58" w:type="dxa"/>
              <w:bottom w:w="58" w:type="dxa"/>
              <w:right w:w="58" w:type="dxa"/>
            </w:tcMar>
          </w:tcPr>
          <w:p w14:paraId="1030A9D2" w14:textId="4BF6B2E1" w:rsidR="00465794" w:rsidRPr="004807AB" w:rsidRDefault="009D6D25" w:rsidP="004807AB">
            <w:pPr>
              <w:pStyle w:val="a6"/>
              <w:jc w:val="both"/>
              <w:rPr>
                <w:rFonts w:ascii="Times New Roman" w:hAnsi="Times New Roman"/>
                <w:sz w:val="24"/>
                <w:szCs w:val="24"/>
              </w:rPr>
            </w:pPr>
            <w:r w:rsidRPr="004807AB">
              <w:rPr>
                <w:rFonts w:ascii="Times New Roman" w:hAnsi="Times New Roman"/>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35EFA333" w14:textId="77777777" w:rsidR="00465794" w:rsidRPr="004807AB" w:rsidRDefault="00465794" w:rsidP="00465794">
            <w:pPr>
              <w:widowControl w:val="0"/>
              <w:jc w:val="both"/>
              <w:rPr>
                <w:color w:val="auto"/>
                <w:sz w:val="24"/>
                <w:szCs w:val="24"/>
              </w:rPr>
            </w:pPr>
          </w:p>
        </w:tc>
      </w:tr>
      <w:tr w:rsidR="00465794" w:rsidRPr="004807AB" w14:paraId="7BCDEB7F" w14:textId="77777777" w:rsidTr="005979FA">
        <w:trPr>
          <w:trHeight w:val="900"/>
        </w:trPr>
        <w:tc>
          <w:tcPr>
            <w:tcW w:w="1196" w:type="dxa"/>
            <w:tcMar>
              <w:top w:w="58" w:type="dxa"/>
              <w:left w:w="58" w:type="dxa"/>
              <w:bottom w:w="58" w:type="dxa"/>
              <w:right w:w="58" w:type="dxa"/>
            </w:tcMar>
          </w:tcPr>
          <w:p w14:paraId="3F22799B" w14:textId="1C3B5AE5" w:rsidR="00465794" w:rsidRPr="004807AB" w:rsidRDefault="00465794" w:rsidP="00465794">
            <w:pPr>
              <w:widowControl w:val="0"/>
              <w:jc w:val="both"/>
              <w:rPr>
                <w:color w:val="auto"/>
                <w:sz w:val="24"/>
                <w:szCs w:val="24"/>
              </w:rPr>
            </w:pPr>
            <w:r w:rsidRPr="004807AB">
              <w:rPr>
                <w:color w:val="auto"/>
                <w:sz w:val="24"/>
                <w:szCs w:val="24"/>
              </w:rPr>
              <w:t>№ 360 от 24.04.2024</w:t>
            </w:r>
          </w:p>
        </w:tc>
        <w:tc>
          <w:tcPr>
            <w:tcW w:w="8501" w:type="dxa"/>
            <w:tcMar>
              <w:top w:w="58" w:type="dxa"/>
              <w:left w:w="58" w:type="dxa"/>
              <w:bottom w:w="58" w:type="dxa"/>
              <w:right w:w="58" w:type="dxa"/>
            </w:tcMar>
          </w:tcPr>
          <w:p w14:paraId="289FFB96" w14:textId="52393B0D" w:rsidR="00465794" w:rsidRPr="004807AB" w:rsidRDefault="009D6D25" w:rsidP="004807AB">
            <w:pPr>
              <w:autoSpaceDE w:val="0"/>
              <w:autoSpaceDN w:val="0"/>
              <w:adjustRightInd w:val="0"/>
              <w:jc w:val="both"/>
              <w:rPr>
                <w:sz w:val="24"/>
                <w:szCs w:val="24"/>
              </w:rPr>
            </w:pPr>
            <w:r w:rsidRPr="004807AB">
              <w:rPr>
                <w:rFonts w:eastAsiaTheme="minorHAnsi"/>
                <w:color w:val="auto"/>
                <w:kern w:val="0"/>
                <w:sz w:val="24"/>
                <w:szCs w:val="24"/>
                <w:lang w:eastAsia="en-US"/>
              </w:rPr>
              <w:t>Об утверждении положения об организации деятельности органов местного самоуправления Комсомольского муниципального района Ивановской области по выявлению бесхозяйных недвижимых вещей и принятию их в муниципальную собственность Комсомольского муниципального района Ивановской области</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1C837FE3" w14:textId="77777777" w:rsidR="00465794" w:rsidRPr="004807AB" w:rsidRDefault="00465794" w:rsidP="00465794">
            <w:pPr>
              <w:widowControl w:val="0"/>
              <w:jc w:val="both"/>
              <w:rPr>
                <w:color w:val="auto"/>
                <w:sz w:val="24"/>
                <w:szCs w:val="24"/>
              </w:rPr>
            </w:pPr>
          </w:p>
        </w:tc>
      </w:tr>
      <w:tr w:rsidR="009B32C1" w:rsidRPr="004807AB" w14:paraId="6925ECB2" w14:textId="77777777" w:rsidTr="005979FA">
        <w:trPr>
          <w:trHeight w:val="900"/>
        </w:trPr>
        <w:tc>
          <w:tcPr>
            <w:tcW w:w="1196" w:type="dxa"/>
            <w:tcMar>
              <w:top w:w="58" w:type="dxa"/>
              <w:left w:w="58" w:type="dxa"/>
              <w:bottom w:w="58" w:type="dxa"/>
              <w:right w:w="58" w:type="dxa"/>
            </w:tcMar>
          </w:tcPr>
          <w:p w14:paraId="7A230F58" w14:textId="3D71658D" w:rsidR="009B32C1" w:rsidRPr="004807AB" w:rsidRDefault="009B32C1" w:rsidP="00465794">
            <w:pPr>
              <w:widowControl w:val="0"/>
              <w:jc w:val="both"/>
              <w:rPr>
                <w:color w:val="auto"/>
                <w:sz w:val="24"/>
                <w:szCs w:val="24"/>
              </w:rPr>
            </w:pPr>
            <w:r>
              <w:rPr>
                <w:color w:val="auto"/>
                <w:sz w:val="24"/>
                <w:szCs w:val="24"/>
              </w:rPr>
              <w:t>№ 361 от 22.05.2024</w:t>
            </w:r>
          </w:p>
        </w:tc>
        <w:tc>
          <w:tcPr>
            <w:tcW w:w="8501" w:type="dxa"/>
            <w:tcMar>
              <w:top w:w="58" w:type="dxa"/>
              <w:left w:w="58" w:type="dxa"/>
              <w:bottom w:w="58" w:type="dxa"/>
              <w:right w:w="58" w:type="dxa"/>
            </w:tcMar>
          </w:tcPr>
          <w:p w14:paraId="23CB3E01" w14:textId="77777777" w:rsidR="009B32C1" w:rsidRPr="009B32C1" w:rsidRDefault="009B32C1" w:rsidP="009B32C1">
            <w:pPr>
              <w:pStyle w:val="ConsPlusTitle"/>
              <w:jc w:val="both"/>
              <w:rPr>
                <w:rFonts w:ascii="Times New Roman" w:hAnsi="Times New Roman" w:cs="Times New Roman"/>
                <w:b w:val="0"/>
                <w:bCs/>
                <w:sz w:val="24"/>
                <w:szCs w:val="24"/>
              </w:rPr>
            </w:pPr>
            <w:r w:rsidRPr="009B32C1">
              <w:rPr>
                <w:rFonts w:ascii="Times New Roman" w:hAnsi="Times New Roman" w:cs="Times New Roman"/>
                <w:b w:val="0"/>
                <w:bCs/>
                <w:sz w:val="24"/>
                <w:szCs w:val="24"/>
              </w:rPr>
              <w:t>ОБ УТВЕРЖДЕНИИ ПОРЯДКА СООБЩЕНИЯ ЛИЦАМИ, ЗАМЕЩАЮЩИМИ</w:t>
            </w:r>
          </w:p>
          <w:p w14:paraId="2E10A186" w14:textId="70267CF4" w:rsidR="009B32C1" w:rsidRPr="004807AB" w:rsidRDefault="009B32C1" w:rsidP="009B32C1">
            <w:pPr>
              <w:pStyle w:val="ConsPlusTitle"/>
              <w:jc w:val="both"/>
              <w:rPr>
                <w:rFonts w:eastAsiaTheme="minorHAnsi"/>
                <w:sz w:val="24"/>
                <w:szCs w:val="24"/>
                <w:lang w:eastAsia="en-US"/>
              </w:rPr>
            </w:pPr>
            <w:r w:rsidRPr="009B32C1">
              <w:rPr>
                <w:rFonts w:ascii="Times New Roman" w:hAnsi="Times New Roman" w:cs="Times New Roman"/>
                <w:b w:val="0"/>
                <w:bCs/>
                <w:sz w:val="24"/>
                <w:szCs w:val="24"/>
              </w:rPr>
              <w:t>МУНИЦИПАЛЬНЫЕ ДОЛЖНОСТИ В ОРГАНАХ МЕСТНОГО САМОУПРАВЛЕНИЯ КОМСОМОЛЬСКОГО МУНИЦИПАЛЬНОГО РАЙОНА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563" w:type="dxa"/>
            <w:tcBorders>
              <w:top w:val="single" w:sz="4" w:space="0" w:color="auto"/>
              <w:left w:val="nil"/>
              <w:bottom w:val="single" w:sz="4" w:space="0" w:color="auto"/>
              <w:right w:val="single" w:sz="4" w:space="0" w:color="auto"/>
            </w:tcBorders>
            <w:tcMar>
              <w:top w:w="58" w:type="dxa"/>
              <w:left w:w="58" w:type="dxa"/>
              <w:bottom w:w="58" w:type="dxa"/>
              <w:right w:w="58" w:type="dxa"/>
            </w:tcMar>
          </w:tcPr>
          <w:p w14:paraId="4F116393" w14:textId="77777777" w:rsidR="009B32C1" w:rsidRPr="004807AB" w:rsidRDefault="009B32C1" w:rsidP="00465794">
            <w:pPr>
              <w:widowControl w:val="0"/>
              <w:jc w:val="both"/>
              <w:rPr>
                <w:color w:val="auto"/>
                <w:sz w:val="24"/>
                <w:szCs w:val="24"/>
              </w:rPr>
            </w:pPr>
          </w:p>
        </w:tc>
      </w:tr>
      <w:tr w:rsidR="00465794" w:rsidRPr="004807AB" w14:paraId="4B4CEF77" w14:textId="77777777" w:rsidTr="005979FA">
        <w:trPr>
          <w:trHeight w:val="900"/>
        </w:trPr>
        <w:tc>
          <w:tcPr>
            <w:tcW w:w="1196" w:type="dxa"/>
            <w:tcMar>
              <w:top w:w="58" w:type="dxa"/>
              <w:left w:w="58" w:type="dxa"/>
              <w:bottom w:w="58" w:type="dxa"/>
              <w:right w:w="58" w:type="dxa"/>
            </w:tcMar>
          </w:tcPr>
          <w:p w14:paraId="2C1AB4A5" w14:textId="0902E781" w:rsidR="00465794" w:rsidRPr="004807AB" w:rsidRDefault="00465794" w:rsidP="00465794">
            <w:pPr>
              <w:widowControl w:val="0"/>
              <w:jc w:val="both"/>
              <w:rPr>
                <w:color w:val="auto"/>
                <w:sz w:val="24"/>
                <w:szCs w:val="24"/>
              </w:rPr>
            </w:pPr>
            <w:r w:rsidRPr="004807AB">
              <w:rPr>
                <w:color w:val="auto"/>
                <w:sz w:val="24"/>
                <w:szCs w:val="24"/>
              </w:rPr>
              <w:t>№ 368 от 20.06.2024</w:t>
            </w:r>
          </w:p>
        </w:tc>
        <w:tc>
          <w:tcPr>
            <w:tcW w:w="8501" w:type="dxa"/>
            <w:tcMar>
              <w:top w:w="58" w:type="dxa"/>
              <w:left w:w="58" w:type="dxa"/>
              <w:bottom w:w="58" w:type="dxa"/>
              <w:right w:w="58" w:type="dxa"/>
            </w:tcMar>
          </w:tcPr>
          <w:p w14:paraId="1790F34A" w14:textId="789B4F57" w:rsidR="00465794" w:rsidRPr="004807AB" w:rsidRDefault="009D6D25" w:rsidP="004807AB">
            <w:pPr>
              <w:jc w:val="both"/>
              <w:rPr>
                <w:sz w:val="24"/>
                <w:szCs w:val="24"/>
              </w:rPr>
            </w:pPr>
            <w:r w:rsidRPr="004807AB">
              <w:rPr>
                <w:sz w:val="24"/>
                <w:szCs w:val="24"/>
              </w:rPr>
              <w:t>Об утверждении отчета об исполнении бюджета Комсомольского муниципального района за 2023 год</w:t>
            </w:r>
          </w:p>
        </w:tc>
        <w:tc>
          <w:tcPr>
            <w:tcW w:w="563" w:type="dxa"/>
            <w:tcBorders>
              <w:top w:val="single" w:sz="4" w:space="0" w:color="auto"/>
              <w:left w:val="nil"/>
              <w:right w:val="single" w:sz="4" w:space="0" w:color="auto"/>
            </w:tcBorders>
            <w:tcMar>
              <w:top w:w="58" w:type="dxa"/>
              <w:left w:w="58" w:type="dxa"/>
              <w:bottom w:w="58" w:type="dxa"/>
              <w:right w:w="58" w:type="dxa"/>
            </w:tcMar>
          </w:tcPr>
          <w:p w14:paraId="2ED20D17" w14:textId="77777777" w:rsidR="00465794" w:rsidRPr="004807AB" w:rsidRDefault="00465794" w:rsidP="00465794">
            <w:pPr>
              <w:widowControl w:val="0"/>
              <w:jc w:val="both"/>
              <w:rPr>
                <w:color w:val="auto"/>
                <w:sz w:val="24"/>
                <w:szCs w:val="24"/>
              </w:rPr>
            </w:pPr>
          </w:p>
        </w:tc>
      </w:tr>
      <w:tr w:rsidR="00465794" w:rsidRPr="004807AB" w14:paraId="228DD0DA" w14:textId="77777777" w:rsidTr="005979FA">
        <w:trPr>
          <w:trHeight w:val="900"/>
        </w:trPr>
        <w:tc>
          <w:tcPr>
            <w:tcW w:w="1196" w:type="dxa"/>
            <w:tcMar>
              <w:top w:w="58" w:type="dxa"/>
              <w:left w:w="58" w:type="dxa"/>
              <w:bottom w:w="58" w:type="dxa"/>
              <w:right w:w="58" w:type="dxa"/>
            </w:tcMar>
          </w:tcPr>
          <w:p w14:paraId="0CDA0DAD" w14:textId="0F9E0F00" w:rsidR="00465794" w:rsidRPr="004807AB" w:rsidRDefault="00465794" w:rsidP="00465794">
            <w:pPr>
              <w:widowControl w:val="0"/>
              <w:jc w:val="both"/>
              <w:rPr>
                <w:color w:val="auto"/>
                <w:sz w:val="24"/>
                <w:szCs w:val="24"/>
              </w:rPr>
            </w:pPr>
            <w:r w:rsidRPr="004807AB">
              <w:rPr>
                <w:color w:val="auto"/>
                <w:sz w:val="24"/>
                <w:szCs w:val="24"/>
              </w:rPr>
              <w:t>№ 372 от 20.06.2024</w:t>
            </w:r>
          </w:p>
        </w:tc>
        <w:tc>
          <w:tcPr>
            <w:tcW w:w="8501" w:type="dxa"/>
            <w:tcMar>
              <w:top w:w="58" w:type="dxa"/>
              <w:left w:w="58" w:type="dxa"/>
              <w:bottom w:w="58" w:type="dxa"/>
              <w:right w:w="58" w:type="dxa"/>
            </w:tcMar>
          </w:tcPr>
          <w:p w14:paraId="244B4C70" w14:textId="793FB2D7" w:rsidR="00465794" w:rsidRPr="004807AB" w:rsidRDefault="009D6D25" w:rsidP="004807AB">
            <w:pPr>
              <w:pStyle w:val="af"/>
              <w:spacing w:line="252" w:lineRule="auto"/>
              <w:jc w:val="both"/>
              <w:rPr>
                <w:rFonts w:ascii="Times New Roman" w:hAnsi="Times New Roman"/>
              </w:rPr>
            </w:pPr>
            <w:r w:rsidRPr="004807AB">
              <w:rPr>
                <w:rStyle w:val="1ff"/>
                <w:color w:val="auto"/>
              </w:rPr>
              <w:t>Об установлении размера платы за содержание и ремонт жилых</w:t>
            </w:r>
            <w:r w:rsidRPr="004807AB">
              <w:rPr>
                <w:rStyle w:val="1ff"/>
                <w:color w:val="auto"/>
              </w:rPr>
              <w:br/>
              <w:t>помещений для собственников жилых помещений многоквартирных</w:t>
            </w:r>
            <w:r w:rsidRPr="004807AB">
              <w:rPr>
                <w:rStyle w:val="1ff"/>
                <w:color w:val="auto"/>
              </w:rPr>
              <w:br/>
              <w:t>домов жилищного фонда Писцовского сельского поселения Комсомольского</w:t>
            </w:r>
            <w:r w:rsidRPr="004807AB">
              <w:rPr>
                <w:rStyle w:val="1ff"/>
                <w:color w:val="auto"/>
              </w:rPr>
              <w:br/>
              <w:t>муниципального района, которые на общем собрании собственников</w:t>
            </w:r>
            <w:r w:rsidRPr="004807AB">
              <w:rPr>
                <w:rStyle w:val="1ff"/>
                <w:color w:val="auto"/>
              </w:rPr>
              <w:br/>
            </w:r>
            <w:r w:rsidRPr="004807AB">
              <w:rPr>
                <w:rStyle w:val="1ff"/>
                <w:color w:val="auto"/>
              </w:rPr>
              <w:lastRenderedPageBreak/>
              <w:t>помещений не приняли решения о выборе способа управления</w:t>
            </w:r>
            <w:r w:rsidRPr="004807AB">
              <w:rPr>
                <w:rStyle w:val="1ff"/>
                <w:color w:val="auto"/>
              </w:rPr>
              <w:br/>
              <w:t>многоквартирным домом, решения об установлении размера платы за</w:t>
            </w:r>
            <w:r w:rsidRPr="004807AB">
              <w:rPr>
                <w:rStyle w:val="1ff"/>
                <w:color w:val="auto"/>
              </w:rPr>
              <w:br/>
              <w:t>содержание жилого помещения, по типам многоквартирных домов</w:t>
            </w:r>
          </w:p>
        </w:tc>
        <w:tc>
          <w:tcPr>
            <w:tcW w:w="563" w:type="dxa"/>
            <w:tcMar>
              <w:top w:w="58" w:type="dxa"/>
              <w:left w:w="58" w:type="dxa"/>
              <w:bottom w:w="58" w:type="dxa"/>
              <w:right w:w="58" w:type="dxa"/>
            </w:tcMar>
          </w:tcPr>
          <w:p w14:paraId="77C02D11" w14:textId="77777777" w:rsidR="00465794" w:rsidRPr="004807AB" w:rsidRDefault="00465794" w:rsidP="00465794">
            <w:pPr>
              <w:widowControl w:val="0"/>
              <w:jc w:val="both"/>
              <w:rPr>
                <w:color w:val="auto"/>
                <w:sz w:val="24"/>
                <w:szCs w:val="24"/>
              </w:rPr>
            </w:pPr>
          </w:p>
        </w:tc>
      </w:tr>
      <w:tr w:rsidR="00465794" w:rsidRPr="004807AB" w14:paraId="0AD6EA21" w14:textId="77777777" w:rsidTr="005979FA">
        <w:trPr>
          <w:trHeight w:val="900"/>
        </w:trPr>
        <w:tc>
          <w:tcPr>
            <w:tcW w:w="1196" w:type="dxa"/>
            <w:tcMar>
              <w:top w:w="58" w:type="dxa"/>
              <w:left w:w="58" w:type="dxa"/>
              <w:bottom w:w="58" w:type="dxa"/>
              <w:right w:w="58" w:type="dxa"/>
            </w:tcMar>
          </w:tcPr>
          <w:p w14:paraId="3DB22BA5" w14:textId="72EB25B7" w:rsidR="00465794" w:rsidRPr="004807AB" w:rsidRDefault="00465794" w:rsidP="00465794">
            <w:pPr>
              <w:widowControl w:val="0"/>
              <w:jc w:val="both"/>
              <w:rPr>
                <w:color w:val="auto"/>
                <w:sz w:val="24"/>
                <w:szCs w:val="24"/>
              </w:rPr>
            </w:pPr>
            <w:r w:rsidRPr="004807AB">
              <w:rPr>
                <w:color w:val="auto"/>
                <w:sz w:val="24"/>
                <w:szCs w:val="24"/>
              </w:rPr>
              <w:t>№ 373 от 20.06.2024</w:t>
            </w:r>
          </w:p>
        </w:tc>
        <w:tc>
          <w:tcPr>
            <w:tcW w:w="8501" w:type="dxa"/>
            <w:tcMar>
              <w:top w:w="58" w:type="dxa"/>
              <w:left w:w="58" w:type="dxa"/>
              <w:bottom w:w="58" w:type="dxa"/>
              <w:right w:w="58" w:type="dxa"/>
            </w:tcMar>
          </w:tcPr>
          <w:p w14:paraId="77413F11" w14:textId="7DA810F7" w:rsidR="00465794" w:rsidRPr="004807AB" w:rsidRDefault="009D6D25" w:rsidP="004807AB">
            <w:pPr>
              <w:autoSpaceDE w:val="0"/>
              <w:autoSpaceDN w:val="0"/>
              <w:adjustRightInd w:val="0"/>
              <w:jc w:val="both"/>
              <w:rPr>
                <w:sz w:val="24"/>
                <w:szCs w:val="24"/>
              </w:rPr>
            </w:pPr>
            <w:r w:rsidRPr="004807AB">
              <w:rPr>
                <w:rFonts w:eastAsiaTheme="minorHAnsi"/>
                <w:color w:val="auto"/>
                <w:kern w:val="0"/>
                <w:sz w:val="24"/>
                <w:szCs w:val="24"/>
                <w:lang w:eastAsia="en-US"/>
              </w:rPr>
              <w:t>О внесении изменений в решение Совета Комсомольского</w:t>
            </w:r>
            <w:r w:rsidR="004807AB" w:rsidRPr="004807AB">
              <w:rPr>
                <w:rFonts w:eastAsiaTheme="minorHAnsi"/>
                <w:color w:val="auto"/>
                <w:kern w:val="0"/>
                <w:sz w:val="24"/>
                <w:szCs w:val="24"/>
                <w:lang w:eastAsia="en-US"/>
              </w:rPr>
              <w:t xml:space="preserve"> </w:t>
            </w:r>
            <w:r w:rsidRPr="004807AB">
              <w:rPr>
                <w:rFonts w:eastAsiaTheme="minorHAnsi"/>
                <w:color w:val="auto"/>
                <w:kern w:val="0"/>
                <w:sz w:val="24"/>
                <w:szCs w:val="24"/>
                <w:lang w:eastAsia="en-US"/>
              </w:rPr>
              <w:t>муниципального района Ивановской области от 14.11.2012 № 241</w:t>
            </w:r>
            <w:r w:rsidR="004807AB" w:rsidRPr="004807AB">
              <w:rPr>
                <w:rFonts w:eastAsiaTheme="minorHAnsi"/>
                <w:color w:val="auto"/>
                <w:kern w:val="0"/>
                <w:sz w:val="24"/>
                <w:szCs w:val="24"/>
                <w:lang w:eastAsia="en-US"/>
              </w:rPr>
              <w:t xml:space="preserve"> </w:t>
            </w:r>
            <w:r w:rsidRPr="004807AB">
              <w:rPr>
                <w:rFonts w:eastAsiaTheme="minorHAnsi"/>
                <w:color w:val="auto"/>
                <w:kern w:val="0"/>
                <w:sz w:val="24"/>
                <w:szCs w:val="24"/>
                <w:lang w:eastAsia="en-US"/>
              </w:rPr>
              <w:t>«Об утверждении Правил использования водных объектов общего пользования, расположенных на территории Комсомольского муниципального района, для личных и бытовых нужд»</w:t>
            </w:r>
            <w:r w:rsidR="004807AB" w:rsidRPr="004807AB">
              <w:rPr>
                <w:rFonts w:eastAsiaTheme="minorHAnsi"/>
                <w:color w:val="auto"/>
                <w:kern w:val="0"/>
                <w:sz w:val="24"/>
                <w:szCs w:val="24"/>
                <w:lang w:eastAsia="en-US"/>
              </w:rPr>
              <w:t xml:space="preserve"> </w:t>
            </w:r>
          </w:p>
        </w:tc>
        <w:tc>
          <w:tcPr>
            <w:tcW w:w="563" w:type="dxa"/>
            <w:tcMar>
              <w:top w:w="58" w:type="dxa"/>
              <w:left w:w="58" w:type="dxa"/>
              <w:bottom w:w="58" w:type="dxa"/>
              <w:right w:w="58" w:type="dxa"/>
            </w:tcMar>
          </w:tcPr>
          <w:p w14:paraId="1D1D5F1F" w14:textId="77777777" w:rsidR="00465794" w:rsidRPr="004807AB" w:rsidRDefault="00465794" w:rsidP="00465794">
            <w:pPr>
              <w:widowControl w:val="0"/>
              <w:jc w:val="both"/>
              <w:rPr>
                <w:color w:val="auto"/>
                <w:sz w:val="24"/>
                <w:szCs w:val="24"/>
              </w:rPr>
            </w:pPr>
          </w:p>
        </w:tc>
      </w:tr>
    </w:tbl>
    <w:p w14:paraId="3187A735" w14:textId="42519942" w:rsidR="00C65F2A" w:rsidRDefault="00C65F2A" w:rsidP="00BE1178">
      <w:pPr>
        <w:jc w:val="center"/>
        <w:rPr>
          <w:b/>
          <w:sz w:val="24"/>
          <w:szCs w:val="24"/>
        </w:rPr>
      </w:pPr>
    </w:p>
    <w:p w14:paraId="4F714AF3" w14:textId="48551B2D" w:rsidR="009B32C1" w:rsidRDefault="009B32C1" w:rsidP="00BE1178">
      <w:pPr>
        <w:jc w:val="center"/>
        <w:rPr>
          <w:b/>
          <w:sz w:val="24"/>
          <w:szCs w:val="24"/>
        </w:rPr>
      </w:pPr>
    </w:p>
    <w:p w14:paraId="04007175" w14:textId="200D3C65" w:rsidR="009B32C1" w:rsidRDefault="009B32C1" w:rsidP="00BE1178">
      <w:pPr>
        <w:jc w:val="center"/>
        <w:rPr>
          <w:b/>
          <w:sz w:val="24"/>
          <w:szCs w:val="24"/>
        </w:rPr>
      </w:pPr>
    </w:p>
    <w:p w14:paraId="36D2AC95" w14:textId="4B33AB51" w:rsidR="009B32C1" w:rsidRDefault="009B32C1" w:rsidP="00BE1178">
      <w:pPr>
        <w:jc w:val="center"/>
        <w:rPr>
          <w:b/>
          <w:sz w:val="24"/>
          <w:szCs w:val="24"/>
        </w:rPr>
      </w:pPr>
    </w:p>
    <w:p w14:paraId="18401E71" w14:textId="6EDC8A9F" w:rsidR="009B32C1" w:rsidRDefault="009B32C1" w:rsidP="00BE1178">
      <w:pPr>
        <w:jc w:val="center"/>
        <w:rPr>
          <w:b/>
          <w:sz w:val="24"/>
          <w:szCs w:val="24"/>
        </w:rPr>
      </w:pPr>
    </w:p>
    <w:p w14:paraId="1DBEF119" w14:textId="4133FEF5" w:rsidR="009B32C1" w:rsidRDefault="009B32C1" w:rsidP="00BE1178">
      <w:pPr>
        <w:jc w:val="center"/>
        <w:rPr>
          <w:b/>
          <w:sz w:val="24"/>
          <w:szCs w:val="24"/>
        </w:rPr>
      </w:pPr>
    </w:p>
    <w:p w14:paraId="02C8E3A9" w14:textId="6FD27806" w:rsidR="009B32C1" w:rsidRDefault="009B32C1" w:rsidP="00BE1178">
      <w:pPr>
        <w:jc w:val="center"/>
        <w:rPr>
          <w:b/>
          <w:sz w:val="24"/>
          <w:szCs w:val="24"/>
        </w:rPr>
      </w:pPr>
    </w:p>
    <w:p w14:paraId="78536FC5" w14:textId="33F3D792" w:rsidR="009B32C1" w:rsidRDefault="009B32C1" w:rsidP="00BE1178">
      <w:pPr>
        <w:jc w:val="center"/>
        <w:rPr>
          <w:b/>
          <w:sz w:val="24"/>
          <w:szCs w:val="24"/>
        </w:rPr>
      </w:pPr>
    </w:p>
    <w:p w14:paraId="2CA1D162" w14:textId="56EA722B" w:rsidR="009B32C1" w:rsidRDefault="009B32C1" w:rsidP="00BE1178">
      <w:pPr>
        <w:jc w:val="center"/>
        <w:rPr>
          <w:b/>
          <w:sz w:val="24"/>
          <w:szCs w:val="24"/>
        </w:rPr>
      </w:pPr>
    </w:p>
    <w:p w14:paraId="7B2AC617" w14:textId="32FE64D4" w:rsidR="009B32C1" w:rsidRDefault="009B32C1" w:rsidP="00BE1178">
      <w:pPr>
        <w:jc w:val="center"/>
        <w:rPr>
          <w:b/>
          <w:sz w:val="24"/>
          <w:szCs w:val="24"/>
        </w:rPr>
      </w:pPr>
    </w:p>
    <w:p w14:paraId="646EF83F" w14:textId="103683EC" w:rsidR="009B32C1" w:rsidRDefault="009B32C1" w:rsidP="00BE1178">
      <w:pPr>
        <w:jc w:val="center"/>
        <w:rPr>
          <w:b/>
          <w:sz w:val="24"/>
          <w:szCs w:val="24"/>
        </w:rPr>
      </w:pPr>
    </w:p>
    <w:p w14:paraId="166FB1F4" w14:textId="560AA07A" w:rsidR="009B32C1" w:rsidRDefault="009B32C1" w:rsidP="00BE1178">
      <w:pPr>
        <w:jc w:val="center"/>
        <w:rPr>
          <w:b/>
          <w:sz w:val="24"/>
          <w:szCs w:val="24"/>
        </w:rPr>
      </w:pPr>
    </w:p>
    <w:p w14:paraId="70BB430E" w14:textId="5B086F03" w:rsidR="009B32C1" w:rsidRDefault="009B32C1" w:rsidP="00BE1178">
      <w:pPr>
        <w:jc w:val="center"/>
        <w:rPr>
          <w:b/>
          <w:sz w:val="24"/>
          <w:szCs w:val="24"/>
        </w:rPr>
      </w:pPr>
    </w:p>
    <w:p w14:paraId="6D97BAE7" w14:textId="70EA1093" w:rsidR="009B32C1" w:rsidRDefault="009B32C1" w:rsidP="00BE1178">
      <w:pPr>
        <w:jc w:val="center"/>
        <w:rPr>
          <w:b/>
          <w:sz w:val="24"/>
          <w:szCs w:val="24"/>
        </w:rPr>
      </w:pPr>
    </w:p>
    <w:p w14:paraId="5E8ABD87" w14:textId="0B95D410" w:rsidR="009B32C1" w:rsidRDefault="009B32C1" w:rsidP="00BE1178">
      <w:pPr>
        <w:jc w:val="center"/>
        <w:rPr>
          <w:b/>
          <w:sz w:val="24"/>
          <w:szCs w:val="24"/>
        </w:rPr>
      </w:pPr>
    </w:p>
    <w:p w14:paraId="0DF5327F" w14:textId="129EECF5" w:rsidR="009B32C1" w:rsidRDefault="009B32C1" w:rsidP="00BE1178">
      <w:pPr>
        <w:jc w:val="center"/>
        <w:rPr>
          <w:b/>
          <w:sz w:val="24"/>
          <w:szCs w:val="24"/>
        </w:rPr>
      </w:pPr>
    </w:p>
    <w:p w14:paraId="75F53D08" w14:textId="5C33476D" w:rsidR="009B32C1" w:rsidRDefault="009B32C1" w:rsidP="00BE1178">
      <w:pPr>
        <w:jc w:val="center"/>
        <w:rPr>
          <w:b/>
          <w:sz w:val="24"/>
          <w:szCs w:val="24"/>
        </w:rPr>
      </w:pPr>
    </w:p>
    <w:p w14:paraId="3648139D" w14:textId="062540E9" w:rsidR="009B32C1" w:rsidRDefault="009B32C1" w:rsidP="00BE1178">
      <w:pPr>
        <w:jc w:val="center"/>
        <w:rPr>
          <w:b/>
          <w:sz w:val="24"/>
          <w:szCs w:val="24"/>
        </w:rPr>
      </w:pPr>
    </w:p>
    <w:p w14:paraId="5E37DA13" w14:textId="1FB5E3EB" w:rsidR="009B32C1" w:rsidRDefault="009B32C1" w:rsidP="00BE1178">
      <w:pPr>
        <w:jc w:val="center"/>
        <w:rPr>
          <w:b/>
          <w:sz w:val="24"/>
          <w:szCs w:val="24"/>
        </w:rPr>
      </w:pPr>
    </w:p>
    <w:p w14:paraId="1FF5801F" w14:textId="2840DF42" w:rsidR="009B32C1" w:rsidRDefault="009B32C1" w:rsidP="00BE1178">
      <w:pPr>
        <w:jc w:val="center"/>
        <w:rPr>
          <w:b/>
          <w:sz w:val="24"/>
          <w:szCs w:val="24"/>
        </w:rPr>
      </w:pPr>
    </w:p>
    <w:p w14:paraId="5BC1B114" w14:textId="30B33EC2" w:rsidR="009B32C1" w:rsidRDefault="009B32C1" w:rsidP="00BE1178">
      <w:pPr>
        <w:jc w:val="center"/>
        <w:rPr>
          <w:b/>
          <w:sz w:val="24"/>
          <w:szCs w:val="24"/>
        </w:rPr>
      </w:pPr>
    </w:p>
    <w:p w14:paraId="677B60EE" w14:textId="03427D1B" w:rsidR="009B32C1" w:rsidRDefault="009B32C1" w:rsidP="00BE1178">
      <w:pPr>
        <w:jc w:val="center"/>
        <w:rPr>
          <w:b/>
          <w:sz w:val="24"/>
          <w:szCs w:val="24"/>
        </w:rPr>
      </w:pPr>
    </w:p>
    <w:p w14:paraId="28C624D7" w14:textId="54801024" w:rsidR="009B32C1" w:rsidRDefault="009B32C1" w:rsidP="00BE1178">
      <w:pPr>
        <w:jc w:val="center"/>
        <w:rPr>
          <w:b/>
          <w:sz w:val="24"/>
          <w:szCs w:val="24"/>
        </w:rPr>
      </w:pPr>
    </w:p>
    <w:p w14:paraId="4FF82339" w14:textId="7D6C1BFE" w:rsidR="009B32C1" w:rsidRDefault="009B32C1" w:rsidP="00BE1178">
      <w:pPr>
        <w:jc w:val="center"/>
        <w:rPr>
          <w:b/>
          <w:sz w:val="24"/>
          <w:szCs w:val="24"/>
        </w:rPr>
      </w:pPr>
    </w:p>
    <w:p w14:paraId="377ADAC2" w14:textId="7F270523" w:rsidR="009B32C1" w:rsidRDefault="009B32C1" w:rsidP="00BE1178">
      <w:pPr>
        <w:jc w:val="center"/>
        <w:rPr>
          <w:b/>
          <w:sz w:val="24"/>
          <w:szCs w:val="24"/>
        </w:rPr>
      </w:pPr>
    </w:p>
    <w:p w14:paraId="16FD068E" w14:textId="03F12C5D" w:rsidR="009B32C1" w:rsidRDefault="009B32C1" w:rsidP="00BE1178">
      <w:pPr>
        <w:jc w:val="center"/>
        <w:rPr>
          <w:b/>
          <w:sz w:val="24"/>
          <w:szCs w:val="24"/>
        </w:rPr>
      </w:pPr>
    </w:p>
    <w:p w14:paraId="563F96CB" w14:textId="6088CDA0" w:rsidR="009B32C1" w:rsidRDefault="009B32C1" w:rsidP="00BE1178">
      <w:pPr>
        <w:jc w:val="center"/>
        <w:rPr>
          <w:b/>
          <w:sz w:val="24"/>
          <w:szCs w:val="24"/>
        </w:rPr>
      </w:pPr>
    </w:p>
    <w:p w14:paraId="7B4551D5" w14:textId="2D6148FF" w:rsidR="009B32C1" w:rsidRDefault="009B32C1" w:rsidP="00BE1178">
      <w:pPr>
        <w:jc w:val="center"/>
        <w:rPr>
          <w:b/>
          <w:sz w:val="24"/>
          <w:szCs w:val="24"/>
        </w:rPr>
      </w:pPr>
    </w:p>
    <w:p w14:paraId="083A38C7" w14:textId="3CA0F17A" w:rsidR="009B32C1" w:rsidRDefault="009B32C1" w:rsidP="00BE1178">
      <w:pPr>
        <w:jc w:val="center"/>
        <w:rPr>
          <w:b/>
          <w:sz w:val="24"/>
          <w:szCs w:val="24"/>
        </w:rPr>
      </w:pPr>
    </w:p>
    <w:p w14:paraId="055C9E3B" w14:textId="4D2EE6CB" w:rsidR="009B32C1" w:rsidRDefault="009B32C1" w:rsidP="00BE1178">
      <w:pPr>
        <w:jc w:val="center"/>
        <w:rPr>
          <w:b/>
          <w:sz w:val="24"/>
          <w:szCs w:val="24"/>
        </w:rPr>
      </w:pPr>
    </w:p>
    <w:p w14:paraId="1B58DDC7" w14:textId="3B40E194" w:rsidR="009B32C1" w:rsidRDefault="009B32C1" w:rsidP="00BE1178">
      <w:pPr>
        <w:jc w:val="center"/>
        <w:rPr>
          <w:b/>
          <w:sz w:val="24"/>
          <w:szCs w:val="24"/>
        </w:rPr>
      </w:pPr>
    </w:p>
    <w:p w14:paraId="431AACC7" w14:textId="7163291A" w:rsidR="009B32C1" w:rsidRDefault="009B32C1" w:rsidP="00BE1178">
      <w:pPr>
        <w:jc w:val="center"/>
        <w:rPr>
          <w:b/>
          <w:sz w:val="24"/>
          <w:szCs w:val="24"/>
        </w:rPr>
      </w:pPr>
    </w:p>
    <w:p w14:paraId="042CD059" w14:textId="46418A39" w:rsidR="009B32C1" w:rsidRDefault="009B32C1" w:rsidP="00BE1178">
      <w:pPr>
        <w:jc w:val="center"/>
        <w:rPr>
          <w:b/>
          <w:sz w:val="24"/>
          <w:szCs w:val="24"/>
        </w:rPr>
      </w:pPr>
    </w:p>
    <w:p w14:paraId="5B6086C5" w14:textId="211F1A25" w:rsidR="009B32C1" w:rsidRDefault="009B32C1" w:rsidP="00BE1178">
      <w:pPr>
        <w:jc w:val="center"/>
        <w:rPr>
          <w:b/>
          <w:sz w:val="24"/>
          <w:szCs w:val="24"/>
        </w:rPr>
      </w:pPr>
    </w:p>
    <w:p w14:paraId="413ACA78" w14:textId="07762CF2" w:rsidR="009B32C1" w:rsidRDefault="009B32C1" w:rsidP="00BE1178">
      <w:pPr>
        <w:jc w:val="center"/>
        <w:rPr>
          <w:b/>
          <w:sz w:val="24"/>
          <w:szCs w:val="24"/>
        </w:rPr>
      </w:pPr>
    </w:p>
    <w:p w14:paraId="5BA7011A" w14:textId="30E21D56" w:rsidR="009B32C1" w:rsidRDefault="009B32C1" w:rsidP="00BE1178">
      <w:pPr>
        <w:jc w:val="center"/>
        <w:rPr>
          <w:b/>
          <w:sz w:val="24"/>
          <w:szCs w:val="24"/>
        </w:rPr>
      </w:pPr>
    </w:p>
    <w:p w14:paraId="6D8C2C61" w14:textId="358F71A9" w:rsidR="009B32C1" w:rsidRDefault="009B32C1" w:rsidP="00BE1178">
      <w:pPr>
        <w:jc w:val="center"/>
        <w:rPr>
          <w:b/>
          <w:sz w:val="24"/>
          <w:szCs w:val="24"/>
        </w:rPr>
      </w:pPr>
    </w:p>
    <w:p w14:paraId="5B0833F0" w14:textId="64BD6C55" w:rsidR="009B32C1" w:rsidRDefault="009B32C1" w:rsidP="00BE1178">
      <w:pPr>
        <w:jc w:val="center"/>
        <w:rPr>
          <w:b/>
          <w:sz w:val="24"/>
          <w:szCs w:val="24"/>
        </w:rPr>
      </w:pPr>
    </w:p>
    <w:p w14:paraId="51F1D32B" w14:textId="453EEDBD" w:rsidR="009B32C1" w:rsidRDefault="009B32C1" w:rsidP="00BE1178">
      <w:pPr>
        <w:jc w:val="center"/>
        <w:rPr>
          <w:b/>
          <w:sz w:val="24"/>
          <w:szCs w:val="24"/>
        </w:rPr>
      </w:pPr>
    </w:p>
    <w:p w14:paraId="1A3352B0" w14:textId="3DF7FA69" w:rsidR="009B32C1" w:rsidRDefault="009B32C1" w:rsidP="00BE1178">
      <w:pPr>
        <w:jc w:val="center"/>
        <w:rPr>
          <w:b/>
          <w:sz w:val="24"/>
          <w:szCs w:val="24"/>
        </w:rPr>
      </w:pPr>
    </w:p>
    <w:p w14:paraId="6D4E6B21" w14:textId="7470BAC9" w:rsidR="009B32C1" w:rsidRDefault="009B32C1" w:rsidP="00BE1178">
      <w:pPr>
        <w:jc w:val="center"/>
        <w:rPr>
          <w:b/>
          <w:sz w:val="24"/>
          <w:szCs w:val="24"/>
        </w:rPr>
      </w:pPr>
    </w:p>
    <w:p w14:paraId="23BA9D25" w14:textId="492B4C1D" w:rsidR="009B32C1" w:rsidRDefault="009B32C1" w:rsidP="00BE1178">
      <w:pPr>
        <w:jc w:val="center"/>
        <w:rPr>
          <w:b/>
          <w:sz w:val="24"/>
          <w:szCs w:val="24"/>
        </w:rPr>
      </w:pPr>
    </w:p>
    <w:p w14:paraId="1D13CCCE" w14:textId="1BA4AD44" w:rsidR="009B32C1" w:rsidRDefault="009B32C1" w:rsidP="00BE1178">
      <w:pPr>
        <w:jc w:val="center"/>
        <w:rPr>
          <w:b/>
          <w:sz w:val="24"/>
          <w:szCs w:val="24"/>
        </w:rPr>
      </w:pPr>
    </w:p>
    <w:p w14:paraId="1797C68C" w14:textId="34A8AF38" w:rsidR="009B32C1" w:rsidRDefault="009B32C1" w:rsidP="00BE1178">
      <w:pPr>
        <w:jc w:val="center"/>
        <w:rPr>
          <w:b/>
          <w:sz w:val="24"/>
          <w:szCs w:val="24"/>
        </w:rPr>
      </w:pPr>
    </w:p>
    <w:p w14:paraId="4656C053" w14:textId="77777777" w:rsidR="009B32C1" w:rsidRPr="004807AB" w:rsidRDefault="009B32C1" w:rsidP="00BE1178">
      <w:pPr>
        <w:jc w:val="center"/>
        <w:rPr>
          <w:b/>
          <w:sz w:val="24"/>
          <w:szCs w:val="24"/>
        </w:rPr>
      </w:pPr>
    </w:p>
    <w:p w14:paraId="69653C36" w14:textId="77777777" w:rsidR="00465794" w:rsidRPr="004807AB" w:rsidRDefault="00465794" w:rsidP="00465794">
      <w:pPr>
        <w:jc w:val="center"/>
        <w:rPr>
          <w:b/>
        </w:rPr>
      </w:pPr>
      <w:bookmarkStart w:id="0" w:name="_GoBack"/>
      <w:bookmarkEnd w:id="0"/>
      <w:r w:rsidRPr="004807AB">
        <w:rPr>
          <w:b/>
          <w:noProof/>
          <w:color w:val="000080"/>
        </w:rPr>
        <w:lastRenderedPageBreak/>
        <w:drawing>
          <wp:inline distT="0" distB="0" distL="0" distR="0" wp14:anchorId="7D8F8202" wp14:editId="057B75B3">
            <wp:extent cx="542925" cy="685800"/>
            <wp:effectExtent l="0" t="0" r="952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a:lum bright="6000" contrast="42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6BC3CEC3" w14:textId="77777777" w:rsidR="00465794" w:rsidRPr="004807AB" w:rsidRDefault="00465794" w:rsidP="00465794">
      <w:pPr>
        <w:jc w:val="center"/>
        <w:outlineLvl w:val="0"/>
        <w:rPr>
          <w:b/>
          <w:bCs/>
          <w:sz w:val="28"/>
          <w:szCs w:val="28"/>
        </w:rPr>
      </w:pPr>
      <w:r w:rsidRPr="004807AB">
        <w:rPr>
          <w:b/>
          <w:bCs/>
          <w:sz w:val="28"/>
          <w:szCs w:val="28"/>
        </w:rPr>
        <w:t>Российская Федерация</w:t>
      </w:r>
    </w:p>
    <w:p w14:paraId="51E0054D" w14:textId="77777777" w:rsidR="00465794" w:rsidRPr="004807AB" w:rsidRDefault="00465794" w:rsidP="00465794">
      <w:pPr>
        <w:jc w:val="center"/>
        <w:rPr>
          <w:b/>
          <w:bCs/>
          <w:sz w:val="28"/>
          <w:szCs w:val="28"/>
        </w:rPr>
      </w:pPr>
      <w:r w:rsidRPr="004807AB">
        <w:rPr>
          <w:b/>
          <w:bCs/>
          <w:sz w:val="28"/>
          <w:szCs w:val="28"/>
        </w:rPr>
        <w:t>Ивановская область</w:t>
      </w:r>
    </w:p>
    <w:p w14:paraId="1A383B8F" w14:textId="77777777" w:rsidR="00465794" w:rsidRPr="004807AB" w:rsidRDefault="00465794" w:rsidP="00465794">
      <w:pPr>
        <w:jc w:val="center"/>
        <w:rPr>
          <w:b/>
          <w:bCs/>
          <w:sz w:val="28"/>
          <w:szCs w:val="28"/>
        </w:rPr>
      </w:pPr>
      <w:r w:rsidRPr="004807AB">
        <w:rPr>
          <w:b/>
          <w:bCs/>
          <w:sz w:val="28"/>
          <w:szCs w:val="28"/>
        </w:rPr>
        <w:t>Комсомольский муниципальный район</w:t>
      </w:r>
    </w:p>
    <w:p w14:paraId="7A519597" w14:textId="77777777" w:rsidR="00465794" w:rsidRPr="004807AB" w:rsidRDefault="00465794" w:rsidP="00465794">
      <w:pPr>
        <w:jc w:val="center"/>
        <w:rPr>
          <w:b/>
          <w:bCs/>
          <w:sz w:val="28"/>
          <w:szCs w:val="28"/>
        </w:rPr>
      </w:pPr>
      <w:r w:rsidRPr="004807AB">
        <w:rPr>
          <w:b/>
          <w:bCs/>
          <w:sz w:val="28"/>
          <w:szCs w:val="28"/>
        </w:rPr>
        <w:t>СОВЕТ КОМСОМОЛЬСКОГО ГОРОДСКОГО ПОСЕЛЕНИЯ</w:t>
      </w:r>
    </w:p>
    <w:p w14:paraId="26E4CE59" w14:textId="77777777" w:rsidR="00465794" w:rsidRPr="004807AB" w:rsidRDefault="00465794" w:rsidP="00465794">
      <w:pPr>
        <w:jc w:val="center"/>
        <w:rPr>
          <w:b/>
          <w:bCs/>
          <w:sz w:val="28"/>
          <w:szCs w:val="28"/>
        </w:rPr>
      </w:pPr>
      <w:r w:rsidRPr="004807AB">
        <w:rPr>
          <w:b/>
          <w:bCs/>
          <w:sz w:val="28"/>
          <w:szCs w:val="28"/>
        </w:rPr>
        <w:t>четвертого созыва</w:t>
      </w:r>
    </w:p>
    <w:tbl>
      <w:tblPr>
        <w:tblW w:w="9363" w:type="dxa"/>
        <w:tblInd w:w="135" w:type="dxa"/>
        <w:tblBorders>
          <w:top w:val="thinThickSmallGap" w:sz="24" w:space="0" w:color="auto"/>
        </w:tblBorders>
        <w:tblLook w:val="04A0" w:firstRow="1" w:lastRow="0" w:firstColumn="1" w:lastColumn="0" w:noHBand="0" w:noVBand="1"/>
      </w:tblPr>
      <w:tblGrid>
        <w:gridCol w:w="9363"/>
      </w:tblGrid>
      <w:tr w:rsidR="00465794" w:rsidRPr="004807AB" w14:paraId="5EE10EBC" w14:textId="77777777" w:rsidTr="00465794">
        <w:trPr>
          <w:trHeight w:val="100"/>
        </w:trPr>
        <w:tc>
          <w:tcPr>
            <w:tcW w:w="9363" w:type="dxa"/>
            <w:tcBorders>
              <w:top w:val="thinThickSmallGap" w:sz="24" w:space="0" w:color="auto"/>
              <w:left w:val="nil"/>
              <w:bottom w:val="nil"/>
              <w:right w:val="nil"/>
            </w:tcBorders>
          </w:tcPr>
          <w:p w14:paraId="32CCF5FD" w14:textId="77777777" w:rsidR="00465794" w:rsidRPr="004807AB" w:rsidRDefault="00465794" w:rsidP="00465794">
            <w:pPr>
              <w:spacing w:line="276" w:lineRule="auto"/>
              <w:ind w:left="-501"/>
              <w:jc w:val="center"/>
              <w:rPr>
                <w:b/>
                <w:bCs/>
                <w:sz w:val="28"/>
                <w:szCs w:val="28"/>
                <w:lang w:eastAsia="en-US"/>
              </w:rPr>
            </w:pPr>
            <w:r w:rsidRPr="004807AB">
              <w:rPr>
                <w:b/>
                <w:bCs/>
                <w:sz w:val="28"/>
                <w:szCs w:val="28"/>
                <w:lang w:eastAsia="en-US"/>
              </w:rPr>
              <w:t>155150, г. Комсомольск, ул. 50 лет ВЛКСМ, д. 2</w:t>
            </w:r>
          </w:p>
          <w:p w14:paraId="7C05B396" w14:textId="77777777" w:rsidR="00465794" w:rsidRPr="004807AB" w:rsidRDefault="00465794" w:rsidP="00465794">
            <w:pPr>
              <w:spacing w:line="276" w:lineRule="auto"/>
              <w:ind w:left="-501"/>
              <w:jc w:val="center"/>
              <w:rPr>
                <w:b/>
                <w:sz w:val="28"/>
                <w:szCs w:val="28"/>
                <w:lang w:eastAsia="en-US"/>
              </w:rPr>
            </w:pPr>
          </w:p>
          <w:p w14:paraId="01C7890B" w14:textId="77777777" w:rsidR="00465794" w:rsidRPr="004807AB" w:rsidRDefault="00465794" w:rsidP="00465794">
            <w:pPr>
              <w:spacing w:line="276" w:lineRule="auto"/>
              <w:ind w:left="44"/>
              <w:jc w:val="center"/>
              <w:rPr>
                <w:b/>
                <w:sz w:val="28"/>
                <w:szCs w:val="28"/>
                <w:lang w:eastAsia="en-US"/>
              </w:rPr>
            </w:pPr>
            <w:r w:rsidRPr="004807AB">
              <w:rPr>
                <w:b/>
                <w:sz w:val="28"/>
                <w:szCs w:val="28"/>
                <w:lang w:eastAsia="en-US"/>
              </w:rPr>
              <w:t>РЕШЕНИЕ</w:t>
            </w:r>
          </w:p>
        </w:tc>
      </w:tr>
    </w:tbl>
    <w:p w14:paraId="7AFF34C9" w14:textId="77777777" w:rsidR="00465794" w:rsidRPr="004807AB" w:rsidRDefault="00465794" w:rsidP="00465794">
      <w:pPr>
        <w:rPr>
          <w:b/>
          <w:sz w:val="28"/>
          <w:szCs w:val="28"/>
        </w:rPr>
      </w:pPr>
    </w:p>
    <w:p w14:paraId="2B9908D8" w14:textId="77777777" w:rsidR="00465794" w:rsidRPr="004807AB" w:rsidRDefault="00465794" w:rsidP="00465794">
      <w:pPr>
        <w:spacing w:after="147"/>
        <w:jc w:val="center"/>
        <w:rPr>
          <w:b/>
          <w:sz w:val="28"/>
          <w:szCs w:val="28"/>
        </w:rPr>
      </w:pPr>
      <w:r w:rsidRPr="004807AB">
        <w:rPr>
          <w:b/>
          <w:bCs/>
          <w:sz w:val="28"/>
          <w:szCs w:val="28"/>
        </w:rPr>
        <w:t>от « 12 »  января 2024 г.                                                                     № 205</w:t>
      </w:r>
    </w:p>
    <w:p w14:paraId="28F509D5" w14:textId="77777777" w:rsidR="00465794" w:rsidRPr="004807AB" w:rsidRDefault="00F06721" w:rsidP="00465794">
      <w:pPr>
        <w:jc w:val="center"/>
      </w:pPr>
      <w:hyperlink r:id="rId12" w:history="1">
        <w:r w:rsidR="00465794" w:rsidRPr="004807AB">
          <w:rPr>
            <w:b/>
            <w:sz w:val="28"/>
            <w:szCs w:val="28"/>
          </w:rPr>
          <w:br/>
        </w:r>
        <w:r w:rsidR="00465794" w:rsidRPr="004807AB">
          <w:rPr>
            <w:b/>
            <w:sz w:val="28"/>
            <w:szCs w:val="28"/>
            <w:u w:val="single"/>
          </w:rPr>
          <w:t>"О внесении изменений в некоторые Решения Совета Комсомольского городского поселения Комсомольского муниципального района Ивановской области"</w:t>
        </w:r>
      </w:hyperlink>
    </w:p>
    <w:p w14:paraId="5B86EF2B" w14:textId="77777777" w:rsidR="00465794" w:rsidRPr="004807AB" w:rsidRDefault="00F06721" w:rsidP="00465794">
      <w:pPr>
        <w:jc w:val="center"/>
        <w:rPr>
          <w:rStyle w:val="a5"/>
          <w:color w:val="auto"/>
          <w:sz w:val="28"/>
          <w:szCs w:val="28"/>
        </w:rPr>
      </w:pPr>
      <w:hyperlink r:id="rId13" w:history="1"/>
    </w:p>
    <w:p w14:paraId="629226B3" w14:textId="77777777" w:rsidR="00465794" w:rsidRPr="004807AB" w:rsidRDefault="00465794" w:rsidP="00465794">
      <w:pPr>
        <w:suppressAutoHyphens/>
        <w:spacing w:before="108" w:after="108"/>
        <w:ind w:firstLine="567"/>
        <w:contextualSpacing/>
        <w:jc w:val="both"/>
        <w:outlineLvl w:val="0"/>
      </w:pPr>
    </w:p>
    <w:p w14:paraId="1BE39851" w14:textId="77777777" w:rsidR="00465794" w:rsidRPr="004807AB" w:rsidRDefault="00465794" w:rsidP="00465794">
      <w:pPr>
        <w:suppressAutoHyphens/>
        <w:spacing w:before="108" w:after="108"/>
        <w:ind w:firstLine="567"/>
        <w:contextualSpacing/>
        <w:jc w:val="both"/>
        <w:outlineLvl w:val="0"/>
        <w:rPr>
          <w:sz w:val="28"/>
          <w:szCs w:val="28"/>
        </w:rPr>
      </w:pPr>
      <w:r w:rsidRPr="004807AB">
        <w:rPr>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Комсомольского городского поселения Комсомольского муниципального района, Совет Комсомольского городского поселения,</w:t>
      </w:r>
    </w:p>
    <w:p w14:paraId="05571580" w14:textId="77777777" w:rsidR="00465794" w:rsidRPr="004807AB" w:rsidRDefault="00465794" w:rsidP="00465794">
      <w:pPr>
        <w:suppressAutoHyphens/>
        <w:spacing w:before="108" w:after="108"/>
        <w:ind w:firstLine="567"/>
        <w:contextualSpacing/>
        <w:jc w:val="both"/>
        <w:outlineLvl w:val="0"/>
        <w:rPr>
          <w:sz w:val="28"/>
          <w:szCs w:val="28"/>
        </w:rPr>
      </w:pPr>
    </w:p>
    <w:p w14:paraId="78E07A35" w14:textId="77777777" w:rsidR="00465794" w:rsidRPr="004807AB" w:rsidRDefault="00465794" w:rsidP="00465794">
      <w:pPr>
        <w:suppressAutoHyphens/>
        <w:ind w:right="282"/>
        <w:contextualSpacing/>
        <w:jc w:val="center"/>
        <w:rPr>
          <w:b/>
          <w:bCs/>
          <w:sz w:val="28"/>
          <w:szCs w:val="28"/>
        </w:rPr>
      </w:pPr>
      <w:r w:rsidRPr="004807AB">
        <w:rPr>
          <w:b/>
          <w:bCs/>
          <w:sz w:val="28"/>
          <w:szCs w:val="28"/>
        </w:rPr>
        <w:t>РЕШИЛ:</w:t>
      </w:r>
    </w:p>
    <w:p w14:paraId="56BD319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r>
    </w:p>
    <w:p w14:paraId="3325900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 Внести изменения в Решение СоветаКомсомольского городского поселения Комсомольского муниципального района Ивановской области от 27.10.2021 г. № 68 «Об утверждении Положения о муниципальном жилищном контроле в Комсомольском городском поселении Комсомольского муниципального района Ивановской области» следующего содержания:</w:t>
      </w:r>
    </w:p>
    <w:p w14:paraId="431352A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1.1. Пункт 1.3 Положения изложить в новой редакции:</w:t>
      </w:r>
    </w:p>
    <w:p w14:paraId="5755CE8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«1.3. Органом муниципального жилищного контроля является Администрация Комсомольского муниципального района Ивановской области (далее – уполномоченный орган, Администрация).»;</w:t>
      </w:r>
    </w:p>
    <w:p w14:paraId="11E08A9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1.2. Абзац первый пункта 1.4 Положения изложить в новой редакции:</w:t>
      </w:r>
    </w:p>
    <w:p w14:paraId="6E31F7F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«Должностными лицами, уполномоченными осуществлять муниципальный контроль являются: начальник отдела по муниципальному контролюАдминистрации Комсомольского муниципального района, консультант отдела по муниципальному контролю Администрации Комсомольского муниципального района (далее также – должностные лица, уполномоченные осуществлять муниципальный жилищный контроль).»;</w:t>
      </w:r>
    </w:p>
    <w:p w14:paraId="0E024CD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1.3. Абзац второй пункта2.4 Положения изложить в новой редакции:</w:t>
      </w:r>
    </w:p>
    <w:p w14:paraId="0949CD77"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заместителю главы Администрации для принятия решения о проведении контрольных мероприятий.»;</w:t>
      </w:r>
    </w:p>
    <w:p w14:paraId="6F5BF20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1.4. Абзац второй пункта2.7 Положенияизложить в новой редакции:</w:t>
      </w:r>
    </w:p>
    <w:p w14:paraId="3561897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подписываемый заместителем главы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E311E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1.5. Абзац первый пункта2.8 Положения изложить в новой редакции:</w:t>
      </w:r>
    </w:p>
    <w:p w14:paraId="173311A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D381C3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1.6. Абзац второй пункта2.9 Положенияизложить в новой редакции:</w:t>
      </w:r>
    </w:p>
    <w:p w14:paraId="0CA0265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«Личный прием граждан проводится заместителем главы Администрации и (или) должностным лицом, уполномоченным осуществлять муниципальный жилищныйконтроль.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EB3A0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1.7. Абзац девятыйпункта2.10 Положенияизложить в новой редакции:</w:t>
      </w:r>
    </w:p>
    <w:p w14:paraId="391D423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w:t>
      </w:r>
      <w:r w:rsidRPr="004807AB">
        <w:rPr>
          <w:sz w:val="28"/>
          <w:szCs w:val="28"/>
        </w:rPr>
        <w:lastRenderedPageBreak/>
        <w:t>Администрации или должностным лицом, уполномоченным осуществлять муниципальный жилищный контроль.»;</w:t>
      </w:r>
    </w:p>
    <w:p w14:paraId="3282B3A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1.8. Пункт 3.6Положенияизложить в новой редакции:</w:t>
      </w:r>
    </w:p>
    <w:p w14:paraId="5B335F9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«3.6. Контрольные мероприятия, проводимые без взаимодействия с контролируемым лицом, проводятся на основании распоряжения Администрации о проведении контрольного мероприятия.</w:t>
      </w:r>
      <w:r w:rsidRPr="004807AB">
        <w:rPr>
          <w:sz w:val="28"/>
          <w:szCs w:val="28"/>
        </w:rPr>
        <w:tab/>
      </w:r>
    </w:p>
    <w:p w14:paraId="5CE8089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1.9. Пункт 3.7Положенияизложить в новой редакции:</w:t>
      </w:r>
    </w:p>
    <w:p w14:paraId="4C9E5AA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«3.7. В случае принятия распоряжения Администрациио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7209862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1.10. Пункт 3.8Положенияизложить в новой редакции:</w:t>
      </w:r>
    </w:p>
    <w:p w14:paraId="726D3254" w14:textId="77777777" w:rsidR="00465794" w:rsidRPr="004807AB" w:rsidRDefault="00465794" w:rsidP="00465794">
      <w:pPr>
        <w:shd w:val="clear" w:color="auto" w:fill="FFFFFF"/>
        <w:tabs>
          <w:tab w:val="left" w:pos="426"/>
        </w:tabs>
        <w:suppressAutoHyphens/>
        <w:jc w:val="both"/>
        <w:rPr>
          <w:b/>
          <w:bCs/>
          <w:sz w:val="28"/>
          <w:szCs w:val="28"/>
        </w:rPr>
      </w:pPr>
      <w:r w:rsidRPr="004807AB">
        <w:rPr>
          <w:sz w:val="28"/>
          <w:szCs w:val="28"/>
        </w:rPr>
        <w:tab/>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заместителя главы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6230B387"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 Внести изменения в Решение СоветаКомсомольского городского поселения Комсомольского муниципального района Ивановской области от 27.10.2021 г. № 69 «Об утверждении Положения о муниципальном земельном контроле в границах Комсомольского городского поселения Комсомольского муниципального района Ивановской области» следующего содержания:</w:t>
      </w:r>
    </w:p>
    <w:p w14:paraId="01643B5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2.1. Пункт 1.3. Положения изложить в новой редакции:</w:t>
      </w:r>
    </w:p>
    <w:p w14:paraId="7D45C87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«1.3. Органом муниципального контроля является Администрация Комсомольского муниципального района Ивановской области (далее – уполномоченный орган, Администрация).»;</w:t>
      </w:r>
    </w:p>
    <w:p w14:paraId="7928056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2.2. Абзац первый пункта 1.4. Положенияизложить в новой редакции:</w:t>
      </w:r>
    </w:p>
    <w:p w14:paraId="0F63F7C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«Должностными лицами, уполномоченными осуществлять муниципальный земельный контроль являются: начальник отдела по муниципальному контролю Администрации Комсомольского муниципального района, консультант отдела по муниципальному контролю Администрации Комсомольского муниципального района (далее также – должностные лица, уполномоченные осуществлять муниципальный земельный контроль).»;</w:t>
      </w:r>
    </w:p>
    <w:p w14:paraId="0925E33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2.3. Абзац второй пункта3.4 Положенияизложить в новой редакции:</w:t>
      </w:r>
    </w:p>
    <w:p w14:paraId="0D8A7ED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 xml:space="preserve">«В случае если при проведении профилактических мероприятий установлено, что объекты представляют явную непосредственную угрозу </w:t>
      </w:r>
      <w:r w:rsidRPr="004807AB">
        <w:rPr>
          <w:sz w:val="28"/>
          <w:szCs w:val="28"/>
        </w:rPr>
        <w:lastRenderedPageBreak/>
        <w:t>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заместителю главы Администрации для принятия решения о проведении контрольных мероприятий.»;</w:t>
      </w:r>
    </w:p>
    <w:p w14:paraId="15319B8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2.4. Абзац второй пункта3.7 Положенияизложить в новой редакции:</w:t>
      </w:r>
    </w:p>
    <w:p w14:paraId="2B279F0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подписываемый заместителем главы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A0D5A8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2.5. Абзац первый пункта3.8 Положенияизложить в новой редакции:</w:t>
      </w:r>
    </w:p>
    <w:p w14:paraId="5D56348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F2ABA5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2.6. Абзац второй пункта3.9 Положенияизложить в новой редакции:</w:t>
      </w:r>
    </w:p>
    <w:p w14:paraId="353BB9D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«Личный прием граждан проводится заместителем главы Администрации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F55D20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2.7. Абзац девятыйпункта3.10 Положенияизложить в новой редакции:</w:t>
      </w:r>
    </w:p>
    <w:p w14:paraId="2A66938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или должностным лицом, уполномоченным осуществлять муниципальный земельный контроль.»;</w:t>
      </w:r>
    </w:p>
    <w:p w14:paraId="3C379FF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2.8. Пункт 4.8Положенияизложить в новой редакции:</w:t>
      </w:r>
    </w:p>
    <w:p w14:paraId="3D0026A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«4.8. Контрольные мероприятия, проводимые без взаимодействия с контролируемым лицом, проводятся на основании распоряжения Администрации о проведении контрольного мероприятия.</w:t>
      </w:r>
      <w:r w:rsidRPr="004807AB">
        <w:rPr>
          <w:sz w:val="28"/>
          <w:szCs w:val="28"/>
        </w:rPr>
        <w:tab/>
      </w:r>
    </w:p>
    <w:p w14:paraId="49D80520"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2.9. Пункт 4.9Положенияизложить в новой редакции:</w:t>
      </w:r>
    </w:p>
    <w:p w14:paraId="7F496D6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3EF6B48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2.10. Пункт 4.10Положенияизложить в новой редакции:</w:t>
      </w:r>
    </w:p>
    <w:p w14:paraId="19795E9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заместителя главы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bookmarkStart w:id="1" w:name="sub_6"/>
    </w:p>
    <w:p w14:paraId="602F7B4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 Внести изменения в Решение Совета Комсомольского городского поселения Комсомольского муниципального района Ивановской области от 27.10.2021 г. №70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следующего содержания:</w:t>
      </w:r>
    </w:p>
    <w:p w14:paraId="1898851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3.1. Пункт 1.3. Положения изложить в новой редакции:</w:t>
      </w:r>
    </w:p>
    <w:p w14:paraId="2E36B5B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«1.3. Органом муниципального контроля является Администрация Комсомольского муниципального района Ивановской области (далее – уполномоченный орган, Администрация).»;</w:t>
      </w:r>
    </w:p>
    <w:p w14:paraId="03E54E8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3.2. Абзац первый пункта 1.4. Положенияизложить в новой редакции:</w:t>
      </w:r>
    </w:p>
    <w:p w14:paraId="0F03256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«Должностными лицами, уполномоченными осуществлять муниципальный контроль в области охраны и использования особо охраняемых природных территорий являются: начальник отдела по муниципальному контролюАдминистрации Комсомольского муниципального района, консультант отдела по муниципальному контролюАдминистрации Комсомольского муниципального района (далее также – должностные лица, уполномоченные осуществлять муниципальный контрольв области охраны и использования особо охраняемых природных территорий).»;</w:t>
      </w:r>
    </w:p>
    <w:p w14:paraId="06BDCFE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3.3. Абзац второй пункта2.4 Положенияизложить в новой редакции:</w:t>
      </w:r>
    </w:p>
    <w:p w14:paraId="3ADCDC2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 xml:space="preserve">«В случае если при проведении профилактических мероприятий установлено, что объекты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контрольв области охраны и использования особо </w:t>
      </w:r>
      <w:r w:rsidRPr="004807AB">
        <w:rPr>
          <w:sz w:val="28"/>
          <w:szCs w:val="28"/>
        </w:rPr>
        <w:lastRenderedPageBreak/>
        <w:t>охраняемых природных территорий, незамедлительно направляет информацию об этом заместителю главы Администрации для принятия решения о проведении контрольных мероприятий.»;</w:t>
      </w:r>
    </w:p>
    <w:p w14:paraId="45F7AAB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3.4. Абзац второй пункта2.7 Положения изложить в новой редакции:</w:t>
      </w:r>
    </w:p>
    <w:p w14:paraId="495C74A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«По итогам обобщения правоприменительной практики должностными лицами, уполномоченными осуществлять муниципальный контрольв области охраны и использования особо охраняемых природных территорий,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территорийподписываемый заместителем главы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AF3625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3.5. Абзац первый пункта2.8 Положенияизложить в новой редакции:</w:t>
      </w:r>
    </w:p>
    <w:p w14:paraId="661158C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286F5B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3.6. Абзац второй пункта2.9 Положенияизложить в новой редакции:</w:t>
      </w:r>
    </w:p>
    <w:p w14:paraId="4E8CAB1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«Личный прием граждан проводится заместителем главы Администрации и (или) должностным лицом, уполномоченным осуществлять муниципальный контроль в области охраны и использования особо охраняемых природных территорий.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8C941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3.7. Абзац девятыйпункта2.10 Положенияизложить в новой редакции:</w:t>
      </w:r>
    </w:p>
    <w:p w14:paraId="7D1AA83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или должностным лицом, уполномоченным осуществлять муниципальный контрольв области охраны и использования особо охраняемых природных территорий.»;</w:t>
      </w:r>
    </w:p>
    <w:p w14:paraId="02B47970"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3.8. Пункт 3.7Положенияизложить в новой редакции</w:t>
      </w:r>
    </w:p>
    <w:p w14:paraId="60A3725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«3.7. Контрольные мероприятия, проводимые без взаимодействия с контролируемым лицом, проводятся на основании заданияАдминистрации о проведении контрольного мероприятиязадания,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796727D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 Внести изменения в Решение Совета Комсомольского городского поселения Комсомольского муниципального района Ивановской области от 27.10.2021 г. №71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следующего содержания:</w:t>
      </w:r>
    </w:p>
    <w:p w14:paraId="05711E1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4.1. Пункт 1.3 Положения изложить в новой редакции:</w:t>
      </w:r>
    </w:p>
    <w:p w14:paraId="5F9CBCF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«1.3. Органом муниципального контроля является Администрация Комсомольского муниципального района Ивановской области (далее – уполномоченный орган, Администрация).»;</w:t>
      </w:r>
    </w:p>
    <w:p w14:paraId="1B0A0A5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4.2. Абзац первый пункта 1.4 Положения изложить в новой редакции:</w:t>
      </w:r>
    </w:p>
    <w:p w14:paraId="6B3AEDA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«Должностными лицами, уполномоченными осуществлять муниципальный контроль за исполнением единой теплоснабжающей организацией обязательств являются: начальник отдела по муниципальному контролюАдминистрации Комсомольского муниципального района, консультант отдела по муниципальному контролюАдминистрации Комсомольского муниципального района (далее также – должностные лица, уполномоченные осуществлять муниципальный контроль за исполнением единой теплоснабжающей организацией обязательств).»;</w:t>
      </w:r>
    </w:p>
    <w:p w14:paraId="4EBB7E1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4.3. Абзац второй пункта 2.4 Положенияизложить в новой редакции:</w:t>
      </w:r>
    </w:p>
    <w:p w14:paraId="09E176E7"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заместителю главы Администрации для принятия решения о проведении контрольных мероприятий.»;</w:t>
      </w:r>
    </w:p>
    <w:p w14:paraId="299B2C0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4.3. Абзац второй пункта 2.7 Положенияизложить в новой редакции:</w:t>
      </w:r>
    </w:p>
    <w:p w14:paraId="40F4AD2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обязательствподписываемый заместителем главы Администрации. Указанный доклад размещается в срок до 1 июля года, следующего за отчетным годом, на официальном сайте </w:t>
      </w:r>
      <w:r w:rsidRPr="004807AB">
        <w:rPr>
          <w:sz w:val="28"/>
          <w:szCs w:val="28"/>
        </w:rPr>
        <w:lastRenderedPageBreak/>
        <w:t>Администрации в специальном разделе, посвященном контрольной деятельности.».;</w:t>
      </w:r>
    </w:p>
    <w:p w14:paraId="05A4B71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4.4. Абзац первый пункта 2.8 Положенияизложить в новой редакции:</w:t>
      </w:r>
    </w:p>
    <w:p w14:paraId="1B10F77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4F1C78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4.5. Абзац второй пункта 2.9 Положенияизложить в новой редакции:</w:t>
      </w:r>
    </w:p>
    <w:p w14:paraId="7A813EB7"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«Личный прием граждан проводится заместителем главы Администрации и (или) должностным лицом, уполномоченным осуществлять муниципальный контрольза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4FF23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4.6. Абзац девятыйпункта 2.10 Положенияизложить в новой редакции:</w:t>
      </w:r>
    </w:p>
    <w:p w14:paraId="550CB61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или должностным лицом, уполномоченным осуществлять муниципальный контрольза исполнением единой теплоснабжающей организацией обязательств.»;</w:t>
      </w:r>
    </w:p>
    <w:p w14:paraId="63B2AFC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4.7. Пункт 3.5 Положенияизложить в новой редакции:</w:t>
      </w:r>
    </w:p>
    <w:p w14:paraId="590F39B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«3.5. Контрольные мероприятия, проводимые без взаимодействия с контролируемым лицом, проводятся на основании распоряжения Администрации о проведении контрольного мероприятия.»;</w:t>
      </w:r>
    </w:p>
    <w:p w14:paraId="38251C8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4.8. Пункт 3.6 Положенияизложить в новой редакции:</w:t>
      </w:r>
    </w:p>
    <w:p w14:paraId="02C56AF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6AA4AD50"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4.9. Пункт 3.7 Положенияизложить в новой редакции:</w:t>
      </w:r>
    </w:p>
    <w:p w14:paraId="4A99C96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«3.7. Контрольные мероприятия, проводимые без взаимодействия с контролируемым лицом, проводятся на основании задания Администрации о проведении контрольного мероприятия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08CF6DA0"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 Внести изменения в Решение Совета Комсомольского городского поселения Комсомольского муниципального района Ивановской области от 27.10.2021 г. № 72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следующего содержания:</w:t>
      </w:r>
    </w:p>
    <w:p w14:paraId="18AD4F5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5.1. Пункт 1.3 Положения изложить в новой редакции:</w:t>
      </w:r>
    </w:p>
    <w:p w14:paraId="4BCAA47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«1.3. Органом муниципального контроля является Администрация Комсомольского муниципального района Ивановской области (далее – уполномоченный орган, Администрация).»;</w:t>
      </w:r>
    </w:p>
    <w:p w14:paraId="381512F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5.2. Абзац первый пункта 1.4 Положенияизложить в новой редакции:</w:t>
      </w:r>
    </w:p>
    <w:p w14:paraId="1B86945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«Должностными лицами, уполномоченными осуществлять муниципальный контроль на автомобильном транспорте являются: начальник отдела по муниципальному контролюАдминистрации Комсомольского муниципального района, консультант отдела по муниципальному контролюАдминистрации Комсомольского муниципального района (далее также – должностные лица, уполномоченные осуществлять муниципальный контроль на автомобильном транспорте).»;</w:t>
      </w:r>
    </w:p>
    <w:p w14:paraId="14F5569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5.3. Абзац второй пункта 2.4 Положенияизложить в новой редакции:</w:t>
      </w:r>
    </w:p>
    <w:p w14:paraId="2307FDA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заместителю главы Администрации для принятия решения о проведении контрольных мероприятий.»;</w:t>
      </w:r>
    </w:p>
    <w:p w14:paraId="0499DF5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5.4. Абзац второй пункта 2.7 Положенияизложить в новой редакции:</w:t>
      </w:r>
    </w:p>
    <w:p w14:paraId="1E1A860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транспорте,подписываемый заместителем главы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A95219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5.5. Абзац первый пункта 2.8 Положенияизложить в новой редакции:</w:t>
      </w:r>
    </w:p>
    <w:p w14:paraId="4637B17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1A11BC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5.6. Абзац второй пункта 2.9 Положенияизложить в новой редакции:</w:t>
      </w:r>
    </w:p>
    <w:p w14:paraId="7CB41F9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«Личный прием граждан проводится заместителем главы Администрации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52D1D2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5.7. Абзац девятыйпункта 2.10 Положенияизложить в новой редакции:</w:t>
      </w:r>
    </w:p>
    <w:p w14:paraId="4EC442A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или должностным лицом, уполномоченным осуществлять муниципальный контроль на автомобильном транспорте.»;</w:t>
      </w:r>
    </w:p>
    <w:p w14:paraId="5A3DC03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5.8. Пункт 3.5Положенияизложить в новой редакции:</w:t>
      </w:r>
    </w:p>
    <w:p w14:paraId="0E038C4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«3.5. Контрольные мероприятия, проводимые без взаимодействия с контролируемым лицом, проводятся на основании распоряжения Администрации о проведении контрольного мероприятия.</w:t>
      </w:r>
      <w:r w:rsidRPr="004807AB">
        <w:rPr>
          <w:sz w:val="28"/>
          <w:szCs w:val="28"/>
        </w:rPr>
        <w:tab/>
      </w:r>
    </w:p>
    <w:p w14:paraId="3929E75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5.9. Пункт 3.6Положенияизложить в новой редакции:</w:t>
      </w:r>
    </w:p>
    <w:p w14:paraId="179C18F9"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A76B650"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5.10. Пункт 3.7Положенияизложить в новой редакции:</w:t>
      </w:r>
    </w:p>
    <w:p w14:paraId="173CFB3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заместителя главы Администрации, задания, содержащегося в планах работы Администрации, в </w:t>
      </w:r>
      <w:r w:rsidRPr="004807AB">
        <w:rPr>
          <w:sz w:val="28"/>
          <w:szCs w:val="28"/>
        </w:rPr>
        <w:lastRenderedPageBreak/>
        <w:t>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197D88B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 Внести изменения в Решение Совета Комсомольского городского поселения Комсомольского муниципального района Ивановской области от 27.10.2021 г. № 73 «Об утверждении Положения о муниципальном лесном контроле в границах Комсомольского городского поселения Комсомольского муниципального района Ивановской области» следующего содержания:</w:t>
      </w:r>
    </w:p>
    <w:p w14:paraId="7FF3200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6.1. Пункт 1.3. Положения изложить в новой редакции:</w:t>
      </w:r>
    </w:p>
    <w:p w14:paraId="2D21CD2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«1.3. Органом муниципального контроля является Администрация Комсомольского муниципального района Ивановской области (далее – уполномоченный орган, Администрация).»;</w:t>
      </w:r>
    </w:p>
    <w:p w14:paraId="04C7DB4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6.2. Абзац первый пункта 1.4 Положенияизложить в новой редакции:</w:t>
      </w:r>
    </w:p>
    <w:p w14:paraId="0234470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«Должностными лицами, уполномоченными осуществлять муниципальный лесной контроль являются: начальник отдела по муниципальному контролюАдминистрации Комсомольского муниципального района, консультант отдела по муниципальному контролюАдминистрации Комсомольского муниципального района (далее также – должностные лица, уполномоченные осуществлять муниципальный лесной контроль).»;</w:t>
      </w:r>
    </w:p>
    <w:p w14:paraId="2A94AFC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6.3. Абзац второй пункта 2.4 Положенияизложить в новой редакции:</w:t>
      </w:r>
    </w:p>
    <w:p w14:paraId="25284AE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если при проведении профилактических мероприятий установлено, что объекты муниципального лесного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на, незамедлительно направляет информацию об этом заместителю главы Администрации для принятия решения о проведении контрольных мероприятий.»;</w:t>
      </w:r>
    </w:p>
    <w:p w14:paraId="15CE2FB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6.4. Абзац второй пункта 2.7 Положенияизложить в новой редакции:</w:t>
      </w:r>
    </w:p>
    <w:p w14:paraId="2209A1B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подписываемый заместителем главы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68D338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6.5. Абзац первый пункта 2.8 Положенияизложить в новой редакции:</w:t>
      </w:r>
    </w:p>
    <w:p w14:paraId="51FECAA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4807AB">
        <w:rPr>
          <w:sz w:val="28"/>
          <w:szCs w:val="28"/>
        </w:rPr>
        <w:lastRenderedPageBreak/>
        <w:t>причинения вреда (ущерба) охраняемым законом ценностям.Предостережения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6B0AE13"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6.6. Абзац второй пункта 2.9 Положенияизложить в новой редакции:</w:t>
      </w:r>
    </w:p>
    <w:p w14:paraId="3312E71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«Личный прием граждан проводится заместителем главы Администрации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738558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6.7. Абзац девятыйпункта 2.10 Положенияизложить в новой редакции:</w:t>
      </w:r>
    </w:p>
    <w:p w14:paraId="4736767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или должностным лицом, уполномоченным осуществлять муниципальный лесной контроль.»;</w:t>
      </w:r>
    </w:p>
    <w:p w14:paraId="0F6B52E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6.8. Пункт 3.6 Положенияизложить в новой редакции:</w:t>
      </w:r>
    </w:p>
    <w:p w14:paraId="2359219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«3.6. Контрольные мероприятия, проводимые без взаимодействия с контролируемым лицом, проводятся на основании распоряжения Администрации о проведении контрольного мероприятия.</w:t>
      </w:r>
      <w:r w:rsidRPr="004807AB">
        <w:rPr>
          <w:sz w:val="28"/>
          <w:szCs w:val="28"/>
        </w:rPr>
        <w:tab/>
      </w:r>
    </w:p>
    <w:p w14:paraId="2D699ED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6.9. Пункт 3.7 Положенияизложить в новой редакции</w:t>
      </w:r>
    </w:p>
    <w:p w14:paraId="47FFEF9B"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4097E20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6.10. Пункт 3.8 Положенияизложить в новой редакции:</w:t>
      </w:r>
    </w:p>
    <w:p w14:paraId="1DC7F74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заместителя главы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1B65F72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 Внести изменения в Решение Совета Комсомольского городского поселения Комсомольского муниципального района Ивановской области от 27.10.2021 г. № 74 «Об утверждении Положения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 следующего содержания:</w:t>
      </w:r>
    </w:p>
    <w:p w14:paraId="31C7218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7.1. Пункт 1.3 Положения изложить в новой редакции:</w:t>
      </w:r>
    </w:p>
    <w:p w14:paraId="3F5F19A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«1.3. Органом муниципального контроля является Администрация Комсомольского муниципального района Ивановской области (далее – уполномоченный орган, Администрация).»;</w:t>
      </w:r>
    </w:p>
    <w:p w14:paraId="3E67158C"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7.2. Абзац первый пункта 1.4 Положенияизложить в новой редакции:</w:t>
      </w:r>
    </w:p>
    <w:p w14:paraId="13B2707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«Должностными лицами, уполномоченными осуществлять муниципальный контроль в сфере благоустройства являются: начальник отдела по муниципальному контролюАдминистрации Комсомольского муниципального района, консультант отдела по муниципальному контролюАдминистрации Комсомольского муниципального района (далее также – должностные лица, уполномоченные осуществлять муниципальный контроль в сфере благоустройства).»;</w:t>
      </w:r>
    </w:p>
    <w:p w14:paraId="3F90EEC1"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7.3. Абзац второй пункта 2.4 Положенияизложить в новой редакции:</w:t>
      </w:r>
    </w:p>
    <w:p w14:paraId="3624291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заместителю главы Администрации для принятия решения о проведении контрольных мероприятий.»;</w:t>
      </w:r>
    </w:p>
    <w:p w14:paraId="244871E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7.4. Абзац второй пункта 2.7 Положенияизложить в новой редакции:</w:t>
      </w:r>
    </w:p>
    <w:p w14:paraId="0A46870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подписываемый заместителем главы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EB61445"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7.5. Абзац первый пункта 2.8 Положения изложить в новой редакции:</w:t>
      </w:r>
    </w:p>
    <w:p w14:paraId="3A346BE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81CC97A"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7.6. Абзац второй пункта 2.9 Положенияизложить в новой редакции:</w:t>
      </w:r>
    </w:p>
    <w:p w14:paraId="5369FC26"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lastRenderedPageBreak/>
        <w:tab/>
        <w:t>«Личный прием граждан проводится заместителем главы Администрации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3FB2BCD"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7.7. Абзац девятыйпункта 2.10 Положенияизложить в новой редакции:</w:t>
      </w:r>
    </w:p>
    <w:p w14:paraId="75CC23D2"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или должностным лицом, уполномоченным осуществлять муниципальный лесной контроль.»;</w:t>
      </w:r>
    </w:p>
    <w:p w14:paraId="3387330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7.8. Пункт 3.5Положенияизложить в новой редакции:</w:t>
      </w:r>
    </w:p>
    <w:p w14:paraId="64BCE084"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«3.5. Контрольные мероприятия, проводимые без взаимодействия с контролируемым лицом, проводятся на основании распоряжения Администрации о проведении контрольного мероприятия.</w:t>
      </w:r>
      <w:r w:rsidRPr="004807AB">
        <w:rPr>
          <w:sz w:val="28"/>
          <w:szCs w:val="28"/>
        </w:rPr>
        <w:tab/>
      </w:r>
    </w:p>
    <w:p w14:paraId="3CFE0D68"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7.9. Пункт 3.6Положенияизложить в новой редакции:</w:t>
      </w:r>
    </w:p>
    <w:p w14:paraId="7955265F"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14:paraId="52ADF150"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7.10. Пункт 3.7Положенияизложить в новой редакции:</w:t>
      </w:r>
    </w:p>
    <w:p w14:paraId="760F6BFE" w14:textId="77777777" w:rsidR="00465794" w:rsidRPr="004807AB" w:rsidRDefault="00465794" w:rsidP="00465794">
      <w:pPr>
        <w:shd w:val="clear" w:color="auto" w:fill="FFFFFF"/>
        <w:tabs>
          <w:tab w:val="left" w:pos="426"/>
        </w:tabs>
        <w:suppressAutoHyphens/>
        <w:jc w:val="both"/>
        <w:rPr>
          <w:sz w:val="28"/>
          <w:szCs w:val="28"/>
        </w:rPr>
      </w:pPr>
      <w:r w:rsidRPr="004807AB">
        <w:rPr>
          <w:sz w:val="28"/>
          <w:szCs w:val="28"/>
        </w:rPr>
        <w:tab/>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заместителя главы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8AED89F" w14:textId="77777777" w:rsidR="00465794" w:rsidRPr="004807AB" w:rsidRDefault="00465794" w:rsidP="00465794">
      <w:pPr>
        <w:shd w:val="clear" w:color="auto" w:fill="FFFFFF"/>
        <w:tabs>
          <w:tab w:val="left" w:pos="426"/>
        </w:tabs>
        <w:suppressAutoHyphens/>
        <w:jc w:val="both"/>
        <w:rPr>
          <w:rFonts w:eastAsia="Calibri"/>
          <w:sz w:val="28"/>
          <w:szCs w:val="28"/>
        </w:rPr>
      </w:pPr>
      <w:r w:rsidRPr="004807AB">
        <w:rPr>
          <w:sz w:val="28"/>
          <w:szCs w:val="28"/>
        </w:rPr>
        <w:tab/>
        <w:t>8</w:t>
      </w:r>
      <w:r w:rsidRPr="004807AB">
        <w:rPr>
          <w:rFonts w:eastAsia="Calibri"/>
          <w:sz w:val="28"/>
          <w:szCs w:val="28"/>
        </w:rPr>
        <w:t xml:space="preserve">. Опубликовать настоящее решение в </w:t>
      </w:r>
      <w:bookmarkStart w:id="2" w:name="sub_7"/>
      <w:bookmarkEnd w:id="1"/>
      <w:r w:rsidRPr="004807AB">
        <w:rPr>
          <w:rFonts w:eastAsia="Calibri"/>
          <w:sz w:val="28"/>
          <w:szCs w:val="28"/>
        </w:rPr>
        <w:t>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самоуправленияКомсомольского муниципального района Ивановской области</w:t>
      </w:r>
      <w:bookmarkEnd w:id="2"/>
      <w:r w:rsidRPr="004807AB">
        <w:rPr>
          <w:rFonts w:eastAsia="Calibri"/>
          <w:sz w:val="28"/>
          <w:szCs w:val="28"/>
        </w:rPr>
        <w:t xml:space="preserve"> в сети «Интернет».</w:t>
      </w:r>
    </w:p>
    <w:p w14:paraId="76B93495" w14:textId="77777777" w:rsidR="00465794" w:rsidRPr="004807AB" w:rsidRDefault="00465794" w:rsidP="00465794">
      <w:pPr>
        <w:shd w:val="clear" w:color="auto" w:fill="FFFFFF"/>
        <w:tabs>
          <w:tab w:val="left" w:pos="426"/>
        </w:tabs>
        <w:suppressAutoHyphens/>
        <w:jc w:val="both"/>
        <w:rPr>
          <w:sz w:val="28"/>
          <w:szCs w:val="28"/>
        </w:rPr>
      </w:pPr>
      <w:r w:rsidRPr="004807AB">
        <w:rPr>
          <w:rFonts w:eastAsia="Calibri"/>
          <w:sz w:val="28"/>
          <w:szCs w:val="28"/>
        </w:rPr>
        <w:tab/>
        <w:t>9. Настоящее решение вступает в силу после его официального опубликования и распространяется на правоотношения, возникшие с 01 января 2024 г.</w:t>
      </w:r>
    </w:p>
    <w:p w14:paraId="74DE7F11" w14:textId="77777777" w:rsidR="00465794" w:rsidRPr="004807AB" w:rsidRDefault="00465794" w:rsidP="00465794">
      <w:pPr>
        <w:widowControl w:val="0"/>
        <w:shd w:val="clear" w:color="auto" w:fill="FFFFFF"/>
        <w:tabs>
          <w:tab w:val="left" w:pos="851"/>
        </w:tabs>
        <w:autoSpaceDE w:val="0"/>
        <w:textAlignment w:val="baseline"/>
        <w:rPr>
          <w:b/>
          <w:sz w:val="28"/>
          <w:szCs w:val="28"/>
        </w:rPr>
      </w:pPr>
      <w:r w:rsidRPr="004807AB">
        <w:rPr>
          <w:b/>
          <w:sz w:val="28"/>
          <w:szCs w:val="28"/>
        </w:rPr>
        <w:t>Глава Комсомольского городского поселения</w:t>
      </w:r>
    </w:p>
    <w:p w14:paraId="16BDAFE8" w14:textId="77777777" w:rsidR="00465794" w:rsidRPr="004807AB" w:rsidRDefault="00465794" w:rsidP="00465794">
      <w:pPr>
        <w:widowControl w:val="0"/>
        <w:shd w:val="clear" w:color="auto" w:fill="FFFFFF"/>
        <w:tabs>
          <w:tab w:val="left" w:pos="851"/>
        </w:tabs>
        <w:autoSpaceDE w:val="0"/>
        <w:textAlignment w:val="baseline"/>
        <w:rPr>
          <w:b/>
          <w:sz w:val="28"/>
          <w:szCs w:val="28"/>
        </w:rPr>
      </w:pPr>
      <w:r w:rsidRPr="004807AB">
        <w:rPr>
          <w:b/>
          <w:sz w:val="28"/>
          <w:szCs w:val="28"/>
        </w:rPr>
        <w:t xml:space="preserve">Комсомольского муниципального района </w:t>
      </w:r>
    </w:p>
    <w:p w14:paraId="06120D29" w14:textId="0C8CB916" w:rsidR="00465794" w:rsidRPr="004807AB" w:rsidRDefault="00465794" w:rsidP="00465794">
      <w:pPr>
        <w:widowControl w:val="0"/>
        <w:shd w:val="clear" w:color="auto" w:fill="FFFFFF"/>
        <w:tabs>
          <w:tab w:val="left" w:pos="851"/>
        </w:tabs>
        <w:autoSpaceDE w:val="0"/>
        <w:textAlignment w:val="baseline"/>
      </w:pPr>
      <w:r w:rsidRPr="004807AB">
        <w:rPr>
          <w:b/>
          <w:sz w:val="28"/>
          <w:szCs w:val="28"/>
        </w:rPr>
        <w:t xml:space="preserve">Ивановской области:   </w:t>
      </w:r>
      <w:r w:rsidR="003272DD" w:rsidRPr="004807AB">
        <w:rPr>
          <w:b/>
          <w:sz w:val="28"/>
          <w:szCs w:val="28"/>
        </w:rPr>
        <w:t xml:space="preserve">                                                 </w:t>
      </w:r>
      <w:r w:rsidRPr="004807AB">
        <w:rPr>
          <w:b/>
          <w:bCs/>
          <w:sz w:val="28"/>
          <w:szCs w:val="28"/>
        </w:rPr>
        <w:t>Е.Н. Нургатина</w:t>
      </w:r>
    </w:p>
    <w:p w14:paraId="7D0B50A2" w14:textId="5D6A6720" w:rsidR="003E1667" w:rsidRPr="004807AB" w:rsidRDefault="003E1667" w:rsidP="003E1667">
      <w:pPr>
        <w:jc w:val="both"/>
        <w:rPr>
          <w:b/>
          <w:sz w:val="28"/>
          <w:szCs w:val="28"/>
        </w:rPr>
      </w:pPr>
    </w:p>
    <w:p w14:paraId="30ABF6F7" w14:textId="614AAA31" w:rsidR="00465794" w:rsidRPr="004807AB" w:rsidRDefault="00465794" w:rsidP="00465794">
      <w:pPr>
        <w:jc w:val="center"/>
        <w:rPr>
          <w:b/>
          <w:sz w:val="28"/>
          <w:szCs w:val="28"/>
        </w:rPr>
      </w:pPr>
      <w:r w:rsidRPr="004807AB">
        <w:rPr>
          <w:b/>
          <w:noProof/>
          <w:color w:val="000080"/>
          <w:sz w:val="32"/>
          <w:szCs w:val="28"/>
        </w:rPr>
        <w:drawing>
          <wp:inline distT="0" distB="0" distL="0" distR="0" wp14:anchorId="52C0272E" wp14:editId="387450C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02E20BF" w14:textId="77777777" w:rsidR="00465794" w:rsidRPr="004807AB" w:rsidRDefault="00465794" w:rsidP="00465794">
      <w:pPr>
        <w:jc w:val="center"/>
        <w:outlineLvl w:val="0"/>
        <w:rPr>
          <w:bCs/>
          <w:sz w:val="28"/>
          <w:szCs w:val="28"/>
        </w:rPr>
      </w:pPr>
      <w:r w:rsidRPr="004807AB">
        <w:rPr>
          <w:bCs/>
          <w:sz w:val="28"/>
          <w:szCs w:val="28"/>
        </w:rPr>
        <w:t>Российская Федерация</w:t>
      </w:r>
    </w:p>
    <w:p w14:paraId="14AB1003" w14:textId="77777777" w:rsidR="00465794" w:rsidRPr="004807AB" w:rsidRDefault="00465794" w:rsidP="00465794">
      <w:pPr>
        <w:jc w:val="center"/>
        <w:rPr>
          <w:bCs/>
          <w:sz w:val="28"/>
          <w:szCs w:val="28"/>
        </w:rPr>
      </w:pPr>
      <w:r w:rsidRPr="004807AB">
        <w:rPr>
          <w:bCs/>
          <w:sz w:val="28"/>
          <w:szCs w:val="28"/>
        </w:rPr>
        <w:t>Ивановская область</w:t>
      </w:r>
    </w:p>
    <w:p w14:paraId="019207A7" w14:textId="77777777" w:rsidR="00465794" w:rsidRPr="004807AB" w:rsidRDefault="00465794" w:rsidP="00465794">
      <w:pPr>
        <w:jc w:val="center"/>
        <w:rPr>
          <w:bCs/>
          <w:sz w:val="28"/>
          <w:szCs w:val="28"/>
        </w:rPr>
      </w:pPr>
      <w:r w:rsidRPr="004807AB">
        <w:rPr>
          <w:bCs/>
          <w:sz w:val="28"/>
          <w:szCs w:val="28"/>
        </w:rPr>
        <w:t>Комсомольский муниципальный район</w:t>
      </w:r>
    </w:p>
    <w:p w14:paraId="5A3C4CDC" w14:textId="77777777" w:rsidR="00465794" w:rsidRPr="004807AB" w:rsidRDefault="00465794" w:rsidP="00465794">
      <w:pPr>
        <w:jc w:val="center"/>
        <w:rPr>
          <w:bCs/>
          <w:sz w:val="28"/>
          <w:szCs w:val="28"/>
        </w:rPr>
      </w:pPr>
      <w:r w:rsidRPr="004807AB">
        <w:rPr>
          <w:bCs/>
          <w:sz w:val="28"/>
          <w:szCs w:val="28"/>
        </w:rPr>
        <w:t>СОВЕТ КОМСОМОЛЬСКОГО ГОРОДСКОГО ПОСЕЛЕНИЯ</w:t>
      </w:r>
    </w:p>
    <w:p w14:paraId="565D80CB" w14:textId="77777777" w:rsidR="00465794" w:rsidRPr="004807AB" w:rsidRDefault="00465794" w:rsidP="00465794">
      <w:pPr>
        <w:jc w:val="center"/>
        <w:rPr>
          <w:bCs/>
          <w:sz w:val="28"/>
          <w:szCs w:val="28"/>
        </w:rPr>
      </w:pPr>
      <w:r w:rsidRPr="004807AB">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465794" w:rsidRPr="004807AB" w14:paraId="3E4A8E6C" w14:textId="77777777" w:rsidTr="00465794">
        <w:trPr>
          <w:trHeight w:val="149"/>
        </w:trPr>
        <w:tc>
          <w:tcPr>
            <w:tcW w:w="9059" w:type="dxa"/>
          </w:tcPr>
          <w:p w14:paraId="5C22CE20" w14:textId="77777777" w:rsidR="00465794" w:rsidRPr="004807AB" w:rsidRDefault="00465794" w:rsidP="00465794">
            <w:pPr>
              <w:jc w:val="center"/>
              <w:rPr>
                <w:b/>
                <w:sz w:val="28"/>
                <w:szCs w:val="28"/>
              </w:rPr>
            </w:pPr>
            <w:smartTag w:uri="urn:schemas-microsoft-com:office:smarttags" w:element="metricconverter">
              <w:smartTagPr>
                <w:attr w:name="ProductID" w:val="155150, г"/>
              </w:smartTagPr>
              <w:r w:rsidRPr="004807AB">
                <w:rPr>
                  <w:bCs/>
                  <w:sz w:val="28"/>
                  <w:szCs w:val="28"/>
                </w:rPr>
                <w:t>155150, г</w:t>
              </w:r>
            </w:smartTag>
            <w:r w:rsidRPr="004807AB">
              <w:rPr>
                <w:bCs/>
                <w:sz w:val="28"/>
                <w:szCs w:val="28"/>
              </w:rPr>
              <w:t>. Комсомольск, ул. 50 лет ВЛКСМ, д. 2</w:t>
            </w:r>
          </w:p>
        </w:tc>
      </w:tr>
    </w:tbl>
    <w:p w14:paraId="4D46952F" w14:textId="77777777" w:rsidR="00465794" w:rsidRPr="004807AB" w:rsidRDefault="00465794" w:rsidP="00465794">
      <w:pPr>
        <w:rPr>
          <w:b/>
          <w:sz w:val="22"/>
          <w:szCs w:val="28"/>
        </w:rPr>
      </w:pPr>
    </w:p>
    <w:p w14:paraId="27D5FEA6" w14:textId="77777777" w:rsidR="00465794" w:rsidRPr="004807AB" w:rsidRDefault="00465794" w:rsidP="00465794">
      <w:pPr>
        <w:jc w:val="center"/>
        <w:rPr>
          <w:b/>
          <w:sz w:val="28"/>
          <w:szCs w:val="28"/>
        </w:rPr>
      </w:pPr>
      <w:r w:rsidRPr="004807AB">
        <w:rPr>
          <w:b/>
          <w:sz w:val="28"/>
          <w:szCs w:val="28"/>
        </w:rPr>
        <w:t>Р Е Ш Е Н И Е</w:t>
      </w:r>
    </w:p>
    <w:p w14:paraId="5796E039" w14:textId="77777777" w:rsidR="00465794" w:rsidRPr="004807AB" w:rsidRDefault="00465794" w:rsidP="00465794">
      <w:pPr>
        <w:jc w:val="center"/>
        <w:rPr>
          <w:b/>
          <w:sz w:val="28"/>
          <w:szCs w:val="28"/>
        </w:rPr>
      </w:pPr>
    </w:p>
    <w:p w14:paraId="5224D435" w14:textId="77777777" w:rsidR="00465794" w:rsidRPr="004807AB" w:rsidRDefault="00465794" w:rsidP="00465794">
      <w:pPr>
        <w:ind w:right="264"/>
        <w:jc w:val="center"/>
        <w:rPr>
          <w:b/>
          <w:sz w:val="28"/>
          <w:szCs w:val="28"/>
        </w:rPr>
      </w:pPr>
      <w:r w:rsidRPr="004807AB">
        <w:rPr>
          <w:b/>
          <w:sz w:val="28"/>
          <w:szCs w:val="28"/>
        </w:rPr>
        <w:t>от   21 февраля 2024г.                                                   №206</w:t>
      </w:r>
    </w:p>
    <w:p w14:paraId="69EDC580" w14:textId="77777777" w:rsidR="00465794" w:rsidRPr="004807AB" w:rsidRDefault="00465794" w:rsidP="00465794">
      <w:pPr>
        <w:pStyle w:val="afc"/>
        <w:rPr>
          <w:b/>
          <w:sz w:val="22"/>
          <w:szCs w:val="28"/>
        </w:rPr>
      </w:pPr>
    </w:p>
    <w:tbl>
      <w:tblPr>
        <w:tblW w:w="0" w:type="auto"/>
        <w:tblLayout w:type="fixed"/>
        <w:tblLook w:val="04A0" w:firstRow="1" w:lastRow="0" w:firstColumn="1" w:lastColumn="0" w:noHBand="0" w:noVBand="1"/>
      </w:tblPr>
      <w:tblGrid>
        <w:gridCol w:w="9464"/>
      </w:tblGrid>
      <w:tr w:rsidR="00465794" w:rsidRPr="004807AB" w14:paraId="39C8DA33" w14:textId="77777777" w:rsidTr="00465794">
        <w:tc>
          <w:tcPr>
            <w:tcW w:w="9464" w:type="dxa"/>
            <w:hideMark/>
          </w:tcPr>
          <w:p w14:paraId="61BEADF1" w14:textId="77777777" w:rsidR="00465794" w:rsidRPr="004807AB" w:rsidRDefault="00465794" w:rsidP="00465794">
            <w:pPr>
              <w:spacing w:line="276" w:lineRule="auto"/>
              <w:ind w:right="264"/>
              <w:jc w:val="center"/>
              <w:rPr>
                <w:b/>
                <w:bCs/>
                <w:sz w:val="28"/>
                <w:szCs w:val="28"/>
              </w:rPr>
            </w:pPr>
            <w:r w:rsidRPr="004807AB">
              <w:rPr>
                <w:b/>
                <w:bCs/>
                <w:sz w:val="28"/>
                <w:szCs w:val="28"/>
              </w:rPr>
              <w:t>О внесении изменений в решение Совета</w:t>
            </w:r>
          </w:p>
          <w:p w14:paraId="6B23ECB6" w14:textId="77777777" w:rsidR="00465794" w:rsidRPr="004807AB" w:rsidRDefault="00465794" w:rsidP="00465794">
            <w:pPr>
              <w:spacing w:line="276" w:lineRule="auto"/>
              <w:jc w:val="center"/>
              <w:rPr>
                <w:b/>
                <w:bCs/>
                <w:sz w:val="28"/>
                <w:szCs w:val="28"/>
              </w:rPr>
            </w:pPr>
            <w:r w:rsidRPr="004807AB">
              <w:rPr>
                <w:b/>
                <w:bCs/>
                <w:sz w:val="28"/>
                <w:szCs w:val="28"/>
              </w:rPr>
              <w:t>Комсомольского городского поселения №195 от 11.12.2023г.</w:t>
            </w:r>
          </w:p>
          <w:p w14:paraId="5C3CED1D" w14:textId="77777777" w:rsidR="00465794" w:rsidRPr="004807AB" w:rsidRDefault="00465794" w:rsidP="00465794">
            <w:pPr>
              <w:pStyle w:val="afc"/>
              <w:jc w:val="center"/>
              <w:rPr>
                <w:b/>
                <w:szCs w:val="28"/>
              </w:rPr>
            </w:pPr>
            <w:r w:rsidRPr="004807AB">
              <w:rPr>
                <w:b/>
                <w:bCs/>
                <w:szCs w:val="28"/>
              </w:rPr>
              <w:t xml:space="preserve"> «</w:t>
            </w:r>
            <w:r w:rsidRPr="004807AB">
              <w:rPr>
                <w:b/>
                <w:szCs w:val="28"/>
              </w:rPr>
              <w:t>О бюджете Комсомольского городского поселения на 2024 год и на плановый период 2025 и 2026 годов»</w:t>
            </w:r>
          </w:p>
          <w:p w14:paraId="28615A10" w14:textId="77777777" w:rsidR="00465794" w:rsidRPr="004807AB" w:rsidRDefault="00465794" w:rsidP="00465794">
            <w:pPr>
              <w:pStyle w:val="afc"/>
              <w:jc w:val="center"/>
              <w:rPr>
                <w:b/>
                <w:sz w:val="22"/>
              </w:rPr>
            </w:pPr>
          </w:p>
        </w:tc>
      </w:tr>
      <w:tr w:rsidR="00465794" w:rsidRPr="004807AB" w14:paraId="44ECD890" w14:textId="77777777" w:rsidTr="00465794">
        <w:trPr>
          <w:trHeight w:val="345"/>
        </w:trPr>
        <w:tc>
          <w:tcPr>
            <w:tcW w:w="9464" w:type="dxa"/>
          </w:tcPr>
          <w:p w14:paraId="6967ADD1" w14:textId="77777777" w:rsidR="00465794" w:rsidRPr="004807AB" w:rsidRDefault="00465794" w:rsidP="00465794">
            <w:pPr>
              <w:jc w:val="both"/>
              <w:rPr>
                <w:bCs/>
                <w:sz w:val="24"/>
                <w:szCs w:val="24"/>
              </w:rPr>
            </w:pPr>
            <w:r w:rsidRPr="004807AB">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14:paraId="49841C38" w14:textId="77777777" w:rsidR="00465794" w:rsidRPr="004807AB" w:rsidRDefault="00465794" w:rsidP="00465794">
            <w:pPr>
              <w:spacing w:line="276" w:lineRule="auto"/>
              <w:jc w:val="both"/>
              <w:rPr>
                <w:bCs/>
                <w:sz w:val="24"/>
                <w:szCs w:val="24"/>
              </w:rPr>
            </w:pPr>
          </w:p>
          <w:p w14:paraId="6C3B5C65" w14:textId="77777777" w:rsidR="00465794" w:rsidRPr="004807AB" w:rsidRDefault="00465794" w:rsidP="00465794">
            <w:pPr>
              <w:spacing w:line="276" w:lineRule="auto"/>
              <w:jc w:val="both"/>
              <w:rPr>
                <w:b/>
                <w:bCs/>
                <w:i/>
                <w:sz w:val="24"/>
                <w:szCs w:val="24"/>
              </w:rPr>
            </w:pPr>
            <w:r w:rsidRPr="004807AB">
              <w:rPr>
                <w:bCs/>
                <w:sz w:val="24"/>
                <w:szCs w:val="24"/>
              </w:rPr>
              <w:t xml:space="preserve"> </w:t>
            </w:r>
            <w:r w:rsidRPr="004807AB">
              <w:rPr>
                <w:b/>
                <w:bCs/>
                <w:i/>
                <w:sz w:val="24"/>
                <w:szCs w:val="24"/>
              </w:rPr>
              <w:t>РЕШИЛ:</w:t>
            </w:r>
          </w:p>
          <w:p w14:paraId="3C54768B" w14:textId="77777777" w:rsidR="00465794" w:rsidRPr="004807AB" w:rsidRDefault="00465794" w:rsidP="000C7C60">
            <w:pPr>
              <w:pStyle w:val="a6"/>
              <w:numPr>
                <w:ilvl w:val="0"/>
                <w:numId w:val="14"/>
              </w:numPr>
              <w:ind w:left="0" w:firstLine="567"/>
              <w:jc w:val="both"/>
              <w:rPr>
                <w:rFonts w:ascii="Times New Roman" w:hAnsi="Times New Roman"/>
                <w:bCs/>
                <w:sz w:val="24"/>
                <w:szCs w:val="24"/>
              </w:rPr>
            </w:pPr>
            <w:r w:rsidRPr="004807AB">
              <w:rPr>
                <w:rFonts w:ascii="Times New Roman" w:hAnsi="Times New Roman"/>
                <w:bCs/>
                <w:sz w:val="24"/>
                <w:szCs w:val="24"/>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14:paraId="0F54830C" w14:textId="77777777" w:rsidR="00465794" w:rsidRPr="004807AB" w:rsidRDefault="00465794" w:rsidP="000C7C60">
            <w:pPr>
              <w:pStyle w:val="a6"/>
              <w:numPr>
                <w:ilvl w:val="1"/>
                <w:numId w:val="15"/>
              </w:numPr>
              <w:ind w:hanging="1571"/>
              <w:jc w:val="both"/>
              <w:rPr>
                <w:rFonts w:ascii="Times New Roman" w:hAnsi="Times New Roman"/>
                <w:bCs/>
                <w:sz w:val="24"/>
                <w:szCs w:val="24"/>
              </w:rPr>
            </w:pPr>
            <w:r w:rsidRPr="004807AB">
              <w:rPr>
                <w:rFonts w:ascii="Times New Roman" w:hAnsi="Times New Roman"/>
                <w:bCs/>
                <w:sz w:val="24"/>
                <w:szCs w:val="24"/>
              </w:rPr>
              <w:t>В подпункте 1.1 пункта 1 решения:</w:t>
            </w:r>
          </w:p>
          <w:p w14:paraId="383420F4" w14:textId="77777777" w:rsidR="00465794" w:rsidRPr="004807AB" w:rsidRDefault="00465794" w:rsidP="00465794">
            <w:pPr>
              <w:pStyle w:val="a6"/>
              <w:ind w:left="709" w:firstLine="709"/>
              <w:jc w:val="both"/>
              <w:rPr>
                <w:rFonts w:ascii="Times New Roman" w:hAnsi="Times New Roman"/>
                <w:bCs/>
                <w:sz w:val="24"/>
                <w:szCs w:val="24"/>
              </w:rPr>
            </w:pPr>
            <w:r w:rsidRPr="004807AB">
              <w:rPr>
                <w:rFonts w:ascii="Times New Roman" w:hAnsi="Times New Roman"/>
                <w:bCs/>
                <w:sz w:val="24"/>
                <w:szCs w:val="24"/>
              </w:rPr>
              <w:t>На 2024 год:</w:t>
            </w:r>
          </w:p>
          <w:p w14:paraId="42E0EFF5" w14:textId="77777777" w:rsidR="00465794" w:rsidRPr="004807AB" w:rsidRDefault="00465794" w:rsidP="00465794">
            <w:pPr>
              <w:pStyle w:val="a6"/>
              <w:spacing w:line="276" w:lineRule="auto"/>
              <w:ind w:firstLine="567"/>
              <w:jc w:val="both"/>
              <w:rPr>
                <w:rFonts w:ascii="Times New Roman" w:hAnsi="Times New Roman"/>
                <w:bCs/>
                <w:sz w:val="24"/>
                <w:szCs w:val="24"/>
              </w:rPr>
            </w:pPr>
            <w:r w:rsidRPr="004807AB">
              <w:rPr>
                <w:rFonts w:ascii="Times New Roman" w:hAnsi="Times New Roman"/>
                <w:bCs/>
                <w:sz w:val="24"/>
                <w:szCs w:val="24"/>
              </w:rPr>
              <w:t>- в подпункте первом цифру «85 575 369,95» заменить цифрой              «96 870 060,41»;</w:t>
            </w:r>
          </w:p>
          <w:p w14:paraId="4A625023" w14:textId="77777777" w:rsidR="00465794" w:rsidRPr="004807AB" w:rsidRDefault="00465794" w:rsidP="00465794">
            <w:pPr>
              <w:pStyle w:val="a6"/>
              <w:ind w:firstLine="567"/>
              <w:jc w:val="both"/>
              <w:rPr>
                <w:rFonts w:ascii="Times New Roman" w:hAnsi="Times New Roman"/>
                <w:bCs/>
                <w:sz w:val="24"/>
                <w:szCs w:val="24"/>
              </w:rPr>
            </w:pPr>
            <w:r w:rsidRPr="004807AB">
              <w:rPr>
                <w:rFonts w:ascii="Times New Roman" w:hAnsi="Times New Roman"/>
                <w:bCs/>
                <w:sz w:val="24"/>
                <w:szCs w:val="24"/>
              </w:rPr>
              <w:t>- в подпункте втором цифру «101 477 250,31» заменить цифрой      «112 771 940,77».</w:t>
            </w:r>
          </w:p>
          <w:p w14:paraId="38A92927" w14:textId="77777777" w:rsidR="00465794" w:rsidRPr="004807AB" w:rsidRDefault="00465794" w:rsidP="00465794">
            <w:pPr>
              <w:pStyle w:val="a6"/>
              <w:jc w:val="both"/>
              <w:rPr>
                <w:rFonts w:ascii="Times New Roman" w:hAnsi="Times New Roman"/>
                <w:bCs/>
                <w:sz w:val="24"/>
                <w:szCs w:val="24"/>
              </w:rPr>
            </w:pPr>
          </w:p>
          <w:p w14:paraId="4C9CA039" w14:textId="77777777" w:rsidR="00465794" w:rsidRPr="004807AB" w:rsidRDefault="00465794" w:rsidP="000C7C60">
            <w:pPr>
              <w:pStyle w:val="a6"/>
              <w:numPr>
                <w:ilvl w:val="1"/>
                <w:numId w:val="15"/>
              </w:numPr>
              <w:ind w:hanging="1571"/>
              <w:jc w:val="both"/>
              <w:rPr>
                <w:rFonts w:ascii="Times New Roman" w:hAnsi="Times New Roman"/>
                <w:bCs/>
                <w:sz w:val="24"/>
                <w:szCs w:val="24"/>
              </w:rPr>
            </w:pPr>
            <w:r w:rsidRPr="004807AB">
              <w:rPr>
                <w:rFonts w:ascii="Times New Roman" w:hAnsi="Times New Roman"/>
                <w:bCs/>
                <w:sz w:val="24"/>
                <w:szCs w:val="24"/>
              </w:rPr>
              <w:t>В подпункте 1.3 пункта 1 решения:</w:t>
            </w:r>
          </w:p>
          <w:p w14:paraId="2FBB897E" w14:textId="77777777" w:rsidR="00465794" w:rsidRPr="004807AB" w:rsidRDefault="00465794" w:rsidP="00465794">
            <w:pPr>
              <w:pStyle w:val="a6"/>
              <w:ind w:left="709" w:firstLine="709"/>
              <w:jc w:val="both"/>
              <w:rPr>
                <w:rFonts w:ascii="Times New Roman" w:hAnsi="Times New Roman"/>
                <w:bCs/>
                <w:sz w:val="24"/>
                <w:szCs w:val="24"/>
              </w:rPr>
            </w:pPr>
            <w:r w:rsidRPr="004807AB">
              <w:rPr>
                <w:rFonts w:ascii="Times New Roman" w:hAnsi="Times New Roman"/>
                <w:bCs/>
                <w:sz w:val="24"/>
                <w:szCs w:val="24"/>
              </w:rPr>
              <w:t>На 2026 год:</w:t>
            </w:r>
          </w:p>
          <w:p w14:paraId="489677FF" w14:textId="77777777" w:rsidR="00465794" w:rsidRPr="004807AB" w:rsidRDefault="00465794" w:rsidP="00465794">
            <w:pPr>
              <w:pStyle w:val="a6"/>
              <w:spacing w:line="276" w:lineRule="auto"/>
              <w:ind w:firstLine="567"/>
              <w:jc w:val="both"/>
              <w:rPr>
                <w:rFonts w:ascii="Times New Roman" w:hAnsi="Times New Roman"/>
                <w:bCs/>
                <w:sz w:val="24"/>
                <w:szCs w:val="24"/>
              </w:rPr>
            </w:pPr>
            <w:r w:rsidRPr="004807AB">
              <w:rPr>
                <w:rFonts w:ascii="Times New Roman" w:hAnsi="Times New Roman"/>
                <w:bCs/>
                <w:sz w:val="24"/>
                <w:szCs w:val="24"/>
              </w:rPr>
              <w:t>- в подпункте первом цифру «76 543 770,00» заменить цифрой               «87 742 250,84»;</w:t>
            </w:r>
          </w:p>
          <w:p w14:paraId="4F864794" w14:textId="77777777" w:rsidR="00465794" w:rsidRPr="004807AB" w:rsidRDefault="00465794" w:rsidP="00465794">
            <w:pPr>
              <w:pStyle w:val="a6"/>
              <w:ind w:firstLine="567"/>
              <w:jc w:val="both"/>
              <w:rPr>
                <w:rFonts w:ascii="Times New Roman" w:hAnsi="Times New Roman"/>
                <w:bCs/>
                <w:sz w:val="24"/>
                <w:szCs w:val="24"/>
              </w:rPr>
            </w:pPr>
            <w:r w:rsidRPr="004807AB">
              <w:rPr>
                <w:rFonts w:ascii="Times New Roman" w:hAnsi="Times New Roman"/>
                <w:bCs/>
                <w:sz w:val="24"/>
                <w:szCs w:val="24"/>
              </w:rPr>
              <w:t>- в подпункте втором цифру «76 543 770,00» заменить цифрой            «87 742 250,84»;</w:t>
            </w:r>
          </w:p>
          <w:p w14:paraId="6D74DFB7" w14:textId="77777777" w:rsidR="00465794" w:rsidRPr="004807AB" w:rsidRDefault="00465794" w:rsidP="00465794">
            <w:pPr>
              <w:pStyle w:val="a6"/>
              <w:ind w:left="567"/>
              <w:jc w:val="both"/>
              <w:rPr>
                <w:rFonts w:ascii="Times New Roman" w:hAnsi="Times New Roman"/>
                <w:bCs/>
                <w:sz w:val="24"/>
                <w:szCs w:val="24"/>
              </w:rPr>
            </w:pPr>
          </w:p>
          <w:p w14:paraId="37B75F59" w14:textId="77777777" w:rsidR="00465794" w:rsidRPr="004807AB" w:rsidRDefault="00465794" w:rsidP="00465794">
            <w:pPr>
              <w:pStyle w:val="a6"/>
              <w:ind w:left="567"/>
              <w:jc w:val="both"/>
              <w:rPr>
                <w:rFonts w:ascii="Times New Roman" w:hAnsi="Times New Roman"/>
                <w:bCs/>
                <w:sz w:val="24"/>
                <w:szCs w:val="24"/>
              </w:rPr>
            </w:pPr>
          </w:p>
          <w:p w14:paraId="10D1BA84" w14:textId="77777777" w:rsidR="00465794" w:rsidRPr="004807AB" w:rsidRDefault="00465794" w:rsidP="000C7C60">
            <w:pPr>
              <w:pStyle w:val="a6"/>
              <w:numPr>
                <w:ilvl w:val="1"/>
                <w:numId w:val="15"/>
              </w:numPr>
              <w:ind w:left="0" w:firstLine="567"/>
              <w:jc w:val="both"/>
              <w:rPr>
                <w:rFonts w:ascii="Times New Roman" w:hAnsi="Times New Roman"/>
                <w:bCs/>
                <w:sz w:val="24"/>
                <w:szCs w:val="24"/>
              </w:rPr>
            </w:pPr>
            <w:r w:rsidRPr="004807AB">
              <w:rPr>
                <w:rFonts w:ascii="Times New Roman" w:hAnsi="Times New Roman"/>
                <w:bCs/>
                <w:sz w:val="24"/>
                <w:szCs w:val="24"/>
              </w:rPr>
              <w:t>Подпункт 4.1. пункта 4 изложить в новой редакции:</w:t>
            </w:r>
          </w:p>
          <w:p w14:paraId="58ED23FB"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«4.1. из областного бюджета согласно приложению 3:</w:t>
            </w:r>
          </w:p>
          <w:p w14:paraId="1C8A3FB5"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1) на 2024 год в сумме   38 368 152,39 руб.;</w:t>
            </w:r>
          </w:p>
          <w:p w14:paraId="7EBACF54" w14:textId="77777777" w:rsidR="00465794" w:rsidRPr="004807AB" w:rsidRDefault="00465794" w:rsidP="00465794">
            <w:pPr>
              <w:autoSpaceDE w:val="0"/>
              <w:autoSpaceDN w:val="0"/>
              <w:adjustRightInd w:val="0"/>
              <w:ind w:firstLine="709"/>
              <w:jc w:val="both"/>
              <w:rPr>
                <w:sz w:val="24"/>
                <w:szCs w:val="24"/>
              </w:rPr>
            </w:pPr>
            <w:r w:rsidRPr="004807AB">
              <w:rPr>
                <w:sz w:val="24"/>
                <w:szCs w:val="24"/>
              </w:rPr>
              <w:lastRenderedPageBreak/>
              <w:t>2) на 2025 год в сумме   17 941 391,53 руб.;</w:t>
            </w:r>
          </w:p>
          <w:p w14:paraId="5FB0BBC8"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3) на 2026 год в сумме    21 008 680,84 руб.»</w:t>
            </w:r>
          </w:p>
          <w:p w14:paraId="1A20C1A6" w14:textId="77777777" w:rsidR="00465794" w:rsidRPr="004807AB" w:rsidRDefault="00465794" w:rsidP="00465794">
            <w:pPr>
              <w:autoSpaceDE w:val="0"/>
              <w:autoSpaceDN w:val="0"/>
              <w:adjustRightInd w:val="0"/>
              <w:ind w:firstLine="709"/>
              <w:jc w:val="both"/>
              <w:rPr>
                <w:sz w:val="24"/>
                <w:szCs w:val="24"/>
              </w:rPr>
            </w:pPr>
          </w:p>
          <w:p w14:paraId="75B1B68C" w14:textId="77777777" w:rsidR="00465794" w:rsidRPr="004807AB" w:rsidRDefault="00465794" w:rsidP="000C7C60">
            <w:pPr>
              <w:pStyle w:val="a6"/>
              <w:numPr>
                <w:ilvl w:val="1"/>
                <w:numId w:val="15"/>
              </w:numPr>
              <w:spacing w:line="276" w:lineRule="auto"/>
              <w:ind w:left="0" w:firstLine="426"/>
              <w:jc w:val="both"/>
              <w:rPr>
                <w:rFonts w:ascii="Times New Roman" w:hAnsi="Times New Roman"/>
                <w:bCs/>
                <w:sz w:val="24"/>
                <w:szCs w:val="24"/>
              </w:rPr>
            </w:pPr>
            <w:r w:rsidRPr="004807AB">
              <w:rPr>
                <w:rFonts w:ascii="Times New Roman" w:hAnsi="Times New Roman"/>
                <w:sz w:val="24"/>
                <w:szCs w:val="24"/>
              </w:rPr>
              <w:t>Пункт 10 решения изложить в новой редакции:</w:t>
            </w:r>
          </w:p>
          <w:p w14:paraId="3DB5105F"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«10. Утвердить объем бюджетных ассигнований дорожного фонда Комсомольского городского поселения:</w:t>
            </w:r>
          </w:p>
          <w:p w14:paraId="6641DB8F"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а) на 2024 год в сумме 36 503 661,67 руб.;</w:t>
            </w:r>
          </w:p>
          <w:p w14:paraId="0790EEFE"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б) на 2025 год в сумме 21 290 868,79 руб.;</w:t>
            </w:r>
          </w:p>
          <w:p w14:paraId="5E2D4B48" w14:textId="77777777" w:rsidR="00465794" w:rsidRPr="004807AB" w:rsidRDefault="00465794" w:rsidP="00465794">
            <w:pPr>
              <w:pStyle w:val="a6"/>
              <w:spacing w:line="276" w:lineRule="auto"/>
              <w:ind w:firstLine="709"/>
              <w:jc w:val="both"/>
              <w:rPr>
                <w:rFonts w:ascii="Times New Roman" w:hAnsi="Times New Roman"/>
                <w:color w:val="000000"/>
                <w:sz w:val="24"/>
                <w:szCs w:val="24"/>
              </w:rPr>
            </w:pPr>
            <w:r w:rsidRPr="004807AB">
              <w:rPr>
                <w:rFonts w:ascii="Times New Roman" w:hAnsi="Times New Roman"/>
                <w:color w:val="000000"/>
                <w:sz w:val="24"/>
                <w:szCs w:val="24"/>
              </w:rPr>
              <w:t>в) на 2026 год в сумме 26 059 229,10 руб.».</w:t>
            </w:r>
          </w:p>
          <w:p w14:paraId="0AADEE2A" w14:textId="77777777" w:rsidR="00465794" w:rsidRPr="004807AB" w:rsidRDefault="00465794" w:rsidP="00465794">
            <w:pPr>
              <w:autoSpaceDE w:val="0"/>
              <w:autoSpaceDN w:val="0"/>
              <w:adjustRightInd w:val="0"/>
              <w:jc w:val="both"/>
              <w:rPr>
                <w:sz w:val="24"/>
                <w:szCs w:val="24"/>
              </w:rPr>
            </w:pPr>
          </w:p>
          <w:p w14:paraId="4D966F0A" w14:textId="77777777" w:rsidR="00465794" w:rsidRPr="004807AB" w:rsidRDefault="00465794" w:rsidP="000C7C60">
            <w:pPr>
              <w:pStyle w:val="a6"/>
              <w:numPr>
                <w:ilvl w:val="0"/>
                <w:numId w:val="15"/>
              </w:numPr>
              <w:spacing w:line="276" w:lineRule="auto"/>
              <w:ind w:left="0" w:firstLine="567"/>
              <w:jc w:val="both"/>
              <w:rPr>
                <w:rFonts w:ascii="Times New Roman" w:hAnsi="Times New Roman"/>
                <w:sz w:val="24"/>
                <w:szCs w:val="24"/>
              </w:rPr>
            </w:pPr>
            <w:r w:rsidRPr="004807AB">
              <w:rPr>
                <w:rFonts w:ascii="Times New Roman" w:hAnsi="Times New Roman"/>
                <w:sz w:val="24"/>
                <w:szCs w:val="24"/>
              </w:rPr>
              <w:t>Приложения 2, 3, 4, 5, 6, 7, 8, 9 изложить в новой редакции, согласно приложению 1 к настоящему решению.</w:t>
            </w:r>
          </w:p>
          <w:p w14:paraId="1F2EABCD" w14:textId="77777777" w:rsidR="00465794" w:rsidRPr="004807AB" w:rsidRDefault="00465794" w:rsidP="00465794">
            <w:pPr>
              <w:pStyle w:val="a6"/>
              <w:spacing w:line="276" w:lineRule="auto"/>
              <w:ind w:left="567"/>
              <w:jc w:val="both"/>
              <w:rPr>
                <w:rFonts w:ascii="Times New Roman" w:hAnsi="Times New Roman"/>
                <w:sz w:val="24"/>
                <w:szCs w:val="24"/>
              </w:rPr>
            </w:pPr>
          </w:p>
          <w:p w14:paraId="5C8190CB" w14:textId="77777777" w:rsidR="00465794" w:rsidRPr="004807AB" w:rsidRDefault="00465794" w:rsidP="000C7C60">
            <w:pPr>
              <w:pStyle w:val="a6"/>
              <w:numPr>
                <w:ilvl w:val="0"/>
                <w:numId w:val="15"/>
              </w:numPr>
              <w:spacing w:line="276" w:lineRule="auto"/>
              <w:ind w:left="0" w:firstLine="567"/>
              <w:jc w:val="both"/>
              <w:rPr>
                <w:rFonts w:ascii="Times New Roman" w:hAnsi="Times New Roman"/>
                <w:sz w:val="24"/>
                <w:szCs w:val="24"/>
              </w:rPr>
            </w:pPr>
            <w:r w:rsidRPr="004807AB">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14:paraId="719C93DC" w14:textId="77777777" w:rsidR="00465794" w:rsidRPr="004807AB" w:rsidRDefault="00465794" w:rsidP="00465794">
            <w:pPr>
              <w:pStyle w:val="a6"/>
              <w:tabs>
                <w:tab w:val="left" w:pos="7187"/>
              </w:tabs>
              <w:jc w:val="both"/>
              <w:rPr>
                <w:rFonts w:ascii="Times New Roman" w:hAnsi="Times New Roman"/>
                <w:b/>
                <w:sz w:val="24"/>
                <w:szCs w:val="24"/>
              </w:rPr>
            </w:pPr>
          </w:p>
          <w:p w14:paraId="1EE15024" w14:textId="77777777" w:rsidR="00465794" w:rsidRPr="004807AB" w:rsidRDefault="00465794" w:rsidP="00465794">
            <w:pPr>
              <w:pStyle w:val="a6"/>
              <w:tabs>
                <w:tab w:val="left" w:pos="7187"/>
              </w:tabs>
              <w:jc w:val="both"/>
              <w:rPr>
                <w:rFonts w:ascii="Times New Roman" w:hAnsi="Times New Roman"/>
                <w:b/>
                <w:sz w:val="24"/>
                <w:szCs w:val="24"/>
              </w:rPr>
            </w:pPr>
          </w:p>
          <w:p w14:paraId="44CC3A3D" w14:textId="77777777" w:rsidR="00465794" w:rsidRPr="004807AB" w:rsidRDefault="00465794" w:rsidP="00465794">
            <w:pPr>
              <w:pStyle w:val="a6"/>
              <w:tabs>
                <w:tab w:val="left" w:pos="7187"/>
              </w:tabs>
              <w:jc w:val="both"/>
              <w:rPr>
                <w:rFonts w:ascii="Times New Roman" w:hAnsi="Times New Roman"/>
                <w:b/>
                <w:sz w:val="24"/>
                <w:szCs w:val="24"/>
              </w:rPr>
            </w:pPr>
            <w:r w:rsidRPr="004807AB">
              <w:rPr>
                <w:rFonts w:ascii="Times New Roman" w:hAnsi="Times New Roman"/>
                <w:b/>
                <w:sz w:val="24"/>
                <w:szCs w:val="24"/>
              </w:rPr>
              <w:t xml:space="preserve">Глава Комсомольского </w:t>
            </w:r>
          </w:p>
          <w:p w14:paraId="69E302BC" w14:textId="77777777" w:rsidR="00465794" w:rsidRPr="004807AB" w:rsidRDefault="00465794" w:rsidP="00465794">
            <w:pPr>
              <w:pStyle w:val="a6"/>
              <w:tabs>
                <w:tab w:val="left" w:pos="7187"/>
              </w:tabs>
              <w:jc w:val="both"/>
              <w:rPr>
                <w:rFonts w:ascii="Times New Roman" w:hAnsi="Times New Roman"/>
                <w:b/>
                <w:sz w:val="24"/>
                <w:szCs w:val="24"/>
              </w:rPr>
            </w:pPr>
            <w:r w:rsidRPr="004807AB">
              <w:rPr>
                <w:rFonts w:ascii="Times New Roman" w:hAnsi="Times New Roman"/>
                <w:b/>
                <w:sz w:val="24"/>
                <w:szCs w:val="24"/>
              </w:rPr>
              <w:t>городского поселения                                                          Е.Н. Нургатина</w:t>
            </w:r>
            <w:bookmarkStart w:id="3" w:name="Par2"/>
            <w:bookmarkEnd w:id="3"/>
          </w:p>
        </w:tc>
      </w:tr>
      <w:tr w:rsidR="00465794" w:rsidRPr="004807AB" w14:paraId="345917B6" w14:textId="77777777" w:rsidTr="00465794">
        <w:trPr>
          <w:trHeight w:val="345"/>
        </w:trPr>
        <w:tc>
          <w:tcPr>
            <w:tcW w:w="9464" w:type="dxa"/>
          </w:tcPr>
          <w:p w14:paraId="4D3CE63A" w14:textId="77777777" w:rsidR="00465794" w:rsidRPr="004807AB" w:rsidRDefault="00465794" w:rsidP="00465794">
            <w:pPr>
              <w:jc w:val="both"/>
              <w:rPr>
                <w:bCs/>
                <w:szCs w:val="28"/>
              </w:rPr>
            </w:pPr>
          </w:p>
        </w:tc>
      </w:tr>
    </w:tbl>
    <w:p w14:paraId="58EF7662" w14:textId="1A698DA4" w:rsidR="00465794" w:rsidRPr="004807AB" w:rsidRDefault="00465794" w:rsidP="00465794">
      <w:pPr>
        <w:jc w:val="both"/>
        <w:rPr>
          <w:sz w:val="28"/>
          <w:szCs w:val="28"/>
        </w:rPr>
      </w:pPr>
    </w:p>
    <w:p w14:paraId="5E6B7C3B" w14:textId="5C89D15A" w:rsidR="003272DD" w:rsidRPr="004807AB" w:rsidRDefault="003272DD" w:rsidP="00465794">
      <w:pPr>
        <w:jc w:val="both"/>
        <w:rPr>
          <w:sz w:val="28"/>
          <w:szCs w:val="28"/>
        </w:rPr>
      </w:pPr>
    </w:p>
    <w:p w14:paraId="2E315572" w14:textId="35A7B189" w:rsidR="003272DD" w:rsidRPr="004807AB" w:rsidRDefault="003272DD" w:rsidP="00465794">
      <w:pPr>
        <w:jc w:val="both"/>
        <w:rPr>
          <w:sz w:val="28"/>
          <w:szCs w:val="28"/>
        </w:rPr>
      </w:pPr>
    </w:p>
    <w:p w14:paraId="7D52944E" w14:textId="641075BC" w:rsidR="003272DD" w:rsidRPr="004807AB" w:rsidRDefault="003272DD" w:rsidP="00465794">
      <w:pPr>
        <w:jc w:val="both"/>
        <w:rPr>
          <w:sz w:val="28"/>
          <w:szCs w:val="28"/>
        </w:rPr>
      </w:pPr>
    </w:p>
    <w:p w14:paraId="6681A1CF" w14:textId="16296D59" w:rsidR="003272DD" w:rsidRPr="004807AB" w:rsidRDefault="003272DD" w:rsidP="00465794">
      <w:pPr>
        <w:jc w:val="both"/>
        <w:rPr>
          <w:sz w:val="28"/>
          <w:szCs w:val="28"/>
        </w:rPr>
      </w:pPr>
    </w:p>
    <w:p w14:paraId="4E54BF6E" w14:textId="2440BF78" w:rsidR="003272DD" w:rsidRPr="004807AB" w:rsidRDefault="003272DD" w:rsidP="00465794">
      <w:pPr>
        <w:jc w:val="both"/>
        <w:rPr>
          <w:sz w:val="28"/>
          <w:szCs w:val="28"/>
        </w:rPr>
      </w:pPr>
    </w:p>
    <w:p w14:paraId="62FE36A2" w14:textId="4D82CF19" w:rsidR="003272DD" w:rsidRPr="004807AB" w:rsidRDefault="003272DD" w:rsidP="00465794">
      <w:pPr>
        <w:jc w:val="both"/>
        <w:rPr>
          <w:sz w:val="28"/>
          <w:szCs w:val="28"/>
        </w:rPr>
      </w:pPr>
    </w:p>
    <w:p w14:paraId="2E4FE1A7" w14:textId="499088E7" w:rsidR="003272DD" w:rsidRPr="004807AB" w:rsidRDefault="003272DD" w:rsidP="00465794">
      <w:pPr>
        <w:jc w:val="both"/>
        <w:rPr>
          <w:sz w:val="28"/>
          <w:szCs w:val="28"/>
        </w:rPr>
      </w:pPr>
    </w:p>
    <w:p w14:paraId="48E0D976" w14:textId="75037202" w:rsidR="003272DD" w:rsidRPr="004807AB" w:rsidRDefault="003272DD" w:rsidP="00465794">
      <w:pPr>
        <w:jc w:val="both"/>
        <w:rPr>
          <w:sz w:val="28"/>
          <w:szCs w:val="28"/>
        </w:rPr>
      </w:pPr>
    </w:p>
    <w:p w14:paraId="2039B761" w14:textId="613CD96E" w:rsidR="003272DD" w:rsidRPr="004807AB" w:rsidRDefault="003272DD" w:rsidP="00465794">
      <w:pPr>
        <w:jc w:val="both"/>
        <w:rPr>
          <w:sz w:val="28"/>
          <w:szCs w:val="28"/>
        </w:rPr>
      </w:pPr>
    </w:p>
    <w:p w14:paraId="766E3EF4" w14:textId="7E72095A" w:rsidR="003272DD" w:rsidRPr="004807AB" w:rsidRDefault="003272DD" w:rsidP="00465794">
      <w:pPr>
        <w:jc w:val="both"/>
        <w:rPr>
          <w:sz w:val="28"/>
          <w:szCs w:val="28"/>
        </w:rPr>
      </w:pPr>
    </w:p>
    <w:p w14:paraId="77DDC57E" w14:textId="11EE6019" w:rsidR="003272DD" w:rsidRPr="004807AB" w:rsidRDefault="003272DD" w:rsidP="00465794">
      <w:pPr>
        <w:jc w:val="both"/>
        <w:rPr>
          <w:sz w:val="28"/>
          <w:szCs w:val="28"/>
        </w:rPr>
      </w:pPr>
    </w:p>
    <w:p w14:paraId="00E95329" w14:textId="12280897" w:rsidR="003272DD" w:rsidRPr="004807AB" w:rsidRDefault="003272DD" w:rsidP="00465794">
      <w:pPr>
        <w:jc w:val="both"/>
        <w:rPr>
          <w:sz w:val="28"/>
          <w:szCs w:val="28"/>
        </w:rPr>
      </w:pPr>
    </w:p>
    <w:p w14:paraId="24DE4148" w14:textId="7D7B1D83" w:rsidR="003272DD" w:rsidRPr="004807AB" w:rsidRDefault="003272DD" w:rsidP="00465794">
      <w:pPr>
        <w:jc w:val="both"/>
        <w:rPr>
          <w:sz w:val="28"/>
          <w:szCs w:val="28"/>
        </w:rPr>
      </w:pPr>
    </w:p>
    <w:p w14:paraId="7728358B" w14:textId="5C9AFCF8" w:rsidR="003272DD" w:rsidRPr="004807AB" w:rsidRDefault="003272DD" w:rsidP="00465794">
      <w:pPr>
        <w:jc w:val="both"/>
        <w:rPr>
          <w:sz w:val="28"/>
          <w:szCs w:val="28"/>
        </w:rPr>
      </w:pPr>
    </w:p>
    <w:p w14:paraId="40E7B074" w14:textId="13691D5F" w:rsidR="003272DD" w:rsidRPr="004807AB" w:rsidRDefault="003272DD" w:rsidP="00465794">
      <w:pPr>
        <w:jc w:val="both"/>
        <w:rPr>
          <w:sz w:val="28"/>
          <w:szCs w:val="28"/>
        </w:rPr>
      </w:pPr>
    </w:p>
    <w:p w14:paraId="42988713" w14:textId="7082BB44" w:rsidR="003272DD" w:rsidRPr="004807AB" w:rsidRDefault="003272DD" w:rsidP="00465794">
      <w:pPr>
        <w:jc w:val="both"/>
        <w:rPr>
          <w:sz w:val="28"/>
          <w:szCs w:val="28"/>
        </w:rPr>
      </w:pPr>
    </w:p>
    <w:p w14:paraId="625717F6" w14:textId="423F26BD" w:rsidR="003272DD" w:rsidRPr="004807AB" w:rsidRDefault="003272DD" w:rsidP="00465794">
      <w:pPr>
        <w:jc w:val="both"/>
        <w:rPr>
          <w:sz w:val="28"/>
          <w:szCs w:val="28"/>
        </w:rPr>
      </w:pPr>
    </w:p>
    <w:p w14:paraId="0BBDE97E" w14:textId="0FB34F88" w:rsidR="003272DD" w:rsidRPr="004807AB" w:rsidRDefault="003272DD" w:rsidP="00465794">
      <w:pPr>
        <w:jc w:val="both"/>
        <w:rPr>
          <w:sz w:val="28"/>
          <w:szCs w:val="28"/>
        </w:rPr>
      </w:pPr>
    </w:p>
    <w:p w14:paraId="6CFED631" w14:textId="076C0213" w:rsidR="003272DD" w:rsidRPr="004807AB" w:rsidRDefault="003272DD" w:rsidP="00465794">
      <w:pPr>
        <w:jc w:val="both"/>
        <w:rPr>
          <w:sz w:val="28"/>
          <w:szCs w:val="28"/>
        </w:rPr>
      </w:pPr>
    </w:p>
    <w:p w14:paraId="55985882" w14:textId="5088699D" w:rsidR="003272DD" w:rsidRPr="004807AB" w:rsidRDefault="003272DD" w:rsidP="00465794">
      <w:pPr>
        <w:jc w:val="both"/>
        <w:rPr>
          <w:sz w:val="28"/>
          <w:szCs w:val="28"/>
        </w:rPr>
      </w:pPr>
    </w:p>
    <w:p w14:paraId="1C488594" w14:textId="25393491" w:rsidR="003272DD" w:rsidRPr="004807AB" w:rsidRDefault="003272DD" w:rsidP="00465794">
      <w:pPr>
        <w:jc w:val="both"/>
        <w:rPr>
          <w:sz w:val="28"/>
          <w:szCs w:val="28"/>
        </w:rPr>
      </w:pPr>
    </w:p>
    <w:p w14:paraId="1EA26230" w14:textId="77777777" w:rsidR="003272DD" w:rsidRPr="004807AB" w:rsidRDefault="003272DD" w:rsidP="00465794">
      <w:pPr>
        <w:jc w:val="both"/>
        <w:rPr>
          <w:sz w:val="28"/>
          <w:szCs w:val="28"/>
        </w:rPr>
      </w:pPr>
    </w:p>
    <w:p w14:paraId="41AD8BA4" w14:textId="77777777" w:rsidR="00465794" w:rsidRPr="004807AB" w:rsidRDefault="00465794" w:rsidP="00465794">
      <w:pPr>
        <w:pStyle w:val="Standard0"/>
        <w:rPr>
          <w:rFonts w:cs="Times New Roman"/>
        </w:rPr>
      </w:pPr>
      <w:r w:rsidRPr="004807AB">
        <w:rPr>
          <w:rFonts w:eastAsia="Times New Roman" w:cs="Times New Roman"/>
          <w:color w:val="000080"/>
          <w:sz w:val="28"/>
          <w:lang w:eastAsia="ar-SA" w:bidi="ar-SA"/>
        </w:rPr>
        <w:lastRenderedPageBreak/>
        <w:t xml:space="preserve">                                                             </w:t>
      </w:r>
      <w:r w:rsidRPr="004807AB">
        <w:rPr>
          <w:rFonts w:cs="Times New Roman"/>
          <w:noProof/>
          <w:lang w:eastAsia="ru-RU" w:bidi="ar-SA"/>
        </w:rPr>
        <w:drawing>
          <wp:inline distT="0" distB="0" distL="0" distR="0" wp14:anchorId="04FC7FCE" wp14:editId="65BFB130">
            <wp:extent cx="542925" cy="676271"/>
            <wp:effectExtent l="0" t="0" r="9525" b="0"/>
            <wp:docPr id="5" name="Рисунок 2" descr="Untitle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42925" cy="676271"/>
                    </a:xfrm>
                    <a:prstGeom prst="rect">
                      <a:avLst/>
                    </a:prstGeom>
                    <a:noFill/>
                    <a:ln>
                      <a:noFill/>
                      <a:prstDash/>
                    </a:ln>
                  </pic:spPr>
                </pic:pic>
              </a:graphicData>
            </a:graphic>
          </wp:inline>
        </w:drawing>
      </w:r>
      <w:r w:rsidRPr="004807AB">
        <w:rPr>
          <w:rFonts w:eastAsia="Times New Roman" w:cs="Times New Roman"/>
          <w:color w:val="000080"/>
          <w:sz w:val="28"/>
        </w:rPr>
        <w:t xml:space="preserve">           </w:t>
      </w:r>
    </w:p>
    <w:p w14:paraId="39D2DFFB" w14:textId="77777777" w:rsidR="00465794" w:rsidRPr="004807AB" w:rsidRDefault="00465794" w:rsidP="00465794">
      <w:pPr>
        <w:pStyle w:val="Standard0"/>
        <w:rPr>
          <w:rFonts w:eastAsia="Times New Roman" w:cs="Times New Roman"/>
          <w:bCs/>
          <w:sz w:val="28"/>
        </w:rPr>
      </w:pPr>
      <w:r w:rsidRPr="004807AB">
        <w:rPr>
          <w:rFonts w:eastAsia="Times New Roman" w:cs="Times New Roman"/>
          <w:bCs/>
          <w:sz w:val="28"/>
        </w:rPr>
        <w:t xml:space="preserve">                                                Российская Федерация</w:t>
      </w:r>
    </w:p>
    <w:p w14:paraId="69E76C02" w14:textId="77777777" w:rsidR="00465794" w:rsidRPr="004807AB" w:rsidRDefault="00465794" w:rsidP="00465794">
      <w:pPr>
        <w:pStyle w:val="Standard0"/>
        <w:jc w:val="center"/>
        <w:rPr>
          <w:rFonts w:eastAsia="Times New Roman" w:cs="Times New Roman"/>
          <w:bCs/>
          <w:sz w:val="28"/>
        </w:rPr>
      </w:pPr>
      <w:r w:rsidRPr="004807AB">
        <w:rPr>
          <w:rFonts w:eastAsia="Times New Roman" w:cs="Times New Roman"/>
          <w:bCs/>
          <w:sz w:val="28"/>
        </w:rPr>
        <w:t>Ивановская область</w:t>
      </w:r>
    </w:p>
    <w:p w14:paraId="6E278208" w14:textId="77777777" w:rsidR="00465794" w:rsidRPr="004807AB" w:rsidRDefault="00465794" w:rsidP="00465794">
      <w:pPr>
        <w:pStyle w:val="Standard0"/>
        <w:jc w:val="center"/>
        <w:rPr>
          <w:rFonts w:eastAsia="Times New Roman" w:cs="Times New Roman"/>
          <w:bCs/>
          <w:sz w:val="28"/>
        </w:rPr>
      </w:pPr>
      <w:r w:rsidRPr="004807AB">
        <w:rPr>
          <w:rFonts w:eastAsia="Times New Roman" w:cs="Times New Roman"/>
          <w:bCs/>
          <w:sz w:val="28"/>
        </w:rPr>
        <w:t>Комсомольский муниципальный район</w:t>
      </w:r>
    </w:p>
    <w:p w14:paraId="7CB47007" w14:textId="77777777" w:rsidR="00465794" w:rsidRPr="004807AB" w:rsidRDefault="00465794" w:rsidP="00465794">
      <w:pPr>
        <w:pStyle w:val="Standard0"/>
        <w:jc w:val="center"/>
        <w:rPr>
          <w:rFonts w:eastAsia="Times New Roman" w:cs="Times New Roman"/>
          <w:bCs/>
          <w:sz w:val="28"/>
        </w:rPr>
      </w:pPr>
      <w:r w:rsidRPr="004807AB">
        <w:rPr>
          <w:rFonts w:eastAsia="Times New Roman" w:cs="Times New Roman"/>
          <w:bCs/>
          <w:sz w:val="28"/>
        </w:rPr>
        <w:t>СОВЕТ КОМСОМОЛЬСКОГО ГОРОДСКОГО ПОСЕЛЕНИЯ</w:t>
      </w:r>
    </w:p>
    <w:p w14:paraId="313AB7F3" w14:textId="77777777" w:rsidR="00465794" w:rsidRPr="004807AB" w:rsidRDefault="00465794" w:rsidP="00465794">
      <w:pPr>
        <w:pStyle w:val="Standard0"/>
        <w:jc w:val="center"/>
        <w:rPr>
          <w:rFonts w:eastAsia="Times New Roman" w:cs="Times New Roman"/>
          <w:bCs/>
          <w:sz w:val="28"/>
        </w:rPr>
      </w:pPr>
      <w:r w:rsidRPr="004807AB">
        <w:rPr>
          <w:rFonts w:eastAsia="Times New Roman" w:cs="Times New Roman"/>
          <w:bCs/>
          <w:sz w:val="28"/>
        </w:rPr>
        <w:t>четвертого созыва</w:t>
      </w:r>
    </w:p>
    <w:tbl>
      <w:tblPr>
        <w:tblW w:w="9900" w:type="dxa"/>
        <w:tblInd w:w="27" w:type="dxa"/>
        <w:tblLayout w:type="fixed"/>
        <w:tblCellMar>
          <w:left w:w="10" w:type="dxa"/>
          <w:right w:w="10" w:type="dxa"/>
        </w:tblCellMar>
        <w:tblLook w:val="04A0" w:firstRow="1" w:lastRow="0" w:firstColumn="1" w:lastColumn="0" w:noHBand="0" w:noVBand="1"/>
      </w:tblPr>
      <w:tblGrid>
        <w:gridCol w:w="9900"/>
      </w:tblGrid>
      <w:tr w:rsidR="00465794" w:rsidRPr="004807AB" w14:paraId="563528B5" w14:textId="77777777" w:rsidTr="00465794">
        <w:trPr>
          <w:trHeight w:val="100"/>
        </w:trPr>
        <w:tc>
          <w:tcPr>
            <w:tcW w:w="9900" w:type="dxa"/>
            <w:tcBorders>
              <w:top w:val="double" w:sz="24" w:space="0" w:color="000000"/>
            </w:tcBorders>
            <w:shd w:val="clear" w:color="auto" w:fill="FFFFFF"/>
            <w:tcMar>
              <w:top w:w="0" w:type="dxa"/>
              <w:left w:w="108" w:type="dxa"/>
              <w:bottom w:w="0" w:type="dxa"/>
              <w:right w:w="108" w:type="dxa"/>
            </w:tcMar>
          </w:tcPr>
          <w:p w14:paraId="34AFC569" w14:textId="77777777" w:rsidR="00465794" w:rsidRPr="004807AB" w:rsidRDefault="00465794" w:rsidP="00465794">
            <w:pPr>
              <w:pStyle w:val="Standard0"/>
              <w:spacing w:after="200"/>
              <w:jc w:val="center"/>
              <w:rPr>
                <w:rFonts w:eastAsia="Times New Roman" w:cs="Times New Roman"/>
                <w:bCs/>
              </w:rPr>
            </w:pPr>
            <w:r w:rsidRPr="004807AB">
              <w:rPr>
                <w:rFonts w:eastAsia="Times New Roman" w:cs="Times New Roman"/>
                <w:bCs/>
              </w:rPr>
              <w:t>155150, г. Комсомольск, Ул. 50 лет ВЛКСМ, д. 2</w:t>
            </w:r>
          </w:p>
        </w:tc>
      </w:tr>
    </w:tbl>
    <w:p w14:paraId="5067803E" w14:textId="77777777" w:rsidR="00465794" w:rsidRPr="004807AB" w:rsidRDefault="00465794" w:rsidP="00465794">
      <w:pPr>
        <w:pStyle w:val="Standard0"/>
        <w:jc w:val="both"/>
        <w:rPr>
          <w:rFonts w:eastAsia="Times New Roman" w:cs="Times New Roman"/>
          <w:sz w:val="32"/>
        </w:rPr>
      </w:pPr>
      <w:r w:rsidRPr="004807AB">
        <w:rPr>
          <w:rFonts w:eastAsia="Times New Roman" w:cs="Times New Roman"/>
          <w:sz w:val="32"/>
        </w:rPr>
        <w:t xml:space="preserve">  </w:t>
      </w:r>
    </w:p>
    <w:p w14:paraId="2DAFB838" w14:textId="77777777" w:rsidR="00465794" w:rsidRPr="004807AB" w:rsidRDefault="00465794" w:rsidP="00465794">
      <w:pPr>
        <w:pStyle w:val="Standard0"/>
        <w:jc w:val="center"/>
        <w:rPr>
          <w:rFonts w:cs="Times New Roman"/>
        </w:rPr>
      </w:pPr>
      <w:r w:rsidRPr="004807AB">
        <w:rPr>
          <w:rFonts w:eastAsia="Times New Roman" w:cs="Times New Roman"/>
          <w:b/>
          <w:color w:val="000000"/>
        </w:rPr>
        <w:t>Р Е Ш Е Н И Е</w:t>
      </w:r>
      <w:r w:rsidRPr="004807AB">
        <w:rPr>
          <w:rFonts w:eastAsia="Times New Roman" w:cs="Times New Roman"/>
          <w:b/>
          <w:color w:val="000080"/>
        </w:rPr>
        <w:t xml:space="preserve">  </w:t>
      </w:r>
    </w:p>
    <w:p w14:paraId="493B132F" w14:textId="77777777" w:rsidR="00465794" w:rsidRPr="004807AB" w:rsidRDefault="00465794" w:rsidP="00465794">
      <w:pPr>
        <w:pStyle w:val="Standard0"/>
        <w:jc w:val="center"/>
        <w:rPr>
          <w:rFonts w:eastAsia="Times New Roman" w:cs="Times New Roman"/>
          <w:b/>
          <w:color w:val="000080"/>
        </w:rPr>
      </w:pPr>
    </w:p>
    <w:p w14:paraId="7A5BDFEA" w14:textId="77777777" w:rsidR="00465794" w:rsidRPr="004807AB" w:rsidRDefault="00465794" w:rsidP="00465794">
      <w:pPr>
        <w:pStyle w:val="Standard0"/>
        <w:jc w:val="center"/>
        <w:rPr>
          <w:rFonts w:eastAsia="Times New Roman" w:cs="Times New Roman"/>
          <w:b/>
          <w:color w:val="000080"/>
        </w:rPr>
      </w:pPr>
    </w:p>
    <w:p w14:paraId="31AA1F27" w14:textId="77777777" w:rsidR="00465794" w:rsidRPr="004807AB" w:rsidRDefault="00465794" w:rsidP="00465794">
      <w:pPr>
        <w:pStyle w:val="Standard0"/>
        <w:rPr>
          <w:rFonts w:cs="Times New Roman"/>
        </w:rPr>
      </w:pPr>
      <w:r w:rsidRPr="004807AB">
        <w:rPr>
          <w:rFonts w:eastAsia="Times New Roman" w:cs="Times New Roman"/>
          <w:b/>
          <w:color w:val="000080"/>
          <w:sz w:val="28"/>
        </w:rPr>
        <w:t xml:space="preserve">       </w:t>
      </w:r>
      <w:r w:rsidRPr="004807AB">
        <w:rPr>
          <w:rFonts w:eastAsia="Times New Roman" w:cs="Times New Roman"/>
          <w:b/>
          <w:color w:val="000000"/>
          <w:sz w:val="28"/>
        </w:rPr>
        <w:t xml:space="preserve">    21 февраля 2024г.                                                                  № 207</w:t>
      </w:r>
    </w:p>
    <w:p w14:paraId="6679DA7B" w14:textId="77777777" w:rsidR="00465794" w:rsidRPr="004807AB" w:rsidRDefault="00465794" w:rsidP="00465794">
      <w:pPr>
        <w:pStyle w:val="Standard0"/>
        <w:rPr>
          <w:rFonts w:eastAsia="Times New Roman" w:cs="Times New Roman"/>
          <w:b/>
          <w:color w:val="000000"/>
          <w:sz w:val="28"/>
        </w:rPr>
      </w:pPr>
    </w:p>
    <w:p w14:paraId="6BBF8D2D" w14:textId="77777777" w:rsidR="00465794" w:rsidRPr="004807AB" w:rsidRDefault="00465794" w:rsidP="00465794">
      <w:pPr>
        <w:pStyle w:val="Standard0"/>
        <w:rPr>
          <w:rFonts w:eastAsia="Times New Roman" w:cs="Times New Roman"/>
          <w:b/>
          <w:color w:val="000000"/>
          <w:sz w:val="28"/>
        </w:rPr>
      </w:pPr>
    </w:p>
    <w:p w14:paraId="2E97F827" w14:textId="77777777" w:rsidR="00465794" w:rsidRPr="004807AB" w:rsidRDefault="00465794" w:rsidP="00465794">
      <w:pPr>
        <w:pStyle w:val="Standard0"/>
        <w:jc w:val="center"/>
        <w:rPr>
          <w:rFonts w:eastAsia="Times New Roman" w:cs="Times New Roman"/>
          <w:b/>
          <w:color w:val="000000"/>
          <w:sz w:val="28"/>
        </w:rPr>
      </w:pPr>
      <w:r w:rsidRPr="004807AB">
        <w:rPr>
          <w:rFonts w:eastAsia="Times New Roman" w:cs="Times New Roman"/>
          <w:b/>
          <w:color w:val="000000"/>
          <w:sz w:val="28"/>
        </w:rPr>
        <w:t>Об установлении на 2024 год пороговых значений дохода и стоимости имущества заявителя и каждого члена семьи для признания граждан малоимущими в целях предоставления жилых помещений по договорам социального найма .</w:t>
      </w:r>
    </w:p>
    <w:p w14:paraId="1717ACF0"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 </w:t>
      </w:r>
    </w:p>
    <w:p w14:paraId="02523295"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 xml:space="preserve">         В соответствии со статьей 14 ЖК РФ, Законом Ивановской области «О порядке ведения учета граждан в качестве нуждающихся в жилых помещениях, предоставляемых по договорам социального найма на территории Ивановской области № 50-ОЗ от 17.05.2006 г. Совет Комсомольского городского поселения</w:t>
      </w:r>
    </w:p>
    <w:p w14:paraId="266B24DE" w14:textId="77777777" w:rsidR="00465794" w:rsidRPr="004807AB" w:rsidRDefault="00465794" w:rsidP="00465794">
      <w:pPr>
        <w:pStyle w:val="Textbody"/>
        <w:rPr>
          <w:rFonts w:ascii="Times New Roman" w:hAnsi="Times New Roman" w:cs="Times New Roman"/>
          <w:b/>
        </w:rPr>
      </w:pPr>
    </w:p>
    <w:p w14:paraId="77722EF7" w14:textId="77777777" w:rsidR="00465794" w:rsidRPr="004807AB" w:rsidRDefault="00465794" w:rsidP="00465794">
      <w:pPr>
        <w:pStyle w:val="Textbody"/>
        <w:rPr>
          <w:rFonts w:ascii="Times New Roman" w:hAnsi="Times New Roman" w:cs="Times New Roman"/>
          <w:b/>
        </w:rPr>
      </w:pPr>
      <w:r w:rsidRPr="004807AB">
        <w:rPr>
          <w:rFonts w:ascii="Times New Roman" w:hAnsi="Times New Roman" w:cs="Times New Roman"/>
          <w:b/>
        </w:rPr>
        <w:t xml:space="preserve">                                                                    РЕШИЛ:</w:t>
      </w:r>
    </w:p>
    <w:p w14:paraId="7280B429" w14:textId="77777777" w:rsidR="00465794" w:rsidRPr="004807AB" w:rsidRDefault="00465794" w:rsidP="00465794">
      <w:pPr>
        <w:pStyle w:val="Textbody"/>
        <w:rPr>
          <w:rFonts w:ascii="Times New Roman" w:hAnsi="Times New Roman" w:cs="Times New Roman"/>
          <w:b/>
        </w:rPr>
      </w:pPr>
    </w:p>
    <w:p w14:paraId="4E8C819A"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1. Установить на 2024 год для признания граждан малоимущими в целях предоставления жилых помещений по договорам социального найма следующие значения:</w:t>
      </w:r>
    </w:p>
    <w:p w14:paraId="7F54E2C2"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 пороговое значение дохода заявителя и каждого его члена семьи  (для предварительной процедуры отбора) – 36277 рублей в месяц;</w:t>
      </w:r>
    </w:p>
    <w:p w14:paraId="768C294E" w14:textId="77777777" w:rsidR="00465794" w:rsidRPr="004807AB" w:rsidRDefault="00465794" w:rsidP="00465794">
      <w:pPr>
        <w:pStyle w:val="Textbody"/>
        <w:rPr>
          <w:rFonts w:ascii="Times New Roman" w:hAnsi="Times New Roman" w:cs="Times New Roman"/>
        </w:rPr>
      </w:pPr>
    </w:p>
    <w:p w14:paraId="7A1986D9"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 xml:space="preserve"> -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433510 руб. на каждого члена семьи;</w:t>
      </w:r>
    </w:p>
    <w:p w14:paraId="40573A3A" w14:textId="77777777" w:rsidR="00465794" w:rsidRPr="004807AB" w:rsidRDefault="00465794" w:rsidP="00465794">
      <w:pPr>
        <w:pStyle w:val="Textbody"/>
        <w:rPr>
          <w:rFonts w:ascii="Times New Roman" w:hAnsi="Times New Roman" w:cs="Times New Roman"/>
        </w:rPr>
      </w:pPr>
    </w:p>
    <w:p w14:paraId="6D61A599"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 период накопления – 60 месяцев.</w:t>
      </w:r>
    </w:p>
    <w:p w14:paraId="561AD950" w14:textId="77777777" w:rsidR="00465794" w:rsidRPr="004807AB" w:rsidRDefault="00465794" w:rsidP="00465794">
      <w:pPr>
        <w:pStyle w:val="Textbody"/>
        <w:rPr>
          <w:rFonts w:ascii="Times New Roman" w:hAnsi="Times New Roman" w:cs="Times New Roman"/>
        </w:rPr>
      </w:pPr>
    </w:p>
    <w:p w14:paraId="5F0FC048" w14:textId="77777777" w:rsidR="00465794" w:rsidRPr="004807AB" w:rsidRDefault="00465794" w:rsidP="00465794">
      <w:pPr>
        <w:pStyle w:val="Textbody"/>
        <w:rPr>
          <w:rFonts w:ascii="Times New Roman" w:hAnsi="Times New Roman" w:cs="Times New Roman"/>
        </w:rPr>
      </w:pPr>
      <w:r w:rsidRPr="004807AB">
        <w:rPr>
          <w:rFonts w:ascii="Times New Roman" w:hAnsi="Times New Roman" w:cs="Times New Roman"/>
        </w:rPr>
        <w:t>2. Обнародовать данное решение в порядке, предусмотренном Уставом Комсомольского городского поселения.</w:t>
      </w:r>
    </w:p>
    <w:p w14:paraId="7A506B69" w14:textId="77777777" w:rsidR="00465794" w:rsidRPr="004807AB" w:rsidRDefault="00465794" w:rsidP="00465794">
      <w:pPr>
        <w:pStyle w:val="Textbody"/>
        <w:rPr>
          <w:rFonts w:ascii="Times New Roman" w:hAnsi="Times New Roman" w:cs="Times New Roman"/>
        </w:rPr>
      </w:pPr>
    </w:p>
    <w:p w14:paraId="7A359281" w14:textId="77777777" w:rsidR="00465794" w:rsidRPr="004807AB" w:rsidRDefault="00465794" w:rsidP="00465794">
      <w:pPr>
        <w:pStyle w:val="Textbody"/>
        <w:rPr>
          <w:rFonts w:ascii="Times New Roman" w:hAnsi="Times New Roman" w:cs="Times New Roman"/>
          <w:b/>
        </w:rPr>
      </w:pPr>
      <w:r w:rsidRPr="004807AB">
        <w:rPr>
          <w:rFonts w:ascii="Times New Roman" w:hAnsi="Times New Roman" w:cs="Times New Roman"/>
          <w:b/>
        </w:rPr>
        <w:t xml:space="preserve">Глава Комсомольского </w:t>
      </w:r>
    </w:p>
    <w:p w14:paraId="74424656" w14:textId="77777777" w:rsidR="00465794" w:rsidRPr="004807AB" w:rsidRDefault="00465794" w:rsidP="00465794">
      <w:pPr>
        <w:pStyle w:val="Textbody"/>
        <w:rPr>
          <w:rFonts w:ascii="Times New Roman" w:hAnsi="Times New Roman" w:cs="Times New Roman"/>
          <w:b/>
        </w:rPr>
      </w:pPr>
      <w:r w:rsidRPr="004807AB">
        <w:rPr>
          <w:rFonts w:ascii="Times New Roman" w:hAnsi="Times New Roman" w:cs="Times New Roman"/>
          <w:b/>
        </w:rPr>
        <w:t>городского поселения:                                                                               Е.Н. Нургатина.</w:t>
      </w:r>
    </w:p>
    <w:p w14:paraId="2D914B9A" w14:textId="77777777" w:rsidR="00465794" w:rsidRPr="004807AB" w:rsidRDefault="00465794" w:rsidP="00465794">
      <w:pPr>
        <w:pStyle w:val="Textbody"/>
        <w:rPr>
          <w:rFonts w:ascii="Times New Roman" w:hAnsi="Times New Roman" w:cs="Times New Roman"/>
        </w:rPr>
      </w:pPr>
    </w:p>
    <w:p w14:paraId="3A0E1E40" w14:textId="77777777" w:rsidR="00465794" w:rsidRPr="004807AB" w:rsidRDefault="00465794" w:rsidP="00465794">
      <w:pPr>
        <w:pStyle w:val="Textbody"/>
        <w:rPr>
          <w:rFonts w:ascii="Times New Roman" w:hAnsi="Times New Roman" w:cs="Times New Roman"/>
          <w:b/>
        </w:rPr>
      </w:pPr>
    </w:p>
    <w:p w14:paraId="4AAB45C8" w14:textId="77777777" w:rsidR="00465794" w:rsidRPr="004807AB" w:rsidRDefault="00465794" w:rsidP="00465794">
      <w:pPr>
        <w:pStyle w:val="Textbody"/>
        <w:jc w:val="center"/>
        <w:rPr>
          <w:rFonts w:ascii="Times New Roman" w:hAnsi="Times New Roman" w:cs="Times New Roman"/>
          <w:b/>
          <w:sz w:val="28"/>
          <w:szCs w:val="28"/>
        </w:rPr>
      </w:pPr>
      <w:r w:rsidRPr="004807AB">
        <w:rPr>
          <w:rFonts w:ascii="Times New Roman" w:hAnsi="Times New Roman" w:cs="Times New Roman"/>
          <w:b/>
          <w:sz w:val="28"/>
          <w:szCs w:val="28"/>
        </w:rPr>
        <w:t>РАСЧЕТ.</w:t>
      </w:r>
    </w:p>
    <w:p w14:paraId="27A0DCE7" w14:textId="77777777" w:rsidR="00465794" w:rsidRPr="004807AB" w:rsidRDefault="00465794" w:rsidP="00465794">
      <w:pPr>
        <w:pStyle w:val="Textbody"/>
        <w:jc w:val="center"/>
        <w:rPr>
          <w:rFonts w:ascii="Times New Roman" w:hAnsi="Times New Roman" w:cs="Times New Roman"/>
          <w:b/>
          <w:sz w:val="28"/>
          <w:szCs w:val="28"/>
        </w:rPr>
      </w:pPr>
      <w:r w:rsidRPr="004807AB">
        <w:rPr>
          <w:rFonts w:ascii="Times New Roman" w:hAnsi="Times New Roman" w:cs="Times New Roman"/>
          <w:b/>
          <w:sz w:val="28"/>
          <w:szCs w:val="28"/>
        </w:rPr>
        <w:t>Пороговых значений стоимости имущества и пороговых значений дохода заявителя и каждого члена его семьи для предварительной процедуры отбора.</w:t>
      </w:r>
    </w:p>
    <w:p w14:paraId="61475C30" w14:textId="77777777" w:rsidR="00465794" w:rsidRPr="004807AB" w:rsidRDefault="00465794" w:rsidP="00465794">
      <w:pPr>
        <w:pStyle w:val="Textbody"/>
        <w:jc w:val="center"/>
        <w:rPr>
          <w:rFonts w:ascii="Times New Roman" w:hAnsi="Times New Roman" w:cs="Times New Roman"/>
          <w:b/>
          <w:sz w:val="28"/>
          <w:szCs w:val="28"/>
        </w:rPr>
      </w:pPr>
    </w:p>
    <w:p w14:paraId="09A88837" w14:textId="77777777" w:rsidR="00465794" w:rsidRPr="004807AB" w:rsidRDefault="00465794" w:rsidP="00465794">
      <w:pPr>
        <w:pStyle w:val="Textbody"/>
        <w:jc w:val="left"/>
        <w:rPr>
          <w:rFonts w:ascii="Times New Roman" w:hAnsi="Times New Roman" w:cs="Times New Roman"/>
          <w:sz w:val="26"/>
          <w:szCs w:val="26"/>
        </w:rPr>
      </w:pPr>
      <w:r w:rsidRPr="004807AB">
        <w:rPr>
          <w:rFonts w:ascii="Times New Roman" w:hAnsi="Times New Roman" w:cs="Times New Roman"/>
          <w:sz w:val="26"/>
          <w:szCs w:val="26"/>
        </w:rPr>
        <w:t>Пороговое значение дохода, приходящегося на каждого члена семьи и заявителя, определяется по формуле:</w:t>
      </w:r>
    </w:p>
    <w:p w14:paraId="217E533D" w14:textId="77777777" w:rsidR="00465794" w:rsidRPr="004807AB" w:rsidRDefault="00465794" w:rsidP="00465794">
      <w:pPr>
        <w:pStyle w:val="Textbody"/>
        <w:jc w:val="left"/>
        <w:rPr>
          <w:rFonts w:ascii="Times New Roman" w:hAnsi="Times New Roman" w:cs="Times New Roman"/>
          <w:sz w:val="26"/>
          <w:szCs w:val="26"/>
        </w:rPr>
      </w:pPr>
    </w:p>
    <w:p w14:paraId="064C19EA" w14:textId="77777777" w:rsidR="00465794" w:rsidRPr="004807AB" w:rsidRDefault="00465794" w:rsidP="00465794">
      <w:pPr>
        <w:pStyle w:val="Textbody"/>
        <w:jc w:val="left"/>
        <w:rPr>
          <w:rFonts w:ascii="Times New Roman" w:hAnsi="Times New Roman" w:cs="Times New Roman"/>
          <w:sz w:val="26"/>
          <w:szCs w:val="26"/>
        </w:rPr>
      </w:pPr>
      <w:r w:rsidRPr="004807AB">
        <w:rPr>
          <w:rFonts w:ascii="Times New Roman" w:hAnsi="Times New Roman" w:cs="Times New Roman"/>
          <w:sz w:val="26"/>
          <w:szCs w:val="26"/>
        </w:rPr>
        <w:t>- ПД = (СЖ/ПН) РС+ПМ, где</w:t>
      </w:r>
    </w:p>
    <w:p w14:paraId="308AD5D0" w14:textId="77777777" w:rsidR="00465794" w:rsidRPr="004807AB" w:rsidRDefault="00465794" w:rsidP="00465794">
      <w:pPr>
        <w:pStyle w:val="Textbody"/>
        <w:jc w:val="left"/>
        <w:rPr>
          <w:rFonts w:ascii="Times New Roman" w:hAnsi="Times New Roman" w:cs="Times New Roman"/>
          <w:sz w:val="26"/>
          <w:szCs w:val="26"/>
        </w:rPr>
      </w:pPr>
    </w:p>
    <w:p w14:paraId="5939620E" w14:textId="77777777" w:rsidR="00465794" w:rsidRPr="004807AB" w:rsidRDefault="00465794" w:rsidP="00465794">
      <w:pPr>
        <w:pStyle w:val="Textbody"/>
        <w:jc w:val="left"/>
        <w:rPr>
          <w:rFonts w:ascii="Times New Roman" w:hAnsi="Times New Roman" w:cs="Times New Roman"/>
          <w:sz w:val="26"/>
          <w:szCs w:val="26"/>
        </w:rPr>
      </w:pPr>
      <w:r w:rsidRPr="004807AB">
        <w:rPr>
          <w:rFonts w:ascii="Times New Roman" w:hAnsi="Times New Roman" w:cs="Times New Roman"/>
          <w:sz w:val="26"/>
          <w:szCs w:val="26"/>
        </w:rPr>
        <w:t>ПД- пороговое значение дохода, приходящееся на каждого члена семьи заявителя;</w:t>
      </w:r>
    </w:p>
    <w:p w14:paraId="09739698" w14:textId="77777777" w:rsidR="00465794" w:rsidRPr="004807AB" w:rsidRDefault="00465794" w:rsidP="00465794">
      <w:pPr>
        <w:pStyle w:val="Textbody"/>
        <w:jc w:val="left"/>
        <w:rPr>
          <w:rFonts w:ascii="Times New Roman" w:hAnsi="Times New Roman" w:cs="Times New Roman"/>
        </w:rPr>
      </w:pPr>
      <w:r w:rsidRPr="004807AB">
        <w:rPr>
          <w:rFonts w:ascii="Times New Roman" w:hAnsi="Times New Roman" w:cs="Times New Roman"/>
          <w:sz w:val="26"/>
          <w:szCs w:val="26"/>
        </w:rPr>
        <w:t xml:space="preserve">СЖ - </w:t>
      </w:r>
      <w:r w:rsidRPr="004807AB">
        <w:rPr>
          <w:rFonts w:ascii="Times New Roman" w:hAnsi="Times New Roman" w:cs="Times New Roman"/>
        </w:rPr>
        <w:t>расчетный показатель рыночной стоимости приобретения жилого помещения;</w:t>
      </w:r>
    </w:p>
    <w:p w14:paraId="32650116" w14:textId="77777777" w:rsidR="00465794" w:rsidRPr="004807AB" w:rsidRDefault="00465794" w:rsidP="00465794">
      <w:pPr>
        <w:pStyle w:val="Textbody"/>
        <w:jc w:val="left"/>
        <w:rPr>
          <w:rFonts w:ascii="Times New Roman" w:hAnsi="Times New Roman" w:cs="Times New Roman"/>
        </w:rPr>
      </w:pPr>
      <w:r w:rsidRPr="004807AB">
        <w:rPr>
          <w:rFonts w:ascii="Times New Roman" w:hAnsi="Times New Roman" w:cs="Times New Roman"/>
        </w:rPr>
        <w:t>ПН – период накопления;</w:t>
      </w:r>
    </w:p>
    <w:p w14:paraId="67E787D9" w14:textId="77777777" w:rsidR="00465794" w:rsidRPr="004807AB" w:rsidRDefault="00465794" w:rsidP="00465794">
      <w:pPr>
        <w:pStyle w:val="Textbody"/>
        <w:jc w:val="left"/>
        <w:rPr>
          <w:rFonts w:ascii="Times New Roman" w:hAnsi="Times New Roman" w:cs="Times New Roman"/>
        </w:rPr>
      </w:pPr>
      <w:r w:rsidRPr="004807AB">
        <w:rPr>
          <w:rFonts w:ascii="Times New Roman" w:hAnsi="Times New Roman" w:cs="Times New Roman"/>
        </w:rPr>
        <w:t>РС – количество членов семьи;</w:t>
      </w:r>
    </w:p>
    <w:p w14:paraId="38538E63" w14:textId="77777777" w:rsidR="00465794" w:rsidRPr="004807AB" w:rsidRDefault="00465794" w:rsidP="00465794">
      <w:pPr>
        <w:pStyle w:val="a6"/>
        <w:rPr>
          <w:rFonts w:ascii="Times New Roman" w:hAnsi="Times New Roman"/>
        </w:rPr>
      </w:pPr>
      <w:r w:rsidRPr="004807AB">
        <w:rPr>
          <w:rFonts w:ascii="Times New Roman" w:hAnsi="Times New Roman"/>
        </w:rPr>
        <w:t xml:space="preserve">ПМ - </w:t>
      </w:r>
      <w:r w:rsidRPr="004807AB">
        <w:rPr>
          <w:rFonts w:ascii="Times New Roman" w:hAnsi="Times New Roman"/>
          <w:sz w:val="24"/>
          <w:szCs w:val="24"/>
        </w:rPr>
        <w:t>среднемесячный минимальный уровень дохода на одного человека.</w:t>
      </w:r>
    </w:p>
    <w:p w14:paraId="788A3DC9" w14:textId="77777777" w:rsidR="00465794" w:rsidRPr="004807AB" w:rsidRDefault="00465794" w:rsidP="00465794">
      <w:pPr>
        <w:pStyle w:val="a6"/>
        <w:rPr>
          <w:rFonts w:ascii="Times New Roman" w:hAnsi="Times New Roman"/>
          <w:sz w:val="24"/>
          <w:szCs w:val="24"/>
        </w:rPr>
      </w:pPr>
    </w:p>
    <w:p w14:paraId="6A712F58" w14:textId="77777777" w:rsidR="00465794" w:rsidRPr="004807AB" w:rsidRDefault="00465794" w:rsidP="00465794">
      <w:pPr>
        <w:pStyle w:val="a6"/>
        <w:rPr>
          <w:rFonts w:ascii="Times New Roman" w:hAnsi="Times New Roman"/>
          <w:sz w:val="24"/>
          <w:szCs w:val="24"/>
        </w:rPr>
      </w:pPr>
      <w:r w:rsidRPr="004807AB">
        <w:rPr>
          <w:rFonts w:ascii="Times New Roman" w:hAnsi="Times New Roman"/>
          <w:sz w:val="24"/>
          <w:szCs w:val="24"/>
        </w:rPr>
        <w:t>ПН- 60 месяцев.</w:t>
      </w:r>
    </w:p>
    <w:p w14:paraId="13322F65" w14:textId="77777777" w:rsidR="00465794" w:rsidRPr="004807AB" w:rsidRDefault="00465794" w:rsidP="00465794">
      <w:pPr>
        <w:pStyle w:val="a6"/>
        <w:rPr>
          <w:rFonts w:ascii="Times New Roman" w:hAnsi="Times New Roman"/>
          <w:sz w:val="24"/>
          <w:szCs w:val="24"/>
        </w:rPr>
      </w:pPr>
      <w:r w:rsidRPr="004807AB">
        <w:rPr>
          <w:rFonts w:ascii="Times New Roman" w:hAnsi="Times New Roman"/>
          <w:sz w:val="24"/>
          <w:szCs w:val="24"/>
        </w:rPr>
        <w:t>ПМ = 29052 (двойной прожиточный минимум на 2024 г. в Ивановской области).</w:t>
      </w:r>
    </w:p>
    <w:p w14:paraId="0750E2CD" w14:textId="77777777" w:rsidR="00465794" w:rsidRPr="004807AB" w:rsidRDefault="00465794" w:rsidP="00465794">
      <w:pPr>
        <w:pStyle w:val="a6"/>
        <w:rPr>
          <w:rFonts w:ascii="Times New Roman" w:hAnsi="Times New Roman"/>
        </w:rPr>
      </w:pPr>
      <w:r w:rsidRPr="004807AB">
        <w:rPr>
          <w:rFonts w:ascii="Times New Roman" w:hAnsi="Times New Roman"/>
          <w:sz w:val="24"/>
          <w:szCs w:val="24"/>
        </w:rPr>
        <w:t>СЖ - 14 кв.м. х РС х 30965= 433510 х РС, где 14 кв.м. – норма предоставления жилого помещения на одного человека в Комсомольском городском поселении, 30965 рублей – рыночная стоимость одного кв.м. жилья в 1 квартале 2024 г. по Комсомольскому району Ивановской области.</w:t>
      </w:r>
    </w:p>
    <w:p w14:paraId="45199349" w14:textId="77777777" w:rsidR="00465794" w:rsidRPr="004807AB" w:rsidRDefault="00465794" w:rsidP="00465794">
      <w:pPr>
        <w:pStyle w:val="a6"/>
        <w:rPr>
          <w:rFonts w:ascii="Times New Roman" w:hAnsi="Times New Roman"/>
        </w:rPr>
      </w:pPr>
      <w:r w:rsidRPr="004807AB">
        <w:rPr>
          <w:rFonts w:ascii="Times New Roman" w:hAnsi="Times New Roman"/>
          <w:sz w:val="24"/>
          <w:szCs w:val="24"/>
        </w:rPr>
        <w:t>СЖ = 433510 х РС (человек) = 433510 х РС – пороговое значение стоимости имущества заявителя.</w:t>
      </w:r>
    </w:p>
    <w:p w14:paraId="013435EF" w14:textId="77777777" w:rsidR="00465794" w:rsidRPr="004807AB" w:rsidRDefault="00465794" w:rsidP="00465794">
      <w:pPr>
        <w:pStyle w:val="a6"/>
        <w:rPr>
          <w:rFonts w:ascii="Times New Roman" w:hAnsi="Times New Roman"/>
          <w:sz w:val="24"/>
          <w:szCs w:val="24"/>
        </w:rPr>
      </w:pPr>
      <w:r w:rsidRPr="004807AB">
        <w:rPr>
          <w:rFonts w:ascii="Times New Roman" w:hAnsi="Times New Roman"/>
          <w:sz w:val="24"/>
          <w:szCs w:val="24"/>
        </w:rPr>
        <w:t>ПД = (433510 х РС/60/РС+29052= 36277 – пороговое значение дохода заявителя.</w:t>
      </w:r>
    </w:p>
    <w:p w14:paraId="4B05C034" w14:textId="77777777" w:rsidR="00465794" w:rsidRPr="004807AB" w:rsidRDefault="00465794" w:rsidP="00465794">
      <w:pPr>
        <w:pStyle w:val="Textbody"/>
        <w:jc w:val="left"/>
        <w:rPr>
          <w:rFonts w:ascii="Times New Roman" w:hAnsi="Times New Roman" w:cs="Times New Roman"/>
          <w:sz w:val="26"/>
          <w:szCs w:val="26"/>
        </w:rPr>
      </w:pPr>
    </w:p>
    <w:p w14:paraId="36AB7571" w14:textId="569D982A" w:rsidR="00465794" w:rsidRPr="004807AB" w:rsidRDefault="00465794" w:rsidP="00465794">
      <w:pPr>
        <w:pStyle w:val="Textbody"/>
        <w:jc w:val="center"/>
        <w:rPr>
          <w:rFonts w:ascii="Times New Roman" w:hAnsi="Times New Roman" w:cs="Times New Roman"/>
          <w:b/>
          <w:sz w:val="28"/>
          <w:szCs w:val="28"/>
        </w:rPr>
      </w:pPr>
    </w:p>
    <w:p w14:paraId="76E35D18" w14:textId="0B7759C2" w:rsidR="003272DD" w:rsidRPr="004807AB" w:rsidRDefault="003272DD" w:rsidP="00465794">
      <w:pPr>
        <w:pStyle w:val="Textbody"/>
        <w:jc w:val="center"/>
        <w:rPr>
          <w:rFonts w:ascii="Times New Roman" w:hAnsi="Times New Roman" w:cs="Times New Roman"/>
          <w:b/>
          <w:sz w:val="28"/>
          <w:szCs w:val="28"/>
        </w:rPr>
      </w:pPr>
    </w:p>
    <w:p w14:paraId="7CBB1AA6" w14:textId="30FA54D5" w:rsidR="003272DD" w:rsidRPr="004807AB" w:rsidRDefault="003272DD" w:rsidP="00465794">
      <w:pPr>
        <w:pStyle w:val="Textbody"/>
        <w:jc w:val="center"/>
        <w:rPr>
          <w:rFonts w:ascii="Times New Roman" w:hAnsi="Times New Roman" w:cs="Times New Roman"/>
          <w:b/>
          <w:sz w:val="28"/>
          <w:szCs w:val="28"/>
        </w:rPr>
      </w:pPr>
    </w:p>
    <w:p w14:paraId="0E95330B" w14:textId="0CD3E14D" w:rsidR="003272DD" w:rsidRPr="004807AB" w:rsidRDefault="003272DD" w:rsidP="00465794">
      <w:pPr>
        <w:pStyle w:val="Textbody"/>
        <w:jc w:val="center"/>
        <w:rPr>
          <w:rFonts w:ascii="Times New Roman" w:hAnsi="Times New Roman" w:cs="Times New Roman"/>
          <w:b/>
          <w:sz w:val="28"/>
          <w:szCs w:val="28"/>
        </w:rPr>
      </w:pPr>
    </w:p>
    <w:p w14:paraId="3776F235" w14:textId="6936ADAC" w:rsidR="003272DD" w:rsidRPr="004807AB" w:rsidRDefault="003272DD" w:rsidP="00465794">
      <w:pPr>
        <w:pStyle w:val="Textbody"/>
        <w:jc w:val="center"/>
        <w:rPr>
          <w:rFonts w:ascii="Times New Roman" w:hAnsi="Times New Roman" w:cs="Times New Roman"/>
          <w:b/>
          <w:sz w:val="28"/>
          <w:szCs w:val="28"/>
        </w:rPr>
      </w:pPr>
    </w:p>
    <w:p w14:paraId="71B19831" w14:textId="4528818B" w:rsidR="003272DD" w:rsidRPr="004807AB" w:rsidRDefault="003272DD" w:rsidP="00465794">
      <w:pPr>
        <w:pStyle w:val="Textbody"/>
        <w:jc w:val="center"/>
        <w:rPr>
          <w:rFonts w:ascii="Times New Roman" w:hAnsi="Times New Roman" w:cs="Times New Roman"/>
          <w:b/>
          <w:sz w:val="28"/>
          <w:szCs w:val="28"/>
        </w:rPr>
      </w:pPr>
    </w:p>
    <w:p w14:paraId="3DFE8125" w14:textId="67AD4580" w:rsidR="003272DD" w:rsidRPr="004807AB" w:rsidRDefault="003272DD" w:rsidP="00465794">
      <w:pPr>
        <w:pStyle w:val="Textbody"/>
        <w:jc w:val="center"/>
        <w:rPr>
          <w:rFonts w:ascii="Times New Roman" w:hAnsi="Times New Roman" w:cs="Times New Roman"/>
          <w:b/>
          <w:sz w:val="28"/>
          <w:szCs w:val="28"/>
        </w:rPr>
      </w:pPr>
    </w:p>
    <w:p w14:paraId="7D503043" w14:textId="085888B5" w:rsidR="003272DD" w:rsidRPr="004807AB" w:rsidRDefault="003272DD" w:rsidP="00465794">
      <w:pPr>
        <w:pStyle w:val="Textbody"/>
        <w:jc w:val="center"/>
        <w:rPr>
          <w:rFonts w:ascii="Times New Roman" w:hAnsi="Times New Roman" w:cs="Times New Roman"/>
          <w:b/>
          <w:sz w:val="28"/>
          <w:szCs w:val="28"/>
        </w:rPr>
      </w:pPr>
    </w:p>
    <w:p w14:paraId="47813FBA" w14:textId="44769059" w:rsidR="003272DD" w:rsidRPr="004807AB" w:rsidRDefault="003272DD" w:rsidP="00465794">
      <w:pPr>
        <w:pStyle w:val="Textbody"/>
        <w:jc w:val="center"/>
        <w:rPr>
          <w:rFonts w:ascii="Times New Roman" w:hAnsi="Times New Roman" w:cs="Times New Roman"/>
          <w:b/>
          <w:sz w:val="28"/>
          <w:szCs w:val="28"/>
        </w:rPr>
      </w:pPr>
    </w:p>
    <w:p w14:paraId="138C6EA4" w14:textId="0D7D47EC" w:rsidR="003272DD" w:rsidRPr="004807AB" w:rsidRDefault="003272DD" w:rsidP="00465794">
      <w:pPr>
        <w:pStyle w:val="Textbody"/>
        <w:jc w:val="center"/>
        <w:rPr>
          <w:rFonts w:ascii="Times New Roman" w:hAnsi="Times New Roman" w:cs="Times New Roman"/>
          <w:b/>
          <w:sz w:val="28"/>
          <w:szCs w:val="28"/>
        </w:rPr>
      </w:pPr>
    </w:p>
    <w:p w14:paraId="1A3CE102" w14:textId="2C90CD04" w:rsidR="003272DD" w:rsidRPr="004807AB" w:rsidRDefault="003272DD" w:rsidP="00465794">
      <w:pPr>
        <w:pStyle w:val="Textbody"/>
        <w:jc w:val="center"/>
        <w:rPr>
          <w:rFonts w:ascii="Times New Roman" w:hAnsi="Times New Roman" w:cs="Times New Roman"/>
          <w:b/>
          <w:sz w:val="28"/>
          <w:szCs w:val="28"/>
        </w:rPr>
      </w:pPr>
    </w:p>
    <w:p w14:paraId="4A15CA46" w14:textId="77777777" w:rsidR="003272DD" w:rsidRPr="004807AB" w:rsidRDefault="003272DD" w:rsidP="00465794">
      <w:pPr>
        <w:pStyle w:val="Textbody"/>
        <w:jc w:val="center"/>
        <w:rPr>
          <w:rFonts w:ascii="Times New Roman" w:hAnsi="Times New Roman" w:cs="Times New Roman"/>
          <w:b/>
          <w:sz w:val="28"/>
          <w:szCs w:val="28"/>
        </w:rPr>
      </w:pPr>
    </w:p>
    <w:p w14:paraId="6AC53A3A" w14:textId="77777777" w:rsidR="00465794" w:rsidRPr="004807AB" w:rsidRDefault="00465794" w:rsidP="00465794">
      <w:pPr>
        <w:pStyle w:val="Textbody"/>
        <w:rPr>
          <w:rFonts w:ascii="Times New Roman" w:hAnsi="Times New Roman" w:cs="Times New Roman"/>
        </w:rPr>
      </w:pPr>
    </w:p>
    <w:p w14:paraId="776F40E0" w14:textId="77777777" w:rsidR="00465794" w:rsidRPr="004807AB" w:rsidRDefault="00465794" w:rsidP="00465794">
      <w:pPr>
        <w:jc w:val="center"/>
        <w:rPr>
          <w:szCs w:val="28"/>
        </w:rPr>
      </w:pPr>
      <w:r w:rsidRPr="004807AB">
        <w:rPr>
          <w:noProof/>
          <w:szCs w:val="28"/>
        </w:rPr>
        <w:lastRenderedPageBreak/>
        <w:drawing>
          <wp:inline distT="0" distB="0" distL="0" distR="0" wp14:anchorId="20119BF8" wp14:editId="5E993F60">
            <wp:extent cx="533400" cy="670560"/>
            <wp:effectExtent l="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533400" cy="670560"/>
                    </a:xfrm>
                    <a:prstGeom prst="rect">
                      <a:avLst/>
                    </a:prstGeom>
                    <a:noFill/>
                    <a:ln>
                      <a:noFill/>
                    </a:ln>
                  </pic:spPr>
                </pic:pic>
              </a:graphicData>
            </a:graphic>
          </wp:inline>
        </w:drawing>
      </w:r>
    </w:p>
    <w:p w14:paraId="0218D062" w14:textId="77777777" w:rsidR="00465794" w:rsidRPr="004807AB" w:rsidRDefault="00465794" w:rsidP="00465794">
      <w:pPr>
        <w:jc w:val="center"/>
        <w:rPr>
          <w:b/>
          <w:szCs w:val="28"/>
        </w:rPr>
      </w:pPr>
      <w:r w:rsidRPr="004807AB">
        <w:rPr>
          <w:b/>
          <w:szCs w:val="28"/>
        </w:rPr>
        <w:t>Российская Федерация</w:t>
      </w:r>
    </w:p>
    <w:p w14:paraId="0CFEEE96" w14:textId="77777777" w:rsidR="00465794" w:rsidRPr="004807AB" w:rsidRDefault="00465794" w:rsidP="00465794">
      <w:pPr>
        <w:suppressAutoHyphens/>
        <w:autoSpaceDE w:val="0"/>
        <w:jc w:val="center"/>
        <w:rPr>
          <w:rFonts w:eastAsia="Arial"/>
          <w:b/>
          <w:bCs/>
          <w:szCs w:val="28"/>
          <w:lang w:eastAsia="ar-SA"/>
        </w:rPr>
      </w:pPr>
      <w:r w:rsidRPr="004807AB">
        <w:rPr>
          <w:rFonts w:eastAsia="Arial"/>
          <w:b/>
          <w:bCs/>
          <w:szCs w:val="28"/>
          <w:lang w:eastAsia="ar-SA"/>
        </w:rPr>
        <w:t>Ивановская область</w:t>
      </w:r>
    </w:p>
    <w:p w14:paraId="2B139FB3" w14:textId="77777777" w:rsidR="00465794" w:rsidRPr="004807AB" w:rsidRDefault="00465794" w:rsidP="00465794">
      <w:pPr>
        <w:suppressAutoHyphens/>
        <w:autoSpaceDE w:val="0"/>
        <w:jc w:val="center"/>
        <w:rPr>
          <w:rFonts w:eastAsia="Arial"/>
          <w:b/>
          <w:bCs/>
          <w:szCs w:val="28"/>
          <w:lang w:eastAsia="ar-SA"/>
        </w:rPr>
      </w:pPr>
      <w:r w:rsidRPr="004807AB">
        <w:rPr>
          <w:rFonts w:eastAsia="Arial"/>
          <w:b/>
          <w:bCs/>
          <w:szCs w:val="28"/>
          <w:lang w:eastAsia="ar-SA"/>
        </w:rPr>
        <w:t>Комсомольский муниципальный район</w:t>
      </w:r>
    </w:p>
    <w:p w14:paraId="2AE27122" w14:textId="77777777" w:rsidR="00465794" w:rsidRPr="004807AB" w:rsidRDefault="00465794" w:rsidP="00465794">
      <w:pPr>
        <w:suppressAutoHyphens/>
        <w:autoSpaceDE w:val="0"/>
        <w:jc w:val="center"/>
        <w:rPr>
          <w:rFonts w:eastAsia="Arial"/>
          <w:b/>
          <w:bCs/>
          <w:szCs w:val="28"/>
          <w:lang w:eastAsia="ar-SA"/>
        </w:rPr>
      </w:pPr>
      <w:r w:rsidRPr="004807AB">
        <w:rPr>
          <w:rFonts w:eastAsia="Arial"/>
          <w:b/>
          <w:bCs/>
          <w:szCs w:val="28"/>
          <w:lang w:eastAsia="ar-SA"/>
        </w:rPr>
        <w:t>СОВЕТ КОМСОМОЛЬСКОГО ГОРОДСКОГО ПОСЕЛЕНИЯ</w:t>
      </w:r>
    </w:p>
    <w:p w14:paraId="4C1AEB26" w14:textId="77777777" w:rsidR="00465794" w:rsidRPr="004807AB" w:rsidRDefault="00465794" w:rsidP="00465794">
      <w:pPr>
        <w:suppressAutoHyphens/>
        <w:autoSpaceDE w:val="0"/>
        <w:jc w:val="center"/>
        <w:rPr>
          <w:rFonts w:eastAsia="Arial"/>
          <w:b/>
          <w:bCs/>
          <w:szCs w:val="28"/>
          <w:lang w:eastAsia="ar-SA"/>
        </w:rPr>
      </w:pPr>
      <w:r w:rsidRPr="004807AB">
        <w:rPr>
          <w:rFonts w:eastAsia="Arial"/>
          <w:b/>
          <w:bCs/>
          <w:szCs w:val="28"/>
          <w:lang w:eastAsia="ar-SA"/>
        </w:rPr>
        <w:t>четвертого созыва</w:t>
      </w:r>
    </w:p>
    <w:tbl>
      <w:tblPr>
        <w:tblpPr w:leftFromText="180" w:rightFromText="180" w:bottomFromText="200" w:vertAnchor="text" w:tblpY="1"/>
        <w:tblOverlap w:val="never"/>
        <w:tblW w:w="0" w:type="dxa"/>
        <w:tblLayout w:type="fixed"/>
        <w:tblLook w:val="04A0" w:firstRow="1" w:lastRow="0" w:firstColumn="1" w:lastColumn="0" w:noHBand="0" w:noVBand="1"/>
      </w:tblPr>
      <w:tblGrid>
        <w:gridCol w:w="9630"/>
      </w:tblGrid>
      <w:tr w:rsidR="00465794" w:rsidRPr="004807AB" w14:paraId="24DB7000" w14:textId="77777777" w:rsidTr="00465794">
        <w:trPr>
          <w:trHeight w:val="100"/>
        </w:trPr>
        <w:tc>
          <w:tcPr>
            <w:tcW w:w="9630" w:type="dxa"/>
            <w:tcBorders>
              <w:top w:val="double" w:sz="24" w:space="0" w:color="000000"/>
              <w:left w:val="nil"/>
              <w:bottom w:val="nil"/>
              <w:right w:val="nil"/>
            </w:tcBorders>
            <w:hideMark/>
          </w:tcPr>
          <w:p w14:paraId="3FBBDF11" w14:textId="77777777" w:rsidR="00465794" w:rsidRPr="004807AB" w:rsidRDefault="00465794" w:rsidP="00465794">
            <w:pPr>
              <w:jc w:val="center"/>
              <w:rPr>
                <w:i/>
                <w:szCs w:val="28"/>
              </w:rPr>
            </w:pPr>
            <w:r w:rsidRPr="004807AB">
              <w:rPr>
                <w:i/>
                <w:szCs w:val="28"/>
              </w:rPr>
              <w:t xml:space="preserve">155150,  Ивановская область, г. Комсомольск, ул. 50 лет ВЛКСМ, д. </w:t>
            </w:r>
          </w:p>
          <w:p w14:paraId="256971A2" w14:textId="77777777" w:rsidR="00465794" w:rsidRPr="004807AB" w:rsidRDefault="00465794" w:rsidP="00465794">
            <w:pPr>
              <w:jc w:val="center"/>
              <w:rPr>
                <w:i/>
                <w:szCs w:val="28"/>
              </w:rPr>
            </w:pPr>
          </w:p>
          <w:p w14:paraId="59392140" w14:textId="77777777" w:rsidR="00465794" w:rsidRPr="004807AB" w:rsidRDefault="00465794" w:rsidP="00465794">
            <w:pPr>
              <w:jc w:val="center"/>
              <w:rPr>
                <w:b/>
                <w:szCs w:val="28"/>
              </w:rPr>
            </w:pPr>
            <w:r w:rsidRPr="004807AB">
              <w:rPr>
                <w:b/>
                <w:szCs w:val="28"/>
              </w:rPr>
              <w:t>РЕШЕНИЕ</w:t>
            </w:r>
          </w:p>
          <w:p w14:paraId="7FBD8670" w14:textId="77777777" w:rsidR="00465794" w:rsidRPr="004807AB" w:rsidRDefault="00465794" w:rsidP="00465794">
            <w:pPr>
              <w:rPr>
                <w:rFonts w:eastAsia="Lucida Sans Unicode"/>
                <w:b/>
                <w:szCs w:val="28"/>
              </w:rPr>
            </w:pPr>
            <w:r w:rsidRPr="004807AB">
              <w:rPr>
                <w:b/>
                <w:szCs w:val="28"/>
              </w:rPr>
              <w:t>от « 21 » февраля 2024г.                                                            №  208</w:t>
            </w:r>
          </w:p>
        </w:tc>
      </w:tr>
    </w:tbl>
    <w:p w14:paraId="1164667A" w14:textId="77777777" w:rsidR="00465794" w:rsidRPr="004807AB" w:rsidRDefault="00465794" w:rsidP="00465794">
      <w:pPr>
        <w:pStyle w:val="ConsPlusTitle"/>
        <w:jc w:val="center"/>
        <w:rPr>
          <w:rFonts w:ascii="Times New Roman" w:hAnsi="Times New Roman" w:cs="Times New Roman"/>
        </w:rPr>
      </w:pPr>
    </w:p>
    <w:p w14:paraId="53BC0BD1" w14:textId="77777777" w:rsidR="00465794" w:rsidRPr="004807AB" w:rsidRDefault="00465794" w:rsidP="00465794">
      <w:pPr>
        <w:pStyle w:val="ConsPlusTitle"/>
        <w:jc w:val="center"/>
        <w:rPr>
          <w:rFonts w:ascii="Times New Roman" w:hAnsi="Times New Roman" w:cs="Times New Roman"/>
          <w:szCs w:val="28"/>
        </w:rPr>
      </w:pPr>
      <w:r w:rsidRPr="004807AB">
        <w:rPr>
          <w:rFonts w:ascii="Times New Roman" w:hAnsi="Times New Roman" w:cs="Times New Roman"/>
          <w:szCs w:val="28"/>
        </w:rPr>
        <w:t>О внесении изменений в местные нормативы градостроительного проектирования Комсомольского городского поселения Комсомольского муниципального района Ивановской области</w:t>
      </w:r>
    </w:p>
    <w:p w14:paraId="701E4549" w14:textId="77777777" w:rsidR="00465794" w:rsidRPr="004807AB" w:rsidRDefault="00465794" w:rsidP="00465794">
      <w:pPr>
        <w:pStyle w:val="ConsPlusNormal"/>
        <w:ind w:firstLine="540"/>
        <w:jc w:val="both"/>
        <w:rPr>
          <w:rFonts w:ascii="Times New Roman" w:hAnsi="Times New Roman" w:cs="Times New Roman"/>
          <w:szCs w:val="28"/>
        </w:rPr>
      </w:pPr>
    </w:p>
    <w:p w14:paraId="54550518" w14:textId="77777777" w:rsidR="00465794" w:rsidRPr="004807AB" w:rsidRDefault="00465794" w:rsidP="00465794">
      <w:pPr>
        <w:pStyle w:val="ConsPlusNormal"/>
        <w:ind w:firstLine="540"/>
        <w:jc w:val="both"/>
        <w:rPr>
          <w:rFonts w:ascii="Times New Roman" w:hAnsi="Times New Roman" w:cs="Times New Roman"/>
          <w:szCs w:val="28"/>
        </w:rPr>
      </w:pPr>
      <w:r w:rsidRPr="004807AB">
        <w:rPr>
          <w:rFonts w:ascii="Times New Roman" w:hAnsi="Times New Roman" w:cs="Times New Roman"/>
          <w:szCs w:val="28"/>
        </w:rPr>
        <w:t xml:space="preserve">Руководствуясь статьей 29.4. Градостроительного Кодекса Российской Федерации, Федеральным </w:t>
      </w:r>
      <w:r w:rsidRPr="004807AB">
        <w:rPr>
          <w:rFonts w:ascii="Times New Roman" w:eastAsiaTheme="majorEastAsia" w:hAnsi="Times New Roman" w:cs="Times New Roman"/>
        </w:rPr>
        <w:t>законом</w:t>
      </w:r>
      <w:r w:rsidRPr="004807AB">
        <w:rPr>
          <w:rFonts w:ascii="Times New Roman" w:hAnsi="Times New Roman" w:cs="Times New Roman"/>
          <w:szCs w:val="28"/>
        </w:rPr>
        <w:t xml:space="preserve"> от 06.10.2003 N 131-ФЗ "Об общих принципах организации местного самоуправления в Российской Федерации", Уставом Комсомольского муниципального района, Совет Комсомольского городского поселения Комсомольского муниципального района решил:</w:t>
      </w:r>
    </w:p>
    <w:p w14:paraId="5CB1420F" w14:textId="77777777" w:rsidR="00465794" w:rsidRPr="004807AB" w:rsidRDefault="00465794" w:rsidP="00465794">
      <w:pPr>
        <w:pStyle w:val="ConsPlusNormal"/>
        <w:ind w:firstLine="540"/>
        <w:jc w:val="both"/>
        <w:rPr>
          <w:rFonts w:ascii="Times New Roman" w:hAnsi="Times New Roman" w:cs="Times New Roman"/>
          <w:szCs w:val="28"/>
        </w:rPr>
      </w:pPr>
      <w:r w:rsidRPr="004807AB">
        <w:rPr>
          <w:rFonts w:ascii="Times New Roman" w:hAnsi="Times New Roman" w:cs="Times New Roman"/>
          <w:szCs w:val="28"/>
        </w:rPr>
        <w:t>1. Внести изменения в Решение Совета Комсомольского городского поселения Комсомольского муниципального района от 20.09.2019 г. №271Об утверждении местных нормативов градостроительного проектирования Комсомольского городского поселения Комсомольского муниципального района Ивановской области»:</w:t>
      </w:r>
    </w:p>
    <w:p w14:paraId="17401936" w14:textId="77777777" w:rsidR="00465794" w:rsidRPr="004807AB" w:rsidRDefault="00465794" w:rsidP="00465794">
      <w:pPr>
        <w:pStyle w:val="ConsPlusNormal"/>
        <w:ind w:firstLine="540"/>
        <w:jc w:val="both"/>
        <w:rPr>
          <w:rFonts w:ascii="Times New Roman" w:hAnsi="Times New Roman" w:cs="Times New Roman"/>
          <w:szCs w:val="28"/>
        </w:rPr>
      </w:pPr>
      <w:r w:rsidRPr="004807AB">
        <w:rPr>
          <w:rFonts w:ascii="Times New Roman" w:hAnsi="Times New Roman" w:cs="Times New Roman"/>
          <w:szCs w:val="28"/>
        </w:rPr>
        <w:t>- местные нормативы градостроительного проектирования Комсомольского городского поселения Комсомольского муниципального района Ивановской области изложить в новой редакции (прилагаются).</w:t>
      </w:r>
    </w:p>
    <w:p w14:paraId="1113E557" w14:textId="77777777" w:rsidR="00465794" w:rsidRPr="004807AB" w:rsidRDefault="00465794" w:rsidP="00465794">
      <w:pPr>
        <w:pStyle w:val="ConsPlusNormal"/>
        <w:ind w:firstLine="540"/>
        <w:jc w:val="both"/>
        <w:rPr>
          <w:rFonts w:ascii="Times New Roman" w:hAnsi="Times New Roman" w:cs="Times New Roman"/>
          <w:szCs w:val="28"/>
        </w:rPr>
      </w:pPr>
      <w:r w:rsidRPr="004807AB">
        <w:rPr>
          <w:rFonts w:ascii="Times New Roman" w:hAnsi="Times New Roman" w:cs="Times New Roman"/>
          <w:szCs w:val="28"/>
        </w:rPr>
        <w:t>2. Опубликовать настоящее решение без приложения в Вестнике нормативных правовых актов органов местного самоуправления Комсомольского муниципального района.</w:t>
      </w:r>
    </w:p>
    <w:p w14:paraId="43520157" w14:textId="77777777" w:rsidR="00465794" w:rsidRPr="004807AB" w:rsidRDefault="00465794" w:rsidP="00465794">
      <w:pPr>
        <w:pStyle w:val="ConsPlusNormal"/>
        <w:ind w:firstLine="540"/>
        <w:jc w:val="both"/>
        <w:rPr>
          <w:rFonts w:ascii="Times New Roman" w:hAnsi="Times New Roman" w:cs="Times New Roman"/>
          <w:szCs w:val="28"/>
        </w:rPr>
      </w:pPr>
      <w:r w:rsidRPr="004807AB">
        <w:rPr>
          <w:rFonts w:ascii="Times New Roman" w:hAnsi="Times New Roman" w:cs="Times New Roman"/>
          <w:szCs w:val="28"/>
        </w:rPr>
        <w:t>3. Разместить местные нормативы градостроительного проектирования Комсомольского городского поселения Комсомольского муниципального района Ивановской области в федеральной государственной информационной системе территориального планирования на сайте по адресу: http://fgis.minregion.ru и на официальном сайте органов местного самоуправления Комсомольского муниципального района в сети в течении пяти рабочих дней со дня утверждения.</w:t>
      </w:r>
    </w:p>
    <w:p w14:paraId="3C0A2C11" w14:textId="77777777" w:rsidR="00465794" w:rsidRPr="004807AB" w:rsidRDefault="00465794" w:rsidP="00465794">
      <w:pPr>
        <w:pStyle w:val="ConsPlusNormal"/>
        <w:ind w:firstLine="540"/>
        <w:jc w:val="both"/>
        <w:rPr>
          <w:rFonts w:ascii="Times New Roman" w:hAnsi="Times New Roman" w:cs="Times New Roman"/>
          <w:szCs w:val="28"/>
        </w:rPr>
      </w:pPr>
      <w:r w:rsidRPr="004807AB">
        <w:rPr>
          <w:rFonts w:ascii="Times New Roman" w:hAnsi="Times New Roman" w:cs="Times New Roman"/>
          <w:szCs w:val="28"/>
        </w:rPr>
        <w:t>4. Настоящее решение вступает в силу со дня его опубликования.</w:t>
      </w:r>
    </w:p>
    <w:p w14:paraId="6D494A43" w14:textId="77777777" w:rsidR="00465794" w:rsidRPr="004807AB" w:rsidRDefault="00465794" w:rsidP="00465794">
      <w:pPr>
        <w:pStyle w:val="ConsPlusNormal"/>
        <w:ind w:firstLine="540"/>
        <w:jc w:val="both"/>
        <w:rPr>
          <w:rFonts w:ascii="Times New Roman" w:hAnsi="Times New Roman" w:cs="Times New Roman"/>
          <w:szCs w:val="28"/>
        </w:rPr>
      </w:pPr>
    </w:p>
    <w:p w14:paraId="2FB2CE1F" w14:textId="77777777" w:rsidR="00465794" w:rsidRPr="004807AB" w:rsidRDefault="00465794" w:rsidP="00465794">
      <w:pPr>
        <w:ind w:firstLine="142"/>
        <w:jc w:val="both"/>
        <w:rPr>
          <w:b/>
          <w:szCs w:val="28"/>
        </w:rPr>
      </w:pPr>
    </w:p>
    <w:p w14:paraId="799A56BF" w14:textId="77777777" w:rsidR="00465794" w:rsidRPr="004807AB" w:rsidRDefault="00465794" w:rsidP="00465794">
      <w:pPr>
        <w:ind w:firstLine="142"/>
        <w:jc w:val="both"/>
        <w:rPr>
          <w:b/>
          <w:szCs w:val="28"/>
        </w:rPr>
      </w:pPr>
      <w:r w:rsidRPr="004807AB">
        <w:rPr>
          <w:b/>
          <w:szCs w:val="28"/>
        </w:rPr>
        <w:t xml:space="preserve">Глава Комсомольского </w:t>
      </w:r>
    </w:p>
    <w:p w14:paraId="30FED546" w14:textId="77777777" w:rsidR="00465794" w:rsidRPr="004807AB" w:rsidRDefault="00465794" w:rsidP="00465794">
      <w:pPr>
        <w:ind w:firstLine="142"/>
        <w:jc w:val="both"/>
        <w:rPr>
          <w:bCs/>
          <w:sz w:val="22"/>
          <w:szCs w:val="18"/>
        </w:rPr>
      </w:pPr>
      <w:r w:rsidRPr="004807AB">
        <w:rPr>
          <w:b/>
          <w:szCs w:val="28"/>
        </w:rPr>
        <w:t>городского поселения                                                            Е. Н. Нургатина</w:t>
      </w:r>
    </w:p>
    <w:p w14:paraId="3B48A9E2" w14:textId="77777777" w:rsidR="00465794" w:rsidRPr="004807AB" w:rsidRDefault="00465794" w:rsidP="00465794">
      <w:pPr>
        <w:ind w:firstLine="142"/>
        <w:jc w:val="both"/>
        <w:rPr>
          <w:bCs/>
          <w:sz w:val="22"/>
          <w:szCs w:val="18"/>
        </w:rPr>
      </w:pPr>
    </w:p>
    <w:p w14:paraId="6293A866" w14:textId="77777777" w:rsidR="003272DD" w:rsidRPr="004807AB" w:rsidRDefault="003272DD" w:rsidP="00465794">
      <w:pPr>
        <w:widowControl w:val="0"/>
        <w:autoSpaceDE w:val="0"/>
        <w:autoSpaceDN w:val="0"/>
        <w:adjustRightInd w:val="0"/>
        <w:ind w:left="5245"/>
        <w:jc w:val="right"/>
        <w:rPr>
          <w:bCs/>
          <w:sz w:val="22"/>
          <w:szCs w:val="18"/>
        </w:rPr>
      </w:pPr>
    </w:p>
    <w:p w14:paraId="63EE7367" w14:textId="77777777" w:rsidR="003272DD" w:rsidRPr="004807AB" w:rsidRDefault="003272DD" w:rsidP="00465794">
      <w:pPr>
        <w:widowControl w:val="0"/>
        <w:autoSpaceDE w:val="0"/>
        <w:autoSpaceDN w:val="0"/>
        <w:adjustRightInd w:val="0"/>
        <w:ind w:left="5245"/>
        <w:jc w:val="right"/>
        <w:rPr>
          <w:bCs/>
          <w:sz w:val="22"/>
          <w:szCs w:val="18"/>
        </w:rPr>
      </w:pPr>
    </w:p>
    <w:p w14:paraId="781E4571" w14:textId="77777777" w:rsidR="003272DD" w:rsidRPr="004807AB" w:rsidRDefault="003272DD" w:rsidP="00465794">
      <w:pPr>
        <w:widowControl w:val="0"/>
        <w:autoSpaceDE w:val="0"/>
        <w:autoSpaceDN w:val="0"/>
        <w:adjustRightInd w:val="0"/>
        <w:ind w:left="5245"/>
        <w:jc w:val="right"/>
        <w:rPr>
          <w:bCs/>
          <w:sz w:val="22"/>
          <w:szCs w:val="18"/>
        </w:rPr>
      </w:pPr>
    </w:p>
    <w:p w14:paraId="0B871F88" w14:textId="77777777" w:rsidR="003272DD" w:rsidRPr="004807AB" w:rsidRDefault="003272DD" w:rsidP="00465794">
      <w:pPr>
        <w:widowControl w:val="0"/>
        <w:autoSpaceDE w:val="0"/>
        <w:autoSpaceDN w:val="0"/>
        <w:adjustRightInd w:val="0"/>
        <w:ind w:left="5245"/>
        <w:jc w:val="right"/>
        <w:rPr>
          <w:bCs/>
          <w:sz w:val="22"/>
          <w:szCs w:val="18"/>
        </w:rPr>
      </w:pPr>
    </w:p>
    <w:p w14:paraId="4FF16197" w14:textId="77777777" w:rsidR="003272DD" w:rsidRPr="004807AB" w:rsidRDefault="003272DD" w:rsidP="00465794">
      <w:pPr>
        <w:widowControl w:val="0"/>
        <w:autoSpaceDE w:val="0"/>
        <w:autoSpaceDN w:val="0"/>
        <w:adjustRightInd w:val="0"/>
        <w:ind w:left="5245"/>
        <w:jc w:val="right"/>
        <w:rPr>
          <w:bCs/>
          <w:sz w:val="22"/>
          <w:szCs w:val="18"/>
        </w:rPr>
      </w:pPr>
    </w:p>
    <w:p w14:paraId="155CC16A" w14:textId="77777777" w:rsidR="003272DD" w:rsidRPr="004807AB" w:rsidRDefault="003272DD" w:rsidP="00465794">
      <w:pPr>
        <w:widowControl w:val="0"/>
        <w:autoSpaceDE w:val="0"/>
        <w:autoSpaceDN w:val="0"/>
        <w:adjustRightInd w:val="0"/>
        <w:ind w:left="5245"/>
        <w:jc w:val="right"/>
        <w:rPr>
          <w:bCs/>
          <w:sz w:val="22"/>
          <w:szCs w:val="18"/>
        </w:rPr>
      </w:pPr>
    </w:p>
    <w:p w14:paraId="72AFB775" w14:textId="77777777" w:rsidR="003272DD" w:rsidRPr="004807AB" w:rsidRDefault="003272DD" w:rsidP="00465794">
      <w:pPr>
        <w:widowControl w:val="0"/>
        <w:autoSpaceDE w:val="0"/>
        <w:autoSpaceDN w:val="0"/>
        <w:adjustRightInd w:val="0"/>
        <w:ind w:left="5245"/>
        <w:jc w:val="right"/>
        <w:rPr>
          <w:bCs/>
          <w:sz w:val="22"/>
          <w:szCs w:val="18"/>
        </w:rPr>
      </w:pPr>
    </w:p>
    <w:p w14:paraId="49E066C3" w14:textId="77777777" w:rsidR="003272DD" w:rsidRPr="004807AB" w:rsidRDefault="003272DD" w:rsidP="00465794">
      <w:pPr>
        <w:widowControl w:val="0"/>
        <w:autoSpaceDE w:val="0"/>
        <w:autoSpaceDN w:val="0"/>
        <w:adjustRightInd w:val="0"/>
        <w:ind w:left="5245"/>
        <w:jc w:val="right"/>
        <w:rPr>
          <w:bCs/>
          <w:sz w:val="22"/>
          <w:szCs w:val="18"/>
        </w:rPr>
      </w:pPr>
    </w:p>
    <w:p w14:paraId="005CD095" w14:textId="77777777" w:rsidR="003272DD" w:rsidRPr="004807AB" w:rsidRDefault="003272DD" w:rsidP="00465794">
      <w:pPr>
        <w:widowControl w:val="0"/>
        <w:autoSpaceDE w:val="0"/>
        <w:autoSpaceDN w:val="0"/>
        <w:adjustRightInd w:val="0"/>
        <w:ind w:left="5245"/>
        <w:jc w:val="right"/>
        <w:rPr>
          <w:bCs/>
          <w:sz w:val="22"/>
          <w:szCs w:val="18"/>
        </w:rPr>
      </w:pPr>
    </w:p>
    <w:p w14:paraId="290BFED6" w14:textId="77777777" w:rsidR="003272DD" w:rsidRPr="004807AB" w:rsidRDefault="003272DD" w:rsidP="00465794">
      <w:pPr>
        <w:widowControl w:val="0"/>
        <w:autoSpaceDE w:val="0"/>
        <w:autoSpaceDN w:val="0"/>
        <w:adjustRightInd w:val="0"/>
        <w:ind w:left="5245"/>
        <w:jc w:val="right"/>
        <w:rPr>
          <w:bCs/>
          <w:sz w:val="22"/>
          <w:szCs w:val="18"/>
        </w:rPr>
      </w:pPr>
    </w:p>
    <w:p w14:paraId="39F36397" w14:textId="77777777" w:rsidR="003272DD" w:rsidRPr="004807AB" w:rsidRDefault="003272DD" w:rsidP="00465794">
      <w:pPr>
        <w:widowControl w:val="0"/>
        <w:autoSpaceDE w:val="0"/>
        <w:autoSpaceDN w:val="0"/>
        <w:adjustRightInd w:val="0"/>
        <w:ind w:left="5245"/>
        <w:jc w:val="right"/>
        <w:rPr>
          <w:bCs/>
          <w:sz w:val="22"/>
          <w:szCs w:val="18"/>
        </w:rPr>
      </w:pPr>
    </w:p>
    <w:p w14:paraId="49AC9BF2" w14:textId="77777777" w:rsidR="003272DD" w:rsidRPr="004807AB" w:rsidRDefault="003272DD" w:rsidP="00465794">
      <w:pPr>
        <w:widowControl w:val="0"/>
        <w:autoSpaceDE w:val="0"/>
        <w:autoSpaceDN w:val="0"/>
        <w:adjustRightInd w:val="0"/>
        <w:ind w:left="5245"/>
        <w:jc w:val="right"/>
        <w:rPr>
          <w:bCs/>
          <w:sz w:val="22"/>
          <w:szCs w:val="18"/>
        </w:rPr>
      </w:pPr>
    </w:p>
    <w:p w14:paraId="3371CC35" w14:textId="77777777" w:rsidR="003272DD" w:rsidRPr="004807AB" w:rsidRDefault="003272DD" w:rsidP="00465794">
      <w:pPr>
        <w:widowControl w:val="0"/>
        <w:autoSpaceDE w:val="0"/>
        <w:autoSpaceDN w:val="0"/>
        <w:adjustRightInd w:val="0"/>
        <w:ind w:left="5245"/>
        <w:jc w:val="right"/>
        <w:rPr>
          <w:bCs/>
          <w:sz w:val="22"/>
          <w:szCs w:val="18"/>
        </w:rPr>
      </w:pPr>
    </w:p>
    <w:p w14:paraId="220BE888" w14:textId="77777777" w:rsidR="003272DD" w:rsidRPr="004807AB" w:rsidRDefault="003272DD" w:rsidP="00465794">
      <w:pPr>
        <w:widowControl w:val="0"/>
        <w:autoSpaceDE w:val="0"/>
        <w:autoSpaceDN w:val="0"/>
        <w:adjustRightInd w:val="0"/>
        <w:ind w:left="5245"/>
        <w:jc w:val="right"/>
        <w:rPr>
          <w:bCs/>
          <w:sz w:val="22"/>
          <w:szCs w:val="18"/>
        </w:rPr>
      </w:pPr>
    </w:p>
    <w:p w14:paraId="01E52110" w14:textId="77777777" w:rsidR="003272DD" w:rsidRPr="004807AB" w:rsidRDefault="003272DD" w:rsidP="00465794">
      <w:pPr>
        <w:widowControl w:val="0"/>
        <w:autoSpaceDE w:val="0"/>
        <w:autoSpaceDN w:val="0"/>
        <w:adjustRightInd w:val="0"/>
        <w:ind w:left="5245"/>
        <w:jc w:val="right"/>
        <w:rPr>
          <w:bCs/>
          <w:sz w:val="22"/>
          <w:szCs w:val="18"/>
        </w:rPr>
      </w:pPr>
    </w:p>
    <w:p w14:paraId="73CFD812" w14:textId="77777777" w:rsidR="003272DD" w:rsidRPr="004807AB" w:rsidRDefault="003272DD" w:rsidP="00465794">
      <w:pPr>
        <w:widowControl w:val="0"/>
        <w:autoSpaceDE w:val="0"/>
        <w:autoSpaceDN w:val="0"/>
        <w:adjustRightInd w:val="0"/>
        <w:ind w:left="5245"/>
        <w:jc w:val="right"/>
        <w:rPr>
          <w:bCs/>
          <w:sz w:val="22"/>
          <w:szCs w:val="18"/>
        </w:rPr>
      </w:pPr>
    </w:p>
    <w:p w14:paraId="4A650A0D" w14:textId="77777777" w:rsidR="003272DD" w:rsidRPr="004807AB" w:rsidRDefault="003272DD" w:rsidP="00465794">
      <w:pPr>
        <w:widowControl w:val="0"/>
        <w:autoSpaceDE w:val="0"/>
        <w:autoSpaceDN w:val="0"/>
        <w:adjustRightInd w:val="0"/>
        <w:ind w:left="5245"/>
        <w:jc w:val="right"/>
        <w:rPr>
          <w:bCs/>
          <w:sz w:val="22"/>
          <w:szCs w:val="18"/>
        </w:rPr>
      </w:pPr>
    </w:p>
    <w:p w14:paraId="1BA66349" w14:textId="77777777" w:rsidR="003272DD" w:rsidRPr="004807AB" w:rsidRDefault="003272DD" w:rsidP="00465794">
      <w:pPr>
        <w:widowControl w:val="0"/>
        <w:autoSpaceDE w:val="0"/>
        <w:autoSpaceDN w:val="0"/>
        <w:adjustRightInd w:val="0"/>
        <w:ind w:left="5245"/>
        <w:jc w:val="right"/>
        <w:rPr>
          <w:bCs/>
          <w:sz w:val="22"/>
          <w:szCs w:val="18"/>
        </w:rPr>
      </w:pPr>
    </w:p>
    <w:p w14:paraId="616ABB24" w14:textId="77777777" w:rsidR="003272DD" w:rsidRPr="004807AB" w:rsidRDefault="003272DD" w:rsidP="00465794">
      <w:pPr>
        <w:widowControl w:val="0"/>
        <w:autoSpaceDE w:val="0"/>
        <w:autoSpaceDN w:val="0"/>
        <w:adjustRightInd w:val="0"/>
        <w:ind w:left="5245"/>
        <w:jc w:val="right"/>
        <w:rPr>
          <w:bCs/>
          <w:sz w:val="22"/>
          <w:szCs w:val="18"/>
        </w:rPr>
      </w:pPr>
    </w:p>
    <w:p w14:paraId="6DAA1991" w14:textId="593BAD0D" w:rsidR="00465794" w:rsidRPr="004807AB" w:rsidRDefault="00465794" w:rsidP="00465794">
      <w:pPr>
        <w:widowControl w:val="0"/>
        <w:autoSpaceDE w:val="0"/>
        <w:autoSpaceDN w:val="0"/>
        <w:adjustRightInd w:val="0"/>
        <w:ind w:left="5245"/>
        <w:jc w:val="right"/>
        <w:rPr>
          <w:bCs/>
          <w:sz w:val="22"/>
          <w:szCs w:val="18"/>
        </w:rPr>
      </w:pPr>
      <w:r w:rsidRPr="004807AB">
        <w:rPr>
          <w:bCs/>
          <w:sz w:val="22"/>
          <w:szCs w:val="18"/>
        </w:rPr>
        <w:lastRenderedPageBreak/>
        <w:t>Утверждены Решением Совета Комсомольского городского поселения Комсомольского муниципального района от 20.09.2019 г. №271</w:t>
      </w:r>
    </w:p>
    <w:p w14:paraId="31A3C10B" w14:textId="77777777" w:rsidR="00465794" w:rsidRPr="004807AB" w:rsidRDefault="00465794" w:rsidP="00465794">
      <w:pPr>
        <w:widowControl w:val="0"/>
        <w:autoSpaceDE w:val="0"/>
        <w:autoSpaceDN w:val="0"/>
        <w:adjustRightInd w:val="0"/>
        <w:ind w:left="5245"/>
        <w:jc w:val="right"/>
        <w:rPr>
          <w:bCs/>
          <w:sz w:val="22"/>
          <w:szCs w:val="18"/>
        </w:rPr>
      </w:pPr>
      <w:r w:rsidRPr="004807AB">
        <w:rPr>
          <w:bCs/>
          <w:sz w:val="22"/>
          <w:szCs w:val="18"/>
        </w:rPr>
        <w:t xml:space="preserve">(в редакции от __.__.2024 г. №___) </w:t>
      </w:r>
    </w:p>
    <w:p w14:paraId="72319617" w14:textId="77777777" w:rsidR="00465794" w:rsidRPr="004807AB" w:rsidRDefault="00465794" w:rsidP="00465794">
      <w:pPr>
        <w:widowControl w:val="0"/>
        <w:autoSpaceDE w:val="0"/>
        <w:autoSpaceDN w:val="0"/>
        <w:adjustRightInd w:val="0"/>
        <w:ind w:left="5245"/>
        <w:jc w:val="right"/>
        <w:rPr>
          <w:bCs/>
          <w:sz w:val="22"/>
          <w:szCs w:val="18"/>
        </w:rPr>
      </w:pPr>
    </w:p>
    <w:p w14:paraId="7357DB0D" w14:textId="77777777" w:rsidR="00465794" w:rsidRPr="004807AB" w:rsidRDefault="00465794" w:rsidP="00465794">
      <w:pPr>
        <w:widowControl w:val="0"/>
        <w:autoSpaceDE w:val="0"/>
        <w:autoSpaceDN w:val="0"/>
        <w:adjustRightInd w:val="0"/>
        <w:jc w:val="center"/>
        <w:rPr>
          <w:bCs/>
          <w:sz w:val="22"/>
          <w:szCs w:val="18"/>
        </w:rPr>
      </w:pPr>
    </w:p>
    <w:p w14:paraId="0C7B74BE" w14:textId="77777777" w:rsidR="00465794" w:rsidRPr="004807AB" w:rsidRDefault="00465794" w:rsidP="00465794">
      <w:pPr>
        <w:widowControl w:val="0"/>
        <w:autoSpaceDE w:val="0"/>
        <w:autoSpaceDN w:val="0"/>
        <w:adjustRightInd w:val="0"/>
        <w:jc w:val="center"/>
        <w:rPr>
          <w:bCs/>
          <w:sz w:val="22"/>
          <w:szCs w:val="18"/>
        </w:rPr>
      </w:pPr>
    </w:p>
    <w:p w14:paraId="773A499A" w14:textId="77777777" w:rsidR="00465794" w:rsidRPr="004807AB" w:rsidRDefault="00465794" w:rsidP="00465794">
      <w:pPr>
        <w:widowControl w:val="0"/>
        <w:autoSpaceDE w:val="0"/>
        <w:autoSpaceDN w:val="0"/>
        <w:adjustRightInd w:val="0"/>
        <w:jc w:val="center"/>
        <w:rPr>
          <w:b/>
          <w:bCs/>
          <w:sz w:val="22"/>
          <w:szCs w:val="18"/>
        </w:rPr>
      </w:pPr>
    </w:p>
    <w:p w14:paraId="12269C13" w14:textId="77777777" w:rsidR="00465794" w:rsidRPr="004807AB" w:rsidRDefault="00465794" w:rsidP="00465794">
      <w:pPr>
        <w:widowControl w:val="0"/>
        <w:autoSpaceDE w:val="0"/>
        <w:autoSpaceDN w:val="0"/>
        <w:adjustRightInd w:val="0"/>
        <w:jc w:val="center"/>
        <w:rPr>
          <w:b/>
          <w:bCs/>
          <w:sz w:val="22"/>
          <w:szCs w:val="18"/>
        </w:rPr>
      </w:pPr>
    </w:p>
    <w:p w14:paraId="6E3E3395" w14:textId="77777777" w:rsidR="00465794" w:rsidRPr="004807AB" w:rsidRDefault="00465794" w:rsidP="00465794">
      <w:pPr>
        <w:widowControl w:val="0"/>
        <w:autoSpaceDE w:val="0"/>
        <w:autoSpaceDN w:val="0"/>
        <w:adjustRightInd w:val="0"/>
        <w:jc w:val="center"/>
        <w:rPr>
          <w:b/>
          <w:bCs/>
          <w:sz w:val="22"/>
          <w:szCs w:val="18"/>
        </w:rPr>
      </w:pPr>
    </w:p>
    <w:p w14:paraId="634DBB2F" w14:textId="77777777" w:rsidR="00465794" w:rsidRPr="004807AB" w:rsidRDefault="00465794" w:rsidP="00465794">
      <w:pPr>
        <w:widowControl w:val="0"/>
        <w:autoSpaceDE w:val="0"/>
        <w:autoSpaceDN w:val="0"/>
        <w:adjustRightInd w:val="0"/>
        <w:jc w:val="center"/>
        <w:rPr>
          <w:b/>
          <w:bCs/>
          <w:sz w:val="22"/>
          <w:szCs w:val="18"/>
        </w:rPr>
      </w:pPr>
    </w:p>
    <w:p w14:paraId="3812F52F" w14:textId="77777777" w:rsidR="00465794" w:rsidRPr="004807AB" w:rsidRDefault="00465794" w:rsidP="00465794">
      <w:pPr>
        <w:widowControl w:val="0"/>
        <w:autoSpaceDE w:val="0"/>
        <w:autoSpaceDN w:val="0"/>
        <w:adjustRightInd w:val="0"/>
        <w:jc w:val="center"/>
        <w:rPr>
          <w:b/>
          <w:bCs/>
          <w:sz w:val="22"/>
          <w:szCs w:val="18"/>
        </w:rPr>
      </w:pPr>
    </w:p>
    <w:p w14:paraId="4A54D042" w14:textId="77777777" w:rsidR="00465794" w:rsidRPr="004807AB" w:rsidRDefault="00465794" w:rsidP="00465794">
      <w:pPr>
        <w:widowControl w:val="0"/>
        <w:autoSpaceDE w:val="0"/>
        <w:autoSpaceDN w:val="0"/>
        <w:adjustRightInd w:val="0"/>
        <w:jc w:val="center"/>
        <w:rPr>
          <w:b/>
          <w:bCs/>
          <w:sz w:val="22"/>
          <w:szCs w:val="18"/>
        </w:rPr>
      </w:pPr>
    </w:p>
    <w:p w14:paraId="32C6590E" w14:textId="77777777" w:rsidR="00465794" w:rsidRPr="004807AB" w:rsidRDefault="00465794" w:rsidP="00465794">
      <w:pPr>
        <w:jc w:val="center"/>
        <w:rPr>
          <w:b/>
          <w:sz w:val="36"/>
          <w:szCs w:val="18"/>
        </w:rPr>
      </w:pPr>
      <w:r w:rsidRPr="004807AB">
        <w:rPr>
          <w:b/>
          <w:sz w:val="36"/>
          <w:szCs w:val="18"/>
        </w:rPr>
        <w:t>МЕСТНЫЕ НОРМАТИВЫ</w:t>
      </w:r>
    </w:p>
    <w:p w14:paraId="7E534932" w14:textId="77777777" w:rsidR="00465794" w:rsidRPr="004807AB" w:rsidRDefault="00465794" w:rsidP="00465794">
      <w:pPr>
        <w:jc w:val="center"/>
        <w:rPr>
          <w:b/>
          <w:sz w:val="36"/>
          <w:szCs w:val="18"/>
        </w:rPr>
      </w:pPr>
      <w:r w:rsidRPr="004807AB">
        <w:rPr>
          <w:b/>
          <w:sz w:val="36"/>
          <w:szCs w:val="18"/>
        </w:rPr>
        <w:t>ГРАДОСТРОИТЕЛЬНОГО ПРОЕКТИРОВАНИЯ</w:t>
      </w:r>
    </w:p>
    <w:p w14:paraId="5C2BFE92" w14:textId="77777777" w:rsidR="00465794" w:rsidRPr="004807AB" w:rsidRDefault="00465794" w:rsidP="00465794">
      <w:pPr>
        <w:jc w:val="center"/>
        <w:rPr>
          <w:b/>
          <w:sz w:val="36"/>
          <w:szCs w:val="18"/>
        </w:rPr>
      </w:pPr>
      <w:r w:rsidRPr="004807AB">
        <w:rPr>
          <w:b/>
          <w:sz w:val="36"/>
          <w:szCs w:val="18"/>
        </w:rPr>
        <w:t xml:space="preserve"> КОМСОМОЛЬСКОГО ГОРОДСКОГО ПОСЕЛЕНИЯ </w:t>
      </w:r>
    </w:p>
    <w:p w14:paraId="1ED2072D" w14:textId="77777777" w:rsidR="00465794" w:rsidRPr="004807AB" w:rsidRDefault="00465794" w:rsidP="00465794">
      <w:pPr>
        <w:jc w:val="center"/>
        <w:rPr>
          <w:b/>
          <w:sz w:val="36"/>
          <w:szCs w:val="18"/>
        </w:rPr>
      </w:pPr>
      <w:r w:rsidRPr="004807AB">
        <w:rPr>
          <w:b/>
          <w:sz w:val="36"/>
          <w:szCs w:val="18"/>
        </w:rPr>
        <w:t xml:space="preserve">КОМСОМОЛЬСКОГО МУНИЦИПАЛЬНОГО РАЙОНА </w:t>
      </w:r>
    </w:p>
    <w:p w14:paraId="7A69FE8B" w14:textId="77777777" w:rsidR="00465794" w:rsidRPr="004807AB" w:rsidRDefault="00465794" w:rsidP="00465794">
      <w:pPr>
        <w:jc w:val="center"/>
        <w:rPr>
          <w:b/>
          <w:sz w:val="36"/>
          <w:szCs w:val="18"/>
        </w:rPr>
      </w:pPr>
      <w:r w:rsidRPr="004807AB">
        <w:rPr>
          <w:b/>
          <w:sz w:val="36"/>
          <w:szCs w:val="18"/>
        </w:rPr>
        <w:t>ИВАНОВСКОЙ ОБЛАСТИ</w:t>
      </w:r>
    </w:p>
    <w:p w14:paraId="4F571959" w14:textId="77777777" w:rsidR="00465794" w:rsidRPr="004807AB" w:rsidRDefault="00465794" w:rsidP="00465794">
      <w:pPr>
        <w:rPr>
          <w:b/>
          <w:sz w:val="22"/>
          <w:szCs w:val="18"/>
        </w:rPr>
      </w:pPr>
    </w:p>
    <w:p w14:paraId="5B74591A" w14:textId="77777777" w:rsidR="00465794" w:rsidRPr="004807AB" w:rsidRDefault="00465794" w:rsidP="00465794">
      <w:pPr>
        <w:rPr>
          <w:b/>
          <w:sz w:val="22"/>
          <w:szCs w:val="18"/>
        </w:rPr>
      </w:pPr>
    </w:p>
    <w:p w14:paraId="198B1842" w14:textId="77777777" w:rsidR="00465794" w:rsidRPr="004807AB" w:rsidRDefault="00465794" w:rsidP="00465794">
      <w:pPr>
        <w:rPr>
          <w:b/>
          <w:sz w:val="22"/>
          <w:szCs w:val="18"/>
        </w:rPr>
      </w:pPr>
    </w:p>
    <w:p w14:paraId="082E5F57" w14:textId="77777777" w:rsidR="00465794" w:rsidRPr="004807AB" w:rsidRDefault="00465794" w:rsidP="00465794">
      <w:pPr>
        <w:rPr>
          <w:b/>
          <w:sz w:val="22"/>
          <w:szCs w:val="18"/>
        </w:rPr>
      </w:pPr>
    </w:p>
    <w:p w14:paraId="760C4B64" w14:textId="77777777" w:rsidR="00465794" w:rsidRPr="004807AB" w:rsidRDefault="00465794" w:rsidP="00465794">
      <w:pPr>
        <w:rPr>
          <w:b/>
          <w:sz w:val="22"/>
          <w:szCs w:val="18"/>
        </w:rPr>
      </w:pPr>
    </w:p>
    <w:p w14:paraId="50B543C6" w14:textId="77777777" w:rsidR="00465794" w:rsidRPr="004807AB" w:rsidRDefault="00465794" w:rsidP="00465794">
      <w:pPr>
        <w:rPr>
          <w:b/>
          <w:sz w:val="22"/>
          <w:szCs w:val="18"/>
        </w:rPr>
      </w:pPr>
    </w:p>
    <w:p w14:paraId="54F5D3ED" w14:textId="77777777" w:rsidR="00465794" w:rsidRPr="004807AB" w:rsidRDefault="00465794" w:rsidP="00465794">
      <w:pPr>
        <w:rPr>
          <w:b/>
          <w:sz w:val="22"/>
          <w:szCs w:val="18"/>
        </w:rPr>
      </w:pPr>
    </w:p>
    <w:p w14:paraId="75D0127F" w14:textId="77777777" w:rsidR="00465794" w:rsidRPr="004807AB" w:rsidRDefault="00465794" w:rsidP="00465794">
      <w:pPr>
        <w:rPr>
          <w:b/>
          <w:sz w:val="22"/>
          <w:szCs w:val="18"/>
        </w:rPr>
      </w:pPr>
    </w:p>
    <w:p w14:paraId="4A628573" w14:textId="77777777" w:rsidR="00465794" w:rsidRPr="004807AB" w:rsidRDefault="00465794" w:rsidP="00465794">
      <w:pPr>
        <w:rPr>
          <w:b/>
          <w:sz w:val="22"/>
          <w:szCs w:val="18"/>
        </w:rPr>
      </w:pPr>
    </w:p>
    <w:p w14:paraId="40A67B99" w14:textId="77777777" w:rsidR="00465794" w:rsidRPr="004807AB" w:rsidRDefault="00465794" w:rsidP="00465794">
      <w:pPr>
        <w:rPr>
          <w:b/>
          <w:sz w:val="22"/>
          <w:szCs w:val="18"/>
        </w:rPr>
      </w:pPr>
    </w:p>
    <w:p w14:paraId="4DE068DC" w14:textId="77777777" w:rsidR="00465794" w:rsidRPr="004807AB" w:rsidRDefault="00465794" w:rsidP="00465794">
      <w:pPr>
        <w:rPr>
          <w:b/>
          <w:sz w:val="22"/>
          <w:szCs w:val="18"/>
        </w:rPr>
      </w:pPr>
    </w:p>
    <w:p w14:paraId="35239651" w14:textId="77777777" w:rsidR="00465794" w:rsidRPr="004807AB" w:rsidRDefault="00465794" w:rsidP="00465794">
      <w:pPr>
        <w:rPr>
          <w:b/>
          <w:sz w:val="22"/>
          <w:szCs w:val="18"/>
        </w:rPr>
      </w:pPr>
    </w:p>
    <w:p w14:paraId="314A6576" w14:textId="77777777" w:rsidR="00465794" w:rsidRPr="004807AB" w:rsidRDefault="00465794" w:rsidP="00465794">
      <w:pPr>
        <w:rPr>
          <w:b/>
          <w:sz w:val="22"/>
          <w:szCs w:val="18"/>
        </w:rPr>
      </w:pPr>
    </w:p>
    <w:p w14:paraId="0E233703" w14:textId="77777777" w:rsidR="00465794" w:rsidRPr="004807AB" w:rsidRDefault="00465794" w:rsidP="00465794">
      <w:pPr>
        <w:rPr>
          <w:b/>
          <w:sz w:val="22"/>
          <w:szCs w:val="18"/>
        </w:rPr>
      </w:pPr>
    </w:p>
    <w:p w14:paraId="78022B14" w14:textId="77777777" w:rsidR="00465794" w:rsidRPr="004807AB" w:rsidRDefault="00465794" w:rsidP="00465794">
      <w:pPr>
        <w:rPr>
          <w:b/>
          <w:sz w:val="22"/>
          <w:szCs w:val="18"/>
        </w:rPr>
      </w:pPr>
    </w:p>
    <w:p w14:paraId="063B98ED" w14:textId="77777777" w:rsidR="00465794" w:rsidRPr="004807AB" w:rsidRDefault="00465794" w:rsidP="00465794">
      <w:pPr>
        <w:rPr>
          <w:b/>
          <w:sz w:val="22"/>
          <w:szCs w:val="18"/>
        </w:rPr>
      </w:pPr>
    </w:p>
    <w:p w14:paraId="37667CE9" w14:textId="77777777" w:rsidR="00465794" w:rsidRPr="004807AB" w:rsidRDefault="00465794" w:rsidP="00465794">
      <w:pPr>
        <w:rPr>
          <w:b/>
          <w:sz w:val="22"/>
          <w:szCs w:val="18"/>
        </w:rPr>
      </w:pPr>
    </w:p>
    <w:p w14:paraId="71D2D50D" w14:textId="77777777" w:rsidR="00465794" w:rsidRPr="004807AB" w:rsidRDefault="00465794" w:rsidP="00465794">
      <w:pPr>
        <w:rPr>
          <w:b/>
          <w:sz w:val="22"/>
          <w:szCs w:val="18"/>
        </w:rPr>
      </w:pPr>
    </w:p>
    <w:p w14:paraId="40444ED5" w14:textId="77777777" w:rsidR="00465794" w:rsidRPr="004807AB" w:rsidRDefault="00465794" w:rsidP="00465794">
      <w:pPr>
        <w:rPr>
          <w:b/>
          <w:sz w:val="22"/>
          <w:szCs w:val="18"/>
        </w:rPr>
      </w:pPr>
    </w:p>
    <w:p w14:paraId="179105A4" w14:textId="77777777" w:rsidR="00465794" w:rsidRPr="004807AB" w:rsidRDefault="00465794" w:rsidP="00465794">
      <w:pPr>
        <w:rPr>
          <w:b/>
          <w:sz w:val="22"/>
          <w:szCs w:val="18"/>
        </w:rPr>
      </w:pPr>
    </w:p>
    <w:p w14:paraId="31922A43" w14:textId="77777777" w:rsidR="00465794" w:rsidRPr="004807AB" w:rsidRDefault="00465794" w:rsidP="00465794">
      <w:pPr>
        <w:rPr>
          <w:b/>
          <w:sz w:val="22"/>
          <w:szCs w:val="18"/>
        </w:rPr>
      </w:pPr>
    </w:p>
    <w:p w14:paraId="4F6C2355" w14:textId="77777777" w:rsidR="00465794" w:rsidRPr="004807AB" w:rsidRDefault="00465794" w:rsidP="00465794">
      <w:pPr>
        <w:rPr>
          <w:b/>
          <w:sz w:val="22"/>
          <w:szCs w:val="18"/>
        </w:rPr>
      </w:pPr>
    </w:p>
    <w:p w14:paraId="0294494D" w14:textId="77777777" w:rsidR="00465794" w:rsidRPr="004807AB" w:rsidRDefault="00465794" w:rsidP="00465794">
      <w:pPr>
        <w:rPr>
          <w:b/>
          <w:sz w:val="22"/>
          <w:szCs w:val="18"/>
        </w:rPr>
      </w:pPr>
    </w:p>
    <w:p w14:paraId="0DCCC526" w14:textId="77777777" w:rsidR="00465794" w:rsidRPr="004807AB" w:rsidRDefault="00465794" w:rsidP="00465794">
      <w:pPr>
        <w:rPr>
          <w:b/>
          <w:sz w:val="22"/>
          <w:szCs w:val="18"/>
        </w:rPr>
      </w:pPr>
    </w:p>
    <w:p w14:paraId="03B402CD" w14:textId="77777777" w:rsidR="00465794" w:rsidRPr="004807AB" w:rsidRDefault="00465794" w:rsidP="00465794">
      <w:pPr>
        <w:rPr>
          <w:b/>
          <w:sz w:val="22"/>
          <w:szCs w:val="18"/>
        </w:rPr>
      </w:pPr>
    </w:p>
    <w:p w14:paraId="2BDC1B3C" w14:textId="77777777" w:rsidR="00465794" w:rsidRPr="004807AB" w:rsidRDefault="00465794" w:rsidP="00465794">
      <w:pPr>
        <w:rPr>
          <w:b/>
          <w:sz w:val="22"/>
          <w:szCs w:val="18"/>
        </w:rPr>
      </w:pPr>
    </w:p>
    <w:p w14:paraId="360D9F72" w14:textId="77777777" w:rsidR="00465794" w:rsidRPr="004807AB" w:rsidRDefault="00465794" w:rsidP="00465794">
      <w:pPr>
        <w:rPr>
          <w:b/>
          <w:sz w:val="22"/>
          <w:szCs w:val="18"/>
        </w:rPr>
      </w:pPr>
    </w:p>
    <w:p w14:paraId="43AA994D" w14:textId="77777777" w:rsidR="00465794" w:rsidRPr="004807AB" w:rsidRDefault="00465794" w:rsidP="00465794">
      <w:pPr>
        <w:rPr>
          <w:b/>
          <w:sz w:val="22"/>
          <w:szCs w:val="18"/>
        </w:rPr>
      </w:pPr>
    </w:p>
    <w:p w14:paraId="02C8045B" w14:textId="77777777" w:rsidR="00465794" w:rsidRPr="004807AB" w:rsidRDefault="00465794" w:rsidP="00465794">
      <w:pPr>
        <w:jc w:val="center"/>
        <w:rPr>
          <w:b/>
          <w:sz w:val="22"/>
          <w:szCs w:val="18"/>
        </w:rPr>
      </w:pPr>
      <w:r w:rsidRPr="004807AB">
        <w:rPr>
          <w:b/>
          <w:sz w:val="22"/>
          <w:szCs w:val="18"/>
        </w:rPr>
        <w:t>2024 г.</w:t>
      </w:r>
    </w:p>
    <w:p w14:paraId="4E5BC151" w14:textId="77777777" w:rsidR="00465794" w:rsidRPr="004807AB" w:rsidRDefault="00465794" w:rsidP="00465794">
      <w:pPr>
        <w:widowControl w:val="0"/>
        <w:autoSpaceDE w:val="0"/>
        <w:autoSpaceDN w:val="0"/>
        <w:adjustRightInd w:val="0"/>
        <w:rPr>
          <w:b/>
          <w:bCs/>
          <w:sz w:val="22"/>
          <w:szCs w:val="18"/>
        </w:rPr>
        <w:sectPr w:rsidR="00465794" w:rsidRPr="004807AB" w:rsidSect="00465794">
          <w:footerReference w:type="default" r:id="rId17"/>
          <w:pgSz w:w="11905" w:h="16838"/>
          <w:pgMar w:top="709" w:right="850" w:bottom="1134" w:left="1701" w:header="720" w:footer="720" w:gutter="0"/>
          <w:pgBorders w:display="notFirstPage" w:offsetFrom="page">
            <w:top w:val="single" w:sz="4" w:space="24" w:color="auto"/>
            <w:left w:val="single" w:sz="4" w:space="24" w:color="auto"/>
            <w:bottom w:val="single" w:sz="4" w:space="24" w:color="auto"/>
            <w:right w:val="single" w:sz="4" w:space="24" w:color="auto"/>
          </w:pgBorders>
          <w:pgNumType w:start="1"/>
          <w:cols w:space="720"/>
          <w:noEndnote/>
          <w:titlePg/>
          <w:docGrid w:linePitch="381"/>
        </w:sectPr>
      </w:pPr>
    </w:p>
    <w:p w14:paraId="31142B5A" w14:textId="77777777" w:rsidR="00465794" w:rsidRPr="004807AB" w:rsidRDefault="00465794" w:rsidP="00465794"/>
    <w:p w14:paraId="6DCFEDE4" w14:textId="77777777" w:rsidR="00465794" w:rsidRPr="004807AB" w:rsidRDefault="00465794" w:rsidP="00465794">
      <w:pPr>
        <w:widowControl w:val="0"/>
        <w:autoSpaceDE w:val="0"/>
        <w:autoSpaceDN w:val="0"/>
        <w:adjustRightInd w:val="0"/>
        <w:spacing w:before="240" w:after="120"/>
        <w:jc w:val="center"/>
        <w:rPr>
          <w:b/>
          <w:bCs/>
          <w:sz w:val="24"/>
          <w:szCs w:val="18"/>
        </w:rPr>
      </w:pPr>
      <w:r w:rsidRPr="004807AB">
        <w:rPr>
          <w:b/>
          <w:bCs/>
          <w:sz w:val="24"/>
          <w:szCs w:val="18"/>
        </w:rPr>
        <w:t>ОГЛАВЛЕНИЕ</w:t>
      </w:r>
    </w:p>
    <w:p w14:paraId="5CE627A2" w14:textId="77777777" w:rsidR="00465794" w:rsidRPr="004807AB" w:rsidRDefault="00465794" w:rsidP="00465794">
      <w:pPr>
        <w:pStyle w:val="2ff2"/>
        <w:tabs>
          <w:tab w:val="right" w:leader="dot" w:pos="9560"/>
        </w:tabs>
        <w:rPr>
          <w:rFonts w:ascii="Times New Roman" w:eastAsiaTheme="minorEastAsia" w:hAnsi="Times New Roman"/>
          <w:color w:val="auto"/>
          <w:sz w:val="22"/>
          <w:szCs w:val="22"/>
        </w:rPr>
      </w:pPr>
      <w:r w:rsidRPr="004807AB">
        <w:rPr>
          <w:rFonts w:ascii="Times New Roman" w:hAnsi="Times New Roman"/>
          <w:b w:val="0"/>
          <w:bCs w:val="0"/>
          <w:sz w:val="22"/>
          <w:szCs w:val="18"/>
        </w:rPr>
        <w:fldChar w:fldCharType="begin"/>
      </w:r>
      <w:r w:rsidRPr="004807AB">
        <w:rPr>
          <w:rFonts w:ascii="Times New Roman" w:hAnsi="Times New Roman"/>
          <w:sz w:val="22"/>
          <w:szCs w:val="18"/>
        </w:rPr>
        <w:instrText xml:space="preserve"> TOC \o "1-3" \h \z \u </w:instrText>
      </w:r>
      <w:r w:rsidRPr="004807AB">
        <w:rPr>
          <w:rFonts w:ascii="Times New Roman" w:hAnsi="Times New Roman"/>
          <w:b w:val="0"/>
          <w:bCs w:val="0"/>
          <w:sz w:val="22"/>
          <w:szCs w:val="18"/>
        </w:rPr>
        <w:fldChar w:fldCharType="separate"/>
      </w:r>
      <w:hyperlink w:anchor="_Toc156811901" w:history="1">
        <w:r w:rsidRPr="004807AB">
          <w:rPr>
            <w:rStyle w:val="a5"/>
            <w:rFonts w:ascii="Times New Roman" w:hAnsi="Times New Roman"/>
            <w:spacing w:val="-1"/>
          </w:rPr>
          <w:t>ВВЕДЕНИЕ</w:t>
        </w:r>
        <w:r w:rsidRPr="004807AB">
          <w:rPr>
            <w:rFonts w:ascii="Times New Roman" w:hAnsi="Times New Roman"/>
            <w:webHidden/>
          </w:rPr>
          <w:tab/>
        </w:r>
        <w:r w:rsidRPr="004807AB">
          <w:rPr>
            <w:rFonts w:ascii="Times New Roman" w:hAnsi="Times New Roman"/>
            <w:webHidden/>
          </w:rPr>
          <w:fldChar w:fldCharType="begin"/>
        </w:r>
        <w:r w:rsidRPr="004807AB">
          <w:rPr>
            <w:rFonts w:ascii="Times New Roman" w:hAnsi="Times New Roman"/>
            <w:webHidden/>
          </w:rPr>
          <w:instrText xml:space="preserve"> PAGEREF _Toc156811901 \h </w:instrText>
        </w:r>
        <w:r w:rsidRPr="004807AB">
          <w:rPr>
            <w:rFonts w:ascii="Times New Roman" w:hAnsi="Times New Roman"/>
            <w:webHidden/>
          </w:rPr>
        </w:r>
        <w:r w:rsidRPr="004807AB">
          <w:rPr>
            <w:rFonts w:ascii="Times New Roman" w:hAnsi="Times New Roman"/>
            <w:webHidden/>
          </w:rPr>
          <w:fldChar w:fldCharType="separate"/>
        </w:r>
        <w:r w:rsidRPr="004807AB">
          <w:rPr>
            <w:rFonts w:ascii="Times New Roman" w:hAnsi="Times New Roman"/>
            <w:webHidden/>
          </w:rPr>
          <w:t>4</w:t>
        </w:r>
        <w:r w:rsidRPr="004807AB">
          <w:rPr>
            <w:rFonts w:ascii="Times New Roman" w:hAnsi="Times New Roman"/>
            <w:webHidden/>
          </w:rPr>
          <w:fldChar w:fldCharType="end"/>
        </w:r>
      </w:hyperlink>
    </w:p>
    <w:p w14:paraId="048B4999" w14:textId="77777777" w:rsidR="00465794" w:rsidRPr="004807AB" w:rsidRDefault="00F06721" w:rsidP="00465794">
      <w:pPr>
        <w:pStyle w:val="2ff2"/>
        <w:tabs>
          <w:tab w:val="left" w:pos="1540"/>
          <w:tab w:val="right" w:leader="dot" w:pos="9560"/>
        </w:tabs>
        <w:rPr>
          <w:rFonts w:ascii="Times New Roman" w:eastAsiaTheme="minorEastAsia" w:hAnsi="Times New Roman"/>
          <w:color w:val="auto"/>
          <w:sz w:val="22"/>
          <w:szCs w:val="22"/>
        </w:rPr>
      </w:pPr>
      <w:hyperlink w:anchor="_Toc156811902" w:history="1">
        <w:r w:rsidR="00465794" w:rsidRPr="004807AB">
          <w:rPr>
            <w:rStyle w:val="a5"/>
            <w:rFonts w:ascii="Times New Roman" w:hAnsi="Times New Roman"/>
          </w:rPr>
          <w:t>1.</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ОСНОВНАЯЧАСТЬ</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_Toc156811902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6</w:t>
        </w:r>
        <w:r w:rsidR="00465794" w:rsidRPr="004807AB">
          <w:rPr>
            <w:rFonts w:ascii="Times New Roman" w:hAnsi="Times New Roman"/>
            <w:webHidden/>
          </w:rPr>
          <w:fldChar w:fldCharType="end"/>
        </w:r>
      </w:hyperlink>
    </w:p>
    <w:p w14:paraId="6E931A97" w14:textId="77777777" w:rsidR="00465794" w:rsidRPr="004807AB" w:rsidRDefault="00F06721" w:rsidP="00465794">
      <w:pPr>
        <w:pStyle w:val="2ff2"/>
        <w:tabs>
          <w:tab w:val="left" w:pos="1760"/>
          <w:tab w:val="right" w:leader="dot" w:pos="9560"/>
        </w:tabs>
        <w:rPr>
          <w:rFonts w:ascii="Times New Roman" w:eastAsiaTheme="minorEastAsia" w:hAnsi="Times New Roman"/>
          <w:color w:val="auto"/>
          <w:sz w:val="22"/>
          <w:szCs w:val="22"/>
        </w:rPr>
      </w:pPr>
      <w:hyperlink w:anchor="_Toc156811903" w:history="1">
        <w:r w:rsidR="00465794" w:rsidRPr="004807AB">
          <w:rPr>
            <w:rStyle w:val="a5"/>
            <w:rFonts w:ascii="Times New Roman" w:hAnsi="Times New Roman"/>
          </w:rPr>
          <w:t>1.2.</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Назначение</w:t>
        </w:r>
        <w:r w:rsidR="00465794" w:rsidRPr="004807AB">
          <w:rPr>
            <w:rStyle w:val="a5"/>
            <w:rFonts w:ascii="Times New Roman" w:hAnsi="Times New Roman"/>
          </w:rPr>
          <w:t>и</w:t>
        </w:r>
        <w:r w:rsidR="00465794" w:rsidRPr="004807AB">
          <w:rPr>
            <w:rStyle w:val="a5"/>
            <w:rFonts w:ascii="Times New Roman" w:hAnsi="Times New Roman"/>
            <w:spacing w:val="-1"/>
          </w:rPr>
          <w:t>областьприменения</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_Toc156811903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6</w:t>
        </w:r>
        <w:r w:rsidR="00465794" w:rsidRPr="004807AB">
          <w:rPr>
            <w:rFonts w:ascii="Times New Roman" w:hAnsi="Times New Roman"/>
            <w:webHidden/>
          </w:rPr>
          <w:fldChar w:fldCharType="end"/>
        </w:r>
      </w:hyperlink>
    </w:p>
    <w:p w14:paraId="1C7012E9" w14:textId="77777777" w:rsidR="00465794" w:rsidRPr="004807AB" w:rsidRDefault="00F06721" w:rsidP="00465794">
      <w:pPr>
        <w:pStyle w:val="2ff2"/>
        <w:tabs>
          <w:tab w:val="left" w:pos="1760"/>
          <w:tab w:val="right" w:leader="dot" w:pos="9560"/>
        </w:tabs>
        <w:rPr>
          <w:rFonts w:ascii="Times New Roman" w:eastAsiaTheme="minorEastAsia" w:hAnsi="Times New Roman"/>
          <w:color w:val="auto"/>
          <w:sz w:val="22"/>
          <w:szCs w:val="22"/>
        </w:rPr>
      </w:pPr>
      <w:hyperlink w:anchor="_Toc156811904" w:history="1">
        <w:r w:rsidR="00465794" w:rsidRPr="004807AB">
          <w:rPr>
            <w:rStyle w:val="a5"/>
            <w:rFonts w:ascii="Times New Roman" w:hAnsi="Times New Roman"/>
          </w:rPr>
          <w:t>1.3.</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Термины</w:t>
        </w:r>
        <w:r w:rsidR="00465794" w:rsidRPr="004807AB">
          <w:rPr>
            <w:rStyle w:val="a5"/>
            <w:rFonts w:ascii="Times New Roman" w:hAnsi="Times New Roman"/>
          </w:rPr>
          <w:t>и</w:t>
        </w:r>
        <w:r w:rsidR="00465794" w:rsidRPr="004807AB">
          <w:rPr>
            <w:rStyle w:val="a5"/>
            <w:rFonts w:ascii="Times New Roman" w:hAnsi="Times New Roman"/>
            <w:spacing w:val="-1"/>
          </w:rPr>
          <w:t>определения</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_Toc156811904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7</w:t>
        </w:r>
        <w:r w:rsidR="00465794" w:rsidRPr="004807AB">
          <w:rPr>
            <w:rFonts w:ascii="Times New Roman" w:hAnsi="Times New Roman"/>
            <w:webHidden/>
          </w:rPr>
          <w:fldChar w:fldCharType="end"/>
        </w:r>
      </w:hyperlink>
    </w:p>
    <w:p w14:paraId="12923875" w14:textId="77777777" w:rsidR="00465794" w:rsidRPr="004807AB" w:rsidRDefault="00F06721" w:rsidP="00465794">
      <w:pPr>
        <w:pStyle w:val="2ff2"/>
        <w:tabs>
          <w:tab w:val="left" w:pos="1760"/>
          <w:tab w:val="right" w:leader="dot" w:pos="9560"/>
        </w:tabs>
        <w:rPr>
          <w:rFonts w:ascii="Times New Roman" w:eastAsiaTheme="minorEastAsia" w:hAnsi="Times New Roman"/>
          <w:color w:val="auto"/>
          <w:sz w:val="22"/>
          <w:szCs w:val="22"/>
        </w:rPr>
      </w:pPr>
      <w:hyperlink w:anchor="_Toc156811905" w:history="1">
        <w:r w:rsidR="00465794" w:rsidRPr="004807AB">
          <w:rPr>
            <w:rStyle w:val="a5"/>
            <w:rFonts w:ascii="Times New Roman" w:hAnsi="Times New Roman"/>
          </w:rPr>
          <w:t>1.4.</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Переченьзаконодательных</w:t>
        </w:r>
        <w:r w:rsidR="00465794" w:rsidRPr="004807AB">
          <w:rPr>
            <w:rStyle w:val="a5"/>
            <w:rFonts w:ascii="Times New Roman" w:hAnsi="Times New Roman"/>
          </w:rPr>
          <w:t>и</w:t>
        </w:r>
        <w:r w:rsidR="00465794" w:rsidRPr="004807AB">
          <w:rPr>
            <w:rStyle w:val="a5"/>
            <w:rFonts w:ascii="Times New Roman" w:hAnsi="Times New Roman"/>
            <w:spacing w:val="-1"/>
          </w:rPr>
          <w:t>нормативныхдокументов</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_Toc156811905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7</w:t>
        </w:r>
        <w:r w:rsidR="00465794" w:rsidRPr="004807AB">
          <w:rPr>
            <w:rFonts w:ascii="Times New Roman" w:hAnsi="Times New Roman"/>
            <w:webHidden/>
          </w:rPr>
          <w:fldChar w:fldCharType="end"/>
        </w:r>
      </w:hyperlink>
    </w:p>
    <w:p w14:paraId="0E8CA2BE" w14:textId="77777777" w:rsidR="00465794" w:rsidRPr="004807AB" w:rsidRDefault="00F06721" w:rsidP="00465794">
      <w:pPr>
        <w:pStyle w:val="2ff2"/>
        <w:tabs>
          <w:tab w:val="left" w:pos="1760"/>
          <w:tab w:val="right" w:leader="dot" w:pos="9560"/>
        </w:tabs>
        <w:rPr>
          <w:rFonts w:ascii="Times New Roman" w:eastAsiaTheme="minorEastAsia" w:hAnsi="Times New Roman"/>
          <w:color w:val="auto"/>
          <w:sz w:val="22"/>
          <w:szCs w:val="22"/>
        </w:rPr>
      </w:pPr>
      <w:hyperlink w:anchor="_Toc156811906" w:history="1">
        <w:r w:rsidR="00465794" w:rsidRPr="004807AB">
          <w:rPr>
            <w:rStyle w:val="a5"/>
            <w:rFonts w:ascii="Times New Roman" w:hAnsi="Times New Roman"/>
          </w:rPr>
          <w:t>1.5.</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Общаяхарактеристикаметодикиразработки</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_Toc156811906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7</w:t>
        </w:r>
        <w:r w:rsidR="00465794" w:rsidRPr="004807AB">
          <w:rPr>
            <w:rFonts w:ascii="Times New Roman" w:hAnsi="Times New Roman"/>
            <w:webHidden/>
          </w:rPr>
          <w:fldChar w:fldCharType="end"/>
        </w:r>
      </w:hyperlink>
    </w:p>
    <w:p w14:paraId="444C1C61" w14:textId="77777777" w:rsidR="00465794" w:rsidRPr="004807AB" w:rsidRDefault="00F06721" w:rsidP="00465794">
      <w:pPr>
        <w:pStyle w:val="2ff2"/>
        <w:tabs>
          <w:tab w:val="left" w:pos="1760"/>
          <w:tab w:val="right" w:leader="dot" w:pos="9560"/>
        </w:tabs>
        <w:rPr>
          <w:rFonts w:ascii="Times New Roman" w:eastAsiaTheme="minorEastAsia" w:hAnsi="Times New Roman"/>
          <w:color w:val="auto"/>
          <w:sz w:val="22"/>
          <w:szCs w:val="22"/>
        </w:rPr>
      </w:pPr>
      <w:hyperlink w:anchor="_Toc156811907" w:history="1">
        <w:r w:rsidR="00465794" w:rsidRPr="004807AB">
          <w:rPr>
            <w:rStyle w:val="a5"/>
            <w:rFonts w:ascii="Times New Roman" w:hAnsi="Times New Roman"/>
          </w:rPr>
          <w:t>1.6.</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Концепцияосновныхположенийградостроительногонормирования</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_Toc156811907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7</w:t>
        </w:r>
        <w:r w:rsidR="00465794" w:rsidRPr="004807AB">
          <w:rPr>
            <w:rFonts w:ascii="Times New Roman" w:hAnsi="Times New Roman"/>
            <w:webHidden/>
          </w:rPr>
          <w:fldChar w:fldCharType="end"/>
        </w:r>
      </w:hyperlink>
    </w:p>
    <w:p w14:paraId="36E98869" w14:textId="77777777" w:rsidR="00465794" w:rsidRPr="004807AB" w:rsidRDefault="00F06721" w:rsidP="00465794">
      <w:pPr>
        <w:pStyle w:val="2ff2"/>
        <w:tabs>
          <w:tab w:val="left" w:pos="1839"/>
          <w:tab w:val="right" w:leader="dot" w:pos="9560"/>
        </w:tabs>
        <w:rPr>
          <w:rFonts w:ascii="Times New Roman" w:eastAsiaTheme="minorEastAsia" w:hAnsi="Times New Roman"/>
          <w:color w:val="auto"/>
          <w:sz w:val="22"/>
          <w:szCs w:val="22"/>
        </w:rPr>
      </w:pPr>
      <w:hyperlink w:anchor="_Toc156811908" w:history="1">
        <w:r w:rsidR="00465794" w:rsidRPr="004807AB">
          <w:rPr>
            <w:rStyle w:val="a5"/>
            <w:rFonts w:ascii="Times New Roman" w:hAnsi="Times New Roman"/>
          </w:rPr>
          <w:t>1.6.2.</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Основныеположенияградостроительногонормирования</w:t>
        </w:r>
        <w:r w:rsidR="00465794" w:rsidRPr="004807AB">
          <w:rPr>
            <w:rStyle w:val="a5"/>
            <w:rFonts w:ascii="Times New Roman" w:hAnsi="Times New Roman"/>
          </w:rPr>
          <w:t>и</w:t>
        </w:r>
        <w:r w:rsidR="00465794" w:rsidRPr="004807AB">
          <w:rPr>
            <w:rStyle w:val="a5"/>
            <w:rFonts w:ascii="Times New Roman" w:hAnsi="Times New Roman"/>
            <w:spacing w:val="-1"/>
          </w:rPr>
          <w:t>обеспечениядостиженияутвержденныхнормативныхпоказателей</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_Toc156811908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7</w:t>
        </w:r>
        <w:r w:rsidR="00465794" w:rsidRPr="004807AB">
          <w:rPr>
            <w:rFonts w:ascii="Times New Roman" w:hAnsi="Times New Roman"/>
            <w:webHidden/>
          </w:rPr>
          <w:fldChar w:fldCharType="end"/>
        </w:r>
      </w:hyperlink>
    </w:p>
    <w:p w14:paraId="3822EF73" w14:textId="77777777" w:rsidR="00465794" w:rsidRPr="004807AB" w:rsidRDefault="00F06721" w:rsidP="00465794">
      <w:pPr>
        <w:pStyle w:val="2ff2"/>
        <w:tabs>
          <w:tab w:val="left" w:pos="1839"/>
          <w:tab w:val="right" w:leader="dot" w:pos="9560"/>
        </w:tabs>
        <w:rPr>
          <w:rFonts w:ascii="Times New Roman" w:eastAsiaTheme="minorEastAsia" w:hAnsi="Times New Roman"/>
          <w:color w:val="auto"/>
          <w:sz w:val="22"/>
          <w:szCs w:val="22"/>
        </w:rPr>
      </w:pPr>
      <w:hyperlink w:anchor="_Toc156811909" w:history="1">
        <w:r w:rsidR="00465794" w:rsidRPr="004807AB">
          <w:rPr>
            <w:rStyle w:val="a5"/>
            <w:rFonts w:ascii="Times New Roman" w:hAnsi="Times New Roman"/>
          </w:rPr>
          <w:t>1.6.3.</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Взаимосвязьрегиональных</w:t>
        </w:r>
        <w:r w:rsidR="00465794" w:rsidRPr="004807AB">
          <w:rPr>
            <w:rStyle w:val="a5"/>
            <w:rFonts w:ascii="Times New Roman" w:hAnsi="Times New Roman"/>
          </w:rPr>
          <w:t>и</w:t>
        </w:r>
        <w:r w:rsidR="00465794" w:rsidRPr="004807AB">
          <w:rPr>
            <w:rStyle w:val="a5"/>
            <w:rFonts w:ascii="Times New Roman" w:hAnsi="Times New Roman"/>
            <w:spacing w:val="-1"/>
          </w:rPr>
          <w:t>местныхградостроительныхнормативов</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_Toc156811909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9</w:t>
        </w:r>
        <w:r w:rsidR="00465794" w:rsidRPr="004807AB">
          <w:rPr>
            <w:rFonts w:ascii="Times New Roman" w:hAnsi="Times New Roman"/>
            <w:webHidden/>
          </w:rPr>
          <w:fldChar w:fldCharType="end"/>
        </w:r>
      </w:hyperlink>
    </w:p>
    <w:p w14:paraId="2F48D74F" w14:textId="77777777" w:rsidR="00465794" w:rsidRPr="004807AB" w:rsidRDefault="00F06721" w:rsidP="00465794">
      <w:pPr>
        <w:pStyle w:val="2ff2"/>
        <w:tabs>
          <w:tab w:val="left" w:pos="1839"/>
          <w:tab w:val="right" w:leader="dot" w:pos="9560"/>
        </w:tabs>
        <w:rPr>
          <w:rFonts w:ascii="Times New Roman" w:eastAsiaTheme="minorEastAsia" w:hAnsi="Times New Roman"/>
          <w:color w:val="auto"/>
          <w:sz w:val="22"/>
          <w:szCs w:val="22"/>
        </w:rPr>
      </w:pPr>
      <w:hyperlink w:anchor="_Toc156811910" w:history="1">
        <w:r w:rsidR="00465794" w:rsidRPr="004807AB">
          <w:rPr>
            <w:rStyle w:val="a5"/>
            <w:rFonts w:ascii="Times New Roman" w:hAnsi="Times New Roman"/>
          </w:rPr>
          <w:t>1.6.4.</w:t>
        </w:r>
        <w:r w:rsidR="00465794" w:rsidRPr="004807AB">
          <w:rPr>
            <w:rFonts w:ascii="Times New Roman" w:eastAsiaTheme="minorEastAsia" w:hAnsi="Times New Roman"/>
            <w:color w:val="auto"/>
            <w:sz w:val="22"/>
            <w:szCs w:val="22"/>
          </w:rPr>
          <w:tab/>
        </w:r>
        <w:r w:rsidR="00465794" w:rsidRPr="004807AB">
          <w:rPr>
            <w:rStyle w:val="a5"/>
            <w:rFonts w:ascii="Times New Roman" w:hAnsi="Times New Roman"/>
            <w:spacing w:val="-1"/>
          </w:rPr>
          <w:t>Пространственнаяорганизациятерриториальногопланированияпоселения</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_Toc156811910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9</w:t>
        </w:r>
        <w:r w:rsidR="00465794" w:rsidRPr="004807AB">
          <w:rPr>
            <w:rFonts w:ascii="Times New Roman" w:hAnsi="Times New Roman"/>
            <w:webHidden/>
          </w:rPr>
          <w:fldChar w:fldCharType="end"/>
        </w:r>
      </w:hyperlink>
    </w:p>
    <w:p w14:paraId="1878C4F3" w14:textId="77777777" w:rsidR="00465794" w:rsidRPr="004807AB" w:rsidRDefault="00F06721" w:rsidP="00465794">
      <w:pPr>
        <w:pStyle w:val="1ffb"/>
        <w:rPr>
          <w:rFonts w:ascii="Times New Roman" w:eastAsiaTheme="minorEastAsia" w:hAnsi="Times New Roman"/>
          <w:sz w:val="22"/>
        </w:rPr>
      </w:pPr>
      <w:hyperlink w:anchor="_Toc156811911" w:history="1">
        <w:r w:rsidR="00465794" w:rsidRPr="004807AB">
          <w:rPr>
            <w:rStyle w:val="a5"/>
            <w:rFonts w:ascii="Times New Roman" w:hAnsi="Times New Roman"/>
            <w:b/>
          </w:rPr>
          <w:t>1.7.</w:t>
        </w:r>
        <w:r w:rsidR="00465794" w:rsidRPr="004807AB">
          <w:rPr>
            <w:rStyle w:val="a5"/>
            <w:rFonts w:ascii="Times New Roman" w:hAnsi="Times New Roman"/>
            <w:b/>
            <w:kern w:val="1"/>
            <w:lang w:eastAsia="ar-SA"/>
          </w:rPr>
          <w:t>Расчетные показатели минимально допустимого уровня обеспеченности населения Комсомольского городского поселения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_Toc156811911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10</w:t>
        </w:r>
        <w:r w:rsidR="00465794" w:rsidRPr="004807AB">
          <w:rPr>
            <w:rFonts w:ascii="Times New Roman" w:hAnsi="Times New Roman"/>
            <w:webHidden/>
          </w:rPr>
          <w:fldChar w:fldCharType="end"/>
        </w:r>
      </w:hyperlink>
    </w:p>
    <w:p w14:paraId="6C284A2F" w14:textId="77777777" w:rsidR="00465794" w:rsidRPr="004807AB" w:rsidRDefault="00F06721" w:rsidP="00465794">
      <w:pPr>
        <w:pStyle w:val="2ff2"/>
        <w:tabs>
          <w:tab w:val="right" w:leader="dot" w:pos="9560"/>
        </w:tabs>
        <w:rPr>
          <w:rFonts w:ascii="Times New Roman" w:eastAsiaTheme="minorEastAsia" w:hAnsi="Times New Roman"/>
          <w:color w:val="auto"/>
          <w:sz w:val="22"/>
          <w:szCs w:val="22"/>
        </w:rPr>
      </w:pPr>
      <w:hyperlink w:anchor="_Toc156811917" w:history="1">
        <w:r w:rsidR="00465794" w:rsidRPr="004807AB">
          <w:rPr>
            <w:rStyle w:val="a5"/>
            <w:rFonts w:ascii="Times New Roman" w:hAnsi="Times New Roman"/>
            <w:spacing w:val="-1"/>
          </w:rPr>
          <w:t>Расчетные показатели для жилых зон</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_Toc156811917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22</w:t>
        </w:r>
        <w:r w:rsidR="00465794" w:rsidRPr="004807AB">
          <w:rPr>
            <w:rFonts w:ascii="Times New Roman" w:hAnsi="Times New Roman"/>
            <w:webHidden/>
          </w:rPr>
          <w:fldChar w:fldCharType="end"/>
        </w:r>
      </w:hyperlink>
    </w:p>
    <w:p w14:paraId="60B2D7D8" w14:textId="77777777" w:rsidR="00465794" w:rsidRPr="004807AB" w:rsidRDefault="00F06721" w:rsidP="00465794">
      <w:pPr>
        <w:pStyle w:val="2ff2"/>
        <w:tabs>
          <w:tab w:val="right" w:leader="dot" w:pos="9560"/>
        </w:tabs>
        <w:rPr>
          <w:rFonts w:ascii="Times New Roman" w:eastAsiaTheme="minorEastAsia" w:hAnsi="Times New Roman"/>
          <w:color w:val="auto"/>
          <w:sz w:val="22"/>
          <w:szCs w:val="22"/>
        </w:rPr>
      </w:pPr>
      <w:hyperlink w:anchor="_Toc156811918" w:history="1">
        <w:r w:rsidR="00465794" w:rsidRPr="004807AB">
          <w:rPr>
            <w:rStyle w:val="a5"/>
            <w:rFonts w:ascii="Times New Roman" w:hAnsi="Times New Roman"/>
            <w:spacing w:val="-1"/>
          </w:rPr>
          <w:t>Расчетныепоказателиобщественно-деловыхзон</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_Toc156811918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27</w:t>
        </w:r>
        <w:r w:rsidR="00465794" w:rsidRPr="004807AB">
          <w:rPr>
            <w:rFonts w:ascii="Times New Roman" w:hAnsi="Times New Roman"/>
            <w:webHidden/>
          </w:rPr>
          <w:fldChar w:fldCharType="end"/>
        </w:r>
      </w:hyperlink>
    </w:p>
    <w:p w14:paraId="480F7387" w14:textId="77777777" w:rsidR="00465794" w:rsidRPr="004807AB" w:rsidRDefault="00F06721" w:rsidP="00465794">
      <w:pPr>
        <w:pStyle w:val="2ff2"/>
        <w:tabs>
          <w:tab w:val="right" w:leader="dot" w:pos="9560"/>
        </w:tabs>
        <w:rPr>
          <w:rFonts w:ascii="Times New Roman" w:eastAsiaTheme="minorEastAsia" w:hAnsi="Times New Roman"/>
          <w:color w:val="auto"/>
          <w:sz w:val="22"/>
          <w:szCs w:val="22"/>
        </w:rPr>
      </w:pPr>
      <w:hyperlink w:anchor="_Toc156811919" w:history="1">
        <w:r w:rsidR="00465794" w:rsidRPr="004807AB">
          <w:rPr>
            <w:rStyle w:val="a5"/>
            <w:rFonts w:ascii="Times New Roman" w:hAnsi="Times New Roman"/>
            <w:spacing w:val="-1"/>
            <w:w w:val="95"/>
          </w:rPr>
          <w:t xml:space="preserve">Расчетные показатели </w:t>
        </w:r>
        <w:r w:rsidR="00465794" w:rsidRPr="004807AB">
          <w:rPr>
            <w:rStyle w:val="a5"/>
            <w:rFonts w:ascii="Times New Roman" w:hAnsi="Times New Roman"/>
            <w:spacing w:val="-1"/>
          </w:rPr>
          <w:t>обеспеченностиблагоприятныхусловийжизнедеятельностичеловека</w:t>
        </w:r>
        <w:r w:rsidR="00465794" w:rsidRPr="004807AB">
          <w:rPr>
            <w:rStyle w:val="a5"/>
            <w:rFonts w:ascii="Times New Roman" w:hAnsi="Times New Roman"/>
          </w:rPr>
          <w:t>и</w:t>
        </w:r>
        <w:r w:rsidR="00465794" w:rsidRPr="004807AB">
          <w:rPr>
            <w:rStyle w:val="a5"/>
            <w:rFonts w:ascii="Times New Roman" w:hAnsi="Times New Roman"/>
            <w:spacing w:val="-1"/>
          </w:rPr>
          <w:t>интенсивностииспользованиятерриторий</w:t>
        </w:r>
        <w:r w:rsidR="00465794" w:rsidRPr="004807AB">
          <w:rPr>
            <w:rStyle w:val="a5"/>
            <w:rFonts w:ascii="Times New Roman" w:hAnsi="Times New Roman"/>
          </w:rPr>
          <w:t>и</w:t>
        </w:r>
        <w:r w:rsidR="00465794" w:rsidRPr="004807AB">
          <w:rPr>
            <w:rStyle w:val="a5"/>
            <w:rFonts w:ascii="Times New Roman" w:hAnsi="Times New Roman"/>
            <w:spacing w:val="-1"/>
          </w:rPr>
          <w:t>объектов</w:t>
        </w:r>
        <w:r w:rsidR="00465794" w:rsidRPr="004807AB">
          <w:rPr>
            <w:rStyle w:val="a5"/>
            <w:rFonts w:ascii="Times New Roman" w:hAnsi="Times New Roman"/>
          </w:rPr>
          <w:t>с</w:t>
        </w:r>
        <w:r w:rsidR="00465794" w:rsidRPr="004807AB">
          <w:rPr>
            <w:rStyle w:val="a5"/>
            <w:rFonts w:ascii="Times New Roman" w:hAnsi="Times New Roman"/>
            <w:spacing w:val="-1"/>
          </w:rPr>
          <w:t>учетомпотребностейинвалидов</w:t>
        </w:r>
        <w:r w:rsidR="00465794" w:rsidRPr="004807AB">
          <w:rPr>
            <w:rStyle w:val="a5"/>
            <w:rFonts w:ascii="Times New Roman" w:hAnsi="Times New Roman"/>
          </w:rPr>
          <w:t>и</w:t>
        </w:r>
        <w:r w:rsidR="00465794" w:rsidRPr="004807AB">
          <w:rPr>
            <w:rStyle w:val="a5"/>
            <w:rFonts w:ascii="Times New Roman" w:hAnsi="Times New Roman"/>
            <w:spacing w:val="-1"/>
          </w:rPr>
          <w:t>маломобильныхгруппнаселения</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_Toc156811919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35</w:t>
        </w:r>
        <w:r w:rsidR="00465794" w:rsidRPr="004807AB">
          <w:rPr>
            <w:rFonts w:ascii="Times New Roman" w:hAnsi="Times New Roman"/>
            <w:webHidden/>
          </w:rPr>
          <w:fldChar w:fldCharType="end"/>
        </w:r>
      </w:hyperlink>
    </w:p>
    <w:p w14:paraId="13CFD7C4" w14:textId="77777777" w:rsidR="00465794" w:rsidRPr="004807AB" w:rsidRDefault="00F06721" w:rsidP="00465794">
      <w:pPr>
        <w:pStyle w:val="2ff2"/>
        <w:tabs>
          <w:tab w:val="right" w:leader="dot" w:pos="9560"/>
        </w:tabs>
        <w:rPr>
          <w:rFonts w:ascii="Times New Roman" w:eastAsiaTheme="minorEastAsia" w:hAnsi="Times New Roman"/>
          <w:color w:val="auto"/>
          <w:sz w:val="22"/>
          <w:szCs w:val="22"/>
        </w:rPr>
      </w:pPr>
      <w:hyperlink w:anchor="_Toc156811920" w:history="1">
        <w:r w:rsidR="00465794" w:rsidRPr="004807AB">
          <w:rPr>
            <w:rStyle w:val="a5"/>
            <w:rFonts w:ascii="Times New Roman" w:hAnsi="Times New Roman"/>
          </w:rPr>
          <w:t>Раздел 2. МАТЕРИАЛЫ ПО ОБОСНОВАНИЮ РАСЧЕТНЫХ ПОКАЗАТЕЛЕЙ,</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_Toc156811920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35</w:t>
        </w:r>
        <w:r w:rsidR="00465794" w:rsidRPr="004807AB">
          <w:rPr>
            <w:rFonts w:ascii="Times New Roman" w:hAnsi="Times New Roman"/>
            <w:webHidden/>
          </w:rPr>
          <w:fldChar w:fldCharType="end"/>
        </w:r>
      </w:hyperlink>
    </w:p>
    <w:p w14:paraId="279525E3" w14:textId="77777777" w:rsidR="00465794" w:rsidRPr="004807AB" w:rsidRDefault="00F06721" w:rsidP="00465794">
      <w:pPr>
        <w:pStyle w:val="2ff2"/>
        <w:tabs>
          <w:tab w:val="right" w:leader="dot" w:pos="9560"/>
        </w:tabs>
        <w:rPr>
          <w:rFonts w:ascii="Times New Roman" w:eastAsiaTheme="minorEastAsia" w:hAnsi="Times New Roman"/>
          <w:color w:val="auto"/>
          <w:sz w:val="22"/>
          <w:szCs w:val="22"/>
        </w:rPr>
      </w:pPr>
      <w:hyperlink w:anchor="_Toc156811921" w:history="1">
        <w:r w:rsidR="00465794" w:rsidRPr="004807AB">
          <w:rPr>
            <w:rStyle w:val="a5"/>
            <w:rFonts w:ascii="Times New Roman" w:hAnsi="Times New Roman"/>
          </w:rPr>
          <w:t>Приложение 1</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_Toc156811921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48</w:t>
        </w:r>
        <w:r w:rsidR="00465794" w:rsidRPr="004807AB">
          <w:rPr>
            <w:rFonts w:ascii="Times New Roman" w:hAnsi="Times New Roman"/>
            <w:webHidden/>
          </w:rPr>
          <w:fldChar w:fldCharType="end"/>
        </w:r>
      </w:hyperlink>
    </w:p>
    <w:p w14:paraId="1FDB4B56" w14:textId="77777777" w:rsidR="00465794" w:rsidRPr="004807AB" w:rsidRDefault="00F06721" w:rsidP="00465794">
      <w:pPr>
        <w:pStyle w:val="2ff2"/>
        <w:tabs>
          <w:tab w:val="right" w:leader="dot" w:pos="9560"/>
        </w:tabs>
        <w:rPr>
          <w:rFonts w:ascii="Times New Roman" w:eastAsiaTheme="minorEastAsia" w:hAnsi="Times New Roman"/>
          <w:color w:val="auto"/>
          <w:sz w:val="22"/>
          <w:szCs w:val="22"/>
        </w:rPr>
      </w:pPr>
      <w:hyperlink w:anchor="_Toc156811922" w:history="1">
        <w:r w:rsidR="00465794" w:rsidRPr="004807AB">
          <w:rPr>
            <w:rStyle w:val="a5"/>
            <w:rFonts w:ascii="Times New Roman" w:hAnsi="Times New Roman"/>
          </w:rPr>
          <w:t>Приложение 2</w:t>
        </w:r>
        <w:r w:rsidR="00465794" w:rsidRPr="004807AB">
          <w:rPr>
            <w:rFonts w:ascii="Times New Roman" w:hAnsi="Times New Roman"/>
            <w:webHidden/>
          </w:rPr>
          <w:tab/>
        </w:r>
        <w:r w:rsidR="00465794" w:rsidRPr="004807AB">
          <w:rPr>
            <w:rFonts w:ascii="Times New Roman" w:hAnsi="Times New Roman"/>
            <w:webHidden/>
          </w:rPr>
          <w:fldChar w:fldCharType="begin"/>
        </w:r>
        <w:r w:rsidR="00465794" w:rsidRPr="004807AB">
          <w:rPr>
            <w:rFonts w:ascii="Times New Roman" w:hAnsi="Times New Roman"/>
            <w:webHidden/>
          </w:rPr>
          <w:instrText xml:space="preserve"> PAGEREF _Toc156811922 \h </w:instrText>
        </w:r>
        <w:r w:rsidR="00465794" w:rsidRPr="004807AB">
          <w:rPr>
            <w:rFonts w:ascii="Times New Roman" w:hAnsi="Times New Roman"/>
            <w:webHidden/>
          </w:rPr>
        </w:r>
        <w:r w:rsidR="00465794" w:rsidRPr="004807AB">
          <w:rPr>
            <w:rFonts w:ascii="Times New Roman" w:hAnsi="Times New Roman"/>
            <w:webHidden/>
          </w:rPr>
          <w:fldChar w:fldCharType="separate"/>
        </w:r>
        <w:r w:rsidR="00465794" w:rsidRPr="004807AB">
          <w:rPr>
            <w:rFonts w:ascii="Times New Roman" w:hAnsi="Times New Roman"/>
            <w:webHidden/>
          </w:rPr>
          <w:t>51</w:t>
        </w:r>
        <w:r w:rsidR="00465794" w:rsidRPr="004807AB">
          <w:rPr>
            <w:rFonts w:ascii="Times New Roman" w:hAnsi="Times New Roman"/>
            <w:webHidden/>
          </w:rPr>
          <w:fldChar w:fldCharType="end"/>
        </w:r>
      </w:hyperlink>
    </w:p>
    <w:p w14:paraId="3AE5DBDD" w14:textId="77777777" w:rsidR="00465794" w:rsidRPr="004807AB" w:rsidRDefault="00465794" w:rsidP="00465794">
      <w:pPr>
        <w:pStyle w:val="2ff2"/>
        <w:tabs>
          <w:tab w:val="right" w:leader="dot" w:pos="9540"/>
        </w:tabs>
        <w:rPr>
          <w:rFonts w:ascii="Times New Roman" w:hAnsi="Times New Roman"/>
          <w:b w:val="0"/>
          <w:bCs w:val="0"/>
          <w:sz w:val="22"/>
          <w:szCs w:val="18"/>
        </w:rPr>
      </w:pPr>
      <w:r w:rsidRPr="004807AB">
        <w:rPr>
          <w:rFonts w:ascii="Times New Roman" w:hAnsi="Times New Roman"/>
          <w:b w:val="0"/>
          <w:bCs w:val="0"/>
          <w:sz w:val="22"/>
          <w:szCs w:val="18"/>
        </w:rPr>
        <w:fldChar w:fldCharType="end"/>
      </w:r>
      <w:r w:rsidRPr="004807AB">
        <w:rPr>
          <w:rFonts w:ascii="Times New Roman" w:hAnsi="Times New Roman"/>
          <w:sz w:val="22"/>
          <w:szCs w:val="18"/>
        </w:rPr>
        <w:br w:type="page"/>
      </w:r>
    </w:p>
    <w:p w14:paraId="1F307AEA" w14:textId="77777777" w:rsidR="00465794" w:rsidRPr="004807AB" w:rsidRDefault="00465794" w:rsidP="00465794">
      <w:pPr>
        <w:pStyle w:val="2ff2"/>
        <w:tabs>
          <w:tab w:val="right" w:leader="dot" w:pos="9540"/>
        </w:tabs>
        <w:rPr>
          <w:rFonts w:ascii="Times New Roman" w:hAnsi="Times New Roman"/>
        </w:rPr>
      </w:pPr>
    </w:p>
    <w:p w14:paraId="21E81D61" w14:textId="77777777" w:rsidR="00465794" w:rsidRPr="004807AB" w:rsidRDefault="00465794" w:rsidP="00465794">
      <w:pPr>
        <w:spacing w:before="5"/>
        <w:rPr>
          <w:sz w:val="18"/>
          <w:szCs w:val="18"/>
        </w:rPr>
      </w:pPr>
    </w:p>
    <w:p w14:paraId="60BBD8D2" w14:textId="77777777" w:rsidR="00465794" w:rsidRPr="004807AB" w:rsidRDefault="00465794" w:rsidP="003272DD">
      <w:pPr>
        <w:pStyle w:val="20"/>
        <w:spacing w:before="69"/>
        <w:ind w:left="670"/>
        <w:jc w:val="center"/>
        <w:rPr>
          <w:rFonts w:ascii="Times New Roman" w:hAnsi="Times New Roman"/>
          <w:b w:val="0"/>
          <w:bCs w:val="0"/>
          <w:color w:val="auto"/>
        </w:rPr>
      </w:pPr>
      <w:bookmarkStart w:id="4" w:name="_Toc63848234"/>
      <w:bookmarkStart w:id="5" w:name="_Toc156811901"/>
      <w:r w:rsidRPr="004807AB">
        <w:rPr>
          <w:rFonts w:ascii="Times New Roman" w:hAnsi="Times New Roman"/>
          <w:color w:val="auto"/>
          <w:spacing w:val="-1"/>
        </w:rPr>
        <w:t>ВВЕДЕНИЕ</w:t>
      </w:r>
      <w:bookmarkEnd w:id="4"/>
      <w:bookmarkEnd w:id="5"/>
    </w:p>
    <w:p w14:paraId="2179CE2D" w14:textId="77777777" w:rsidR="00465794" w:rsidRPr="004807AB" w:rsidRDefault="00465794" w:rsidP="00465794">
      <w:pPr>
        <w:rPr>
          <w:b/>
          <w:bCs/>
          <w:sz w:val="24"/>
          <w:szCs w:val="24"/>
        </w:rPr>
      </w:pPr>
    </w:p>
    <w:p w14:paraId="58E75EAD"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Местные нормативы градостроительного проектирования Комсомольского городского поселения Комсомольского муниципального района (далее - местные нормативы) входят в систему нормативных правовых актов Комсомольского городского поселения Комсомольского муниципального района (далее – Комсомольское городское поселение, городское поселение), регламентирующих градостроительную деятельность на территории поселения.</w:t>
      </w:r>
    </w:p>
    <w:p w14:paraId="3F27F3E1"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 xml:space="preserve">Местные нормативы разработаны в соответствии с законодательством Российской Федерации и Ивановской области. Предельные значения расчетных показателей в местных нормативах установлены на основе «Региональных нормативов градостроительного проектирования Ивановской области», утвержденных постановлением Правительства Ивановской области от 29 декабря 2017 года N 526-п, Местных нормативов градостроительного проектирования Комсомольского муниципального района, утвержденных решением Совета Комсомольского муниципального района от 29.03.2018 г. №285. </w:t>
      </w:r>
    </w:p>
    <w:p w14:paraId="7AC3E131"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 xml:space="preserve">Расчетные показатели минимально допустимого уровня обеспеченности населения объектами местного значения городского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14:paraId="47A30891"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Действие местных нормативов градостроительного проектирования распространяется на всю территорию Комсомольского городского поселения.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548C6E94"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 xml:space="preserve"> Местные нормативы разработаны в соответствии с положениями статей 29.1.,29.2., 29.4. Градостроительного кодекса Российской Федерации и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Комсомольского городского поселения.</w:t>
      </w:r>
    </w:p>
    <w:p w14:paraId="2A7AFDAE"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 xml:space="preserve">2. Содержание местных нормативов градостроительного проектирования </w:t>
      </w:r>
    </w:p>
    <w:p w14:paraId="4B62D4DA"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ab/>
        <w:t>1) основная часть - совокупность расчетных показателей минимально допустимого уровня обеспеченности объектами местного значения сельского поселения, относящихся к следующим областям:</w:t>
      </w:r>
    </w:p>
    <w:p w14:paraId="298C8477"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а) электро- и газоснабжение поселений;</w:t>
      </w:r>
    </w:p>
    <w:p w14:paraId="0EC297D5"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б) автомобильные дороги местного значения вне границ населенных пунктов в границах муниципального района;</w:t>
      </w:r>
    </w:p>
    <w:p w14:paraId="5A478E9C"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в) образование;</w:t>
      </w:r>
    </w:p>
    <w:p w14:paraId="0636D469"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г) здравоохранение;</w:t>
      </w:r>
    </w:p>
    <w:p w14:paraId="007F7C8A"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д) физическая культура и массовый спорт;</w:t>
      </w:r>
    </w:p>
    <w:p w14:paraId="35D97D0B"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 xml:space="preserve">е) утилизация и переработка бытовых и промышленных отходов; </w:t>
      </w:r>
    </w:p>
    <w:p w14:paraId="739EF0B3"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ж) иные области в связи с решением вопросов местного значения муниципального района;</w:t>
      </w:r>
    </w:p>
    <w:p w14:paraId="3385094D"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ab/>
        <w:t>2) материалы по обоснованию расчетных показателей, содержащихся в основной части нормативов градостроительного проектирования;</w:t>
      </w:r>
    </w:p>
    <w:p w14:paraId="11C295A2"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lastRenderedPageBreak/>
        <w:tab/>
        <w:t>3) правила и область применения расчетных показателей, содержащихся в основной части нормативов градостроительного проектирования.</w:t>
      </w:r>
    </w:p>
    <w:p w14:paraId="70F32657"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3. Совокупность и предельные значения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объектами местного значения приведены в табличной форме.</w:t>
      </w:r>
    </w:p>
    <w:p w14:paraId="3B12C42D"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4. Наличие в графах таблиц знака " - " означает, что данный показатель не применяется.</w:t>
      </w:r>
    </w:p>
    <w:p w14:paraId="59FCD3D4" w14:textId="77777777" w:rsidR="00465794" w:rsidRPr="004807AB" w:rsidRDefault="00465794" w:rsidP="00465794">
      <w:pPr>
        <w:spacing w:line="275" w:lineRule="auto"/>
        <w:jc w:val="both"/>
        <w:rPr>
          <w:color w:val="auto"/>
          <w:spacing w:val="-1"/>
          <w:sz w:val="24"/>
          <w:szCs w:val="24"/>
          <w:lang w:eastAsia="en-US"/>
        </w:rPr>
      </w:pPr>
      <w:r w:rsidRPr="004807AB">
        <w:rPr>
          <w:color w:val="auto"/>
          <w:spacing w:val="-1"/>
          <w:sz w:val="24"/>
          <w:szCs w:val="24"/>
          <w:lang w:eastAsia="en-US"/>
        </w:rPr>
        <w:t>5. Расчетные показатели могут быть дифференцированы применительно к различным территориям в границах Комсомольского городского поселения.</w:t>
      </w:r>
    </w:p>
    <w:p w14:paraId="535751EB" w14:textId="77777777" w:rsidR="00465794" w:rsidRPr="004807AB" w:rsidRDefault="00465794" w:rsidP="00465794">
      <w:pPr>
        <w:spacing w:line="275" w:lineRule="auto"/>
        <w:jc w:val="both"/>
        <w:sectPr w:rsidR="00465794" w:rsidRPr="004807AB">
          <w:headerReference w:type="even" r:id="rId18"/>
          <w:headerReference w:type="default" r:id="rId19"/>
          <w:pgSz w:w="11910" w:h="16840"/>
          <w:pgMar w:top="660" w:right="740" w:bottom="280" w:left="1600" w:header="429" w:footer="0" w:gutter="0"/>
          <w:cols w:space="720"/>
        </w:sectPr>
      </w:pPr>
    </w:p>
    <w:p w14:paraId="57EE7F68" w14:textId="77777777" w:rsidR="00465794" w:rsidRPr="004807AB" w:rsidRDefault="00465794" w:rsidP="00465794">
      <w:pPr>
        <w:spacing w:before="5"/>
        <w:rPr>
          <w:sz w:val="18"/>
          <w:szCs w:val="18"/>
        </w:rPr>
      </w:pPr>
    </w:p>
    <w:p w14:paraId="739AAD38" w14:textId="77777777" w:rsidR="00465794" w:rsidRPr="004807AB" w:rsidRDefault="00465794" w:rsidP="000C7C60">
      <w:pPr>
        <w:pStyle w:val="20"/>
        <w:keepNext w:val="0"/>
        <w:keepLines w:val="0"/>
        <w:widowControl w:val="0"/>
        <w:numPr>
          <w:ilvl w:val="0"/>
          <w:numId w:val="16"/>
        </w:numPr>
        <w:tabs>
          <w:tab w:val="left" w:pos="1062"/>
        </w:tabs>
        <w:spacing w:before="69" w:line="240" w:lineRule="auto"/>
        <w:rPr>
          <w:rFonts w:ascii="Times New Roman" w:hAnsi="Times New Roman"/>
          <w:b w:val="0"/>
          <w:bCs w:val="0"/>
        </w:rPr>
      </w:pPr>
      <w:bookmarkStart w:id="6" w:name="_Toc63848235"/>
      <w:bookmarkStart w:id="7" w:name="_Toc156811902"/>
      <w:r w:rsidRPr="004807AB">
        <w:rPr>
          <w:rFonts w:ascii="Times New Roman" w:hAnsi="Times New Roman"/>
          <w:spacing w:val="-1"/>
        </w:rPr>
        <w:t>ОСНОВНАЯЧАСТЬ</w:t>
      </w:r>
      <w:bookmarkEnd w:id="6"/>
      <w:bookmarkEnd w:id="7"/>
    </w:p>
    <w:p w14:paraId="0FF42187" w14:textId="77777777" w:rsidR="00465794" w:rsidRPr="004807AB" w:rsidRDefault="00465794" w:rsidP="00465794">
      <w:pPr>
        <w:spacing w:before="6"/>
        <w:rPr>
          <w:b/>
          <w:bCs/>
          <w:sz w:val="27"/>
          <w:szCs w:val="27"/>
        </w:rPr>
      </w:pPr>
    </w:p>
    <w:p w14:paraId="23B6E5FA" w14:textId="77777777" w:rsidR="00465794" w:rsidRPr="004807AB" w:rsidRDefault="00465794" w:rsidP="000C7C60">
      <w:pPr>
        <w:widowControl w:val="0"/>
        <w:numPr>
          <w:ilvl w:val="1"/>
          <w:numId w:val="16"/>
        </w:numPr>
        <w:tabs>
          <w:tab w:val="left" w:pos="1182"/>
        </w:tabs>
        <w:rPr>
          <w:color w:val="auto"/>
          <w:sz w:val="26"/>
          <w:szCs w:val="26"/>
        </w:rPr>
      </w:pPr>
      <w:r w:rsidRPr="004807AB">
        <w:rPr>
          <w:b/>
          <w:color w:val="auto"/>
          <w:spacing w:val="-1"/>
          <w:sz w:val="26"/>
          <w:szCs w:val="26"/>
        </w:rPr>
        <w:t>Цели</w:t>
      </w:r>
      <w:r w:rsidRPr="004807AB">
        <w:rPr>
          <w:b/>
          <w:color w:val="auto"/>
          <w:sz w:val="26"/>
          <w:szCs w:val="26"/>
        </w:rPr>
        <w:t>и</w:t>
      </w:r>
      <w:r w:rsidRPr="004807AB">
        <w:rPr>
          <w:b/>
          <w:color w:val="auto"/>
          <w:spacing w:val="-1"/>
          <w:sz w:val="26"/>
          <w:szCs w:val="26"/>
        </w:rPr>
        <w:t>задачи</w:t>
      </w:r>
    </w:p>
    <w:p w14:paraId="3AA1688F" w14:textId="77777777" w:rsidR="00465794" w:rsidRPr="004807AB" w:rsidRDefault="00465794" w:rsidP="000C7C60">
      <w:pPr>
        <w:pStyle w:val="af"/>
        <w:numPr>
          <w:ilvl w:val="2"/>
          <w:numId w:val="16"/>
        </w:numPr>
        <w:tabs>
          <w:tab w:val="left" w:pos="1424"/>
        </w:tabs>
        <w:autoSpaceDE/>
        <w:autoSpaceDN/>
        <w:adjustRightInd/>
        <w:spacing w:line="276" w:lineRule="auto"/>
        <w:ind w:right="104" w:firstLine="708"/>
        <w:jc w:val="both"/>
        <w:rPr>
          <w:rFonts w:ascii="Times New Roman" w:hAnsi="Times New Roman"/>
        </w:rPr>
      </w:pPr>
      <w:r w:rsidRPr="004807AB">
        <w:rPr>
          <w:rFonts w:ascii="Times New Roman" w:hAnsi="Times New Roman"/>
          <w:spacing w:val="-1"/>
        </w:rPr>
        <w:t xml:space="preserve">Основныецели </w:t>
      </w:r>
      <w:r w:rsidRPr="004807AB">
        <w:rPr>
          <w:rFonts w:ascii="Times New Roman" w:hAnsi="Times New Roman"/>
        </w:rPr>
        <w:t>и</w:t>
      </w:r>
      <w:r w:rsidRPr="004807AB">
        <w:rPr>
          <w:rFonts w:ascii="Times New Roman" w:hAnsi="Times New Roman"/>
          <w:spacing w:val="-1"/>
        </w:rPr>
        <w:t>задачиразработкиместных нормативовградостроительногопроектированияпоселениясостоят</w:t>
      </w:r>
      <w:r w:rsidRPr="004807AB">
        <w:rPr>
          <w:rFonts w:ascii="Times New Roman" w:hAnsi="Times New Roman"/>
        </w:rPr>
        <w:t>в</w:t>
      </w:r>
      <w:r w:rsidRPr="004807AB">
        <w:rPr>
          <w:rFonts w:ascii="Times New Roman" w:hAnsi="Times New Roman"/>
          <w:spacing w:val="-1"/>
        </w:rPr>
        <w:t>следующем:</w:t>
      </w:r>
    </w:p>
    <w:p w14:paraId="5D350D64" w14:textId="77777777" w:rsidR="00465794" w:rsidRPr="004807AB" w:rsidRDefault="00465794" w:rsidP="000C7C60">
      <w:pPr>
        <w:pStyle w:val="af"/>
        <w:numPr>
          <w:ilvl w:val="0"/>
          <w:numId w:val="25"/>
        </w:numPr>
        <w:tabs>
          <w:tab w:val="left" w:pos="1530"/>
        </w:tabs>
        <w:autoSpaceDE/>
        <w:autoSpaceDN/>
        <w:adjustRightInd/>
        <w:spacing w:before="46" w:line="276" w:lineRule="auto"/>
        <w:ind w:right="109"/>
        <w:jc w:val="both"/>
        <w:rPr>
          <w:rFonts w:ascii="Times New Roman" w:hAnsi="Times New Roman"/>
        </w:rPr>
      </w:pPr>
      <w:r w:rsidRPr="004807AB">
        <w:rPr>
          <w:rFonts w:ascii="Times New Roman" w:hAnsi="Times New Roman"/>
          <w:spacing w:val="-1"/>
        </w:rPr>
        <w:t>Определение</w:t>
      </w:r>
      <w:r w:rsidRPr="004807AB">
        <w:rPr>
          <w:rFonts w:ascii="Times New Roman" w:hAnsi="Times New Roman"/>
        </w:rPr>
        <w:t xml:space="preserve">и   </w:t>
      </w:r>
      <w:r w:rsidRPr="004807AB">
        <w:rPr>
          <w:rFonts w:ascii="Times New Roman" w:hAnsi="Times New Roman"/>
          <w:spacing w:val="-1"/>
        </w:rPr>
        <w:t>установлениесовокупностирасчетныхпоказателейминимальнодопустимогоуровняобеспеченностинаселения</w:t>
      </w:r>
      <w:r w:rsidRPr="004807AB">
        <w:rPr>
          <w:rFonts w:ascii="Times New Roman" w:hAnsi="Times New Roman"/>
        </w:rPr>
        <w:t>и</w:t>
      </w:r>
      <w:r w:rsidRPr="004807AB">
        <w:rPr>
          <w:rFonts w:ascii="Times New Roman" w:hAnsi="Times New Roman"/>
          <w:spacing w:val="-1"/>
        </w:rPr>
        <w:t>максимальнодопустимогоуровнятерриториальной доступностипообъектамместногозначения.</w:t>
      </w:r>
    </w:p>
    <w:p w14:paraId="574F8E31" w14:textId="77777777" w:rsidR="00465794" w:rsidRPr="004807AB" w:rsidRDefault="00465794" w:rsidP="000C7C60">
      <w:pPr>
        <w:pStyle w:val="af"/>
        <w:numPr>
          <w:ilvl w:val="0"/>
          <w:numId w:val="25"/>
        </w:numPr>
        <w:tabs>
          <w:tab w:val="left" w:pos="1530"/>
        </w:tabs>
        <w:autoSpaceDE/>
        <w:autoSpaceDN/>
        <w:adjustRightInd/>
        <w:spacing w:before="46" w:line="276" w:lineRule="auto"/>
        <w:ind w:right="104"/>
        <w:jc w:val="both"/>
        <w:rPr>
          <w:rFonts w:ascii="Times New Roman" w:hAnsi="Times New Roman"/>
        </w:rPr>
      </w:pPr>
      <w:r w:rsidRPr="004807AB">
        <w:rPr>
          <w:rFonts w:ascii="Times New Roman" w:hAnsi="Times New Roman"/>
          <w:spacing w:val="-1"/>
        </w:rPr>
        <w:t>Дифференциацияпоказателейобеспеченностижителейгородскогопоселенияразличнымивидамиинфраструктурногообслуживания(социального,транспортного,инженерно-технического)наосновеанализаположенийтерриториальногопланирования</w:t>
      </w:r>
      <w:r w:rsidRPr="004807AB">
        <w:rPr>
          <w:rFonts w:ascii="Times New Roman" w:hAnsi="Times New Roman"/>
        </w:rPr>
        <w:t>и</w:t>
      </w:r>
      <w:r w:rsidRPr="004807AB">
        <w:rPr>
          <w:rFonts w:ascii="Times New Roman" w:hAnsi="Times New Roman"/>
          <w:spacing w:val="-1"/>
        </w:rPr>
        <w:t>градостроительногозонирования,природно-климатических</w:t>
      </w:r>
      <w:r w:rsidRPr="004807AB">
        <w:rPr>
          <w:rFonts w:ascii="Times New Roman" w:hAnsi="Times New Roman"/>
        </w:rPr>
        <w:t>и</w:t>
      </w:r>
      <w:r w:rsidRPr="004807AB">
        <w:rPr>
          <w:rFonts w:ascii="Times New Roman" w:hAnsi="Times New Roman"/>
          <w:spacing w:val="-1"/>
        </w:rPr>
        <w:t>социально-экономическихусловийпоселения,влияющихнаустановлениерасчетныхпоказателей.</w:t>
      </w:r>
    </w:p>
    <w:p w14:paraId="220ED7FA" w14:textId="77777777" w:rsidR="00465794" w:rsidRPr="004807AB" w:rsidRDefault="00465794" w:rsidP="00465794">
      <w:pPr>
        <w:rPr>
          <w:color w:val="auto"/>
          <w:sz w:val="24"/>
          <w:szCs w:val="24"/>
        </w:rPr>
      </w:pPr>
    </w:p>
    <w:p w14:paraId="2E80540F" w14:textId="77777777" w:rsidR="00465794" w:rsidRPr="004807AB" w:rsidRDefault="00465794" w:rsidP="000C7C60">
      <w:pPr>
        <w:pStyle w:val="20"/>
        <w:keepNext w:val="0"/>
        <w:keepLines w:val="0"/>
        <w:widowControl w:val="0"/>
        <w:numPr>
          <w:ilvl w:val="1"/>
          <w:numId w:val="24"/>
        </w:numPr>
        <w:tabs>
          <w:tab w:val="left" w:pos="1242"/>
        </w:tabs>
        <w:spacing w:before="0" w:line="240" w:lineRule="auto"/>
        <w:rPr>
          <w:rFonts w:ascii="Times New Roman" w:hAnsi="Times New Roman"/>
          <w:b w:val="0"/>
          <w:bCs w:val="0"/>
          <w:color w:val="auto"/>
        </w:rPr>
      </w:pPr>
      <w:bookmarkStart w:id="8" w:name="_Toc63848236"/>
      <w:bookmarkStart w:id="9" w:name="_Toc156811903"/>
      <w:r w:rsidRPr="004807AB">
        <w:rPr>
          <w:rFonts w:ascii="Times New Roman" w:hAnsi="Times New Roman"/>
          <w:color w:val="auto"/>
          <w:spacing w:val="-1"/>
        </w:rPr>
        <w:t>Назначение</w:t>
      </w:r>
      <w:r w:rsidRPr="004807AB">
        <w:rPr>
          <w:rFonts w:ascii="Times New Roman" w:hAnsi="Times New Roman"/>
          <w:color w:val="auto"/>
        </w:rPr>
        <w:t>и</w:t>
      </w:r>
      <w:r w:rsidRPr="004807AB">
        <w:rPr>
          <w:rFonts w:ascii="Times New Roman" w:hAnsi="Times New Roman"/>
          <w:color w:val="auto"/>
          <w:spacing w:val="-1"/>
        </w:rPr>
        <w:t>областьприменения</w:t>
      </w:r>
      <w:bookmarkEnd w:id="8"/>
      <w:bookmarkEnd w:id="9"/>
    </w:p>
    <w:p w14:paraId="0C258CCF" w14:textId="77777777" w:rsidR="00465794" w:rsidRPr="004807AB" w:rsidRDefault="00465794" w:rsidP="000C7C60">
      <w:pPr>
        <w:pStyle w:val="af"/>
        <w:numPr>
          <w:ilvl w:val="2"/>
          <w:numId w:val="24"/>
        </w:numPr>
        <w:tabs>
          <w:tab w:val="left" w:pos="1580"/>
        </w:tabs>
        <w:autoSpaceDE/>
        <w:autoSpaceDN/>
        <w:adjustRightInd/>
        <w:spacing w:line="276" w:lineRule="auto"/>
        <w:ind w:right="103" w:firstLine="708"/>
        <w:jc w:val="both"/>
        <w:rPr>
          <w:rFonts w:ascii="Times New Roman" w:hAnsi="Times New Roman"/>
        </w:rPr>
      </w:pPr>
      <w:r w:rsidRPr="004807AB">
        <w:rPr>
          <w:rFonts w:ascii="Times New Roman" w:hAnsi="Times New Roman"/>
          <w:spacing w:val="-1"/>
        </w:rPr>
        <w:t>Местныенормативыраспространяютсянапланировку,застройку</w:t>
      </w:r>
      <w:r w:rsidRPr="004807AB">
        <w:rPr>
          <w:rFonts w:ascii="Times New Roman" w:hAnsi="Times New Roman"/>
        </w:rPr>
        <w:t>и</w:t>
      </w:r>
      <w:r w:rsidRPr="004807AB">
        <w:rPr>
          <w:rFonts w:ascii="Times New Roman" w:hAnsi="Times New Roman"/>
          <w:spacing w:val="-1"/>
        </w:rPr>
        <w:t>реконструкциютерритории Комсомольского городскогопоселения</w:t>
      </w:r>
      <w:r w:rsidRPr="004807AB">
        <w:rPr>
          <w:rFonts w:ascii="Times New Roman" w:hAnsi="Times New Roman"/>
        </w:rPr>
        <w:t>в</w:t>
      </w:r>
      <w:r w:rsidRPr="004807AB">
        <w:rPr>
          <w:rFonts w:ascii="Times New Roman" w:hAnsi="Times New Roman"/>
          <w:spacing w:val="-1"/>
        </w:rPr>
        <w:t>пределахегограниц.</w:t>
      </w:r>
    </w:p>
    <w:p w14:paraId="17978E02" w14:textId="77777777" w:rsidR="00465794" w:rsidRPr="004807AB" w:rsidRDefault="00465794" w:rsidP="000C7C60">
      <w:pPr>
        <w:pStyle w:val="af"/>
        <w:numPr>
          <w:ilvl w:val="2"/>
          <w:numId w:val="24"/>
        </w:numPr>
        <w:tabs>
          <w:tab w:val="left" w:pos="1636"/>
        </w:tabs>
        <w:autoSpaceDE/>
        <w:autoSpaceDN/>
        <w:adjustRightInd/>
        <w:spacing w:line="275" w:lineRule="auto"/>
        <w:ind w:right="103" w:firstLine="708"/>
        <w:jc w:val="both"/>
        <w:rPr>
          <w:rFonts w:ascii="Times New Roman" w:hAnsi="Times New Roman"/>
        </w:rPr>
      </w:pPr>
      <w:r w:rsidRPr="004807AB">
        <w:rPr>
          <w:rFonts w:ascii="Times New Roman" w:hAnsi="Times New Roman"/>
          <w:spacing w:val="-1"/>
        </w:rPr>
        <w:t>Местныенормативыприменяютсяприподготовке,согласовании,утверждении</w:t>
      </w:r>
      <w:r w:rsidRPr="004807AB">
        <w:rPr>
          <w:rFonts w:ascii="Times New Roman" w:hAnsi="Times New Roman"/>
        </w:rPr>
        <w:t>и</w:t>
      </w:r>
      <w:r w:rsidRPr="004807AB">
        <w:rPr>
          <w:rFonts w:ascii="Times New Roman" w:hAnsi="Times New Roman"/>
          <w:spacing w:val="-1"/>
        </w:rPr>
        <w:t>реализациидокументовтерриториальногопланирования(Генеральногопланапоселения)</w:t>
      </w:r>
      <w:r w:rsidRPr="004807AB">
        <w:rPr>
          <w:rFonts w:ascii="Times New Roman" w:hAnsi="Times New Roman"/>
        </w:rPr>
        <w:t>и</w:t>
      </w:r>
      <w:r w:rsidRPr="004807AB">
        <w:rPr>
          <w:rFonts w:ascii="Times New Roman" w:hAnsi="Times New Roman"/>
          <w:spacing w:val="-1"/>
        </w:rPr>
        <w:t>градостроительногозонирования(Правилземлепользования</w:t>
      </w:r>
      <w:r w:rsidRPr="004807AB">
        <w:rPr>
          <w:rFonts w:ascii="Times New Roman" w:hAnsi="Times New Roman"/>
        </w:rPr>
        <w:t>и</w:t>
      </w:r>
      <w:r w:rsidRPr="004807AB">
        <w:rPr>
          <w:rFonts w:ascii="Times New Roman" w:hAnsi="Times New Roman"/>
          <w:spacing w:val="-1"/>
        </w:rPr>
        <w:t>застройкипоселения)</w:t>
      </w:r>
      <w:r w:rsidRPr="004807AB">
        <w:rPr>
          <w:rFonts w:ascii="Times New Roman" w:hAnsi="Times New Roman"/>
        </w:rPr>
        <w:t>с</w:t>
      </w:r>
      <w:r w:rsidRPr="004807AB">
        <w:rPr>
          <w:rFonts w:ascii="Times New Roman" w:hAnsi="Times New Roman"/>
          <w:spacing w:val="-1"/>
        </w:rPr>
        <w:t>учетомперспективыразвитияпоселения,</w:t>
      </w:r>
      <w:r w:rsidRPr="004807AB">
        <w:rPr>
          <w:rFonts w:ascii="Times New Roman" w:hAnsi="Times New Roman"/>
        </w:rPr>
        <w:t>а</w:t>
      </w:r>
      <w:r w:rsidRPr="004807AB">
        <w:rPr>
          <w:rFonts w:ascii="Times New Roman" w:hAnsi="Times New Roman"/>
          <w:spacing w:val="-1"/>
        </w:rPr>
        <w:t>такжеиспользуютсядляпринятиярешенийорганамиместногосамоуправления,органамиконтроля</w:t>
      </w:r>
      <w:r w:rsidRPr="004807AB">
        <w:rPr>
          <w:rFonts w:ascii="Times New Roman" w:hAnsi="Times New Roman"/>
        </w:rPr>
        <w:t>и</w:t>
      </w:r>
      <w:r w:rsidRPr="004807AB">
        <w:rPr>
          <w:rFonts w:ascii="Times New Roman" w:hAnsi="Times New Roman"/>
          <w:spacing w:val="-1"/>
        </w:rPr>
        <w:t>надзора.</w:t>
      </w:r>
    </w:p>
    <w:p w14:paraId="2C2FAE08" w14:textId="77777777" w:rsidR="00465794" w:rsidRPr="004807AB" w:rsidRDefault="00465794" w:rsidP="000C7C60">
      <w:pPr>
        <w:pStyle w:val="af"/>
        <w:numPr>
          <w:ilvl w:val="2"/>
          <w:numId w:val="24"/>
        </w:numPr>
        <w:tabs>
          <w:tab w:val="left" w:pos="1428"/>
          <w:tab w:val="left" w:pos="3193"/>
          <w:tab w:val="left" w:pos="5082"/>
          <w:tab w:val="left" w:pos="6833"/>
        </w:tabs>
        <w:autoSpaceDE/>
        <w:autoSpaceDN/>
        <w:adjustRightInd/>
        <w:spacing w:before="2" w:line="275" w:lineRule="auto"/>
        <w:ind w:right="104" w:firstLine="708"/>
        <w:jc w:val="both"/>
        <w:rPr>
          <w:rFonts w:ascii="Times New Roman" w:hAnsi="Times New Roman"/>
        </w:rPr>
      </w:pPr>
      <w:r w:rsidRPr="004807AB">
        <w:rPr>
          <w:rFonts w:ascii="Times New Roman" w:hAnsi="Times New Roman"/>
          <w:spacing w:val="-1"/>
        </w:rPr>
        <w:t>Местныенормативы представляютсобойнормативно-технический документ,которыйсодержитминимальныерасчетныепоказателиобеспеченияблагоприятныхусловийжизнедеятельностичеловека(втомчислеобеспеченияобъектамисоциального</w:t>
      </w:r>
      <w:r w:rsidRPr="004807AB">
        <w:rPr>
          <w:rFonts w:ascii="Times New Roman" w:hAnsi="Times New Roman"/>
        </w:rPr>
        <w:t>и</w:t>
      </w:r>
      <w:r w:rsidRPr="004807AB">
        <w:rPr>
          <w:rFonts w:ascii="Times New Roman" w:hAnsi="Times New Roman"/>
          <w:spacing w:val="-1"/>
          <w:w w:val="95"/>
        </w:rPr>
        <w:t>коммунально-бытового</w:t>
      </w:r>
      <w:r w:rsidRPr="004807AB">
        <w:rPr>
          <w:rFonts w:ascii="Times New Roman" w:hAnsi="Times New Roman"/>
          <w:spacing w:val="-1"/>
          <w:w w:val="95"/>
        </w:rPr>
        <w:tab/>
        <w:t>назначения,</w:t>
      </w:r>
      <w:r w:rsidRPr="004807AB">
        <w:rPr>
          <w:rFonts w:ascii="Times New Roman" w:hAnsi="Times New Roman"/>
          <w:spacing w:val="-1"/>
          <w:w w:val="95"/>
        </w:rPr>
        <w:tab/>
        <w:t>объектами</w:t>
      </w:r>
      <w:r w:rsidRPr="004807AB">
        <w:rPr>
          <w:rFonts w:ascii="Times New Roman" w:hAnsi="Times New Roman"/>
          <w:spacing w:val="-1"/>
          <w:w w:val="95"/>
        </w:rPr>
        <w:tab/>
      </w:r>
      <w:r w:rsidRPr="004807AB">
        <w:rPr>
          <w:rFonts w:ascii="Times New Roman" w:hAnsi="Times New Roman"/>
          <w:spacing w:val="-1"/>
        </w:rPr>
        <w:t>инженерно-транспортнойинфраструктуры,благоустройства</w:t>
      </w:r>
      <w:r w:rsidRPr="004807AB">
        <w:rPr>
          <w:rFonts w:ascii="Times New Roman" w:hAnsi="Times New Roman"/>
        </w:rPr>
        <w:t>и</w:t>
      </w:r>
      <w:r w:rsidRPr="004807AB">
        <w:rPr>
          <w:rFonts w:ascii="Times New Roman" w:hAnsi="Times New Roman"/>
          <w:spacing w:val="-1"/>
        </w:rPr>
        <w:t>озеленениятерритории)</w:t>
      </w:r>
      <w:r w:rsidRPr="004807AB">
        <w:rPr>
          <w:rFonts w:ascii="Times New Roman" w:hAnsi="Times New Roman"/>
        </w:rPr>
        <w:t>и</w:t>
      </w:r>
      <w:r w:rsidRPr="004807AB">
        <w:rPr>
          <w:rFonts w:ascii="Times New Roman" w:hAnsi="Times New Roman"/>
          <w:spacing w:val="-1"/>
        </w:rPr>
        <w:t>направленына:</w:t>
      </w:r>
    </w:p>
    <w:p w14:paraId="3C343170" w14:textId="77777777" w:rsidR="00465794" w:rsidRPr="004807AB" w:rsidRDefault="00465794" w:rsidP="000C7C60">
      <w:pPr>
        <w:pStyle w:val="af"/>
        <w:numPr>
          <w:ilvl w:val="0"/>
          <w:numId w:val="27"/>
        </w:numPr>
        <w:tabs>
          <w:tab w:val="left" w:pos="1530"/>
        </w:tabs>
        <w:autoSpaceDE/>
        <w:autoSpaceDN/>
        <w:adjustRightInd/>
        <w:spacing w:before="46" w:line="265" w:lineRule="exact"/>
        <w:ind w:right="0"/>
        <w:jc w:val="both"/>
        <w:rPr>
          <w:rFonts w:ascii="Times New Roman" w:hAnsi="Times New Roman"/>
        </w:rPr>
      </w:pPr>
      <w:r w:rsidRPr="004807AB">
        <w:rPr>
          <w:rFonts w:ascii="Times New Roman" w:hAnsi="Times New Roman"/>
          <w:spacing w:val="-1"/>
        </w:rPr>
        <w:t>Устойчивое</w:t>
      </w:r>
      <w:r w:rsidRPr="004807AB">
        <w:rPr>
          <w:rFonts w:ascii="Times New Roman" w:hAnsi="Times New Roman"/>
          <w:spacing w:val="14"/>
        </w:rPr>
        <w:t>развитие</w:t>
      </w:r>
      <w:r w:rsidRPr="004807AB">
        <w:rPr>
          <w:rFonts w:ascii="Times New Roman" w:hAnsi="Times New Roman"/>
          <w:spacing w:val="16"/>
        </w:rPr>
        <w:t>территориипоселения</w:t>
      </w:r>
      <w:r w:rsidRPr="004807AB">
        <w:rPr>
          <w:rFonts w:ascii="Times New Roman" w:hAnsi="Times New Roman"/>
          <w:spacing w:val="-1"/>
        </w:rPr>
        <w:t>,</w:t>
      </w:r>
      <w:r w:rsidRPr="004807AB">
        <w:rPr>
          <w:rFonts w:ascii="Times New Roman" w:hAnsi="Times New Roman"/>
          <w:spacing w:val="14"/>
        </w:rPr>
        <w:t>с</w:t>
      </w:r>
      <w:r w:rsidRPr="004807AB">
        <w:rPr>
          <w:rFonts w:ascii="Times New Roman" w:hAnsi="Times New Roman"/>
          <w:spacing w:val="11"/>
        </w:rPr>
        <w:t>учетом</w:t>
      </w:r>
      <w:r w:rsidRPr="004807AB">
        <w:rPr>
          <w:rFonts w:ascii="Times New Roman" w:hAnsi="Times New Roman"/>
          <w:spacing w:val="14"/>
        </w:rPr>
        <w:t>особенностей</w:t>
      </w:r>
      <w:r w:rsidRPr="004807AB">
        <w:rPr>
          <w:rFonts w:ascii="Times New Roman" w:hAnsi="Times New Roman"/>
          <w:spacing w:val="16"/>
        </w:rPr>
        <w:t>его</w:t>
      </w:r>
      <w:r w:rsidRPr="004807AB">
        <w:rPr>
          <w:rFonts w:ascii="Times New Roman" w:hAnsi="Times New Roman"/>
          <w:spacing w:val="-1"/>
        </w:rPr>
        <w:t>функциональногозонирования.</w:t>
      </w:r>
    </w:p>
    <w:p w14:paraId="395968EF" w14:textId="77777777" w:rsidR="00465794" w:rsidRPr="004807AB" w:rsidRDefault="00465794" w:rsidP="000C7C60">
      <w:pPr>
        <w:pStyle w:val="af"/>
        <w:numPr>
          <w:ilvl w:val="0"/>
          <w:numId w:val="27"/>
        </w:numPr>
        <w:tabs>
          <w:tab w:val="left" w:pos="1530"/>
        </w:tabs>
        <w:autoSpaceDE/>
        <w:autoSpaceDN/>
        <w:adjustRightInd/>
        <w:spacing w:before="3" w:line="271" w:lineRule="auto"/>
        <w:ind w:right="106"/>
        <w:jc w:val="both"/>
        <w:rPr>
          <w:rFonts w:ascii="Times New Roman" w:hAnsi="Times New Roman"/>
        </w:rPr>
      </w:pPr>
      <w:r w:rsidRPr="004807AB">
        <w:rPr>
          <w:rFonts w:ascii="Times New Roman" w:hAnsi="Times New Roman"/>
          <w:spacing w:val="-1"/>
        </w:rPr>
        <w:t>Укреплениесложившейсясистемырасселениянатерриториипоселениявдольглавныхосейразвития.</w:t>
      </w:r>
    </w:p>
    <w:p w14:paraId="361B6B19" w14:textId="77777777" w:rsidR="00465794" w:rsidRPr="004807AB" w:rsidRDefault="00465794" w:rsidP="000C7C60">
      <w:pPr>
        <w:pStyle w:val="af"/>
        <w:numPr>
          <w:ilvl w:val="0"/>
          <w:numId w:val="27"/>
        </w:numPr>
        <w:tabs>
          <w:tab w:val="left" w:pos="1530"/>
        </w:tabs>
        <w:autoSpaceDE/>
        <w:autoSpaceDN/>
        <w:adjustRightInd/>
        <w:spacing w:before="3" w:line="271" w:lineRule="auto"/>
        <w:ind w:right="106"/>
        <w:jc w:val="both"/>
        <w:rPr>
          <w:rFonts w:ascii="Times New Roman" w:hAnsi="Times New Roman"/>
        </w:rPr>
      </w:pPr>
      <w:r w:rsidRPr="004807AB">
        <w:rPr>
          <w:rFonts w:ascii="Times New Roman" w:hAnsi="Times New Roman"/>
          <w:spacing w:val="-1"/>
        </w:rPr>
        <w:t>Активноеразвитиепоселениянатерриторияхмалоэтажногожилищногостроительства.</w:t>
      </w:r>
    </w:p>
    <w:p w14:paraId="54E8627E" w14:textId="77777777" w:rsidR="00465794" w:rsidRPr="004807AB" w:rsidRDefault="00465794" w:rsidP="000C7C60">
      <w:pPr>
        <w:pStyle w:val="af"/>
        <w:numPr>
          <w:ilvl w:val="0"/>
          <w:numId w:val="26"/>
        </w:numPr>
        <w:tabs>
          <w:tab w:val="left" w:pos="1530"/>
        </w:tabs>
        <w:autoSpaceDE/>
        <w:autoSpaceDN/>
        <w:adjustRightInd/>
        <w:spacing w:before="46" w:line="275" w:lineRule="auto"/>
        <w:ind w:right="107"/>
        <w:jc w:val="both"/>
        <w:rPr>
          <w:rFonts w:ascii="Times New Roman" w:hAnsi="Times New Roman"/>
        </w:rPr>
      </w:pPr>
      <w:r w:rsidRPr="004807AB">
        <w:rPr>
          <w:rFonts w:ascii="Times New Roman" w:hAnsi="Times New Roman"/>
          <w:spacing w:val="-1"/>
        </w:rPr>
        <w:t>Рациональное</w:t>
      </w:r>
      <w:r w:rsidRPr="004807AB">
        <w:rPr>
          <w:rFonts w:ascii="Times New Roman" w:hAnsi="Times New Roman"/>
        </w:rPr>
        <w:t xml:space="preserve"> использование природных ресурсов</w:t>
      </w:r>
      <w:r w:rsidRPr="004807AB">
        <w:rPr>
          <w:rFonts w:ascii="Times New Roman" w:hAnsi="Times New Roman"/>
          <w:spacing w:val="-1"/>
        </w:rPr>
        <w:t>,сохранение</w:t>
      </w:r>
      <w:r w:rsidRPr="004807AB">
        <w:rPr>
          <w:rFonts w:ascii="Times New Roman" w:hAnsi="Times New Roman"/>
        </w:rPr>
        <w:t xml:space="preserve"> природно</w:t>
      </w:r>
      <w:r w:rsidRPr="004807AB">
        <w:rPr>
          <w:rFonts w:ascii="Times New Roman" w:hAnsi="Times New Roman"/>
          <w:spacing w:val="-1"/>
        </w:rPr>
        <w:t>-рекреационногопотенциалапоселения,улучшениеэкологическогосостояниятерриторий,</w:t>
      </w:r>
      <w:r w:rsidRPr="004807AB">
        <w:rPr>
          <w:rFonts w:ascii="Times New Roman" w:hAnsi="Times New Roman"/>
        </w:rPr>
        <w:t>а</w:t>
      </w:r>
      <w:r w:rsidRPr="004807AB">
        <w:rPr>
          <w:rFonts w:ascii="Times New Roman" w:hAnsi="Times New Roman"/>
          <w:spacing w:val="-1"/>
        </w:rPr>
        <w:t>такжесохранение</w:t>
      </w:r>
      <w:r w:rsidRPr="004807AB">
        <w:rPr>
          <w:rFonts w:ascii="Times New Roman" w:hAnsi="Times New Roman"/>
        </w:rPr>
        <w:t>и</w:t>
      </w:r>
      <w:r w:rsidRPr="004807AB">
        <w:rPr>
          <w:rFonts w:ascii="Times New Roman" w:hAnsi="Times New Roman"/>
          <w:spacing w:val="-1"/>
        </w:rPr>
        <w:t>возрождениеобъектовкультурногонаследия</w:t>
      </w:r>
      <w:r w:rsidRPr="004807AB">
        <w:rPr>
          <w:rFonts w:ascii="Times New Roman" w:hAnsi="Times New Roman"/>
        </w:rPr>
        <w:t>и</w:t>
      </w:r>
      <w:r w:rsidRPr="004807AB">
        <w:rPr>
          <w:rFonts w:ascii="Times New Roman" w:hAnsi="Times New Roman"/>
          <w:spacing w:val="-1"/>
        </w:rPr>
        <w:t>особоохраняемыхприродныхкомплексов.</w:t>
      </w:r>
    </w:p>
    <w:p w14:paraId="72174F64" w14:textId="77777777" w:rsidR="00465794" w:rsidRPr="004807AB" w:rsidRDefault="00465794" w:rsidP="000C7C60">
      <w:pPr>
        <w:pStyle w:val="af"/>
        <w:numPr>
          <w:ilvl w:val="0"/>
          <w:numId w:val="26"/>
        </w:numPr>
        <w:tabs>
          <w:tab w:val="left" w:pos="1530"/>
        </w:tabs>
        <w:autoSpaceDE/>
        <w:autoSpaceDN/>
        <w:adjustRightInd/>
        <w:spacing w:before="46" w:line="275" w:lineRule="auto"/>
        <w:ind w:right="105"/>
        <w:jc w:val="both"/>
        <w:rPr>
          <w:rFonts w:ascii="Times New Roman" w:hAnsi="Times New Roman"/>
        </w:rPr>
      </w:pPr>
      <w:r w:rsidRPr="004807AB">
        <w:rPr>
          <w:rFonts w:ascii="Times New Roman" w:hAnsi="Times New Roman"/>
          <w:spacing w:val="-1"/>
        </w:rPr>
        <w:t>ОбеспечениеопределенныхзаконодательствомРоссийскойФедерации</w:t>
      </w:r>
      <w:r w:rsidRPr="004807AB">
        <w:rPr>
          <w:rFonts w:ascii="Times New Roman" w:hAnsi="Times New Roman"/>
        </w:rPr>
        <w:t>и</w:t>
      </w:r>
      <w:r w:rsidRPr="004807AB">
        <w:rPr>
          <w:rFonts w:ascii="Times New Roman" w:hAnsi="Times New Roman"/>
          <w:spacing w:val="-1"/>
        </w:rPr>
        <w:t>Ивановскойобластисоциальногарантированныхусловийжизнедеятельностинаселения,созданиеусловийдляпривлеченияинвестиций</w:t>
      </w:r>
      <w:r w:rsidRPr="004807AB">
        <w:rPr>
          <w:rFonts w:ascii="Times New Roman" w:hAnsi="Times New Roman"/>
        </w:rPr>
        <w:t>входе</w:t>
      </w:r>
      <w:r w:rsidRPr="004807AB">
        <w:rPr>
          <w:rFonts w:ascii="Times New Roman" w:hAnsi="Times New Roman"/>
          <w:spacing w:val="-1"/>
        </w:rPr>
        <w:t>реализациидокументовтерриториальногопланирования.</w:t>
      </w:r>
    </w:p>
    <w:p w14:paraId="034DA472" w14:textId="77777777" w:rsidR="00465794" w:rsidRPr="004807AB" w:rsidRDefault="00465794" w:rsidP="00465794">
      <w:pPr>
        <w:spacing w:line="275" w:lineRule="auto"/>
        <w:jc w:val="both"/>
        <w:sectPr w:rsidR="00465794" w:rsidRPr="004807AB">
          <w:pgSz w:w="11910" w:h="16840"/>
          <w:pgMar w:top="660" w:right="1600" w:bottom="280" w:left="740" w:header="429" w:footer="0" w:gutter="0"/>
          <w:cols w:space="720"/>
        </w:sectPr>
      </w:pPr>
    </w:p>
    <w:p w14:paraId="54AA594B" w14:textId="77777777" w:rsidR="00465794" w:rsidRPr="004807AB" w:rsidRDefault="00465794" w:rsidP="00465794">
      <w:pPr>
        <w:spacing w:before="5"/>
        <w:rPr>
          <w:sz w:val="18"/>
          <w:szCs w:val="18"/>
        </w:rPr>
      </w:pPr>
    </w:p>
    <w:p w14:paraId="26306EB6" w14:textId="77777777" w:rsidR="00465794" w:rsidRPr="004807AB" w:rsidRDefault="00465794" w:rsidP="000C7C60">
      <w:pPr>
        <w:pStyle w:val="20"/>
        <w:keepNext w:val="0"/>
        <w:keepLines w:val="0"/>
        <w:widowControl w:val="0"/>
        <w:numPr>
          <w:ilvl w:val="1"/>
          <w:numId w:val="23"/>
        </w:numPr>
        <w:tabs>
          <w:tab w:val="left" w:pos="1232"/>
        </w:tabs>
        <w:spacing w:before="69" w:line="240" w:lineRule="auto"/>
        <w:rPr>
          <w:rFonts w:ascii="Times New Roman" w:hAnsi="Times New Roman"/>
          <w:b w:val="0"/>
          <w:bCs w:val="0"/>
          <w:color w:val="auto"/>
        </w:rPr>
      </w:pPr>
      <w:bookmarkStart w:id="10" w:name="_Toc63848237"/>
      <w:bookmarkStart w:id="11" w:name="_Toc156811904"/>
      <w:r w:rsidRPr="004807AB">
        <w:rPr>
          <w:rFonts w:ascii="Times New Roman" w:hAnsi="Times New Roman"/>
          <w:color w:val="auto"/>
          <w:spacing w:val="-1"/>
        </w:rPr>
        <w:t>Термины</w:t>
      </w:r>
      <w:r w:rsidRPr="004807AB">
        <w:rPr>
          <w:rFonts w:ascii="Times New Roman" w:hAnsi="Times New Roman"/>
          <w:color w:val="auto"/>
        </w:rPr>
        <w:t>и</w:t>
      </w:r>
      <w:r w:rsidRPr="004807AB">
        <w:rPr>
          <w:rFonts w:ascii="Times New Roman" w:hAnsi="Times New Roman"/>
          <w:color w:val="auto"/>
          <w:spacing w:val="-1"/>
        </w:rPr>
        <w:t>определения</w:t>
      </w:r>
      <w:bookmarkEnd w:id="10"/>
      <w:bookmarkEnd w:id="11"/>
    </w:p>
    <w:p w14:paraId="2B140C24" w14:textId="77777777" w:rsidR="00465794" w:rsidRPr="004807AB" w:rsidRDefault="00465794" w:rsidP="000C7C60">
      <w:pPr>
        <w:pStyle w:val="af"/>
        <w:numPr>
          <w:ilvl w:val="2"/>
          <w:numId w:val="23"/>
        </w:numPr>
        <w:tabs>
          <w:tab w:val="left" w:pos="1434"/>
        </w:tabs>
        <w:autoSpaceDE/>
        <w:autoSpaceDN/>
        <w:adjustRightInd/>
        <w:ind w:right="0" w:hanging="621"/>
        <w:jc w:val="left"/>
        <w:rPr>
          <w:rFonts w:ascii="Times New Roman" w:hAnsi="Times New Roman"/>
        </w:rPr>
      </w:pPr>
      <w:r w:rsidRPr="004807AB">
        <w:rPr>
          <w:rFonts w:ascii="Times New Roman" w:hAnsi="Times New Roman"/>
          <w:spacing w:val="-1"/>
        </w:rPr>
        <w:t>Термины</w:t>
      </w:r>
      <w:r w:rsidRPr="004807AB">
        <w:rPr>
          <w:rFonts w:ascii="Times New Roman" w:hAnsi="Times New Roman"/>
        </w:rPr>
        <w:t>и</w:t>
      </w:r>
      <w:r w:rsidRPr="004807AB">
        <w:rPr>
          <w:rFonts w:ascii="Times New Roman" w:hAnsi="Times New Roman"/>
          <w:spacing w:val="-1"/>
        </w:rPr>
        <w:t>определения,используемые</w:t>
      </w:r>
      <w:r w:rsidRPr="004807AB">
        <w:rPr>
          <w:rFonts w:ascii="Times New Roman" w:hAnsi="Times New Roman"/>
        </w:rPr>
        <w:t>в</w:t>
      </w:r>
      <w:r w:rsidRPr="004807AB">
        <w:rPr>
          <w:rFonts w:ascii="Times New Roman" w:hAnsi="Times New Roman"/>
          <w:spacing w:val="-1"/>
        </w:rPr>
        <w:t>местныхнормативах,приведены</w:t>
      </w:r>
      <w:r w:rsidRPr="004807AB">
        <w:rPr>
          <w:rFonts w:ascii="Times New Roman" w:hAnsi="Times New Roman"/>
        </w:rPr>
        <w:t>в</w:t>
      </w:r>
    </w:p>
    <w:p w14:paraId="3B229A9E" w14:textId="77777777" w:rsidR="00465794" w:rsidRPr="004807AB" w:rsidRDefault="00465794" w:rsidP="00465794">
      <w:pPr>
        <w:spacing w:before="40"/>
        <w:ind w:left="104"/>
        <w:rPr>
          <w:color w:val="auto"/>
          <w:sz w:val="24"/>
          <w:szCs w:val="24"/>
        </w:rPr>
      </w:pPr>
      <w:r w:rsidRPr="004807AB">
        <w:rPr>
          <w:b/>
          <w:color w:val="auto"/>
          <w:spacing w:val="-1"/>
          <w:sz w:val="24"/>
        </w:rPr>
        <w:t>Приложении1</w:t>
      </w:r>
      <w:r w:rsidRPr="004807AB">
        <w:rPr>
          <w:color w:val="auto"/>
          <w:spacing w:val="-1"/>
          <w:sz w:val="24"/>
        </w:rPr>
        <w:t>настоящихнормативов.</w:t>
      </w:r>
    </w:p>
    <w:p w14:paraId="39927B90" w14:textId="77777777" w:rsidR="00465794" w:rsidRPr="004807AB" w:rsidRDefault="00465794" w:rsidP="00465794">
      <w:pPr>
        <w:spacing w:before="2"/>
        <w:rPr>
          <w:color w:val="auto"/>
          <w:sz w:val="31"/>
          <w:szCs w:val="31"/>
        </w:rPr>
      </w:pPr>
    </w:p>
    <w:p w14:paraId="439B06D3" w14:textId="77777777" w:rsidR="00465794" w:rsidRPr="004807AB" w:rsidRDefault="00465794" w:rsidP="000C7C60">
      <w:pPr>
        <w:pStyle w:val="20"/>
        <w:keepNext w:val="0"/>
        <w:keepLines w:val="0"/>
        <w:widowControl w:val="0"/>
        <w:numPr>
          <w:ilvl w:val="1"/>
          <w:numId w:val="23"/>
        </w:numPr>
        <w:tabs>
          <w:tab w:val="left" w:pos="1232"/>
        </w:tabs>
        <w:spacing w:before="0" w:line="240" w:lineRule="auto"/>
        <w:rPr>
          <w:rFonts w:ascii="Times New Roman" w:hAnsi="Times New Roman"/>
          <w:b w:val="0"/>
          <w:bCs w:val="0"/>
          <w:color w:val="auto"/>
        </w:rPr>
      </w:pPr>
      <w:bookmarkStart w:id="12" w:name="_Toc63848238"/>
      <w:bookmarkStart w:id="13" w:name="_Toc156811905"/>
      <w:r w:rsidRPr="004807AB">
        <w:rPr>
          <w:rFonts w:ascii="Times New Roman" w:hAnsi="Times New Roman"/>
          <w:color w:val="auto"/>
          <w:spacing w:val="-1"/>
        </w:rPr>
        <w:t>Переченьзаконодательных</w:t>
      </w:r>
      <w:r w:rsidRPr="004807AB">
        <w:rPr>
          <w:rFonts w:ascii="Times New Roman" w:hAnsi="Times New Roman"/>
          <w:color w:val="auto"/>
        </w:rPr>
        <w:t>и</w:t>
      </w:r>
      <w:r w:rsidRPr="004807AB">
        <w:rPr>
          <w:rFonts w:ascii="Times New Roman" w:hAnsi="Times New Roman"/>
          <w:color w:val="auto"/>
          <w:spacing w:val="-1"/>
        </w:rPr>
        <w:t>нормативныхдокументов</w:t>
      </w:r>
      <w:bookmarkEnd w:id="12"/>
      <w:bookmarkEnd w:id="13"/>
    </w:p>
    <w:p w14:paraId="2D619961" w14:textId="77777777" w:rsidR="00465794" w:rsidRPr="004807AB" w:rsidRDefault="00465794" w:rsidP="000C7C60">
      <w:pPr>
        <w:pStyle w:val="af"/>
        <w:numPr>
          <w:ilvl w:val="2"/>
          <w:numId w:val="23"/>
        </w:numPr>
        <w:tabs>
          <w:tab w:val="left" w:pos="1596"/>
        </w:tabs>
        <w:autoSpaceDE/>
        <w:autoSpaceDN/>
        <w:adjustRightInd/>
        <w:spacing w:line="276" w:lineRule="auto"/>
        <w:ind w:left="104" w:right="107" w:firstLine="708"/>
        <w:jc w:val="both"/>
        <w:rPr>
          <w:rFonts w:ascii="Times New Roman" w:hAnsi="Times New Roman"/>
        </w:rPr>
      </w:pPr>
      <w:r w:rsidRPr="004807AB">
        <w:rPr>
          <w:rFonts w:ascii="Times New Roman" w:hAnsi="Times New Roman"/>
          <w:spacing w:val="-1"/>
        </w:rPr>
        <w:t>Переченьзаконодательных</w:t>
      </w:r>
      <w:r w:rsidRPr="004807AB">
        <w:rPr>
          <w:rFonts w:ascii="Times New Roman" w:hAnsi="Times New Roman"/>
        </w:rPr>
        <w:t>и</w:t>
      </w:r>
      <w:r w:rsidRPr="004807AB">
        <w:rPr>
          <w:rFonts w:ascii="Times New Roman" w:hAnsi="Times New Roman"/>
          <w:spacing w:val="-1"/>
        </w:rPr>
        <w:t>нормативныхдокументов</w:t>
      </w:r>
      <w:r w:rsidRPr="004807AB">
        <w:rPr>
          <w:rFonts w:ascii="Times New Roman" w:hAnsi="Times New Roman"/>
        </w:rPr>
        <w:t xml:space="preserve"> российской</w:t>
      </w:r>
      <w:r w:rsidRPr="004807AB">
        <w:rPr>
          <w:rFonts w:ascii="Times New Roman" w:hAnsi="Times New Roman"/>
          <w:spacing w:val="-1"/>
        </w:rPr>
        <w:t>федерации,ивановскойобласти,комсомольскогомуниципальногорайона</w:t>
      </w:r>
      <w:r w:rsidRPr="004807AB">
        <w:rPr>
          <w:rFonts w:ascii="Times New Roman" w:hAnsi="Times New Roman"/>
        </w:rPr>
        <w:t>и</w:t>
      </w:r>
      <w:r w:rsidRPr="004807AB">
        <w:rPr>
          <w:rFonts w:ascii="Times New Roman" w:hAnsi="Times New Roman"/>
          <w:spacing w:val="28"/>
        </w:rPr>
        <w:t xml:space="preserve">комсомольского </w:t>
      </w:r>
      <w:r w:rsidRPr="004807AB">
        <w:rPr>
          <w:rFonts w:ascii="Times New Roman" w:hAnsi="Times New Roman"/>
          <w:spacing w:val="-1"/>
        </w:rPr>
        <w:t>городскогопоселения,используемыхприразработкенормативов,приведен</w:t>
      </w:r>
      <w:r w:rsidRPr="004807AB">
        <w:rPr>
          <w:rFonts w:ascii="Times New Roman" w:hAnsi="Times New Roman"/>
        </w:rPr>
        <w:t>в</w:t>
      </w:r>
      <w:r w:rsidRPr="004807AB">
        <w:rPr>
          <w:rFonts w:ascii="Times New Roman" w:hAnsi="Times New Roman"/>
          <w:b/>
          <w:bCs/>
          <w:spacing w:val="-1"/>
        </w:rPr>
        <w:t>приложении</w:t>
      </w:r>
      <w:r w:rsidRPr="004807AB">
        <w:rPr>
          <w:rFonts w:ascii="Times New Roman" w:hAnsi="Times New Roman"/>
          <w:b/>
          <w:bCs/>
        </w:rPr>
        <w:t>№2</w:t>
      </w:r>
      <w:r w:rsidRPr="004807AB">
        <w:rPr>
          <w:rFonts w:ascii="Times New Roman" w:hAnsi="Times New Roman"/>
          <w:spacing w:val="-1"/>
        </w:rPr>
        <w:t>настоящихнормативов.</w:t>
      </w:r>
    </w:p>
    <w:p w14:paraId="1445F815" w14:textId="77777777" w:rsidR="00465794" w:rsidRPr="004807AB" w:rsidRDefault="00465794" w:rsidP="00465794">
      <w:pPr>
        <w:spacing w:before="8"/>
        <w:rPr>
          <w:color w:val="auto"/>
          <w:sz w:val="27"/>
          <w:szCs w:val="27"/>
        </w:rPr>
      </w:pPr>
    </w:p>
    <w:p w14:paraId="5B4AE8F0" w14:textId="77777777" w:rsidR="00465794" w:rsidRPr="004807AB" w:rsidRDefault="00465794" w:rsidP="000C7C60">
      <w:pPr>
        <w:pStyle w:val="20"/>
        <w:keepNext w:val="0"/>
        <w:keepLines w:val="0"/>
        <w:widowControl w:val="0"/>
        <w:numPr>
          <w:ilvl w:val="1"/>
          <w:numId w:val="23"/>
        </w:numPr>
        <w:tabs>
          <w:tab w:val="left" w:pos="1232"/>
        </w:tabs>
        <w:spacing w:before="0" w:line="240" w:lineRule="auto"/>
        <w:rPr>
          <w:rFonts w:ascii="Times New Roman" w:hAnsi="Times New Roman"/>
          <w:b w:val="0"/>
          <w:bCs w:val="0"/>
          <w:color w:val="auto"/>
        </w:rPr>
      </w:pPr>
      <w:bookmarkStart w:id="14" w:name="_Toc63848239"/>
      <w:bookmarkStart w:id="15" w:name="_Toc156811906"/>
      <w:r w:rsidRPr="004807AB">
        <w:rPr>
          <w:rFonts w:ascii="Times New Roman" w:hAnsi="Times New Roman"/>
          <w:color w:val="auto"/>
          <w:spacing w:val="-1"/>
        </w:rPr>
        <w:t>Общаяхарактеристикаметодикиразработки</w:t>
      </w:r>
      <w:bookmarkEnd w:id="14"/>
      <w:bookmarkEnd w:id="15"/>
    </w:p>
    <w:p w14:paraId="63D71893" w14:textId="77777777" w:rsidR="00465794" w:rsidRPr="004807AB" w:rsidRDefault="00465794" w:rsidP="000C7C60">
      <w:pPr>
        <w:pStyle w:val="af"/>
        <w:numPr>
          <w:ilvl w:val="2"/>
          <w:numId w:val="23"/>
        </w:numPr>
        <w:tabs>
          <w:tab w:val="left" w:pos="1488"/>
        </w:tabs>
        <w:autoSpaceDE/>
        <w:autoSpaceDN/>
        <w:adjustRightInd/>
        <w:spacing w:line="275" w:lineRule="auto"/>
        <w:ind w:left="104" w:right="110" w:firstLine="708"/>
        <w:jc w:val="both"/>
        <w:rPr>
          <w:rFonts w:ascii="Times New Roman" w:hAnsi="Times New Roman"/>
        </w:rPr>
      </w:pPr>
      <w:r w:rsidRPr="004807AB">
        <w:rPr>
          <w:rFonts w:ascii="Times New Roman" w:hAnsi="Times New Roman"/>
          <w:spacing w:val="-1"/>
        </w:rPr>
        <w:t>Методикаразработкиместныхнормативовосновываетсянатребованияхпункта</w:t>
      </w:r>
      <w:r w:rsidRPr="004807AB">
        <w:rPr>
          <w:rFonts w:ascii="Times New Roman" w:hAnsi="Times New Roman"/>
        </w:rPr>
        <w:t>5</w:t>
      </w:r>
      <w:r w:rsidRPr="004807AB">
        <w:rPr>
          <w:rFonts w:ascii="Times New Roman" w:hAnsi="Times New Roman"/>
          <w:spacing w:val="-1"/>
        </w:rPr>
        <w:t>статьи</w:t>
      </w:r>
      <w:r w:rsidRPr="004807AB">
        <w:rPr>
          <w:rFonts w:ascii="Times New Roman" w:hAnsi="Times New Roman"/>
        </w:rPr>
        <w:t xml:space="preserve">29.2. </w:t>
      </w:r>
      <w:r w:rsidRPr="004807AB">
        <w:rPr>
          <w:rFonts w:ascii="Times New Roman" w:hAnsi="Times New Roman"/>
          <w:spacing w:val="-1"/>
        </w:rPr>
        <w:t>"Содержаниенормативовградостроительногопроектирования"</w:t>
      </w:r>
      <w:r w:rsidRPr="004807AB">
        <w:rPr>
          <w:rFonts w:ascii="Times New Roman" w:hAnsi="Times New Roman"/>
        </w:rPr>
        <w:t>и</w:t>
      </w:r>
      <w:r w:rsidRPr="004807AB">
        <w:rPr>
          <w:rFonts w:ascii="Times New Roman" w:hAnsi="Times New Roman"/>
          <w:spacing w:val="-1"/>
        </w:rPr>
        <w:t>статьи</w:t>
      </w:r>
      <w:r w:rsidRPr="004807AB">
        <w:rPr>
          <w:rFonts w:ascii="Times New Roman" w:hAnsi="Times New Roman"/>
        </w:rPr>
        <w:t>29.3.</w:t>
      </w:r>
      <w:r w:rsidRPr="004807AB">
        <w:rPr>
          <w:rFonts w:ascii="Times New Roman" w:hAnsi="Times New Roman"/>
          <w:spacing w:val="-1"/>
        </w:rPr>
        <w:t>Подготовка</w:t>
      </w:r>
      <w:r w:rsidRPr="004807AB">
        <w:rPr>
          <w:rFonts w:ascii="Times New Roman" w:hAnsi="Times New Roman"/>
        </w:rPr>
        <w:t>и</w:t>
      </w:r>
      <w:r w:rsidRPr="004807AB">
        <w:rPr>
          <w:rFonts w:ascii="Times New Roman" w:hAnsi="Times New Roman"/>
          <w:spacing w:val="-1"/>
        </w:rPr>
        <w:t>утверждениеместныхнормативовградостроительногопроектирования"ГрадостроительногокодексаРоссийской</w:t>
      </w:r>
      <w:r w:rsidRPr="004807AB">
        <w:rPr>
          <w:rFonts w:ascii="Times New Roman" w:hAnsi="Times New Roman"/>
        </w:rPr>
        <w:t>Федерации [1].</w:t>
      </w:r>
    </w:p>
    <w:p w14:paraId="4DD6B3FE" w14:textId="77777777" w:rsidR="00465794" w:rsidRPr="004807AB" w:rsidRDefault="00465794" w:rsidP="000C7C60">
      <w:pPr>
        <w:pStyle w:val="af"/>
        <w:numPr>
          <w:ilvl w:val="2"/>
          <w:numId w:val="23"/>
        </w:numPr>
        <w:tabs>
          <w:tab w:val="left" w:pos="1556"/>
          <w:tab w:val="left" w:pos="2686"/>
          <w:tab w:val="left" w:pos="4023"/>
          <w:tab w:val="left" w:pos="6282"/>
          <w:tab w:val="left" w:pos="8136"/>
        </w:tabs>
        <w:autoSpaceDE/>
        <w:autoSpaceDN/>
        <w:adjustRightInd/>
        <w:spacing w:before="3" w:line="274" w:lineRule="auto"/>
        <w:ind w:left="104" w:right="117" w:firstLine="708"/>
        <w:jc w:val="left"/>
        <w:rPr>
          <w:rFonts w:ascii="Times New Roman" w:hAnsi="Times New Roman"/>
        </w:rPr>
      </w:pPr>
      <w:r w:rsidRPr="004807AB">
        <w:rPr>
          <w:rFonts w:ascii="Times New Roman" w:hAnsi="Times New Roman"/>
          <w:spacing w:val="-1"/>
          <w:w w:val="95"/>
        </w:rPr>
        <w:t>Местные</w:t>
      </w:r>
      <w:r w:rsidRPr="004807AB">
        <w:rPr>
          <w:rFonts w:ascii="Times New Roman" w:hAnsi="Times New Roman"/>
          <w:spacing w:val="-1"/>
          <w:w w:val="95"/>
        </w:rPr>
        <w:tab/>
        <w:t>нормативы</w:t>
      </w:r>
      <w:r w:rsidRPr="004807AB">
        <w:rPr>
          <w:rFonts w:ascii="Times New Roman" w:hAnsi="Times New Roman"/>
          <w:spacing w:val="-1"/>
          <w:w w:val="95"/>
        </w:rPr>
        <w:tab/>
        <w:t>градостроительного</w:t>
      </w:r>
      <w:r w:rsidRPr="004807AB">
        <w:rPr>
          <w:rFonts w:ascii="Times New Roman" w:hAnsi="Times New Roman"/>
          <w:spacing w:val="-1"/>
          <w:w w:val="95"/>
        </w:rPr>
        <w:tab/>
        <w:t>проектирования</w:t>
      </w:r>
      <w:r w:rsidRPr="004807AB">
        <w:rPr>
          <w:rFonts w:ascii="Times New Roman" w:hAnsi="Times New Roman"/>
          <w:spacing w:val="-1"/>
          <w:w w:val="95"/>
        </w:rPr>
        <w:tab/>
      </w:r>
      <w:r w:rsidRPr="004807AB">
        <w:rPr>
          <w:rFonts w:ascii="Times New Roman" w:hAnsi="Times New Roman"/>
          <w:spacing w:val="-1"/>
        </w:rPr>
        <w:t>методическивключают</w:t>
      </w:r>
      <w:r w:rsidRPr="004807AB">
        <w:rPr>
          <w:rFonts w:ascii="Times New Roman" w:hAnsi="Times New Roman"/>
        </w:rPr>
        <w:t>в</w:t>
      </w:r>
      <w:r w:rsidRPr="004807AB">
        <w:rPr>
          <w:rFonts w:ascii="Times New Roman" w:hAnsi="Times New Roman"/>
          <w:spacing w:val="-1"/>
        </w:rPr>
        <w:t>себя:</w:t>
      </w:r>
    </w:p>
    <w:p w14:paraId="40C3E307" w14:textId="77777777" w:rsidR="00465794" w:rsidRPr="004807AB" w:rsidRDefault="00465794" w:rsidP="000C7C60">
      <w:pPr>
        <w:pStyle w:val="af"/>
        <w:numPr>
          <w:ilvl w:val="0"/>
          <w:numId w:val="28"/>
        </w:numPr>
        <w:tabs>
          <w:tab w:val="left" w:pos="1520"/>
        </w:tabs>
        <w:autoSpaceDE/>
        <w:autoSpaceDN/>
        <w:adjustRightInd/>
        <w:spacing w:before="46" w:line="274" w:lineRule="auto"/>
        <w:ind w:right="120"/>
        <w:jc w:val="both"/>
        <w:rPr>
          <w:rFonts w:ascii="Times New Roman" w:hAnsi="Times New Roman"/>
        </w:rPr>
      </w:pPr>
      <w:r w:rsidRPr="004807AB">
        <w:rPr>
          <w:rFonts w:ascii="Times New Roman" w:hAnsi="Times New Roman"/>
        </w:rPr>
        <w:t>Основную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района).</w:t>
      </w:r>
    </w:p>
    <w:p w14:paraId="35E94F85" w14:textId="77777777" w:rsidR="00465794" w:rsidRPr="004807AB" w:rsidRDefault="00465794" w:rsidP="000C7C60">
      <w:pPr>
        <w:pStyle w:val="af"/>
        <w:numPr>
          <w:ilvl w:val="0"/>
          <w:numId w:val="28"/>
        </w:numPr>
        <w:tabs>
          <w:tab w:val="left" w:pos="1520"/>
        </w:tabs>
        <w:autoSpaceDE/>
        <w:autoSpaceDN/>
        <w:adjustRightInd/>
        <w:spacing w:before="46" w:line="264" w:lineRule="exact"/>
        <w:ind w:right="0"/>
        <w:jc w:val="both"/>
        <w:rPr>
          <w:rFonts w:ascii="Times New Roman" w:hAnsi="Times New Roman"/>
        </w:rPr>
      </w:pPr>
      <w:r w:rsidRPr="004807AB">
        <w:rPr>
          <w:rFonts w:ascii="Times New Roman" w:hAnsi="Times New Roman"/>
        </w:rPr>
        <w:t>Материалы   по   обоснованию   расчетных   показателей, содержащихся   восновной части местных нормативов.</w:t>
      </w:r>
    </w:p>
    <w:p w14:paraId="529C8233" w14:textId="77777777" w:rsidR="00465794" w:rsidRPr="004807AB" w:rsidRDefault="00465794" w:rsidP="000C7C60">
      <w:pPr>
        <w:pStyle w:val="af"/>
        <w:numPr>
          <w:ilvl w:val="0"/>
          <w:numId w:val="28"/>
        </w:numPr>
        <w:tabs>
          <w:tab w:val="left" w:pos="1520"/>
        </w:tabs>
        <w:autoSpaceDE/>
        <w:autoSpaceDN/>
        <w:adjustRightInd/>
        <w:spacing w:line="271" w:lineRule="auto"/>
        <w:ind w:right="120"/>
        <w:jc w:val="both"/>
        <w:rPr>
          <w:rFonts w:ascii="Times New Roman" w:hAnsi="Times New Roman"/>
        </w:rPr>
      </w:pPr>
      <w:r w:rsidRPr="004807AB">
        <w:rPr>
          <w:rFonts w:ascii="Times New Roman" w:hAnsi="Times New Roman"/>
        </w:rPr>
        <w:t>Правила и область применения расчетных показателей, содержащихся в основной части местных нормативов.</w:t>
      </w:r>
    </w:p>
    <w:p w14:paraId="593BB30C" w14:textId="77777777" w:rsidR="00465794" w:rsidRPr="004807AB" w:rsidRDefault="00465794" w:rsidP="00465794">
      <w:pPr>
        <w:spacing w:before="1"/>
        <w:rPr>
          <w:szCs w:val="28"/>
        </w:rPr>
      </w:pPr>
    </w:p>
    <w:p w14:paraId="6250A900" w14:textId="77777777" w:rsidR="00465794" w:rsidRPr="004807AB" w:rsidRDefault="00465794" w:rsidP="000C7C60">
      <w:pPr>
        <w:pStyle w:val="20"/>
        <w:keepNext w:val="0"/>
        <w:keepLines w:val="0"/>
        <w:widowControl w:val="0"/>
        <w:numPr>
          <w:ilvl w:val="1"/>
          <w:numId w:val="22"/>
        </w:numPr>
        <w:tabs>
          <w:tab w:val="left" w:pos="1232"/>
        </w:tabs>
        <w:spacing w:before="0"/>
        <w:ind w:right="314" w:firstLine="708"/>
        <w:rPr>
          <w:rFonts w:ascii="Times New Roman" w:hAnsi="Times New Roman"/>
          <w:b w:val="0"/>
          <w:bCs w:val="0"/>
          <w:color w:val="auto"/>
        </w:rPr>
      </w:pPr>
      <w:bookmarkStart w:id="16" w:name="_Toc63848240"/>
      <w:bookmarkStart w:id="17" w:name="_Toc156811907"/>
      <w:r w:rsidRPr="004807AB">
        <w:rPr>
          <w:rFonts w:ascii="Times New Roman" w:hAnsi="Times New Roman"/>
          <w:color w:val="auto"/>
          <w:spacing w:val="-1"/>
        </w:rPr>
        <w:t>Концепцияосновныхположенийградостроительногонормирования</w:t>
      </w:r>
      <w:bookmarkEnd w:id="16"/>
      <w:bookmarkEnd w:id="17"/>
    </w:p>
    <w:p w14:paraId="4B705671" w14:textId="77777777" w:rsidR="00465794" w:rsidRPr="004807AB" w:rsidRDefault="00465794" w:rsidP="00465794">
      <w:pPr>
        <w:spacing w:before="7"/>
        <w:rPr>
          <w:b/>
          <w:bCs/>
          <w:color w:val="auto"/>
          <w:sz w:val="27"/>
          <w:szCs w:val="27"/>
        </w:rPr>
      </w:pPr>
    </w:p>
    <w:p w14:paraId="2FB1070A" w14:textId="77777777" w:rsidR="00465794" w:rsidRPr="004807AB" w:rsidRDefault="00465794" w:rsidP="000C7C60">
      <w:pPr>
        <w:widowControl w:val="0"/>
        <w:numPr>
          <w:ilvl w:val="2"/>
          <w:numId w:val="22"/>
        </w:numPr>
        <w:tabs>
          <w:tab w:val="left" w:pos="1412"/>
        </w:tabs>
        <w:ind w:firstLine="708"/>
        <w:rPr>
          <w:sz w:val="24"/>
          <w:szCs w:val="24"/>
        </w:rPr>
      </w:pPr>
      <w:r w:rsidRPr="004807AB">
        <w:rPr>
          <w:b/>
          <w:spacing w:val="-1"/>
          <w:sz w:val="24"/>
        </w:rPr>
        <w:t>Структуранормативногоправовогоакта</w:t>
      </w:r>
    </w:p>
    <w:p w14:paraId="3567EA3E" w14:textId="77777777" w:rsidR="00465794" w:rsidRPr="004807AB" w:rsidRDefault="00465794" w:rsidP="00465794">
      <w:pPr>
        <w:spacing w:before="6"/>
        <w:rPr>
          <w:b/>
          <w:bCs/>
          <w:sz w:val="27"/>
          <w:szCs w:val="27"/>
        </w:rPr>
      </w:pPr>
    </w:p>
    <w:p w14:paraId="6E921DAB" w14:textId="77777777" w:rsidR="00465794" w:rsidRPr="004807AB" w:rsidRDefault="00465794" w:rsidP="00465794">
      <w:pPr>
        <w:pStyle w:val="af"/>
        <w:spacing w:line="276" w:lineRule="auto"/>
        <w:ind w:left="720" w:right="120"/>
        <w:jc w:val="both"/>
        <w:rPr>
          <w:rFonts w:ascii="Times New Roman" w:hAnsi="Times New Roman"/>
        </w:rPr>
      </w:pPr>
      <w:r w:rsidRPr="004807AB">
        <w:rPr>
          <w:rFonts w:ascii="Times New Roman" w:hAnsi="Times New Roman"/>
        </w:rPr>
        <w:t>Структура нормативного правового акта - местных нормативов градостроительного проектирования района основывается на:</w:t>
      </w:r>
    </w:p>
    <w:p w14:paraId="76891E75" w14:textId="77777777" w:rsidR="00465794" w:rsidRPr="004807AB" w:rsidRDefault="00465794" w:rsidP="000C7C60">
      <w:pPr>
        <w:pStyle w:val="af"/>
        <w:numPr>
          <w:ilvl w:val="0"/>
          <w:numId w:val="29"/>
        </w:numPr>
        <w:tabs>
          <w:tab w:val="left" w:pos="1520"/>
        </w:tabs>
        <w:autoSpaceDE/>
        <w:autoSpaceDN/>
        <w:adjustRightInd/>
        <w:spacing w:before="46" w:line="265" w:lineRule="exact"/>
        <w:ind w:right="0"/>
        <w:jc w:val="both"/>
        <w:rPr>
          <w:rFonts w:ascii="Times New Roman" w:hAnsi="Times New Roman"/>
        </w:rPr>
      </w:pPr>
      <w:r w:rsidRPr="004807AB">
        <w:rPr>
          <w:rFonts w:ascii="Times New Roman" w:hAnsi="Times New Roman"/>
        </w:rPr>
        <w:t>Требованиях главы 3.1. "Нормативы градостроительного проектирования"Градостроительного кодекса Российской Федерации[1].</w:t>
      </w:r>
    </w:p>
    <w:p w14:paraId="056259BB" w14:textId="77777777" w:rsidR="00465794" w:rsidRPr="004807AB" w:rsidRDefault="00465794" w:rsidP="000C7C60">
      <w:pPr>
        <w:pStyle w:val="af"/>
        <w:numPr>
          <w:ilvl w:val="0"/>
          <w:numId w:val="29"/>
        </w:numPr>
        <w:tabs>
          <w:tab w:val="left" w:pos="1520"/>
        </w:tabs>
        <w:autoSpaceDE/>
        <w:autoSpaceDN/>
        <w:adjustRightInd/>
        <w:spacing w:line="271" w:lineRule="auto"/>
        <w:ind w:right="120"/>
        <w:jc w:val="both"/>
        <w:rPr>
          <w:rFonts w:ascii="Times New Roman" w:hAnsi="Times New Roman"/>
        </w:rPr>
      </w:pPr>
      <w:r w:rsidRPr="004807AB">
        <w:rPr>
          <w:rFonts w:ascii="Times New Roman" w:hAnsi="Times New Roman"/>
        </w:rPr>
        <w:t>Структуре «Региональных нормативов градостроительного проектированияИвановской области» [19].</w:t>
      </w:r>
    </w:p>
    <w:p w14:paraId="29190BB7" w14:textId="77777777" w:rsidR="00465794" w:rsidRPr="004807AB" w:rsidRDefault="00465794" w:rsidP="00465794">
      <w:pPr>
        <w:spacing w:before="1"/>
        <w:rPr>
          <w:szCs w:val="28"/>
        </w:rPr>
      </w:pPr>
    </w:p>
    <w:p w14:paraId="40E32879" w14:textId="77777777" w:rsidR="00465794" w:rsidRPr="004807AB" w:rsidRDefault="00465794" w:rsidP="000C7C60">
      <w:pPr>
        <w:pStyle w:val="20"/>
        <w:keepNext w:val="0"/>
        <w:keepLines w:val="0"/>
        <w:widowControl w:val="0"/>
        <w:numPr>
          <w:ilvl w:val="2"/>
          <w:numId w:val="22"/>
        </w:numPr>
        <w:tabs>
          <w:tab w:val="left" w:pos="1412"/>
        </w:tabs>
        <w:spacing w:before="0" w:line="274" w:lineRule="auto"/>
        <w:ind w:right="314" w:firstLine="708"/>
        <w:rPr>
          <w:rFonts w:ascii="Times New Roman" w:hAnsi="Times New Roman"/>
          <w:b w:val="0"/>
          <w:bCs w:val="0"/>
          <w:color w:val="auto"/>
        </w:rPr>
      </w:pPr>
      <w:bookmarkStart w:id="18" w:name="_Toc63848241"/>
      <w:bookmarkStart w:id="19" w:name="_Toc156811908"/>
      <w:r w:rsidRPr="004807AB">
        <w:rPr>
          <w:rFonts w:ascii="Times New Roman" w:hAnsi="Times New Roman"/>
          <w:color w:val="auto"/>
          <w:spacing w:val="-1"/>
        </w:rPr>
        <w:t>Основныеположенияградостроительногонормирования</w:t>
      </w:r>
      <w:r w:rsidRPr="004807AB">
        <w:rPr>
          <w:rFonts w:ascii="Times New Roman" w:hAnsi="Times New Roman"/>
          <w:color w:val="auto"/>
        </w:rPr>
        <w:t>и</w:t>
      </w:r>
      <w:r w:rsidRPr="004807AB">
        <w:rPr>
          <w:rFonts w:ascii="Times New Roman" w:hAnsi="Times New Roman"/>
          <w:color w:val="auto"/>
          <w:spacing w:val="-1"/>
        </w:rPr>
        <w:t>обеспечениядостиженияутвержденныхнормативныхпоказателей</w:t>
      </w:r>
      <w:bookmarkEnd w:id="18"/>
      <w:bookmarkEnd w:id="19"/>
    </w:p>
    <w:p w14:paraId="65947E40" w14:textId="77777777" w:rsidR="00465794" w:rsidRPr="004807AB" w:rsidRDefault="00465794" w:rsidP="000C7C60">
      <w:pPr>
        <w:pStyle w:val="af"/>
        <w:numPr>
          <w:ilvl w:val="3"/>
          <w:numId w:val="22"/>
        </w:numPr>
        <w:tabs>
          <w:tab w:val="left" w:pos="1606"/>
        </w:tabs>
        <w:autoSpaceDE/>
        <w:autoSpaceDN/>
        <w:adjustRightInd/>
        <w:spacing w:before="3" w:line="275" w:lineRule="auto"/>
        <w:ind w:right="116" w:firstLine="708"/>
        <w:jc w:val="both"/>
        <w:rPr>
          <w:rFonts w:ascii="Times New Roman" w:hAnsi="Times New Roman"/>
        </w:rPr>
      </w:pPr>
      <w:r w:rsidRPr="004807AB">
        <w:rPr>
          <w:rFonts w:ascii="Times New Roman" w:hAnsi="Times New Roman"/>
        </w:rPr>
        <w:t>К</w:t>
      </w:r>
      <w:r w:rsidRPr="004807AB">
        <w:rPr>
          <w:rFonts w:ascii="Times New Roman" w:hAnsi="Times New Roman"/>
          <w:spacing w:val="-1"/>
        </w:rPr>
        <w:t>основнымположениямградостроительногонормирования</w:t>
      </w:r>
      <w:r w:rsidRPr="004807AB">
        <w:rPr>
          <w:rFonts w:ascii="Times New Roman" w:hAnsi="Times New Roman"/>
        </w:rPr>
        <w:t>и</w:t>
      </w:r>
      <w:r w:rsidRPr="004807AB">
        <w:rPr>
          <w:rFonts w:ascii="Times New Roman" w:hAnsi="Times New Roman"/>
          <w:spacing w:val="-1"/>
        </w:rPr>
        <w:t>обеспечениядостиженияутвержденныхнормативныхпоказателей</w:t>
      </w:r>
      <w:r w:rsidRPr="004807AB">
        <w:rPr>
          <w:rFonts w:ascii="Times New Roman" w:hAnsi="Times New Roman"/>
        </w:rPr>
        <w:t>в</w:t>
      </w:r>
      <w:r w:rsidRPr="004807AB">
        <w:rPr>
          <w:rFonts w:ascii="Times New Roman" w:hAnsi="Times New Roman"/>
          <w:spacing w:val="-1"/>
        </w:rPr>
        <w:t>составеместныхнормативовотносятся:</w:t>
      </w:r>
    </w:p>
    <w:p w14:paraId="0CBC445B" w14:textId="77777777" w:rsidR="00465794" w:rsidRPr="004807AB" w:rsidRDefault="00465794" w:rsidP="000C7C60">
      <w:pPr>
        <w:pStyle w:val="af"/>
        <w:numPr>
          <w:ilvl w:val="0"/>
          <w:numId w:val="21"/>
        </w:numPr>
        <w:tabs>
          <w:tab w:val="left" w:pos="1356"/>
          <w:tab w:val="left" w:pos="2892"/>
          <w:tab w:val="left" w:pos="4488"/>
          <w:tab w:val="left" w:pos="6583"/>
          <w:tab w:val="left" w:pos="8613"/>
        </w:tabs>
        <w:autoSpaceDE/>
        <w:autoSpaceDN/>
        <w:adjustRightInd/>
        <w:spacing w:line="276" w:lineRule="auto"/>
        <w:ind w:right="114" w:firstLine="0"/>
        <w:jc w:val="left"/>
        <w:rPr>
          <w:rFonts w:ascii="Times New Roman" w:hAnsi="Times New Roman"/>
        </w:rPr>
      </w:pPr>
      <w:r w:rsidRPr="004807AB">
        <w:rPr>
          <w:rFonts w:ascii="Times New Roman" w:hAnsi="Times New Roman"/>
          <w:spacing w:val="-1"/>
          <w:w w:val="95"/>
        </w:rPr>
        <w:t>Расчетные</w:t>
      </w:r>
      <w:r w:rsidRPr="004807AB">
        <w:rPr>
          <w:rFonts w:ascii="Times New Roman" w:hAnsi="Times New Roman"/>
          <w:spacing w:val="-1"/>
          <w:w w:val="95"/>
        </w:rPr>
        <w:tab/>
        <w:t>показатели</w:t>
      </w:r>
      <w:r w:rsidRPr="004807AB">
        <w:rPr>
          <w:rFonts w:ascii="Times New Roman" w:hAnsi="Times New Roman"/>
          <w:spacing w:val="-1"/>
          <w:w w:val="95"/>
        </w:rPr>
        <w:tab/>
        <w:t>обеспеченности</w:t>
      </w:r>
      <w:r w:rsidRPr="004807AB">
        <w:rPr>
          <w:rFonts w:ascii="Times New Roman" w:hAnsi="Times New Roman"/>
          <w:spacing w:val="-1"/>
          <w:w w:val="95"/>
        </w:rPr>
        <w:tab/>
        <w:t>благоприятных</w:t>
      </w:r>
      <w:r w:rsidRPr="004807AB">
        <w:rPr>
          <w:rFonts w:ascii="Times New Roman" w:hAnsi="Times New Roman"/>
          <w:spacing w:val="-1"/>
          <w:w w:val="95"/>
        </w:rPr>
        <w:tab/>
      </w:r>
      <w:r w:rsidRPr="004807AB">
        <w:rPr>
          <w:rFonts w:ascii="Times New Roman" w:hAnsi="Times New Roman"/>
          <w:spacing w:val="-1"/>
        </w:rPr>
        <w:t>условийжизнедеятельностичеловека</w:t>
      </w:r>
      <w:r w:rsidRPr="004807AB">
        <w:rPr>
          <w:rFonts w:ascii="Times New Roman" w:hAnsi="Times New Roman"/>
        </w:rPr>
        <w:t>и</w:t>
      </w:r>
      <w:r w:rsidRPr="004807AB">
        <w:rPr>
          <w:rFonts w:ascii="Times New Roman" w:hAnsi="Times New Roman"/>
          <w:spacing w:val="-1"/>
        </w:rPr>
        <w:t>интенсивностииспользованиятерритории:</w:t>
      </w:r>
    </w:p>
    <w:p w14:paraId="2D970823" w14:textId="77777777" w:rsidR="00465794" w:rsidRPr="004807AB" w:rsidRDefault="00465794" w:rsidP="000C7C60">
      <w:pPr>
        <w:pStyle w:val="af"/>
        <w:numPr>
          <w:ilvl w:val="0"/>
          <w:numId w:val="30"/>
        </w:numPr>
        <w:tabs>
          <w:tab w:val="left" w:pos="1520"/>
        </w:tabs>
        <w:autoSpaceDE/>
        <w:autoSpaceDN/>
        <w:adjustRightInd/>
        <w:spacing w:line="272" w:lineRule="exact"/>
        <w:ind w:right="0" w:firstLine="273"/>
        <w:jc w:val="left"/>
        <w:rPr>
          <w:rFonts w:ascii="Times New Roman" w:hAnsi="Times New Roman"/>
        </w:rPr>
      </w:pPr>
      <w:r w:rsidRPr="004807AB">
        <w:rPr>
          <w:rFonts w:ascii="Times New Roman" w:hAnsi="Times New Roman"/>
          <w:spacing w:val="-1"/>
        </w:rPr>
        <w:t>жилыхзон;</w:t>
      </w:r>
    </w:p>
    <w:p w14:paraId="161FFF95" w14:textId="77777777" w:rsidR="00465794" w:rsidRPr="004807AB" w:rsidRDefault="00465794" w:rsidP="000C7C60">
      <w:pPr>
        <w:pStyle w:val="af"/>
        <w:numPr>
          <w:ilvl w:val="0"/>
          <w:numId w:val="30"/>
        </w:numPr>
        <w:tabs>
          <w:tab w:val="left" w:pos="1520"/>
        </w:tabs>
        <w:autoSpaceDE/>
        <w:autoSpaceDN/>
        <w:adjustRightInd/>
        <w:spacing w:line="327" w:lineRule="exact"/>
        <w:ind w:right="0" w:firstLine="273"/>
        <w:jc w:val="left"/>
        <w:rPr>
          <w:rFonts w:ascii="Times New Roman" w:hAnsi="Times New Roman"/>
        </w:rPr>
      </w:pPr>
      <w:r w:rsidRPr="004807AB">
        <w:rPr>
          <w:rFonts w:ascii="Times New Roman" w:hAnsi="Times New Roman"/>
          <w:spacing w:val="-1"/>
        </w:rPr>
        <w:t>общественно-деловыхзон;</w:t>
      </w:r>
    </w:p>
    <w:p w14:paraId="649CBAF0" w14:textId="77777777" w:rsidR="00465794" w:rsidRPr="004807AB" w:rsidRDefault="00465794" w:rsidP="000C7C60">
      <w:pPr>
        <w:pStyle w:val="af"/>
        <w:numPr>
          <w:ilvl w:val="0"/>
          <w:numId w:val="30"/>
        </w:numPr>
        <w:tabs>
          <w:tab w:val="left" w:pos="1520"/>
        </w:tabs>
        <w:autoSpaceDE/>
        <w:autoSpaceDN/>
        <w:adjustRightInd/>
        <w:spacing w:line="335" w:lineRule="exact"/>
        <w:ind w:right="0" w:firstLine="273"/>
        <w:jc w:val="left"/>
        <w:rPr>
          <w:rFonts w:ascii="Times New Roman" w:hAnsi="Times New Roman"/>
        </w:rPr>
      </w:pPr>
      <w:r w:rsidRPr="004807AB">
        <w:rPr>
          <w:rFonts w:ascii="Times New Roman" w:hAnsi="Times New Roman"/>
          <w:spacing w:val="-1"/>
        </w:rPr>
        <w:t>коммунально-складских</w:t>
      </w:r>
      <w:r w:rsidRPr="004807AB">
        <w:rPr>
          <w:rFonts w:ascii="Times New Roman" w:hAnsi="Times New Roman"/>
        </w:rPr>
        <w:t>и</w:t>
      </w:r>
      <w:r w:rsidRPr="004807AB">
        <w:rPr>
          <w:rFonts w:ascii="Times New Roman" w:hAnsi="Times New Roman"/>
          <w:spacing w:val="-1"/>
        </w:rPr>
        <w:t>производственныхзон;</w:t>
      </w:r>
    </w:p>
    <w:p w14:paraId="6BBC71C9" w14:textId="77777777" w:rsidR="00465794" w:rsidRPr="004807AB" w:rsidRDefault="00465794" w:rsidP="00465794">
      <w:pPr>
        <w:spacing w:line="335" w:lineRule="exact"/>
        <w:ind w:firstLine="273"/>
        <w:sectPr w:rsidR="00465794" w:rsidRPr="004807AB">
          <w:pgSz w:w="11910" w:h="16840"/>
          <w:pgMar w:top="660" w:right="740" w:bottom="280" w:left="1600" w:header="429" w:footer="0" w:gutter="0"/>
          <w:cols w:space="720"/>
        </w:sectPr>
      </w:pPr>
    </w:p>
    <w:p w14:paraId="37661BBD" w14:textId="77777777" w:rsidR="00465794" w:rsidRPr="004807AB" w:rsidRDefault="00465794" w:rsidP="00465794">
      <w:pPr>
        <w:spacing w:before="8"/>
        <w:ind w:firstLine="273"/>
        <w:rPr>
          <w:sz w:val="16"/>
          <w:szCs w:val="16"/>
        </w:rPr>
      </w:pPr>
    </w:p>
    <w:p w14:paraId="6342F4E7" w14:textId="77777777" w:rsidR="00465794" w:rsidRPr="004807AB" w:rsidRDefault="00465794" w:rsidP="000C7C60">
      <w:pPr>
        <w:pStyle w:val="af"/>
        <w:numPr>
          <w:ilvl w:val="0"/>
          <w:numId w:val="30"/>
        </w:numPr>
        <w:tabs>
          <w:tab w:val="left" w:pos="1530"/>
        </w:tabs>
        <w:autoSpaceDE/>
        <w:autoSpaceDN/>
        <w:adjustRightInd/>
        <w:spacing w:before="25" w:line="335" w:lineRule="exact"/>
        <w:ind w:right="0" w:firstLine="273"/>
        <w:jc w:val="left"/>
        <w:rPr>
          <w:rFonts w:ascii="Times New Roman" w:hAnsi="Times New Roman"/>
        </w:rPr>
      </w:pPr>
      <w:r w:rsidRPr="004807AB">
        <w:rPr>
          <w:rFonts w:ascii="Times New Roman" w:hAnsi="Times New Roman"/>
          <w:spacing w:val="-1"/>
        </w:rPr>
        <w:t>рекреационныхзон;</w:t>
      </w:r>
    </w:p>
    <w:p w14:paraId="1ABA3A8E" w14:textId="77777777" w:rsidR="00465794" w:rsidRPr="004807AB" w:rsidRDefault="00465794" w:rsidP="000C7C60">
      <w:pPr>
        <w:pStyle w:val="af"/>
        <w:numPr>
          <w:ilvl w:val="0"/>
          <w:numId w:val="30"/>
        </w:numPr>
        <w:tabs>
          <w:tab w:val="left" w:pos="1530"/>
        </w:tabs>
        <w:autoSpaceDE/>
        <w:autoSpaceDN/>
        <w:adjustRightInd/>
        <w:spacing w:line="327" w:lineRule="exact"/>
        <w:ind w:right="0" w:firstLine="273"/>
        <w:jc w:val="left"/>
        <w:rPr>
          <w:rFonts w:ascii="Times New Roman" w:hAnsi="Times New Roman"/>
        </w:rPr>
      </w:pPr>
      <w:r w:rsidRPr="004807AB">
        <w:rPr>
          <w:rFonts w:ascii="Times New Roman" w:hAnsi="Times New Roman"/>
          <w:spacing w:val="-1"/>
        </w:rPr>
        <w:t>садоводческих</w:t>
      </w:r>
      <w:r w:rsidRPr="004807AB">
        <w:rPr>
          <w:rFonts w:ascii="Times New Roman" w:hAnsi="Times New Roman"/>
        </w:rPr>
        <w:t>и</w:t>
      </w:r>
      <w:r w:rsidRPr="004807AB">
        <w:rPr>
          <w:rFonts w:ascii="Times New Roman" w:hAnsi="Times New Roman"/>
          <w:spacing w:val="-1"/>
        </w:rPr>
        <w:t>огородническихобъединений;</w:t>
      </w:r>
    </w:p>
    <w:p w14:paraId="75651DFE" w14:textId="77777777" w:rsidR="00465794" w:rsidRPr="004807AB" w:rsidRDefault="00465794" w:rsidP="000C7C60">
      <w:pPr>
        <w:pStyle w:val="af"/>
        <w:numPr>
          <w:ilvl w:val="0"/>
          <w:numId w:val="30"/>
        </w:numPr>
        <w:tabs>
          <w:tab w:val="left" w:pos="1530"/>
        </w:tabs>
        <w:autoSpaceDE/>
        <w:autoSpaceDN/>
        <w:adjustRightInd/>
        <w:spacing w:line="327" w:lineRule="exact"/>
        <w:ind w:right="0" w:firstLine="273"/>
        <w:jc w:val="left"/>
        <w:rPr>
          <w:rFonts w:ascii="Times New Roman" w:hAnsi="Times New Roman"/>
        </w:rPr>
      </w:pPr>
      <w:r w:rsidRPr="004807AB">
        <w:rPr>
          <w:rFonts w:ascii="Times New Roman" w:hAnsi="Times New Roman"/>
          <w:spacing w:val="-1"/>
        </w:rPr>
        <w:t>зонтранспортнойинфраструктуры;</w:t>
      </w:r>
    </w:p>
    <w:p w14:paraId="433C9342" w14:textId="77777777" w:rsidR="00465794" w:rsidRPr="004807AB" w:rsidRDefault="00465794" w:rsidP="000C7C60">
      <w:pPr>
        <w:pStyle w:val="af"/>
        <w:numPr>
          <w:ilvl w:val="0"/>
          <w:numId w:val="30"/>
        </w:numPr>
        <w:tabs>
          <w:tab w:val="left" w:pos="1530"/>
        </w:tabs>
        <w:autoSpaceDE/>
        <w:autoSpaceDN/>
        <w:adjustRightInd/>
        <w:spacing w:line="271" w:lineRule="auto"/>
        <w:ind w:right="110" w:firstLine="273"/>
        <w:jc w:val="both"/>
        <w:rPr>
          <w:rFonts w:ascii="Times New Roman" w:hAnsi="Times New Roman"/>
        </w:rPr>
      </w:pPr>
      <w:r w:rsidRPr="004807AB">
        <w:rPr>
          <w:rFonts w:ascii="Times New Roman" w:hAnsi="Times New Roman"/>
          <w:spacing w:val="-1"/>
        </w:rPr>
        <w:t>территорий</w:t>
      </w:r>
      <w:r w:rsidRPr="004807AB">
        <w:rPr>
          <w:rFonts w:ascii="Times New Roman" w:hAnsi="Times New Roman"/>
        </w:rPr>
        <w:t>и</w:t>
      </w:r>
      <w:r w:rsidRPr="004807AB">
        <w:rPr>
          <w:rFonts w:ascii="Times New Roman" w:hAnsi="Times New Roman"/>
          <w:spacing w:val="-1"/>
        </w:rPr>
        <w:t>сооруженийдляхранения</w:t>
      </w:r>
      <w:r w:rsidRPr="004807AB">
        <w:rPr>
          <w:rFonts w:ascii="Times New Roman" w:hAnsi="Times New Roman"/>
        </w:rPr>
        <w:t>и</w:t>
      </w:r>
      <w:r w:rsidRPr="004807AB">
        <w:rPr>
          <w:rFonts w:ascii="Times New Roman" w:hAnsi="Times New Roman"/>
          <w:spacing w:val="-1"/>
        </w:rPr>
        <w:t>обслуживаниятранспортныхсредств;</w:t>
      </w:r>
    </w:p>
    <w:p w14:paraId="05EA19BB" w14:textId="77777777" w:rsidR="00465794" w:rsidRPr="004807AB" w:rsidRDefault="00465794" w:rsidP="000C7C60">
      <w:pPr>
        <w:pStyle w:val="af"/>
        <w:numPr>
          <w:ilvl w:val="0"/>
          <w:numId w:val="30"/>
        </w:numPr>
        <w:tabs>
          <w:tab w:val="left" w:pos="1530"/>
        </w:tabs>
        <w:autoSpaceDE/>
        <w:autoSpaceDN/>
        <w:adjustRightInd/>
        <w:spacing w:line="287" w:lineRule="exact"/>
        <w:ind w:right="0" w:firstLine="273"/>
        <w:jc w:val="both"/>
        <w:rPr>
          <w:rFonts w:ascii="Times New Roman" w:hAnsi="Times New Roman"/>
        </w:rPr>
      </w:pPr>
      <w:r w:rsidRPr="004807AB">
        <w:rPr>
          <w:rFonts w:ascii="Times New Roman" w:hAnsi="Times New Roman"/>
          <w:spacing w:val="-1"/>
        </w:rPr>
        <w:t>территорийобъектов</w:t>
      </w:r>
      <w:r w:rsidRPr="004807AB">
        <w:rPr>
          <w:rFonts w:ascii="Times New Roman" w:hAnsi="Times New Roman"/>
        </w:rPr>
        <w:t>с</w:t>
      </w:r>
      <w:r w:rsidRPr="004807AB">
        <w:rPr>
          <w:rFonts w:ascii="Times New Roman" w:hAnsi="Times New Roman"/>
          <w:spacing w:val="-1"/>
        </w:rPr>
        <w:t>учетомпотребностейинвалидов</w:t>
      </w:r>
      <w:r w:rsidRPr="004807AB">
        <w:rPr>
          <w:rFonts w:ascii="Times New Roman" w:hAnsi="Times New Roman"/>
        </w:rPr>
        <w:t>и</w:t>
      </w:r>
      <w:r w:rsidRPr="004807AB">
        <w:rPr>
          <w:rFonts w:ascii="Times New Roman" w:hAnsi="Times New Roman"/>
          <w:spacing w:val="-1"/>
        </w:rPr>
        <w:t>маломобильных</w:t>
      </w:r>
    </w:p>
    <w:p w14:paraId="00E9CABE" w14:textId="77777777" w:rsidR="00465794" w:rsidRPr="004807AB" w:rsidRDefault="00465794" w:rsidP="000C7C60">
      <w:pPr>
        <w:pStyle w:val="af"/>
        <w:numPr>
          <w:ilvl w:val="0"/>
          <w:numId w:val="30"/>
        </w:numPr>
        <w:autoSpaceDE/>
        <w:autoSpaceDN/>
        <w:adjustRightInd/>
        <w:spacing w:before="46"/>
        <w:ind w:right="0" w:firstLine="273"/>
        <w:jc w:val="left"/>
        <w:rPr>
          <w:rFonts w:ascii="Times New Roman" w:hAnsi="Times New Roman"/>
        </w:rPr>
      </w:pPr>
      <w:r w:rsidRPr="004807AB">
        <w:rPr>
          <w:rFonts w:ascii="Times New Roman" w:hAnsi="Times New Roman"/>
          <w:spacing w:val="-1"/>
        </w:rPr>
        <w:t>группнаселения.</w:t>
      </w:r>
    </w:p>
    <w:p w14:paraId="24138A28" w14:textId="77777777" w:rsidR="00465794" w:rsidRPr="004807AB" w:rsidRDefault="00465794" w:rsidP="000C7C60">
      <w:pPr>
        <w:pStyle w:val="af"/>
        <w:numPr>
          <w:ilvl w:val="0"/>
          <w:numId w:val="21"/>
        </w:numPr>
        <w:tabs>
          <w:tab w:val="left" w:pos="1502"/>
        </w:tabs>
        <w:autoSpaceDE/>
        <w:autoSpaceDN/>
        <w:adjustRightInd/>
        <w:spacing w:line="264" w:lineRule="exact"/>
        <w:ind w:left="1501" w:right="0" w:hanging="679"/>
        <w:jc w:val="left"/>
        <w:rPr>
          <w:rFonts w:ascii="Times New Roman" w:hAnsi="Times New Roman"/>
        </w:rPr>
      </w:pPr>
      <w:r w:rsidRPr="004807AB">
        <w:rPr>
          <w:rFonts w:ascii="Times New Roman" w:hAnsi="Times New Roman"/>
          <w:spacing w:val="-1"/>
        </w:rPr>
        <w:t>Расчетныепоказателиобъектовинженернойинфраструктуры:</w:t>
      </w:r>
    </w:p>
    <w:p w14:paraId="1CA7DDAD" w14:textId="77777777" w:rsidR="00465794" w:rsidRPr="004807AB" w:rsidRDefault="00465794" w:rsidP="000C7C60">
      <w:pPr>
        <w:pStyle w:val="af"/>
        <w:numPr>
          <w:ilvl w:val="1"/>
          <w:numId w:val="31"/>
        </w:numPr>
        <w:tabs>
          <w:tab w:val="left" w:pos="1530"/>
        </w:tabs>
        <w:autoSpaceDE/>
        <w:autoSpaceDN/>
        <w:adjustRightInd/>
        <w:spacing w:line="324" w:lineRule="exact"/>
        <w:ind w:right="0" w:firstLine="879"/>
        <w:jc w:val="left"/>
        <w:rPr>
          <w:rFonts w:ascii="Times New Roman" w:hAnsi="Times New Roman"/>
        </w:rPr>
      </w:pPr>
      <w:r w:rsidRPr="004807AB">
        <w:rPr>
          <w:rFonts w:ascii="Times New Roman" w:hAnsi="Times New Roman"/>
          <w:spacing w:val="-1"/>
        </w:rPr>
        <w:t>объекты</w:t>
      </w:r>
      <w:r w:rsidRPr="004807AB">
        <w:rPr>
          <w:rFonts w:ascii="Times New Roman" w:hAnsi="Times New Roman"/>
        </w:rPr>
        <w:t>в</w:t>
      </w:r>
      <w:r w:rsidRPr="004807AB">
        <w:rPr>
          <w:rFonts w:ascii="Times New Roman" w:hAnsi="Times New Roman"/>
          <w:spacing w:val="-1"/>
        </w:rPr>
        <w:t>областиэлектроснабжения;</w:t>
      </w:r>
    </w:p>
    <w:p w14:paraId="6EEFFD37" w14:textId="77777777" w:rsidR="00465794" w:rsidRPr="004807AB" w:rsidRDefault="00465794" w:rsidP="000C7C60">
      <w:pPr>
        <w:pStyle w:val="af"/>
        <w:numPr>
          <w:ilvl w:val="1"/>
          <w:numId w:val="31"/>
        </w:numPr>
        <w:tabs>
          <w:tab w:val="left" w:pos="1530"/>
        </w:tabs>
        <w:autoSpaceDE/>
        <w:autoSpaceDN/>
        <w:adjustRightInd/>
        <w:spacing w:line="327" w:lineRule="exact"/>
        <w:ind w:right="0" w:firstLine="879"/>
        <w:jc w:val="left"/>
        <w:rPr>
          <w:rFonts w:ascii="Times New Roman" w:hAnsi="Times New Roman"/>
        </w:rPr>
      </w:pPr>
      <w:r w:rsidRPr="004807AB">
        <w:rPr>
          <w:rFonts w:ascii="Times New Roman" w:hAnsi="Times New Roman"/>
          <w:spacing w:val="-1"/>
        </w:rPr>
        <w:t>объекты</w:t>
      </w:r>
      <w:r w:rsidRPr="004807AB">
        <w:rPr>
          <w:rFonts w:ascii="Times New Roman" w:hAnsi="Times New Roman"/>
        </w:rPr>
        <w:t>в</w:t>
      </w:r>
      <w:r w:rsidRPr="004807AB">
        <w:rPr>
          <w:rFonts w:ascii="Times New Roman" w:hAnsi="Times New Roman"/>
          <w:spacing w:val="-1"/>
        </w:rPr>
        <w:t>области</w:t>
      </w:r>
      <w:r w:rsidRPr="004807AB">
        <w:rPr>
          <w:rFonts w:ascii="Times New Roman" w:hAnsi="Times New Roman"/>
        </w:rPr>
        <w:t>водо-,</w:t>
      </w:r>
      <w:r w:rsidRPr="004807AB">
        <w:rPr>
          <w:rFonts w:ascii="Times New Roman" w:hAnsi="Times New Roman"/>
          <w:spacing w:val="-1"/>
        </w:rPr>
        <w:t>теплоснабжения</w:t>
      </w:r>
      <w:r w:rsidRPr="004807AB">
        <w:rPr>
          <w:rFonts w:ascii="Times New Roman" w:hAnsi="Times New Roman"/>
        </w:rPr>
        <w:t>и</w:t>
      </w:r>
      <w:r w:rsidRPr="004807AB">
        <w:rPr>
          <w:rFonts w:ascii="Times New Roman" w:hAnsi="Times New Roman"/>
          <w:spacing w:val="-1"/>
        </w:rPr>
        <w:t>водоотведения;</w:t>
      </w:r>
    </w:p>
    <w:p w14:paraId="07D2147E" w14:textId="77777777" w:rsidR="00465794" w:rsidRPr="004807AB" w:rsidRDefault="00465794" w:rsidP="000C7C60">
      <w:pPr>
        <w:pStyle w:val="af"/>
        <w:numPr>
          <w:ilvl w:val="1"/>
          <w:numId w:val="31"/>
        </w:numPr>
        <w:tabs>
          <w:tab w:val="left" w:pos="1530"/>
        </w:tabs>
        <w:autoSpaceDE/>
        <w:autoSpaceDN/>
        <w:adjustRightInd/>
        <w:spacing w:line="327" w:lineRule="exact"/>
        <w:ind w:right="0" w:firstLine="879"/>
        <w:jc w:val="left"/>
        <w:rPr>
          <w:rFonts w:ascii="Times New Roman" w:hAnsi="Times New Roman"/>
        </w:rPr>
      </w:pPr>
      <w:r w:rsidRPr="004807AB">
        <w:rPr>
          <w:rFonts w:ascii="Times New Roman" w:hAnsi="Times New Roman"/>
          <w:spacing w:val="-1"/>
        </w:rPr>
        <w:t>объекты</w:t>
      </w:r>
      <w:r w:rsidRPr="004807AB">
        <w:rPr>
          <w:rFonts w:ascii="Times New Roman" w:hAnsi="Times New Roman"/>
        </w:rPr>
        <w:t>в</w:t>
      </w:r>
      <w:r w:rsidRPr="004807AB">
        <w:rPr>
          <w:rFonts w:ascii="Times New Roman" w:hAnsi="Times New Roman"/>
          <w:spacing w:val="-1"/>
        </w:rPr>
        <w:t>областигазоснабжения;</w:t>
      </w:r>
    </w:p>
    <w:p w14:paraId="2168D80D" w14:textId="77777777" w:rsidR="00465794" w:rsidRPr="004807AB" w:rsidRDefault="00465794" w:rsidP="000C7C60">
      <w:pPr>
        <w:pStyle w:val="af"/>
        <w:numPr>
          <w:ilvl w:val="1"/>
          <w:numId w:val="31"/>
        </w:numPr>
        <w:tabs>
          <w:tab w:val="left" w:pos="1530"/>
        </w:tabs>
        <w:autoSpaceDE/>
        <w:autoSpaceDN/>
        <w:adjustRightInd/>
        <w:spacing w:line="327" w:lineRule="exact"/>
        <w:ind w:right="0" w:firstLine="879"/>
        <w:jc w:val="left"/>
        <w:rPr>
          <w:rFonts w:ascii="Times New Roman" w:hAnsi="Times New Roman"/>
        </w:rPr>
      </w:pPr>
      <w:r w:rsidRPr="004807AB">
        <w:rPr>
          <w:rFonts w:ascii="Times New Roman" w:hAnsi="Times New Roman"/>
          <w:spacing w:val="-1"/>
        </w:rPr>
        <w:t>объекты</w:t>
      </w:r>
      <w:r w:rsidRPr="004807AB">
        <w:rPr>
          <w:rFonts w:ascii="Times New Roman" w:hAnsi="Times New Roman"/>
        </w:rPr>
        <w:t>в</w:t>
      </w:r>
      <w:r w:rsidRPr="004807AB">
        <w:rPr>
          <w:rFonts w:ascii="Times New Roman" w:hAnsi="Times New Roman"/>
          <w:spacing w:val="-1"/>
        </w:rPr>
        <w:t>областиснабжениянаселениятопливом;</w:t>
      </w:r>
    </w:p>
    <w:p w14:paraId="4E353FFE" w14:textId="77777777" w:rsidR="00465794" w:rsidRPr="004807AB" w:rsidRDefault="00465794" w:rsidP="000C7C60">
      <w:pPr>
        <w:pStyle w:val="af"/>
        <w:numPr>
          <w:ilvl w:val="1"/>
          <w:numId w:val="31"/>
        </w:numPr>
        <w:tabs>
          <w:tab w:val="left" w:pos="1530"/>
        </w:tabs>
        <w:autoSpaceDE/>
        <w:autoSpaceDN/>
        <w:adjustRightInd/>
        <w:spacing w:line="271" w:lineRule="auto"/>
        <w:ind w:right="109" w:firstLine="879"/>
        <w:jc w:val="both"/>
        <w:rPr>
          <w:rFonts w:ascii="Times New Roman" w:hAnsi="Times New Roman"/>
        </w:rPr>
      </w:pPr>
      <w:r w:rsidRPr="004807AB">
        <w:rPr>
          <w:rFonts w:ascii="Times New Roman" w:hAnsi="Times New Roman"/>
          <w:spacing w:val="-1"/>
        </w:rPr>
        <w:t>объекты</w:t>
      </w:r>
      <w:r w:rsidRPr="004807AB">
        <w:rPr>
          <w:rFonts w:ascii="Times New Roman" w:hAnsi="Times New Roman"/>
        </w:rPr>
        <w:t>в</w:t>
      </w:r>
      <w:r w:rsidRPr="004807AB">
        <w:rPr>
          <w:rFonts w:ascii="Times New Roman" w:hAnsi="Times New Roman"/>
          <w:spacing w:val="-1"/>
        </w:rPr>
        <w:t>областиутилизации</w:t>
      </w:r>
      <w:r w:rsidRPr="004807AB">
        <w:rPr>
          <w:rFonts w:ascii="Times New Roman" w:hAnsi="Times New Roman"/>
        </w:rPr>
        <w:t>и</w:t>
      </w:r>
      <w:r w:rsidRPr="004807AB">
        <w:rPr>
          <w:rFonts w:ascii="Times New Roman" w:hAnsi="Times New Roman"/>
          <w:spacing w:val="-1"/>
        </w:rPr>
        <w:t>переработкибытовых</w:t>
      </w:r>
      <w:r w:rsidRPr="004807AB">
        <w:rPr>
          <w:rFonts w:ascii="Times New Roman" w:hAnsi="Times New Roman"/>
        </w:rPr>
        <w:t>и</w:t>
      </w:r>
      <w:r w:rsidRPr="004807AB">
        <w:rPr>
          <w:rFonts w:ascii="Times New Roman" w:hAnsi="Times New Roman"/>
          <w:spacing w:val="-1"/>
        </w:rPr>
        <w:t>промышленныхотходов;</w:t>
      </w:r>
    </w:p>
    <w:p w14:paraId="6BE4C1DF" w14:textId="77777777" w:rsidR="00465794" w:rsidRPr="004807AB" w:rsidRDefault="00465794" w:rsidP="000C7C60">
      <w:pPr>
        <w:pStyle w:val="af"/>
        <w:numPr>
          <w:ilvl w:val="0"/>
          <w:numId w:val="21"/>
        </w:numPr>
        <w:tabs>
          <w:tab w:val="left" w:pos="1562"/>
        </w:tabs>
        <w:autoSpaceDE/>
        <w:autoSpaceDN/>
        <w:adjustRightInd/>
        <w:spacing w:before="6"/>
        <w:ind w:left="1561" w:right="0" w:hanging="739"/>
        <w:jc w:val="left"/>
        <w:rPr>
          <w:rFonts w:ascii="Times New Roman" w:hAnsi="Times New Roman"/>
        </w:rPr>
      </w:pPr>
      <w:r w:rsidRPr="004807AB">
        <w:rPr>
          <w:rFonts w:ascii="Times New Roman" w:hAnsi="Times New Roman"/>
          <w:spacing w:val="-1"/>
        </w:rPr>
        <w:t>Расчетныепоказателииспользованиятерриториикладбищ.</w:t>
      </w:r>
    </w:p>
    <w:p w14:paraId="41EE769B" w14:textId="77777777" w:rsidR="00465794" w:rsidRPr="004807AB" w:rsidRDefault="00465794" w:rsidP="000C7C60">
      <w:pPr>
        <w:pStyle w:val="af"/>
        <w:numPr>
          <w:ilvl w:val="0"/>
          <w:numId w:val="21"/>
        </w:numPr>
        <w:tabs>
          <w:tab w:val="left" w:pos="1524"/>
        </w:tabs>
        <w:autoSpaceDE/>
        <w:autoSpaceDN/>
        <w:adjustRightInd/>
        <w:spacing w:before="40" w:line="276" w:lineRule="auto"/>
        <w:ind w:left="822" w:right="120" w:firstLine="0"/>
        <w:jc w:val="left"/>
        <w:rPr>
          <w:rFonts w:ascii="Times New Roman" w:hAnsi="Times New Roman"/>
        </w:rPr>
      </w:pPr>
      <w:r w:rsidRPr="004807AB">
        <w:rPr>
          <w:rFonts w:ascii="Times New Roman" w:hAnsi="Times New Roman"/>
          <w:spacing w:val="-1"/>
        </w:rPr>
        <w:t>Требованияпоохраневодныхобъектов</w:t>
      </w:r>
      <w:r w:rsidRPr="004807AB">
        <w:rPr>
          <w:rFonts w:ascii="Times New Roman" w:hAnsi="Times New Roman"/>
        </w:rPr>
        <w:t>и</w:t>
      </w:r>
      <w:r w:rsidRPr="004807AB">
        <w:rPr>
          <w:rFonts w:ascii="Times New Roman" w:hAnsi="Times New Roman"/>
          <w:spacing w:val="-1"/>
        </w:rPr>
        <w:t>объектовкультурногонаследия(памятниковистории</w:t>
      </w:r>
      <w:r w:rsidRPr="004807AB">
        <w:rPr>
          <w:rFonts w:ascii="Times New Roman" w:hAnsi="Times New Roman"/>
        </w:rPr>
        <w:t>и</w:t>
      </w:r>
      <w:r w:rsidRPr="004807AB">
        <w:rPr>
          <w:rFonts w:ascii="Times New Roman" w:hAnsi="Times New Roman"/>
          <w:spacing w:val="-1"/>
        </w:rPr>
        <w:t>культуры).</w:t>
      </w:r>
    </w:p>
    <w:p w14:paraId="7448F60B" w14:textId="77777777" w:rsidR="00465794" w:rsidRPr="004807AB" w:rsidRDefault="00465794" w:rsidP="000C7C60">
      <w:pPr>
        <w:pStyle w:val="af"/>
        <w:numPr>
          <w:ilvl w:val="0"/>
          <w:numId w:val="21"/>
        </w:numPr>
        <w:tabs>
          <w:tab w:val="left" w:pos="1797"/>
        </w:tabs>
        <w:autoSpaceDE/>
        <w:autoSpaceDN/>
        <w:adjustRightInd/>
        <w:spacing w:line="275" w:lineRule="auto"/>
        <w:ind w:left="822" w:right="103" w:firstLine="0"/>
        <w:jc w:val="both"/>
        <w:rPr>
          <w:rFonts w:ascii="Times New Roman" w:hAnsi="Times New Roman"/>
        </w:rPr>
      </w:pPr>
      <w:r w:rsidRPr="004807AB">
        <w:rPr>
          <w:rFonts w:ascii="Times New Roman" w:hAnsi="Times New Roman"/>
          <w:spacing w:val="-1"/>
        </w:rPr>
        <w:t>Требования</w:t>
      </w:r>
      <w:r w:rsidRPr="004807AB">
        <w:rPr>
          <w:rFonts w:ascii="Times New Roman" w:hAnsi="Times New Roman"/>
        </w:rPr>
        <w:t>и</w:t>
      </w:r>
      <w:r w:rsidRPr="004807AB">
        <w:rPr>
          <w:rFonts w:ascii="Times New Roman" w:hAnsi="Times New Roman"/>
          <w:spacing w:val="-1"/>
        </w:rPr>
        <w:t>рекомендациипоустановлениюкрасныхлиний</w:t>
      </w:r>
      <w:r w:rsidRPr="004807AB">
        <w:rPr>
          <w:rFonts w:ascii="Times New Roman" w:hAnsi="Times New Roman"/>
        </w:rPr>
        <w:t>и</w:t>
      </w:r>
      <w:r w:rsidRPr="004807AB">
        <w:rPr>
          <w:rFonts w:ascii="Times New Roman" w:hAnsi="Times New Roman"/>
          <w:spacing w:val="-1"/>
        </w:rPr>
        <w:t>линийотступазастройки</w:t>
      </w:r>
      <w:r w:rsidRPr="004807AB">
        <w:rPr>
          <w:rFonts w:ascii="Times New Roman" w:hAnsi="Times New Roman"/>
        </w:rPr>
        <w:t>в</w:t>
      </w:r>
      <w:r w:rsidRPr="004807AB">
        <w:rPr>
          <w:rFonts w:ascii="Times New Roman" w:hAnsi="Times New Roman"/>
          <w:spacing w:val="-1"/>
        </w:rPr>
        <w:t>целяхопределенияместадопустимогоразмещениязданий,строений,сооружений.</w:t>
      </w:r>
    </w:p>
    <w:p w14:paraId="2E13E6C1" w14:textId="77777777" w:rsidR="00465794" w:rsidRPr="004807AB" w:rsidRDefault="00465794" w:rsidP="000C7C60">
      <w:pPr>
        <w:pStyle w:val="af"/>
        <w:numPr>
          <w:ilvl w:val="3"/>
          <w:numId w:val="22"/>
        </w:numPr>
        <w:tabs>
          <w:tab w:val="left" w:pos="1722"/>
        </w:tabs>
        <w:autoSpaceDE/>
        <w:autoSpaceDN/>
        <w:adjustRightInd/>
        <w:spacing w:before="2" w:line="275" w:lineRule="auto"/>
        <w:ind w:left="114" w:right="103" w:firstLine="708"/>
        <w:jc w:val="both"/>
        <w:rPr>
          <w:rFonts w:ascii="Times New Roman" w:hAnsi="Times New Roman"/>
        </w:rPr>
      </w:pPr>
      <w:r w:rsidRPr="004807AB">
        <w:rPr>
          <w:rFonts w:ascii="Times New Roman" w:hAnsi="Times New Roman"/>
          <w:spacing w:val="-1"/>
        </w:rPr>
        <w:t>Развитиерайонанеобходимоосуществлятьнаоснованиидокументатерриториальногопланирования</w:t>
      </w:r>
      <w:r w:rsidRPr="004807AB">
        <w:rPr>
          <w:rFonts w:ascii="Times New Roman" w:hAnsi="Times New Roman"/>
        </w:rPr>
        <w:t xml:space="preserve"> -</w:t>
      </w:r>
      <w:r w:rsidRPr="004807AB">
        <w:rPr>
          <w:rFonts w:ascii="Times New Roman" w:hAnsi="Times New Roman"/>
          <w:spacing w:val="-1"/>
        </w:rPr>
        <w:t>Схема территориальногопланирования района</w:t>
      </w:r>
      <w:r w:rsidRPr="004807AB">
        <w:rPr>
          <w:rFonts w:ascii="Times New Roman" w:hAnsi="Times New Roman"/>
        </w:rPr>
        <w:t xml:space="preserve"> с</w:t>
      </w:r>
      <w:r w:rsidRPr="004807AB">
        <w:rPr>
          <w:rFonts w:ascii="Times New Roman" w:hAnsi="Times New Roman"/>
          <w:spacing w:val="-1"/>
        </w:rPr>
        <w:t>учетомнормативно-технических,нормативныхправовыхактов</w:t>
      </w:r>
      <w:r w:rsidRPr="004807AB">
        <w:rPr>
          <w:rFonts w:ascii="Times New Roman" w:hAnsi="Times New Roman"/>
        </w:rPr>
        <w:t>в</w:t>
      </w:r>
      <w:r w:rsidRPr="004807AB">
        <w:rPr>
          <w:rFonts w:ascii="Times New Roman" w:hAnsi="Times New Roman"/>
          <w:spacing w:val="-1"/>
        </w:rPr>
        <w:t>областиградостроительстваобластного</w:t>
      </w:r>
      <w:r w:rsidRPr="004807AB">
        <w:rPr>
          <w:rFonts w:ascii="Times New Roman" w:hAnsi="Times New Roman"/>
        </w:rPr>
        <w:t>и</w:t>
      </w:r>
      <w:r w:rsidRPr="004807AB">
        <w:rPr>
          <w:rFonts w:ascii="Times New Roman" w:hAnsi="Times New Roman"/>
          <w:spacing w:val="-1"/>
        </w:rPr>
        <w:t>муниципальногоуровней.</w:t>
      </w:r>
    </w:p>
    <w:p w14:paraId="4C883D2C" w14:textId="77777777" w:rsidR="00465794" w:rsidRPr="004807AB" w:rsidRDefault="00465794" w:rsidP="000C7C60">
      <w:pPr>
        <w:pStyle w:val="af"/>
        <w:numPr>
          <w:ilvl w:val="3"/>
          <w:numId w:val="22"/>
        </w:numPr>
        <w:tabs>
          <w:tab w:val="left" w:pos="1602"/>
        </w:tabs>
        <w:autoSpaceDE/>
        <w:autoSpaceDN/>
        <w:adjustRightInd/>
        <w:spacing w:before="3" w:line="264" w:lineRule="exact"/>
        <w:ind w:left="1602" w:right="0" w:hanging="780"/>
        <w:jc w:val="left"/>
        <w:rPr>
          <w:rFonts w:ascii="Times New Roman" w:hAnsi="Times New Roman"/>
        </w:rPr>
      </w:pPr>
      <w:r w:rsidRPr="004807AB">
        <w:rPr>
          <w:rFonts w:ascii="Times New Roman" w:hAnsi="Times New Roman"/>
          <w:spacing w:val="-1"/>
        </w:rPr>
        <w:t>Общаяорганизация</w:t>
      </w:r>
      <w:r w:rsidRPr="004807AB">
        <w:rPr>
          <w:rFonts w:ascii="Times New Roman" w:hAnsi="Times New Roman"/>
        </w:rPr>
        <w:t>и</w:t>
      </w:r>
      <w:r w:rsidRPr="004807AB">
        <w:rPr>
          <w:rFonts w:ascii="Times New Roman" w:hAnsi="Times New Roman"/>
          <w:spacing w:val="-1"/>
        </w:rPr>
        <w:t>зонирования территориирайонадолжныисходитьиз:</w:t>
      </w:r>
    </w:p>
    <w:p w14:paraId="219FB0A1" w14:textId="77777777" w:rsidR="00465794" w:rsidRPr="004807AB" w:rsidRDefault="00465794" w:rsidP="000C7C60">
      <w:pPr>
        <w:pStyle w:val="af"/>
        <w:numPr>
          <w:ilvl w:val="0"/>
          <w:numId w:val="32"/>
        </w:numPr>
        <w:tabs>
          <w:tab w:val="left" w:pos="1530"/>
        </w:tabs>
        <w:autoSpaceDE/>
        <w:autoSpaceDN/>
        <w:adjustRightInd/>
        <w:spacing w:line="274" w:lineRule="auto"/>
        <w:ind w:right="101"/>
        <w:jc w:val="both"/>
        <w:rPr>
          <w:rFonts w:ascii="Times New Roman" w:hAnsi="Times New Roman"/>
        </w:rPr>
      </w:pPr>
      <w:r w:rsidRPr="004807AB">
        <w:rPr>
          <w:rFonts w:ascii="Times New Roman" w:hAnsi="Times New Roman"/>
          <w:spacing w:val="-1"/>
        </w:rPr>
        <w:t>Комплекснойоценкиимеющихсятерриториальных,водных,трудовых,топливно-энергетических,санитарно-гигиенических</w:t>
      </w:r>
      <w:r w:rsidRPr="004807AB">
        <w:rPr>
          <w:rFonts w:ascii="Times New Roman" w:hAnsi="Times New Roman"/>
        </w:rPr>
        <w:t>и</w:t>
      </w:r>
      <w:r w:rsidRPr="004807AB">
        <w:rPr>
          <w:rFonts w:ascii="Times New Roman" w:hAnsi="Times New Roman"/>
          <w:spacing w:val="-1"/>
        </w:rPr>
        <w:t>рекреационныхресурсов</w:t>
      </w:r>
      <w:r w:rsidRPr="004807AB">
        <w:rPr>
          <w:rFonts w:ascii="Times New Roman" w:hAnsi="Times New Roman"/>
        </w:rPr>
        <w:t>и</w:t>
      </w:r>
      <w:r w:rsidRPr="004807AB">
        <w:rPr>
          <w:rFonts w:ascii="Times New Roman" w:hAnsi="Times New Roman"/>
          <w:spacing w:val="-1"/>
        </w:rPr>
        <w:t>выполненныхнаееосновесравнительныхвариантовпланировочныхрешений.</w:t>
      </w:r>
    </w:p>
    <w:p w14:paraId="0647DCB2" w14:textId="77777777" w:rsidR="00465794" w:rsidRPr="004807AB" w:rsidRDefault="00465794" w:rsidP="000C7C60">
      <w:pPr>
        <w:pStyle w:val="af"/>
        <w:numPr>
          <w:ilvl w:val="0"/>
          <w:numId w:val="32"/>
        </w:numPr>
        <w:tabs>
          <w:tab w:val="left" w:pos="1530"/>
        </w:tabs>
        <w:autoSpaceDE/>
        <w:autoSpaceDN/>
        <w:adjustRightInd/>
        <w:spacing w:before="46" w:line="265" w:lineRule="exact"/>
        <w:ind w:right="0"/>
        <w:jc w:val="both"/>
        <w:rPr>
          <w:rFonts w:ascii="Times New Roman" w:hAnsi="Times New Roman"/>
        </w:rPr>
      </w:pPr>
      <w:r w:rsidRPr="004807AB">
        <w:rPr>
          <w:rFonts w:ascii="Times New Roman" w:hAnsi="Times New Roman"/>
          <w:spacing w:val="-1"/>
        </w:rPr>
        <w:t>Оценкиэкологическогосостоянияокружающейсреды</w:t>
      </w:r>
      <w:r w:rsidRPr="004807AB">
        <w:rPr>
          <w:rFonts w:ascii="Times New Roman" w:hAnsi="Times New Roman"/>
        </w:rPr>
        <w:t xml:space="preserve">и </w:t>
      </w:r>
      <w:r w:rsidRPr="004807AB">
        <w:rPr>
          <w:rFonts w:ascii="Times New Roman" w:hAnsi="Times New Roman"/>
          <w:spacing w:val="-1"/>
        </w:rPr>
        <w:t>прогнозовееизменения.</w:t>
      </w:r>
    </w:p>
    <w:p w14:paraId="0DEA41BA" w14:textId="77777777" w:rsidR="00465794" w:rsidRPr="004807AB" w:rsidRDefault="00465794" w:rsidP="000C7C60">
      <w:pPr>
        <w:pStyle w:val="af"/>
        <w:numPr>
          <w:ilvl w:val="0"/>
          <w:numId w:val="32"/>
        </w:numPr>
        <w:tabs>
          <w:tab w:val="left" w:pos="1530"/>
        </w:tabs>
        <w:autoSpaceDE/>
        <w:autoSpaceDN/>
        <w:adjustRightInd/>
        <w:spacing w:line="273" w:lineRule="auto"/>
        <w:ind w:right="104"/>
        <w:jc w:val="both"/>
        <w:rPr>
          <w:rFonts w:ascii="Times New Roman" w:hAnsi="Times New Roman"/>
        </w:rPr>
      </w:pPr>
      <w:r w:rsidRPr="004807AB">
        <w:rPr>
          <w:rFonts w:ascii="Times New Roman" w:hAnsi="Times New Roman"/>
          <w:spacing w:val="-1"/>
        </w:rPr>
        <w:t>Анализатенденцийразвитияэкономическойбазы,изменениясоциально-демографическойситуации</w:t>
      </w:r>
      <w:r w:rsidRPr="004807AB">
        <w:rPr>
          <w:rFonts w:ascii="Times New Roman" w:hAnsi="Times New Roman"/>
        </w:rPr>
        <w:t>и</w:t>
      </w:r>
      <w:r w:rsidRPr="004807AB">
        <w:rPr>
          <w:rFonts w:ascii="Times New Roman" w:hAnsi="Times New Roman"/>
          <w:spacing w:val="-1"/>
        </w:rPr>
        <w:t>развитиясферыобслуживания</w:t>
      </w:r>
      <w:r w:rsidRPr="004807AB">
        <w:rPr>
          <w:rFonts w:ascii="Times New Roman" w:hAnsi="Times New Roman"/>
        </w:rPr>
        <w:t>с</w:t>
      </w:r>
      <w:r w:rsidRPr="004807AB">
        <w:rPr>
          <w:rFonts w:ascii="Times New Roman" w:hAnsi="Times New Roman"/>
          <w:spacing w:val="-1"/>
        </w:rPr>
        <w:t>учетомсистемрасселениянатерриторииИвановскойобласти</w:t>
      </w:r>
      <w:r w:rsidRPr="004807AB">
        <w:rPr>
          <w:rFonts w:ascii="Times New Roman" w:hAnsi="Times New Roman"/>
        </w:rPr>
        <w:t>и</w:t>
      </w:r>
      <w:r w:rsidRPr="004807AB">
        <w:rPr>
          <w:rFonts w:ascii="Times New Roman" w:hAnsi="Times New Roman"/>
          <w:spacing w:val="-1"/>
        </w:rPr>
        <w:t>Комсомольскогомуниципальногорайона.</w:t>
      </w:r>
    </w:p>
    <w:p w14:paraId="6EE844B9" w14:textId="77777777" w:rsidR="00465794" w:rsidRPr="004807AB" w:rsidRDefault="00465794" w:rsidP="000C7C60">
      <w:pPr>
        <w:pStyle w:val="af"/>
        <w:numPr>
          <w:ilvl w:val="0"/>
          <w:numId w:val="32"/>
        </w:numPr>
        <w:tabs>
          <w:tab w:val="left" w:pos="1530"/>
        </w:tabs>
        <w:autoSpaceDE/>
        <w:autoSpaceDN/>
        <w:adjustRightInd/>
        <w:spacing w:line="285" w:lineRule="exact"/>
        <w:ind w:right="0"/>
        <w:jc w:val="both"/>
        <w:rPr>
          <w:rFonts w:ascii="Times New Roman" w:hAnsi="Times New Roman"/>
        </w:rPr>
      </w:pPr>
      <w:r w:rsidRPr="004807AB">
        <w:rPr>
          <w:rFonts w:ascii="Times New Roman" w:hAnsi="Times New Roman"/>
          <w:spacing w:val="-1"/>
        </w:rPr>
        <w:t>Выявленияпервоочередных</w:t>
      </w:r>
      <w:r w:rsidRPr="004807AB">
        <w:rPr>
          <w:rFonts w:ascii="Times New Roman" w:hAnsi="Times New Roman"/>
        </w:rPr>
        <w:t>и</w:t>
      </w:r>
      <w:r w:rsidRPr="004807AB">
        <w:rPr>
          <w:rFonts w:ascii="Times New Roman" w:hAnsi="Times New Roman"/>
          <w:spacing w:val="-1"/>
        </w:rPr>
        <w:t>перспективныхсоциальных,экономических</w:t>
      </w:r>
      <w:r w:rsidRPr="004807AB">
        <w:rPr>
          <w:rFonts w:ascii="Times New Roman" w:hAnsi="Times New Roman"/>
        </w:rPr>
        <w:t>и</w:t>
      </w:r>
    </w:p>
    <w:p w14:paraId="5FA16A56" w14:textId="77777777" w:rsidR="00465794" w:rsidRPr="004807AB" w:rsidRDefault="00465794" w:rsidP="000C7C60">
      <w:pPr>
        <w:pStyle w:val="af"/>
        <w:numPr>
          <w:ilvl w:val="0"/>
          <w:numId w:val="32"/>
        </w:numPr>
        <w:autoSpaceDE/>
        <w:autoSpaceDN/>
        <w:adjustRightInd/>
        <w:spacing w:before="46"/>
        <w:ind w:right="0"/>
        <w:jc w:val="left"/>
        <w:rPr>
          <w:rFonts w:ascii="Times New Roman" w:hAnsi="Times New Roman"/>
        </w:rPr>
      </w:pPr>
      <w:r w:rsidRPr="004807AB">
        <w:rPr>
          <w:rFonts w:ascii="Times New Roman" w:hAnsi="Times New Roman"/>
          <w:spacing w:val="-1"/>
        </w:rPr>
        <w:t>экологическихпроблем.</w:t>
      </w:r>
    </w:p>
    <w:p w14:paraId="4E794C45" w14:textId="77777777" w:rsidR="00465794" w:rsidRPr="004807AB" w:rsidRDefault="00465794" w:rsidP="000C7C60">
      <w:pPr>
        <w:pStyle w:val="af"/>
        <w:numPr>
          <w:ilvl w:val="3"/>
          <w:numId w:val="22"/>
        </w:numPr>
        <w:tabs>
          <w:tab w:val="left" w:pos="1678"/>
        </w:tabs>
        <w:autoSpaceDE/>
        <w:autoSpaceDN/>
        <w:adjustRightInd/>
        <w:spacing w:before="40" w:line="275" w:lineRule="auto"/>
        <w:ind w:left="114" w:right="104" w:firstLine="708"/>
        <w:jc w:val="both"/>
        <w:rPr>
          <w:rFonts w:ascii="Times New Roman" w:hAnsi="Times New Roman"/>
        </w:rPr>
      </w:pPr>
      <w:r w:rsidRPr="004807AB">
        <w:rPr>
          <w:rFonts w:ascii="Times New Roman" w:hAnsi="Times New Roman"/>
          <w:spacing w:val="-1"/>
        </w:rPr>
        <w:t>Припланировкерайоновнеобходимопредусматриватьзонированиеихтерриторий</w:t>
      </w:r>
      <w:r w:rsidRPr="004807AB">
        <w:rPr>
          <w:rFonts w:ascii="Times New Roman" w:hAnsi="Times New Roman"/>
        </w:rPr>
        <w:t xml:space="preserve"> с</w:t>
      </w:r>
      <w:r w:rsidRPr="004807AB">
        <w:rPr>
          <w:rFonts w:ascii="Times New Roman" w:hAnsi="Times New Roman"/>
          <w:spacing w:val="-1"/>
        </w:rPr>
        <w:t xml:space="preserve"> установлениемрегламентовиспользования,</w:t>
      </w:r>
      <w:r w:rsidRPr="004807AB">
        <w:rPr>
          <w:rFonts w:ascii="Times New Roman" w:hAnsi="Times New Roman"/>
        </w:rPr>
        <w:t>а</w:t>
      </w:r>
      <w:r w:rsidRPr="004807AB">
        <w:rPr>
          <w:rFonts w:ascii="Times New Roman" w:hAnsi="Times New Roman"/>
          <w:spacing w:val="-1"/>
        </w:rPr>
        <w:t>такжевыделениемзон особогоградостроительного</w:t>
      </w:r>
      <w:r w:rsidRPr="004807AB">
        <w:rPr>
          <w:rFonts w:ascii="Times New Roman" w:hAnsi="Times New Roman"/>
        </w:rPr>
        <w:t>и</w:t>
      </w:r>
      <w:r w:rsidRPr="004807AB">
        <w:rPr>
          <w:rFonts w:ascii="Times New Roman" w:hAnsi="Times New Roman"/>
          <w:spacing w:val="-1"/>
        </w:rPr>
        <w:t>специальногорегулирования.</w:t>
      </w:r>
    </w:p>
    <w:p w14:paraId="1E6FC38B" w14:textId="77777777" w:rsidR="00465794" w:rsidRPr="004807AB" w:rsidRDefault="00465794" w:rsidP="00465794">
      <w:pPr>
        <w:pStyle w:val="af"/>
        <w:spacing w:before="2" w:line="274" w:lineRule="auto"/>
        <w:ind w:left="114" w:right="105"/>
        <w:jc w:val="both"/>
        <w:rPr>
          <w:rFonts w:ascii="Times New Roman" w:hAnsi="Times New Roman"/>
        </w:rPr>
      </w:pPr>
      <w:r w:rsidRPr="004807AB">
        <w:rPr>
          <w:rFonts w:ascii="Times New Roman" w:hAnsi="Times New Roman"/>
        </w:rPr>
        <w:t>По</w:t>
      </w:r>
      <w:r w:rsidRPr="004807AB">
        <w:rPr>
          <w:rFonts w:ascii="Times New Roman" w:hAnsi="Times New Roman"/>
          <w:spacing w:val="-1"/>
        </w:rPr>
        <w:t>функциональномуиспользованиютерриториирайоновподразделяютсянаселитебные,производственные</w:t>
      </w:r>
      <w:r w:rsidRPr="004807AB">
        <w:rPr>
          <w:rFonts w:ascii="Times New Roman" w:hAnsi="Times New Roman"/>
        </w:rPr>
        <w:t>и</w:t>
      </w:r>
      <w:r w:rsidRPr="004807AB">
        <w:rPr>
          <w:rFonts w:ascii="Times New Roman" w:hAnsi="Times New Roman"/>
          <w:spacing w:val="-1"/>
        </w:rPr>
        <w:t>ландшафтно-рекреационные.</w:t>
      </w:r>
    </w:p>
    <w:p w14:paraId="40AD621E" w14:textId="77777777" w:rsidR="00465794" w:rsidRPr="004807AB" w:rsidRDefault="00465794" w:rsidP="00465794">
      <w:pPr>
        <w:pStyle w:val="af"/>
        <w:spacing w:before="3" w:line="275" w:lineRule="auto"/>
        <w:ind w:left="114" w:right="107"/>
        <w:jc w:val="both"/>
        <w:rPr>
          <w:rFonts w:ascii="Times New Roman" w:hAnsi="Times New Roman"/>
        </w:rPr>
      </w:pPr>
      <w:r w:rsidRPr="004807AB">
        <w:rPr>
          <w:rFonts w:ascii="Times New Roman" w:hAnsi="Times New Roman"/>
          <w:spacing w:val="-1"/>
        </w:rPr>
        <w:t>Селитебнаятерриторияпредназначенадляразмещенияжилищногофонда,общественныхзданий</w:t>
      </w:r>
      <w:r w:rsidRPr="004807AB">
        <w:rPr>
          <w:rFonts w:ascii="Times New Roman" w:hAnsi="Times New Roman"/>
        </w:rPr>
        <w:t>и</w:t>
      </w:r>
      <w:r w:rsidRPr="004807AB">
        <w:rPr>
          <w:rFonts w:ascii="Times New Roman" w:hAnsi="Times New Roman"/>
          <w:spacing w:val="-1"/>
        </w:rPr>
        <w:t>сооружений,</w:t>
      </w:r>
      <w:r w:rsidRPr="004807AB">
        <w:rPr>
          <w:rFonts w:ascii="Times New Roman" w:hAnsi="Times New Roman"/>
        </w:rPr>
        <w:t>а</w:t>
      </w:r>
      <w:r w:rsidRPr="004807AB">
        <w:rPr>
          <w:rFonts w:ascii="Times New Roman" w:hAnsi="Times New Roman"/>
          <w:spacing w:val="-1"/>
        </w:rPr>
        <w:t>такжеотдельныхкоммунальных</w:t>
      </w:r>
      <w:r w:rsidRPr="004807AB">
        <w:rPr>
          <w:rFonts w:ascii="Times New Roman" w:hAnsi="Times New Roman"/>
        </w:rPr>
        <w:t>и</w:t>
      </w:r>
      <w:r w:rsidRPr="004807AB">
        <w:rPr>
          <w:rFonts w:ascii="Times New Roman" w:hAnsi="Times New Roman"/>
          <w:spacing w:val="-1"/>
        </w:rPr>
        <w:t>промышленныхобъектов,нетребующихустройствасанитарно-защитныхзон;дляустройствапутейвнутригородскогосообщения,улиц,площадей,парков,садов,бульваров</w:t>
      </w:r>
      <w:r w:rsidRPr="004807AB">
        <w:rPr>
          <w:rFonts w:ascii="Times New Roman" w:hAnsi="Times New Roman"/>
        </w:rPr>
        <w:t>и</w:t>
      </w:r>
      <w:r w:rsidRPr="004807AB">
        <w:rPr>
          <w:rFonts w:ascii="Times New Roman" w:hAnsi="Times New Roman"/>
          <w:spacing w:val="-1"/>
        </w:rPr>
        <w:t>другихместобщегопользования.</w:t>
      </w:r>
    </w:p>
    <w:p w14:paraId="569A02B2" w14:textId="77777777" w:rsidR="00465794" w:rsidRPr="004807AB" w:rsidRDefault="00465794" w:rsidP="00465794">
      <w:pPr>
        <w:spacing w:line="275" w:lineRule="auto"/>
        <w:jc w:val="both"/>
        <w:sectPr w:rsidR="00465794" w:rsidRPr="004807AB">
          <w:pgSz w:w="11910" w:h="16840"/>
          <w:pgMar w:top="660" w:right="1600" w:bottom="280" w:left="740" w:header="429" w:footer="0" w:gutter="0"/>
          <w:cols w:space="720"/>
        </w:sectPr>
      </w:pPr>
    </w:p>
    <w:p w14:paraId="6D6652C8" w14:textId="77777777" w:rsidR="00465794" w:rsidRPr="004807AB" w:rsidRDefault="00465794" w:rsidP="00465794">
      <w:pPr>
        <w:spacing w:before="5"/>
        <w:rPr>
          <w:sz w:val="18"/>
          <w:szCs w:val="18"/>
        </w:rPr>
      </w:pPr>
    </w:p>
    <w:p w14:paraId="0982C6FC" w14:textId="77777777" w:rsidR="00465794" w:rsidRPr="004807AB" w:rsidRDefault="00465794" w:rsidP="00465794">
      <w:pPr>
        <w:pStyle w:val="af"/>
        <w:spacing w:before="69" w:line="275" w:lineRule="auto"/>
        <w:ind w:left="104" w:right="117"/>
        <w:jc w:val="both"/>
        <w:rPr>
          <w:rFonts w:ascii="Times New Roman" w:hAnsi="Times New Roman"/>
        </w:rPr>
      </w:pPr>
      <w:r w:rsidRPr="004807AB">
        <w:rPr>
          <w:rFonts w:ascii="Times New Roman" w:hAnsi="Times New Roman"/>
          <w:spacing w:val="-1"/>
        </w:rPr>
        <w:t>Производственнаятерриторияпредназначенадляразмещенияпромышленныхпредприятий</w:t>
      </w:r>
      <w:r w:rsidRPr="004807AB">
        <w:rPr>
          <w:rFonts w:ascii="Times New Roman" w:hAnsi="Times New Roman"/>
        </w:rPr>
        <w:t>и</w:t>
      </w:r>
      <w:r w:rsidRPr="004807AB">
        <w:rPr>
          <w:rFonts w:ascii="Times New Roman" w:hAnsi="Times New Roman"/>
          <w:spacing w:val="-1"/>
        </w:rPr>
        <w:t>связанных</w:t>
      </w:r>
      <w:r w:rsidRPr="004807AB">
        <w:rPr>
          <w:rFonts w:ascii="Times New Roman" w:hAnsi="Times New Roman"/>
        </w:rPr>
        <w:t>с</w:t>
      </w:r>
      <w:r w:rsidRPr="004807AB">
        <w:rPr>
          <w:rFonts w:ascii="Times New Roman" w:hAnsi="Times New Roman"/>
          <w:spacing w:val="-1"/>
        </w:rPr>
        <w:t>нимиобъектов,коммунально-складскихобъектов</w:t>
      </w:r>
      <w:r w:rsidRPr="004807AB">
        <w:rPr>
          <w:rFonts w:ascii="Times New Roman" w:hAnsi="Times New Roman"/>
        </w:rPr>
        <w:t>и</w:t>
      </w:r>
      <w:r w:rsidRPr="004807AB">
        <w:rPr>
          <w:rFonts w:ascii="Times New Roman" w:hAnsi="Times New Roman"/>
          <w:spacing w:val="-1"/>
        </w:rPr>
        <w:t>сооруженийвнешнеготранспорта,путей.</w:t>
      </w:r>
    </w:p>
    <w:p w14:paraId="79185CA1" w14:textId="77777777" w:rsidR="00465794" w:rsidRPr="004807AB" w:rsidRDefault="00465794" w:rsidP="00465794">
      <w:pPr>
        <w:pStyle w:val="af"/>
        <w:spacing w:line="275" w:lineRule="auto"/>
        <w:ind w:left="104" w:right="114"/>
        <w:jc w:val="both"/>
        <w:rPr>
          <w:rFonts w:ascii="Times New Roman" w:hAnsi="Times New Roman"/>
        </w:rPr>
      </w:pPr>
      <w:r w:rsidRPr="004807AB">
        <w:rPr>
          <w:rFonts w:ascii="Times New Roman" w:hAnsi="Times New Roman"/>
          <w:spacing w:val="-1"/>
        </w:rPr>
        <w:t>Ландшафтно-рекреационнаятерриториявключаетлесозащитныезоны,водоемы</w:t>
      </w:r>
      <w:r w:rsidRPr="004807AB">
        <w:rPr>
          <w:rFonts w:ascii="Times New Roman" w:hAnsi="Times New Roman"/>
        </w:rPr>
        <w:t>и</w:t>
      </w:r>
      <w:r w:rsidRPr="004807AB">
        <w:rPr>
          <w:rFonts w:ascii="Times New Roman" w:hAnsi="Times New Roman"/>
          <w:spacing w:val="-1"/>
        </w:rPr>
        <w:t>другиеугодья,которыесов</w:t>
      </w:r>
      <w:r w:rsidRPr="004807AB">
        <w:rPr>
          <w:rFonts w:ascii="Times New Roman" w:hAnsi="Times New Roman"/>
          <w:spacing w:val="-1"/>
        </w:rPr>
        <w:lastRenderedPageBreak/>
        <w:t>местно</w:t>
      </w:r>
      <w:r w:rsidRPr="004807AB">
        <w:rPr>
          <w:rFonts w:ascii="Times New Roman" w:hAnsi="Times New Roman"/>
        </w:rPr>
        <w:t>с</w:t>
      </w:r>
      <w:r w:rsidRPr="004807AB">
        <w:rPr>
          <w:rFonts w:ascii="Times New Roman" w:hAnsi="Times New Roman"/>
          <w:spacing w:val="-1"/>
        </w:rPr>
        <w:t>парками,садами,скверами</w:t>
      </w:r>
      <w:r w:rsidRPr="004807AB">
        <w:rPr>
          <w:rFonts w:ascii="Times New Roman" w:hAnsi="Times New Roman"/>
        </w:rPr>
        <w:t>и</w:t>
      </w:r>
      <w:r w:rsidRPr="004807AB">
        <w:rPr>
          <w:rFonts w:ascii="Times New Roman" w:hAnsi="Times New Roman"/>
          <w:spacing w:val="-1"/>
        </w:rPr>
        <w:t>бульварами,размещаемыминаселитебнойтерритории,формируютсистемуоткрытыхпространств.</w:t>
      </w:r>
    </w:p>
    <w:p w14:paraId="36A67756" w14:textId="77777777" w:rsidR="00465794" w:rsidRPr="004807AB" w:rsidRDefault="00465794" w:rsidP="00465794">
      <w:pPr>
        <w:spacing w:before="8"/>
        <w:rPr>
          <w:sz w:val="27"/>
          <w:szCs w:val="27"/>
        </w:rPr>
      </w:pPr>
    </w:p>
    <w:p w14:paraId="2B3CF8FB" w14:textId="77777777" w:rsidR="00465794" w:rsidRPr="004807AB" w:rsidRDefault="00465794" w:rsidP="000C7C60">
      <w:pPr>
        <w:pStyle w:val="20"/>
        <w:keepNext w:val="0"/>
        <w:keepLines w:val="0"/>
        <w:widowControl w:val="0"/>
        <w:numPr>
          <w:ilvl w:val="2"/>
          <w:numId w:val="20"/>
        </w:numPr>
        <w:tabs>
          <w:tab w:val="left" w:pos="1412"/>
        </w:tabs>
        <w:spacing w:before="0" w:line="240" w:lineRule="auto"/>
        <w:ind w:firstLine="708"/>
        <w:jc w:val="left"/>
        <w:rPr>
          <w:rFonts w:ascii="Times New Roman" w:hAnsi="Times New Roman"/>
          <w:b w:val="0"/>
          <w:bCs w:val="0"/>
        </w:rPr>
      </w:pPr>
      <w:bookmarkStart w:id="20" w:name="_Toc63848242"/>
      <w:bookmarkStart w:id="21" w:name="_Toc156811909"/>
      <w:r w:rsidRPr="004807AB">
        <w:rPr>
          <w:rFonts w:ascii="Times New Roman" w:hAnsi="Times New Roman"/>
          <w:spacing w:val="-1"/>
        </w:rPr>
        <w:t>Взаимосвязьрегиональных</w:t>
      </w:r>
      <w:r w:rsidRPr="004807AB">
        <w:rPr>
          <w:rFonts w:ascii="Times New Roman" w:hAnsi="Times New Roman"/>
        </w:rPr>
        <w:t>и</w:t>
      </w:r>
      <w:r w:rsidRPr="004807AB">
        <w:rPr>
          <w:rFonts w:ascii="Times New Roman" w:hAnsi="Times New Roman"/>
          <w:spacing w:val="-1"/>
        </w:rPr>
        <w:t>местныхградостроительныхнормативов</w:t>
      </w:r>
      <w:bookmarkEnd w:id="20"/>
      <w:bookmarkEnd w:id="21"/>
    </w:p>
    <w:p w14:paraId="5D288DBF" w14:textId="77777777" w:rsidR="00465794" w:rsidRPr="004807AB" w:rsidRDefault="00465794" w:rsidP="00465794">
      <w:pPr>
        <w:rPr>
          <w:b/>
          <w:bCs/>
          <w:sz w:val="24"/>
          <w:szCs w:val="24"/>
        </w:rPr>
      </w:pPr>
    </w:p>
    <w:p w14:paraId="77D2CD0C" w14:textId="77777777" w:rsidR="00465794" w:rsidRPr="004807AB" w:rsidRDefault="00465794" w:rsidP="00465794">
      <w:pPr>
        <w:pStyle w:val="af"/>
        <w:tabs>
          <w:tab w:val="left" w:pos="1826"/>
        </w:tabs>
        <w:spacing w:line="276" w:lineRule="auto"/>
        <w:ind w:right="111" w:firstLine="709"/>
        <w:jc w:val="both"/>
        <w:rPr>
          <w:rFonts w:ascii="Times New Roman" w:hAnsi="Times New Roman"/>
        </w:rPr>
      </w:pPr>
      <w:r w:rsidRPr="004807AB">
        <w:rPr>
          <w:rFonts w:ascii="Times New Roman" w:hAnsi="Times New Roman"/>
        </w:rPr>
        <w:t>В</w:t>
      </w:r>
      <w:r w:rsidRPr="004807AB">
        <w:rPr>
          <w:rFonts w:ascii="Times New Roman" w:hAnsi="Times New Roman"/>
          <w:spacing w:val="-1"/>
        </w:rPr>
        <w:t>основеконцепцииосновныхположенийградостроительногонормирования</w:t>
      </w:r>
      <w:r w:rsidRPr="004807AB">
        <w:rPr>
          <w:rFonts w:ascii="Times New Roman" w:hAnsi="Times New Roman"/>
        </w:rPr>
        <w:t>в</w:t>
      </w:r>
      <w:r w:rsidRPr="004807AB">
        <w:rPr>
          <w:rFonts w:ascii="Times New Roman" w:hAnsi="Times New Roman"/>
          <w:spacing w:val="-1"/>
        </w:rPr>
        <w:t>соответствиисостатьей</w:t>
      </w:r>
      <w:r w:rsidRPr="004807AB">
        <w:rPr>
          <w:rFonts w:ascii="Times New Roman" w:hAnsi="Times New Roman"/>
          <w:spacing w:val="1"/>
        </w:rPr>
        <w:t>29</w:t>
      </w:r>
      <w:r w:rsidRPr="004807AB">
        <w:rPr>
          <w:rFonts w:ascii="Times New Roman" w:hAnsi="Times New Roman"/>
          <w:spacing w:val="1"/>
          <w:position w:val="9"/>
          <w:sz w:val="14"/>
        </w:rPr>
        <w:t>4</w:t>
      </w:r>
      <w:r w:rsidRPr="004807AB">
        <w:rPr>
          <w:rFonts w:ascii="Times New Roman" w:hAnsi="Times New Roman"/>
          <w:spacing w:val="-1"/>
        </w:rPr>
        <w:t xml:space="preserve">ГрадостроительногокодексаРоссийскойФедерации[1]должнабытьобеспеченасистематизациянормативовградостроительногопроектированияповидамрегионального значения </w:t>
      </w:r>
      <w:r w:rsidRPr="004807AB">
        <w:rPr>
          <w:rFonts w:ascii="Times New Roman" w:hAnsi="Times New Roman"/>
        </w:rPr>
        <w:t>и</w:t>
      </w:r>
      <w:r w:rsidRPr="004807AB">
        <w:rPr>
          <w:rFonts w:ascii="Times New Roman" w:hAnsi="Times New Roman"/>
          <w:spacing w:val="-1"/>
        </w:rPr>
        <w:t>объектовместногозначения.</w:t>
      </w:r>
    </w:p>
    <w:p w14:paraId="6D113E71" w14:textId="77777777" w:rsidR="00465794" w:rsidRPr="004807AB" w:rsidRDefault="00465794" w:rsidP="00465794">
      <w:pPr>
        <w:pStyle w:val="af"/>
        <w:tabs>
          <w:tab w:val="left" w:pos="1656"/>
        </w:tabs>
        <w:ind w:firstLine="709"/>
        <w:rPr>
          <w:rFonts w:ascii="Times New Roman" w:hAnsi="Times New Roman"/>
        </w:rPr>
      </w:pPr>
      <w:r w:rsidRPr="004807AB">
        <w:rPr>
          <w:rFonts w:ascii="Times New Roman" w:hAnsi="Times New Roman"/>
          <w:spacing w:val="-1"/>
        </w:rPr>
        <w:t>Местныенормативыконкретизируют</w:t>
      </w:r>
      <w:r w:rsidRPr="004807AB">
        <w:rPr>
          <w:rFonts w:ascii="Times New Roman" w:hAnsi="Times New Roman"/>
        </w:rPr>
        <w:t>и</w:t>
      </w:r>
      <w:r w:rsidRPr="004807AB">
        <w:rPr>
          <w:rFonts w:ascii="Times New Roman" w:hAnsi="Times New Roman"/>
          <w:spacing w:val="-1"/>
        </w:rPr>
        <w:t>развиваютосновныеположения</w:t>
      </w:r>
    </w:p>
    <w:p w14:paraId="49956345" w14:textId="77777777" w:rsidR="00465794" w:rsidRPr="004807AB" w:rsidRDefault="00465794" w:rsidP="00465794">
      <w:pPr>
        <w:pStyle w:val="af"/>
        <w:spacing w:before="42" w:line="275" w:lineRule="auto"/>
        <w:ind w:right="113" w:firstLine="709"/>
        <w:jc w:val="both"/>
        <w:rPr>
          <w:rFonts w:ascii="Times New Roman" w:hAnsi="Times New Roman"/>
        </w:rPr>
      </w:pPr>
      <w:r w:rsidRPr="004807AB">
        <w:rPr>
          <w:rFonts w:ascii="Times New Roman" w:hAnsi="Times New Roman"/>
          <w:spacing w:val="-1"/>
        </w:rPr>
        <w:t>«РегиональныхнормативовградостроительногопроектированияИвановскойобласти»</w:t>
      </w:r>
      <w:r w:rsidRPr="004807AB">
        <w:rPr>
          <w:rFonts w:ascii="Times New Roman" w:hAnsi="Times New Roman"/>
        </w:rPr>
        <w:t>в</w:t>
      </w:r>
      <w:r w:rsidRPr="004807AB">
        <w:rPr>
          <w:rFonts w:ascii="Times New Roman" w:hAnsi="Times New Roman"/>
          <w:spacing w:val="-1"/>
        </w:rPr>
        <w:t>частипредельныхзначенийрасчетныхпоказателейминимальнодопустимогоуровняобеспеченности</w:t>
      </w:r>
      <w:r w:rsidRPr="004807AB">
        <w:rPr>
          <w:rFonts w:ascii="Times New Roman" w:hAnsi="Times New Roman"/>
        </w:rPr>
        <w:t>и</w:t>
      </w:r>
      <w:r w:rsidRPr="004807AB">
        <w:rPr>
          <w:rFonts w:ascii="Times New Roman" w:hAnsi="Times New Roman"/>
          <w:spacing w:val="-1"/>
        </w:rPr>
        <w:t>максимальнодопустимогоуровнятерриториальнойдоступностиобъектовместногозначенияприихразмещении:населитебныхтерриториях(жилыезоны,общественно-деловыезоны,рекреационныезоны);напроизводственныхтерриториях(производственные</w:t>
      </w:r>
      <w:r w:rsidRPr="004807AB">
        <w:rPr>
          <w:rFonts w:ascii="Times New Roman" w:hAnsi="Times New Roman"/>
        </w:rPr>
        <w:t>и</w:t>
      </w:r>
      <w:r w:rsidRPr="004807AB">
        <w:rPr>
          <w:rFonts w:ascii="Times New Roman" w:hAnsi="Times New Roman"/>
          <w:spacing w:val="-1"/>
        </w:rPr>
        <w:t>коммунально-складскиезоны,зонытранспортнойинфраструктуры);прииспользованиитерриторий</w:t>
      </w:r>
      <w:r w:rsidRPr="004807AB">
        <w:rPr>
          <w:rFonts w:ascii="Times New Roman" w:hAnsi="Times New Roman"/>
        </w:rPr>
        <w:t>и</w:t>
      </w:r>
      <w:r w:rsidRPr="004807AB">
        <w:rPr>
          <w:rFonts w:ascii="Times New Roman" w:hAnsi="Times New Roman"/>
          <w:spacing w:val="-1"/>
        </w:rPr>
        <w:t>объектов</w:t>
      </w:r>
      <w:r w:rsidRPr="004807AB">
        <w:rPr>
          <w:rFonts w:ascii="Times New Roman" w:hAnsi="Times New Roman"/>
        </w:rPr>
        <w:t>с</w:t>
      </w:r>
      <w:r w:rsidRPr="004807AB">
        <w:rPr>
          <w:rFonts w:ascii="Times New Roman" w:hAnsi="Times New Roman"/>
          <w:spacing w:val="-1"/>
        </w:rPr>
        <w:t>учетомпотребностейинвалидов</w:t>
      </w:r>
      <w:r w:rsidRPr="004807AB">
        <w:rPr>
          <w:rFonts w:ascii="Times New Roman" w:hAnsi="Times New Roman"/>
        </w:rPr>
        <w:t>и</w:t>
      </w:r>
      <w:r w:rsidRPr="004807AB">
        <w:rPr>
          <w:rFonts w:ascii="Times New Roman" w:hAnsi="Times New Roman"/>
          <w:spacing w:val="-1"/>
        </w:rPr>
        <w:t>маломобильныхгруппнаселения.</w:t>
      </w:r>
    </w:p>
    <w:p w14:paraId="030E2F67" w14:textId="77777777" w:rsidR="00465794" w:rsidRPr="004807AB" w:rsidRDefault="00465794" w:rsidP="00465794">
      <w:pPr>
        <w:pStyle w:val="af"/>
        <w:tabs>
          <w:tab w:val="left" w:pos="1674"/>
        </w:tabs>
        <w:spacing w:before="2" w:line="275" w:lineRule="auto"/>
        <w:ind w:right="113" w:firstLine="709"/>
        <w:jc w:val="both"/>
        <w:rPr>
          <w:rFonts w:ascii="Times New Roman" w:hAnsi="Times New Roman"/>
        </w:rPr>
      </w:pPr>
      <w:r w:rsidRPr="004807AB">
        <w:rPr>
          <w:rFonts w:ascii="Times New Roman" w:hAnsi="Times New Roman"/>
        </w:rPr>
        <w:t>В</w:t>
      </w:r>
      <w:r w:rsidRPr="004807AB">
        <w:rPr>
          <w:rFonts w:ascii="Times New Roman" w:hAnsi="Times New Roman"/>
          <w:spacing w:val="-1"/>
        </w:rPr>
        <w:t>частивопросовохраныокружающейсреды</w:t>
      </w:r>
      <w:r w:rsidRPr="004807AB">
        <w:rPr>
          <w:rFonts w:ascii="Times New Roman" w:hAnsi="Times New Roman"/>
        </w:rPr>
        <w:t>и</w:t>
      </w:r>
      <w:r w:rsidRPr="004807AB">
        <w:rPr>
          <w:rFonts w:ascii="Times New Roman" w:hAnsi="Times New Roman"/>
          <w:spacing w:val="-1"/>
        </w:rPr>
        <w:t>обеспеченияусловийсанитарно-гигиеническойбезопасностинаселения</w:t>
      </w:r>
      <w:r w:rsidRPr="004807AB">
        <w:rPr>
          <w:rFonts w:ascii="Times New Roman" w:hAnsi="Times New Roman"/>
        </w:rPr>
        <w:t>в</w:t>
      </w:r>
      <w:r w:rsidRPr="004807AB">
        <w:rPr>
          <w:rFonts w:ascii="Times New Roman" w:hAnsi="Times New Roman"/>
          <w:spacing w:val="-1"/>
        </w:rPr>
        <w:t>местныхнормативахконкретизированыосновныеположения</w:t>
      </w:r>
      <w:r w:rsidRPr="004807AB">
        <w:rPr>
          <w:rFonts w:ascii="Times New Roman" w:hAnsi="Times New Roman"/>
        </w:rPr>
        <w:t xml:space="preserve"> региональных нормативовв</w:t>
      </w:r>
      <w:r w:rsidRPr="004807AB">
        <w:rPr>
          <w:rFonts w:ascii="Times New Roman" w:hAnsi="Times New Roman"/>
          <w:spacing w:val="-1"/>
        </w:rPr>
        <w:t>вопросахохраныводныхобъектов</w:t>
      </w:r>
      <w:r w:rsidRPr="004807AB">
        <w:rPr>
          <w:rFonts w:ascii="Times New Roman" w:hAnsi="Times New Roman"/>
        </w:rPr>
        <w:t>и</w:t>
      </w:r>
      <w:r w:rsidRPr="004807AB">
        <w:rPr>
          <w:rFonts w:ascii="Times New Roman" w:hAnsi="Times New Roman"/>
          <w:spacing w:val="-1"/>
        </w:rPr>
        <w:t xml:space="preserve">объектовкультурногонаследия (памятниковистории </w:t>
      </w:r>
      <w:r w:rsidRPr="004807AB">
        <w:rPr>
          <w:rFonts w:ascii="Times New Roman" w:hAnsi="Times New Roman"/>
        </w:rPr>
        <w:t>и</w:t>
      </w:r>
      <w:r w:rsidRPr="004807AB">
        <w:rPr>
          <w:rFonts w:ascii="Times New Roman" w:hAnsi="Times New Roman"/>
          <w:spacing w:val="-1"/>
        </w:rPr>
        <w:t>культуры).</w:t>
      </w:r>
    </w:p>
    <w:p w14:paraId="523D3405" w14:textId="77777777" w:rsidR="00465794" w:rsidRPr="004807AB" w:rsidRDefault="00465794" w:rsidP="00465794">
      <w:pPr>
        <w:pStyle w:val="af"/>
        <w:tabs>
          <w:tab w:val="left" w:pos="1856"/>
        </w:tabs>
        <w:spacing w:before="3" w:line="275" w:lineRule="auto"/>
        <w:ind w:right="113" w:firstLine="709"/>
        <w:jc w:val="both"/>
        <w:rPr>
          <w:rFonts w:ascii="Times New Roman" w:hAnsi="Times New Roman"/>
        </w:rPr>
      </w:pPr>
      <w:r w:rsidRPr="004807AB">
        <w:rPr>
          <w:rFonts w:ascii="Times New Roman" w:hAnsi="Times New Roman"/>
        </w:rPr>
        <w:t>На</w:t>
      </w:r>
      <w:r w:rsidRPr="004807AB">
        <w:rPr>
          <w:rFonts w:ascii="Times New Roman" w:hAnsi="Times New Roman"/>
          <w:spacing w:val="-1"/>
        </w:rPr>
        <w:t>основаниитребованийградостроительногопроектирования,размещенных</w:t>
      </w:r>
      <w:r w:rsidRPr="004807AB">
        <w:rPr>
          <w:rFonts w:ascii="Times New Roman" w:hAnsi="Times New Roman"/>
        </w:rPr>
        <w:t>в</w:t>
      </w:r>
      <w:r w:rsidRPr="004807AB">
        <w:rPr>
          <w:rFonts w:ascii="Times New Roman" w:hAnsi="Times New Roman"/>
          <w:spacing w:val="-1"/>
        </w:rPr>
        <w:t>различныхразделахрегиональныхнормативовсуммированы</w:t>
      </w:r>
      <w:r w:rsidRPr="004807AB">
        <w:rPr>
          <w:rFonts w:ascii="Times New Roman" w:hAnsi="Times New Roman"/>
        </w:rPr>
        <w:t>и</w:t>
      </w:r>
      <w:r w:rsidRPr="004807AB">
        <w:rPr>
          <w:rFonts w:ascii="Times New Roman" w:hAnsi="Times New Roman"/>
          <w:spacing w:val="-1"/>
        </w:rPr>
        <w:t>приводятся</w:t>
      </w:r>
      <w:r w:rsidRPr="004807AB">
        <w:rPr>
          <w:rFonts w:ascii="Times New Roman" w:hAnsi="Times New Roman"/>
        </w:rPr>
        <w:t>в</w:t>
      </w:r>
      <w:r w:rsidRPr="004807AB">
        <w:rPr>
          <w:rFonts w:ascii="Times New Roman" w:hAnsi="Times New Roman"/>
          <w:spacing w:val="-1"/>
        </w:rPr>
        <w:t>отдельномразделеместныхнормативовтребования</w:t>
      </w:r>
      <w:r w:rsidRPr="004807AB">
        <w:rPr>
          <w:rFonts w:ascii="Times New Roman" w:hAnsi="Times New Roman"/>
        </w:rPr>
        <w:t xml:space="preserve"> и</w:t>
      </w:r>
      <w:r w:rsidRPr="004807AB">
        <w:rPr>
          <w:rFonts w:ascii="Times New Roman" w:hAnsi="Times New Roman"/>
          <w:spacing w:val="-1"/>
        </w:rPr>
        <w:t>рекомендациипоустановлениюкрасныхлиний</w:t>
      </w:r>
      <w:r w:rsidRPr="004807AB">
        <w:rPr>
          <w:rFonts w:ascii="Times New Roman" w:hAnsi="Times New Roman"/>
        </w:rPr>
        <w:t>и</w:t>
      </w:r>
      <w:r w:rsidRPr="004807AB">
        <w:rPr>
          <w:rFonts w:ascii="Times New Roman" w:hAnsi="Times New Roman"/>
          <w:spacing w:val="-1"/>
        </w:rPr>
        <w:t>линийотступазастройки</w:t>
      </w:r>
      <w:r w:rsidRPr="004807AB">
        <w:rPr>
          <w:rFonts w:ascii="Times New Roman" w:hAnsi="Times New Roman"/>
        </w:rPr>
        <w:t>в</w:t>
      </w:r>
      <w:r w:rsidRPr="004807AB">
        <w:rPr>
          <w:rFonts w:ascii="Times New Roman" w:hAnsi="Times New Roman"/>
          <w:spacing w:val="-1"/>
        </w:rPr>
        <w:t>целяхопределениядопустимогоразмещениязданий,строений,сооружений.</w:t>
      </w:r>
    </w:p>
    <w:p w14:paraId="1101871A" w14:textId="77777777" w:rsidR="00465794" w:rsidRPr="004807AB" w:rsidRDefault="00465794" w:rsidP="00465794">
      <w:pPr>
        <w:pStyle w:val="af"/>
        <w:tabs>
          <w:tab w:val="left" w:pos="1718"/>
        </w:tabs>
        <w:spacing w:line="275" w:lineRule="auto"/>
        <w:ind w:right="112" w:firstLine="709"/>
        <w:jc w:val="both"/>
        <w:rPr>
          <w:rFonts w:ascii="Times New Roman" w:hAnsi="Times New Roman"/>
        </w:rPr>
      </w:pPr>
      <w:r w:rsidRPr="004807AB">
        <w:rPr>
          <w:rFonts w:ascii="Times New Roman" w:hAnsi="Times New Roman"/>
        </w:rPr>
        <w:t>По</w:t>
      </w:r>
      <w:r w:rsidRPr="004807AB">
        <w:rPr>
          <w:rFonts w:ascii="Times New Roman" w:hAnsi="Times New Roman"/>
          <w:spacing w:val="-1"/>
        </w:rPr>
        <w:t>вопросам,</w:t>
      </w:r>
      <w:r w:rsidRPr="004807AB">
        <w:rPr>
          <w:rFonts w:ascii="Times New Roman" w:hAnsi="Times New Roman"/>
        </w:rPr>
        <w:t xml:space="preserve"> не</w:t>
      </w:r>
      <w:r w:rsidRPr="004807AB">
        <w:rPr>
          <w:rFonts w:ascii="Times New Roman" w:hAnsi="Times New Roman"/>
          <w:spacing w:val="-1"/>
        </w:rPr>
        <w:t>рассматриваемым</w:t>
      </w:r>
      <w:r w:rsidRPr="004807AB">
        <w:rPr>
          <w:rFonts w:ascii="Times New Roman" w:hAnsi="Times New Roman"/>
        </w:rPr>
        <w:t>в</w:t>
      </w:r>
      <w:r w:rsidRPr="004807AB">
        <w:rPr>
          <w:rFonts w:ascii="Times New Roman" w:hAnsi="Times New Roman"/>
          <w:spacing w:val="-1"/>
        </w:rPr>
        <w:t>местных</w:t>
      </w:r>
      <w:r w:rsidRPr="004807AB">
        <w:rPr>
          <w:rFonts w:ascii="Times New Roman" w:hAnsi="Times New Roman"/>
        </w:rPr>
        <w:t xml:space="preserve"> нормативах</w:t>
      </w:r>
      <w:r w:rsidRPr="004807AB">
        <w:rPr>
          <w:rFonts w:ascii="Times New Roman" w:hAnsi="Times New Roman"/>
          <w:spacing w:val="-1"/>
        </w:rPr>
        <w:t>,следуетруководствоватьсязаконами</w:t>
      </w:r>
      <w:r w:rsidRPr="004807AB">
        <w:rPr>
          <w:rFonts w:ascii="Times New Roman" w:hAnsi="Times New Roman"/>
        </w:rPr>
        <w:t>и</w:t>
      </w:r>
      <w:r w:rsidRPr="004807AB">
        <w:rPr>
          <w:rFonts w:ascii="Times New Roman" w:hAnsi="Times New Roman"/>
          <w:spacing w:val="-1"/>
        </w:rPr>
        <w:t>нормативно-техническимидокументами,действующиминатерриторииРоссийскойФедерации</w:t>
      </w:r>
      <w:r w:rsidRPr="004807AB">
        <w:rPr>
          <w:rFonts w:ascii="Times New Roman" w:hAnsi="Times New Roman"/>
        </w:rPr>
        <w:t>в</w:t>
      </w:r>
      <w:r w:rsidRPr="004807AB">
        <w:rPr>
          <w:rFonts w:ascii="Times New Roman" w:hAnsi="Times New Roman"/>
          <w:spacing w:val="-1"/>
        </w:rPr>
        <w:t>соответствии</w:t>
      </w:r>
      <w:r w:rsidRPr="004807AB">
        <w:rPr>
          <w:rFonts w:ascii="Times New Roman" w:hAnsi="Times New Roman"/>
        </w:rPr>
        <w:t>с</w:t>
      </w:r>
      <w:r w:rsidRPr="004807AB">
        <w:rPr>
          <w:rFonts w:ascii="Times New Roman" w:hAnsi="Times New Roman"/>
          <w:spacing w:val="-1"/>
        </w:rPr>
        <w:t>требованиямиФедеральногозакона</w:t>
      </w:r>
      <w:r w:rsidRPr="004807AB">
        <w:rPr>
          <w:rFonts w:ascii="Times New Roman" w:hAnsi="Times New Roman"/>
        </w:rPr>
        <w:t>от27.12.02№184-ФЗ</w:t>
      </w:r>
      <w:r w:rsidRPr="004807AB">
        <w:rPr>
          <w:rFonts w:ascii="Times New Roman" w:hAnsi="Times New Roman"/>
          <w:spacing w:val="-1"/>
        </w:rPr>
        <w:t>"Отехническом</w:t>
      </w:r>
      <w:r w:rsidRPr="004807AB">
        <w:rPr>
          <w:rFonts w:ascii="Times New Roman" w:hAnsi="Times New Roman"/>
        </w:rPr>
        <w:t>регулировании"[11]и</w:t>
      </w:r>
      <w:r w:rsidRPr="004807AB">
        <w:rPr>
          <w:rFonts w:ascii="Times New Roman" w:hAnsi="Times New Roman"/>
          <w:spacing w:val="-1"/>
        </w:rPr>
        <w:t>«РегиональныминормативамиградостроительногопроектированияИвановскойобласти»</w:t>
      </w:r>
      <w:r w:rsidRPr="004807AB">
        <w:rPr>
          <w:rFonts w:ascii="Times New Roman" w:hAnsi="Times New Roman"/>
        </w:rPr>
        <w:t>[19].</w:t>
      </w:r>
    </w:p>
    <w:p w14:paraId="02A8AE6A" w14:textId="77777777" w:rsidR="00465794" w:rsidRPr="004807AB" w:rsidRDefault="00465794" w:rsidP="00465794">
      <w:pPr>
        <w:pStyle w:val="af"/>
        <w:tabs>
          <w:tab w:val="left" w:pos="1744"/>
        </w:tabs>
        <w:spacing w:before="2" w:line="275" w:lineRule="auto"/>
        <w:ind w:right="114" w:firstLine="709"/>
        <w:jc w:val="both"/>
        <w:rPr>
          <w:rFonts w:ascii="Times New Roman" w:hAnsi="Times New Roman"/>
        </w:rPr>
      </w:pPr>
      <w:r w:rsidRPr="004807AB">
        <w:rPr>
          <w:rFonts w:ascii="Times New Roman" w:hAnsi="Times New Roman"/>
          <w:spacing w:val="-1"/>
        </w:rPr>
        <w:t>Местныенормативынемогутсодержатьминимальныерасчетныепоказателиобеспеченияблагоприятныхусловийжизнедеятельностичеловеканиже,чемпоказателиобеспеченияблагоприятныхусловийжизнедеятельностичеловека,содержащиеся</w:t>
      </w:r>
      <w:r w:rsidRPr="004807AB">
        <w:rPr>
          <w:rFonts w:ascii="Times New Roman" w:hAnsi="Times New Roman"/>
        </w:rPr>
        <w:t>в</w:t>
      </w:r>
      <w:r w:rsidRPr="004807AB">
        <w:rPr>
          <w:rFonts w:ascii="Times New Roman" w:hAnsi="Times New Roman"/>
          <w:spacing w:val="-1"/>
        </w:rPr>
        <w:t>региональныхнормативахградостроительногопроектированияИвановскойобласти.</w:t>
      </w:r>
    </w:p>
    <w:p w14:paraId="1C37D44E" w14:textId="77777777" w:rsidR="00465794" w:rsidRPr="004807AB" w:rsidRDefault="00465794" w:rsidP="00465794">
      <w:pPr>
        <w:rPr>
          <w:sz w:val="24"/>
          <w:szCs w:val="24"/>
        </w:rPr>
      </w:pPr>
    </w:p>
    <w:p w14:paraId="24D865DE" w14:textId="77777777" w:rsidR="00465794" w:rsidRPr="004807AB" w:rsidRDefault="00465794" w:rsidP="000C7C60">
      <w:pPr>
        <w:pStyle w:val="20"/>
        <w:keepNext w:val="0"/>
        <w:keepLines w:val="0"/>
        <w:widowControl w:val="0"/>
        <w:numPr>
          <w:ilvl w:val="2"/>
          <w:numId w:val="20"/>
        </w:numPr>
        <w:tabs>
          <w:tab w:val="left" w:pos="1518"/>
        </w:tabs>
        <w:spacing w:before="0" w:line="240" w:lineRule="auto"/>
        <w:ind w:right="114" w:firstLine="566"/>
        <w:jc w:val="both"/>
        <w:rPr>
          <w:rFonts w:ascii="Times New Roman" w:hAnsi="Times New Roman"/>
          <w:b w:val="0"/>
          <w:bCs w:val="0"/>
        </w:rPr>
      </w:pPr>
      <w:bookmarkStart w:id="22" w:name="_Toc63848243"/>
      <w:bookmarkStart w:id="23" w:name="_Toc156811910"/>
      <w:r w:rsidRPr="004807AB">
        <w:rPr>
          <w:rFonts w:ascii="Times New Roman" w:hAnsi="Times New Roman"/>
          <w:spacing w:val="-1"/>
        </w:rPr>
        <w:t>Пространственнаяорганизациятерриториальногопланированияпоселения</w:t>
      </w:r>
      <w:bookmarkEnd w:id="22"/>
      <w:bookmarkEnd w:id="23"/>
    </w:p>
    <w:p w14:paraId="1CC8C29A" w14:textId="77777777" w:rsidR="00465794" w:rsidRPr="004807AB" w:rsidRDefault="00465794" w:rsidP="00465794">
      <w:pPr>
        <w:spacing w:before="8"/>
        <w:rPr>
          <w:b/>
          <w:bCs/>
          <w:sz w:val="27"/>
          <w:szCs w:val="27"/>
        </w:rPr>
      </w:pPr>
    </w:p>
    <w:p w14:paraId="5CDE5653" w14:textId="77777777" w:rsidR="00465794" w:rsidRPr="004807AB" w:rsidRDefault="00465794" w:rsidP="00465794">
      <w:pPr>
        <w:pStyle w:val="af"/>
        <w:tabs>
          <w:tab w:val="left" w:pos="1516"/>
        </w:tabs>
        <w:spacing w:line="275" w:lineRule="auto"/>
        <w:ind w:right="115" w:firstLine="670"/>
        <w:jc w:val="both"/>
        <w:rPr>
          <w:rFonts w:ascii="Times New Roman" w:hAnsi="Times New Roman"/>
        </w:rPr>
      </w:pPr>
      <w:r w:rsidRPr="004807AB">
        <w:rPr>
          <w:rFonts w:ascii="Times New Roman" w:hAnsi="Times New Roman"/>
        </w:rPr>
        <w:t>В</w:t>
      </w:r>
      <w:r w:rsidRPr="004807AB">
        <w:rPr>
          <w:rFonts w:ascii="Times New Roman" w:hAnsi="Times New Roman"/>
          <w:spacing w:val="-1"/>
        </w:rPr>
        <w:t>основепространственнойорганизациитерриториальногопланированияпоселениялежатпринципыфункциональногозонирования</w:t>
      </w:r>
      <w:r w:rsidRPr="004807AB">
        <w:rPr>
          <w:rFonts w:ascii="Times New Roman" w:hAnsi="Times New Roman"/>
        </w:rPr>
        <w:t>и</w:t>
      </w:r>
      <w:r w:rsidRPr="004807AB">
        <w:rPr>
          <w:rFonts w:ascii="Times New Roman" w:hAnsi="Times New Roman"/>
          <w:spacing w:val="-1"/>
        </w:rPr>
        <w:t>размещенияобъектовместногозначения,</w:t>
      </w:r>
      <w:r w:rsidRPr="004807AB">
        <w:rPr>
          <w:rFonts w:ascii="Times New Roman" w:hAnsi="Times New Roman"/>
        </w:rPr>
        <w:t xml:space="preserve"> определенныев  </w:t>
      </w:r>
      <w:r w:rsidRPr="004807AB">
        <w:rPr>
          <w:rFonts w:ascii="Times New Roman" w:hAnsi="Times New Roman"/>
          <w:spacing w:val="-1"/>
        </w:rPr>
        <w:t>Генеральномпланепоселения,</w:t>
      </w:r>
      <w:r w:rsidRPr="004807AB">
        <w:rPr>
          <w:rFonts w:ascii="Times New Roman" w:hAnsi="Times New Roman"/>
        </w:rPr>
        <w:t xml:space="preserve"> утвержденном</w:t>
      </w:r>
      <w:r w:rsidRPr="004807AB">
        <w:rPr>
          <w:rFonts w:ascii="Times New Roman" w:hAnsi="Times New Roman"/>
          <w:spacing w:val="-1"/>
        </w:rPr>
        <w:t>Решением</w:t>
      </w:r>
      <w:r w:rsidRPr="004807AB">
        <w:rPr>
          <w:rFonts w:ascii="Times New Roman" w:hAnsi="Times New Roman"/>
          <w:spacing w:val="1"/>
        </w:rPr>
        <w:t>Совета</w:t>
      </w:r>
      <w:r w:rsidRPr="004807AB">
        <w:rPr>
          <w:rFonts w:ascii="Times New Roman" w:hAnsi="Times New Roman"/>
          <w:spacing w:val="-1"/>
        </w:rPr>
        <w:t>Комсомольскогогородского</w:t>
      </w:r>
      <w:r w:rsidRPr="004807AB">
        <w:rPr>
          <w:rFonts w:ascii="Times New Roman" w:hAnsi="Times New Roman"/>
          <w:spacing w:val="1"/>
        </w:rPr>
        <w:t>поселенияот</w:t>
      </w:r>
      <w:r w:rsidRPr="004807AB">
        <w:rPr>
          <w:rFonts w:ascii="Times New Roman" w:hAnsi="Times New Roman"/>
          <w:spacing w:val="-1"/>
        </w:rPr>
        <w:t xml:space="preserve"> 12.12.2013 г. №313</w:t>
      </w:r>
      <w:r w:rsidRPr="004807AB">
        <w:rPr>
          <w:rFonts w:ascii="Times New Roman" w:hAnsi="Times New Roman"/>
          <w:w w:val="95"/>
        </w:rPr>
        <w:t>с</w:t>
      </w:r>
      <w:r w:rsidRPr="004807AB">
        <w:rPr>
          <w:rFonts w:ascii="Times New Roman" w:hAnsi="Times New Roman"/>
          <w:spacing w:val="-1"/>
        </w:rPr>
        <w:t>цельюреализацииегоположений</w:t>
      </w:r>
      <w:r w:rsidRPr="004807AB">
        <w:rPr>
          <w:rFonts w:ascii="Times New Roman" w:hAnsi="Times New Roman"/>
        </w:rPr>
        <w:t xml:space="preserve"> [20].</w:t>
      </w:r>
    </w:p>
    <w:p w14:paraId="58A299D3" w14:textId="77777777" w:rsidR="00465794" w:rsidRPr="004807AB" w:rsidRDefault="00465794" w:rsidP="00465794">
      <w:pPr>
        <w:spacing w:line="275" w:lineRule="auto"/>
        <w:jc w:val="both"/>
        <w:sectPr w:rsidR="00465794" w:rsidRPr="004807AB">
          <w:type w:val="continuous"/>
          <w:pgSz w:w="11910" w:h="16840"/>
          <w:pgMar w:top="500" w:right="1600" w:bottom="280" w:left="740" w:header="720" w:footer="720" w:gutter="0"/>
          <w:cols w:space="720"/>
        </w:sectPr>
      </w:pPr>
    </w:p>
    <w:p w14:paraId="70F40E2A" w14:textId="77777777" w:rsidR="00465794" w:rsidRPr="004807AB" w:rsidRDefault="00465794" w:rsidP="00465794"/>
    <w:p w14:paraId="5DD04B48" w14:textId="77777777" w:rsidR="00465794" w:rsidRPr="004807AB" w:rsidRDefault="00465794" w:rsidP="00465794">
      <w:pPr>
        <w:spacing w:before="5"/>
      </w:pPr>
    </w:p>
    <w:p w14:paraId="1AE4E3E6" w14:textId="77777777" w:rsidR="00465794" w:rsidRPr="004807AB" w:rsidRDefault="00465794" w:rsidP="00465794">
      <w:pPr>
        <w:keepNext/>
        <w:tabs>
          <w:tab w:val="num" w:pos="0"/>
        </w:tabs>
        <w:suppressAutoHyphens/>
        <w:spacing w:before="240" w:after="60"/>
        <w:jc w:val="center"/>
        <w:outlineLvl w:val="0"/>
        <w:rPr>
          <w:b/>
          <w:bCs/>
          <w:kern w:val="1"/>
          <w:szCs w:val="18"/>
          <w:lang w:eastAsia="ar-SA"/>
        </w:rPr>
      </w:pPr>
      <w:bookmarkStart w:id="24" w:name="_Toc156811911"/>
      <w:bookmarkStart w:id="25" w:name="_Toc63848244"/>
      <w:r w:rsidRPr="004807AB">
        <w:rPr>
          <w:b/>
        </w:rPr>
        <w:t>1.7.</w:t>
      </w:r>
      <w:bookmarkStart w:id="26" w:name="_Toc504724474"/>
      <w:bookmarkStart w:id="27" w:name="_Toc504740053"/>
      <w:bookmarkStart w:id="28" w:name="_Toc504744470"/>
      <w:bookmarkStart w:id="29" w:name="_Toc504748807"/>
      <w:bookmarkStart w:id="30" w:name="_Toc504748888"/>
      <w:r w:rsidRPr="004807AB">
        <w:rPr>
          <w:b/>
          <w:bCs/>
          <w:kern w:val="1"/>
          <w:szCs w:val="18"/>
          <w:lang w:eastAsia="ar-SA"/>
        </w:rPr>
        <w:t>Расчетные показатели минимально допустимого уровня обеспеченности населения Комсомольского городского поселения объектами местного значения и расчетные показатели максимально допустимого уровня территориальной доступности таких объектов для населения</w:t>
      </w:r>
      <w:bookmarkEnd w:id="24"/>
      <w:bookmarkEnd w:id="26"/>
      <w:bookmarkEnd w:id="27"/>
      <w:bookmarkEnd w:id="28"/>
      <w:bookmarkEnd w:id="29"/>
      <w:bookmarkEnd w:id="30"/>
    </w:p>
    <w:p w14:paraId="5A07A0C1" w14:textId="77777777" w:rsidR="00465794" w:rsidRPr="004807AB" w:rsidRDefault="00465794" w:rsidP="00465794">
      <w:pPr>
        <w:pStyle w:val="20"/>
        <w:spacing w:before="69"/>
        <w:ind w:left="1380"/>
        <w:rPr>
          <w:rFonts w:ascii="Times New Roman" w:hAnsi="Times New Roman"/>
          <w:spacing w:val="-5"/>
        </w:rPr>
      </w:pPr>
    </w:p>
    <w:p w14:paraId="71AF00C6" w14:textId="77777777" w:rsidR="00465794" w:rsidRPr="004807AB" w:rsidRDefault="00465794" w:rsidP="00465794">
      <w:pPr>
        <w:pStyle w:val="ConsPlusNormal"/>
        <w:jc w:val="both"/>
        <w:rPr>
          <w:rFonts w:ascii="Times New Roman" w:hAnsi="Times New Roman" w:cs="Times New Roman"/>
        </w:rPr>
      </w:pPr>
    </w:p>
    <w:p w14:paraId="61BDA503" w14:textId="77777777" w:rsidR="00465794" w:rsidRPr="004807AB" w:rsidRDefault="00465794" w:rsidP="00465794">
      <w:pPr>
        <w:pStyle w:val="ConsPlusNormal"/>
        <w:jc w:val="center"/>
        <w:outlineLvl w:val="3"/>
        <w:rPr>
          <w:rFonts w:ascii="Times New Roman" w:hAnsi="Times New Roman" w:cs="Times New Roman"/>
        </w:rPr>
      </w:pPr>
      <w:bookmarkStart w:id="31" w:name="P954"/>
      <w:bookmarkEnd w:id="31"/>
      <w:r w:rsidRPr="004807AB">
        <w:rPr>
          <w:rFonts w:ascii="Times New Roman" w:hAnsi="Times New Roman" w:cs="Times New Roman"/>
        </w:rPr>
        <w:t>Расчетные показатели</w:t>
      </w:r>
    </w:p>
    <w:p w14:paraId="4370524F" w14:textId="77777777" w:rsidR="00465794" w:rsidRPr="004807AB" w:rsidRDefault="00465794" w:rsidP="00465794">
      <w:pPr>
        <w:pStyle w:val="ConsPlusNormal"/>
        <w:jc w:val="center"/>
        <w:rPr>
          <w:rFonts w:ascii="Times New Roman" w:hAnsi="Times New Roman" w:cs="Times New Roman"/>
        </w:rPr>
      </w:pPr>
      <w:r w:rsidRPr="004807AB">
        <w:rPr>
          <w:rFonts w:ascii="Times New Roman" w:hAnsi="Times New Roman" w:cs="Times New Roman"/>
        </w:rPr>
        <w:t>для автомобильных дорог местного значения</w:t>
      </w:r>
    </w:p>
    <w:p w14:paraId="471281F5" w14:textId="77777777" w:rsidR="00465794" w:rsidRPr="004807AB" w:rsidRDefault="00465794" w:rsidP="00465794">
      <w:pPr>
        <w:pStyle w:val="ConsPlusNormal"/>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118"/>
        <w:gridCol w:w="2548"/>
        <w:gridCol w:w="1363"/>
        <w:gridCol w:w="622"/>
        <w:gridCol w:w="1701"/>
        <w:gridCol w:w="1417"/>
      </w:tblGrid>
      <w:tr w:rsidR="00465794" w:rsidRPr="004807AB" w14:paraId="0ECC9E81" w14:textId="77777777" w:rsidTr="00465794">
        <w:tc>
          <w:tcPr>
            <w:tcW w:w="2834" w:type="dxa"/>
            <w:vMerge w:val="restart"/>
          </w:tcPr>
          <w:p w14:paraId="2C10650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Наименование нормируемых объектов</w:t>
            </w:r>
          </w:p>
        </w:tc>
        <w:tc>
          <w:tcPr>
            <w:tcW w:w="3118" w:type="dxa"/>
            <w:vMerge w:val="restart"/>
          </w:tcPr>
          <w:p w14:paraId="0BFF986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Нормируемые показатели, ед. изм.</w:t>
            </w:r>
          </w:p>
        </w:tc>
        <w:tc>
          <w:tcPr>
            <w:tcW w:w="2548" w:type="dxa"/>
            <w:vMerge w:val="restart"/>
          </w:tcPr>
          <w:p w14:paraId="6786745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Наименование нормируемых территорий</w:t>
            </w:r>
          </w:p>
        </w:tc>
        <w:tc>
          <w:tcPr>
            <w:tcW w:w="5103" w:type="dxa"/>
            <w:gridSpan w:val="4"/>
          </w:tcPr>
          <w:p w14:paraId="2C2B28E5"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Расчетные показатели</w:t>
            </w:r>
          </w:p>
        </w:tc>
      </w:tr>
      <w:tr w:rsidR="00465794" w:rsidRPr="004807AB" w14:paraId="163C3994" w14:textId="77777777" w:rsidTr="00465794">
        <w:tc>
          <w:tcPr>
            <w:tcW w:w="2834" w:type="dxa"/>
            <w:vMerge/>
          </w:tcPr>
          <w:p w14:paraId="5AE96F03" w14:textId="77777777" w:rsidR="00465794" w:rsidRPr="004807AB" w:rsidRDefault="00465794" w:rsidP="00465794">
            <w:pPr>
              <w:rPr>
                <w:sz w:val="24"/>
              </w:rPr>
            </w:pPr>
          </w:p>
        </w:tc>
        <w:tc>
          <w:tcPr>
            <w:tcW w:w="3118" w:type="dxa"/>
            <w:vMerge/>
          </w:tcPr>
          <w:p w14:paraId="4854B01D" w14:textId="77777777" w:rsidR="00465794" w:rsidRPr="004807AB" w:rsidRDefault="00465794" w:rsidP="00465794">
            <w:pPr>
              <w:rPr>
                <w:sz w:val="24"/>
              </w:rPr>
            </w:pPr>
          </w:p>
        </w:tc>
        <w:tc>
          <w:tcPr>
            <w:tcW w:w="2548" w:type="dxa"/>
            <w:vMerge/>
          </w:tcPr>
          <w:p w14:paraId="73F52332" w14:textId="77777777" w:rsidR="00465794" w:rsidRPr="004807AB" w:rsidRDefault="00465794" w:rsidP="00465794">
            <w:pPr>
              <w:rPr>
                <w:sz w:val="24"/>
              </w:rPr>
            </w:pPr>
          </w:p>
        </w:tc>
        <w:tc>
          <w:tcPr>
            <w:tcW w:w="1985" w:type="dxa"/>
            <w:gridSpan w:val="2"/>
            <w:vMerge w:val="restart"/>
          </w:tcPr>
          <w:p w14:paraId="1E542D2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минимально допустимого уровня обеспеченности</w:t>
            </w:r>
          </w:p>
        </w:tc>
        <w:tc>
          <w:tcPr>
            <w:tcW w:w="3118" w:type="dxa"/>
            <w:gridSpan w:val="2"/>
          </w:tcPr>
          <w:p w14:paraId="1E53F72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максимально допустимого уровня территориальной доступности</w:t>
            </w:r>
          </w:p>
        </w:tc>
      </w:tr>
      <w:tr w:rsidR="00465794" w:rsidRPr="004807AB" w14:paraId="6C613D13" w14:textId="77777777" w:rsidTr="00465794">
        <w:tc>
          <w:tcPr>
            <w:tcW w:w="2834" w:type="dxa"/>
            <w:vMerge/>
          </w:tcPr>
          <w:p w14:paraId="1F79AA06" w14:textId="77777777" w:rsidR="00465794" w:rsidRPr="004807AB" w:rsidRDefault="00465794" w:rsidP="00465794">
            <w:pPr>
              <w:rPr>
                <w:sz w:val="24"/>
              </w:rPr>
            </w:pPr>
          </w:p>
        </w:tc>
        <w:tc>
          <w:tcPr>
            <w:tcW w:w="3118" w:type="dxa"/>
            <w:vMerge/>
          </w:tcPr>
          <w:p w14:paraId="197C780E" w14:textId="77777777" w:rsidR="00465794" w:rsidRPr="004807AB" w:rsidRDefault="00465794" w:rsidP="00465794">
            <w:pPr>
              <w:rPr>
                <w:sz w:val="24"/>
              </w:rPr>
            </w:pPr>
          </w:p>
        </w:tc>
        <w:tc>
          <w:tcPr>
            <w:tcW w:w="2548" w:type="dxa"/>
            <w:vMerge/>
          </w:tcPr>
          <w:p w14:paraId="57167CB0" w14:textId="77777777" w:rsidR="00465794" w:rsidRPr="004807AB" w:rsidRDefault="00465794" w:rsidP="00465794">
            <w:pPr>
              <w:rPr>
                <w:sz w:val="24"/>
              </w:rPr>
            </w:pPr>
          </w:p>
        </w:tc>
        <w:tc>
          <w:tcPr>
            <w:tcW w:w="1985" w:type="dxa"/>
            <w:gridSpan w:val="2"/>
            <w:vMerge/>
          </w:tcPr>
          <w:p w14:paraId="14BA5058" w14:textId="77777777" w:rsidR="00465794" w:rsidRPr="004807AB" w:rsidRDefault="00465794" w:rsidP="00465794">
            <w:pPr>
              <w:pStyle w:val="ConsPlusNormal"/>
              <w:jc w:val="center"/>
              <w:rPr>
                <w:rFonts w:ascii="Times New Roman" w:hAnsi="Times New Roman" w:cs="Times New Roman"/>
                <w:sz w:val="24"/>
              </w:rPr>
            </w:pPr>
          </w:p>
        </w:tc>
        <w:tc>
          <w:tcPr>
            <w:tcW w:w="1701" w:type="dxa"/>
          </w:tcPr>
          <w:p w14:paraId="4AA902B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вид доступности, ед. изм.</w:t>
            </w:r>
          </w:p>
        </w:tc>
        <w:tc>
          <w:tcPr>
            <w:tcW w:w="1417" w:type="dxa"/>
          </w:tcPr>
          <w:p w14:paraId="50DA93B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значение показателя</w:t>
            </w:r>
          </w:p>
        </w:tc>
      </w:tr>
      <w:tr w:rsidR="00465794" w:rsidRPr="004807AB" w14:paraId="73B5D452" w14:textId="77777777" w:rsidTr="00465794">
        <w:trPr>
          <w:trHeight w:val="2208"/>
        </w:trPr>
        <w:tc>
          <w:tcPr>
            <w:tcW w:w="2834" w:type="dxa"/>
          </w:tcPr>
          <w:p w14:paraId="6970F63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Автомобильные дороги местного значения</w:t>
            </w:r>
          </w:p>
        </w:tc>
        <w:tc>
          <w:tcPr>
            <w:tcW w:w="3118" w:type="dxa"/>
          </w:tcPr>
          <w:p w14:paraId="2DA18C0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Плотность магистральной улично-дорожной сети в городских районах индивидуальной жилой застройки (городах с преимущественно индивидуальной жилой застройкой), км/кв. км</w:t>
            </w:r>
          </w:p>
        </w:tc>
        <w:tc>
          <w:tcPr>
            <w:tcW w:w="2548" w:type="dxa"/>
          </w:tcPr>
          <w:p w14:paraId="29865E7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22E28DE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1,25</w:t>
            </w:r>
          </w:p>
        </w:tc>
        <w:tc>
          <w:tcPr>
            <w:tcW w:w="1701" w:type="dxa"/>
          </w:tcPr>
          <w:p w14:paraId="686A201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w:t>
            </w:r>
          </w:p>
        </w:tc>
        <w:tc>
          <w:tcPr>
            <w:tcW w:w="1417" w:type="dxa"/>
          </w:tcPr>
          <w:p w14:paraId="4A5D2DE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w:t>
            </w:r>
          </w:p>
        </w:tc>
      </w:tr>
      <w:tr w:rsidR="00465794" w:rsidRPr="004807AB" w14:paraId="2C76BC4B" w14:textId="77777777" w:rsidTr="00465794">
        <w:trPr>
          <w:trHeight w:val="828"/>
        </w:trPr>
        <w:tc>
          <w:tcPr>
            <w:tcW w:w="2834" w:type="dxa"/>
            <w:vMerge w:val="restart"/>
          </w:tcPr>
          <w:p w14:paraId="219F47D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Места для хранения легковых автомобилей постоянного населения </w:t>
            </w:r>
            <w:r w:rsidRPr="004807AB">
              <w:rPr>
                <w:rFonts w:ascii="Times New Roman" w:hAnsi="Times New Roman" w:cs="Times New Roman"/>
                <w:sz w:val="24"/>
              </w:rPr>
              <w:lastRenderedPageBreak/>
              <w:t>города, расположенные вблизи от мест проживания (стоянки)</w:t>
            </w:r>
          </w:p>
        </w:tc>
        <w:tc>
          <w:tcPr>
            <w:tcW w:w="3118" w:type="dxa"/>
          </w:tcPr>
          <w:p w14:paraId="7694259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lastRenderedPageBreak/>
              <w:t>Количество машино-мест на 1 квартиру жилого дома бизнес-класса</w:t>
            </w:r>
          </w:p>
        </w:tc>
        <w:tc>
          <w:tcPr>
            <w:tcW w:w="2548" w:type="dxa"/>
          </w:tcPr>
          <w:p w14:paraId="2C74442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0366EAD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2,0</w:t>
            </w:r>
          </w:p>
        </w:tc>
        <w:tc>
          <w:tcPr>
            <w:tcW w:w="1701" w:type="dxa"/>
          </w:tcPr>
          <w:p w14:paraId="1E4B8103"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51A11A3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800</w:t>
            </w:r>
          </w:p>
        </w:tc>
      </w:tr>
      <w:tr w:rsidR="00465794" w:rsidRPr="004807AB" w14:paraId="29507190" w14:textId="77777777" w:rsidTr="00465794">
        <w:trPr>
          <w:trHeight w:val="828"/>
        </w:trPr>
        <w:tc>
          <w:tcPr>
            <w:tcW w:w="2834" w:type="dxa"/>
            <w:vMerge/>
          </w:tcPr>
          <w:p w14:paraId="622251B3" w14:textId="77777777" w:rsidR="00465794" w:rsidRPr="004807AB" w:rsidRDefault="00465794" w:rsidP="00465794">
            <w:pPr>
              <w:rPr>
                <w:sz w:val="24"/>
              </w:rPr>
            </w:pPr>
          </w:p>
        </w:tc>
        <w:tc>
          <w:tcPr>
            <w:tcW w:w="3118" w:type="dxa"/>
          </w:tcPr>
          <w:p w14:paraId="59A532A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 квартиру жилого дома экономкласса</w:t>
            </w:r>
          </w:p>
        </w:tc>
        <w:tc>
          <w:tcPr>
            <w:tcW w:w="2548" w:type="dxa"/>
          </w:tcPr>
          <w:p w14:paraId="3195A08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543BABF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1,2</w:t>
            </w:r>
          </w:p>
        </w:tc>
        <w:tc>
          <w:tcPr>
            <w:tcW w:w="1701" w:type="dxa"/>
          </w:tcPr>
          <w:p w14:paraId="1041E00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A3D361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800</w:t>
            </w:r>
          </w:p>
        </w:tc>
      </w:tr>
      <w:tr w:rsidR="00465794" w:rsidRPr="004807AB" w14:paraId="2E89B534" w14:textId="77777777" w:rsidTr="00465794">
        <w:trPr>
          <w:trHeight w:val="828"/>
        </w:trPr>
        <w:tc>
          <w:tcPr>
            <w:tcW w:w="2834" w:type="dxa"/>
            <w:vMerge/>
          </w:tcPr>
          <w:p w14:paraId="0E21620E" w14:textId="77777777" w:rsidR="00465794" w:rsidRPr="004807AB" w:rsidRDefault="00465794" w:rsidP="00465794">
            <w:pPr>
              <w:rPr>
                <w:sz w:val="24"/>
              </w:rPr>
            </w:pPr>
          </w:p>
        </w:tc>
        <w:tc>
          <w:tcPr>
            <w:tcW w:w="3118" w:type="dxa"/>
          </w:tcPr>
          <w:p w14:paraId="31BB642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 квартиру жилого дома муниципального фонда</w:t>
            </w:r>
          </w:p>
        </w:tc>
        <w:tc>
          <w:tcPr>
            <w:tcW w:w="2548" w:type="dxa"/>
          </w:tcPr>
          <w:p w14:paraId="7CFE781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4953276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w:t>
            </w:r>
          </w:p>
        </w:tc>
        <w:tc>
          <w:tcPr>
            <w:tcW w:w="1701" w:type="dxa"/>
          </w:tcPr>
          <w:p w14:paraId="161CB60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67EEE5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800</w:t>
            </w:r>
          </w:p>
        </w:tc>
      </w:tr>
      <w:tr w:rsidR="00465794" w:rsidRPr="004807AB" w14:paraId="284BE1B0" w14:textId="77777777" w:rsidTr="00465794">
        <w:trPr>
          <w:trHeight w:val="828"/>
        </w:trPr>
        <w:tc>
          <w:tcPr>
            <w:tcW w:w="2834" w:type="dxa"/>
            <w:vMerge/>
          </w:tcPr>
          <w:p w14:paraId="73F95791" w14:textId="77777777" w:rsidR="00465794" w:rsidRPr="004807AB" w:rsidRDefault="00465794" w:rsidP="00465794">
            <w:pPr>
              <w:rPr>
                <w:sz w:val="24"/>
              </w:rPr>
            </w:pPr>
          </w:p>
        </w:tc>
        <w:tc>
          <w:tcPr>
            <w:tcW w:w="3118" w:type="dxa"/>
          </w:tcPr>
          <w:p w14:paraId="3FA1410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 квартиру жилого дома специализированного фонда</w:t>
            </w:r>
          </w:p>
        </w:tc>
        <w:tc>
          <w:tcPr>
            <w:tcW w:w="2548" w:type="dxa"/>
          </w:tcPr>
          <w:p w14:paraId="28494E7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1F52F9C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0,7</w:t>
            </w:r>
          </w:p>
        </w:tc>
        <w:tc>
          <w:tcPr>
            <w:tcW w:w="1701" w:type="dxa"/>
          </w:tcPr>
          <w:p w14:paraId="4D46028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1DB620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800</w:t>
            </w:r>
          </w:p>
        </w:tc>
      </w:tr>
      <w:tr w:rsidR="00465794" w:rsidRPr="004807AB" w14:paraId="17A87690" w14:textId="77777777" w:rsidTr="00465794">
        <w:tc>
          <w:tcPr>
            <w:tcW w:w="2834" w:type="dxa"/>
            <w:vMerge w:val="restart"/>
          </w:tcPr>
          <w:p w14:paraId="021DD33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Места для паркования легковых автомобилей постоянного и дневного населения города при поездках с различными целями (парковки)</w:t>
            </w:r>
          </w:p>
        </w:tc>
        <w:tc>
          <w:tcPr>
            <w:tcW w:w="3118" w:type="dxa"/>
          </w:tcPr>
          <w:p w14:paraId="4D3B9F6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административных (офисных) помещений объекта на 1 машино-место</w:t>
            </w:r>
          </w:p>
        </w:tc>
        <w:tc>
          <w:tcPr>
            <w:tcW w:w="2548" w:type="dxa"/>
          </w:tcPr>
          <w:p w14:paraId="035EC01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Учреждения органов государственной власти, органы местного самоуправления</w:t>
            </w:r>
          </w:p>
        </w:tc>
        <w:tc>
          <w:tcPr>
            <w:tcW w:w="1985" w:type="dxa"/>
            <w:gridSpan w:val="2"/>
          </w:tcPr>
          <w:p w14:paraId="64FACC2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200 - 220</w:t>
            </w:r>
          </w:p>
        </w:tc>
        <w:tc>
          <w:tcPr>
            <w:tcW w:w="1701" w:type="dxa"/>
          </w:tcPr>
          <w:p w14:paraId="0477B43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7F48671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593F6433" w14:textId="77777777" w:rsidTr="00465794">
        <w:tc>
          <w:tcPr>
            <w:tcW w:w="2834" w:type="dxa"/>
            <w:vMerge/>
          </w:tcPr>
          <w:p w14:paraId="34D9409D" w14:textId="77777777" w:rsidR="00465794" w:rsidRPr="004807AB" w:rsidRDefault="00465794" w:rsidP="00465794">
            <w:pPr>
              <w:rPr>
                <w:sz w:val="24"/>
              </w:rPr>
            </w:pPr>
          </w:p>
        </w:tc>
        <w:tc>
          <w:tcPr>
            <w:tcW w:w="3118" w:type="dxa"/>
          </w:tcPr>
          <w:p w14:paraId="0D9099C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административных (офисных) помещений объекта на 1 машино-место</w:t>
            </w:r>
          </w:p>
        </w:tc>
        <w:tc>
          <w:tcPr>
            <w:tcW w:w="2548" w:type="dxa"/>
          </w:tcPr>
          <w:p w14:paraId="7F676F5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Административно-управленческие учреждения, иностранные представительства, здания и помещения общественных организаций</w:t>
            </w:r>
          </w:p>
        </w:tc>
        <w:tc>
          <w:tcPr>
            <w:tcW w:w="1985" w:type="dxa"/>
            <w:gridSpan w:val="2"/>
          </w:tcPr>
          <w:p w14:paraId="3E26F12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100 - 120</w:t>
            </w:r>
          </w:p>
        </w:tc>
        <w:tc>
          <w:tcPr>
            <w:tcW w:w="1701" w:type="dxa"/>
          </w:tcPr>
          <w:p w14:paraId="76FD9CD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7A77994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2A07ECCF" w14:textId="77777777" w:rsidTr="00465794">
        <w:tc>
          <w:tcPr>
            <w:tcW w:w="2834" w:type="dxa"/>
            <w:vMerge/>
          </w:tcPr>
          <w:p w14:paraId="6FF3CFAB" w14:textId="77777777" w:rsidR="00465794" w:rsidRPr="004807AB" w:rsidRDefault="00465794" w:rsidP="00465794">
            <w:pPr>
              <w:rPr>
                <w:sz w:val="24"/>
              </w:rPr>
            </w:pPr>
          </w:p>
        </w:tc>
        <w:tc>
          <w:tcPr>
            <w:tcW w:w="3118" w:type="dxa"/>
          </w:tcPr>
          <w:p w14:paraId="7772B67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административных (офисных) помещений объекта на 1 машино-место</w:t>
            </w:r>
          </w:p>
        </w:tc>
        <w:tc>
          <w:tcPr>
            <w:tcW w:w="2548" w:type="dxa"/>
          </w:tcPr>
          <w:p w14:paraId="06CF3AC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Коммерческо-деловые центры, офисные здания и помещения, страховые компании</w:t>
            </w:r>
          </w:p>
        </w:tc>
        <w:tc>
          <w:tcPr>
            <w:tcW w:w="1985" w:type="dxa"/>
            <w:gridSpan w:val="2"/>
          </w:tcPr>
          <w:p w14:paraId="570E3FF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50 - 60</w:t>
            </w:r>
          </w:p>
        </w:tc>
        <w:tc>
          <w:tcPr>
            <w:tcW w:w="1701" w:type="dxa"/>
          </w:tcPr>
          <w:p w14:paraId="58B849C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30F45FB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64940E70" w14:textId="77777777" w:rsidTr="00465794">
        <w:tc>
          <w:tcPr>
            <w:tcW w:w="2834" w:type="dxa"/>
            <w:vMerge/>
          </w:tcPr>
          <w:p w14:paraId="0D147D12" w14:textId="77777777" w:rsidR="00465794" w:rsidRPr="004807AB" w:rsidRDefault="00465794" w:rsidP="00465794">
            <w:pPr>
              <w:rPr>
                <w:sz w:val="24"/>
              </w:rPr>
            </w:pPr>
          </w:p>
        </w:tc>
        <w:tc>
          <w:tcPr>
            <w:tcW w:w="3118" w:type="dxa"/>
          </w:tcPr>
          <w:p w14:paraId="660ED40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Количество кв. м общей площади операционного </w:t>
            </w:r>
            <w:r w:rsidRPr="004807AB">
              <w:rPr>
                <w:rFonts w:ascii="Times New Roman" w:hAnsi="Times New Roman" w:cs="Times New Roman"/>
                <w:sz w:val="24"/>
              </w:rPr>
              <w:lastRenderedPageBreak/>
              <w:t>зала (залов), административных (офисных) помещений объекта на 1 машино-место</w:t>
            </w:r>
          </w:p>
        </w:tc>
        <w:tc>
          <w:tcPr>
            <w:tcW w:w="2548" w:type="dxa"/>
          </w:tcPr>
          <w:p w14:paraId="61E9357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lastRenderedPageBreak/>
              <w:t>Банки и банковские учреждения, кредитно-</w:t>
            </w:r>
            <w:r w:rsidRPr="004807AB">
              <w:rPr>
                <w:rFonts w:ascii="Times New Roman" w:hAnsi="Times New Roman" w:cs="Times New Roman"/>
                <w:sz w:val="24"/>
              </w:rPr>
              <w:lastRenderedPageBreak/>
              <w:t>финансовые учреждения с операционным залом</w:t>
            </w:r>
          </w:p>
        </w:tc>
        <w:tc>
          <w:tcPr>
            <w:tcW w:w="1985" w:type="dxa"/>
            <w:gridSpan w:val="2"/>
          </w:tcPr>
          <w:p w14:paraId="4AB4C1B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lastRenderedPageBreak/>
              <w:t>30 - 35</w:t>
            </w:r>
          </w:p>
        </w:tc>
        <w:tc>
          <w:tcPr>
            <w:tcW w:w="1701" w:type="dxa"/>
          </w:tcPr>
          <w:p w14:paraId="1377644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64E4AA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4E890B4F" w14:textId="77777777" w:rsidTr="00465794">
        <w:tc>
          <w:tcPr>
            <w:tcW w:w="2834" w:type="dxa"/>
            <w:vMerge/>
          </w:tcPr>
          <w:p w14:paraId="1EFAC9FD" w14:textId="77777777" w:rsidR="00465794" w:rsidRPr="004807AB" w:rsidRDefault="00465794" w:rsidP="00465794">
            <w:pPr>
              <w:rPr>
                <w:sz w:val="24"/>
              </w:rPr>
            </w:pPr>
          </w:p>
        </w:tc>
        <w:tc>
          <w:tcPr>
            <w:tcW w:w="3118" w:type="dxa"/>
          </w:tcPr>
          <w:p w14:paraId="1623A69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административных (офисных) помещений объекта на 1 машино-место</w:t>
            </w:r>
          </w:p>
        </w:tc>
        <w:tc>
          <w:tcPr>
            <w:tcW w:w="2548" w:type="dxa"/>
          </w:tcPr>
          <w:p w14:paraId="70BA7A6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Банки и банковские учреждения, кредитно-финансовые учреждения без операционного зала</w:t>
            </w:r>
          </w:p>
        </w:tc>
        <w:tc>
          <w:tcPr>
            <w:tcW w:w="1985" w:type="dxa"/>
            <w:gridSpan w:val="2"/>
          </w:tcPr>
          <w:p w14:paraId="3CF64D7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55 - 60</w:t>
            </w:r>
          </w:p>
        </w:tc>
        <w:tc>
          <w:tcPr>
            <w:tcW w:w="1701" w:type="dxa"/>
          </w:tcPr>
          <w:p w14:paraId="50074AF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2D3B30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08A25E61" w14:textId="77777777" w:rsidTr="00465794">
        <w:tc>
          <w:tcPr>
            <w:tcW w:w="2834" w:type="dxa"/>
            <w:vMerge/>
          </w:tcPr>
          <w:p w14:paraId="7A83ACC3" w14:textId="77777777" w:rsidR="00465794" w:rsidRPr="004807AB" w:rsidRDefault="00465794" w:rsidP="00465794">
            <w:pPr>
              <w:rPr>
                <w:sz w:val="24"/>
              </w:rPr>
            </w:pPr>
          </w:p>
        </w:tc>
        <w:tc>
          <w:tcPr>
            <w:tcW w:w="3118" w:type="dxa"/>
          </w:tcPr>
          <w:p w14:paraId="2887B79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4 преподавателя и сотрудника организации</w:t>
            </w:r>
          </w:p>
        </w:tc>
        <w:tc>
          <w:tcPr>
            <w:tcW w:w="2548" w:type="dxa"/>
            <w:vMerge w:val="restart"/>
          </w:tcPr>
          <w:p w14:paraId="799AF45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Образовательные организации, реализующие программы высшего образования</w:t>
            </w:r>
          </w:p>
        </w:tc>
        <w:tc>
          <w:tcPr>
            <w:tcW w:w="1985" w:type="dxa"/>
            <w:gridSpan w:val="2"/>
          </w:tcPr>
          <w:p w14:paraId="489CC1A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w:t>
            </w:r>
          </w:p>
        </w:tc>
        <w:tc>
          <w:tcPr>
            <w:tcW w:w="1701" w:type="dxa"/>
          </w:tcPr>
          <w:p w14:paraId="40BE6D9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47F746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1DF1345F" w14:textId="77777777" w:rsidTr="00465794">
        <w:tc>
          <w:tcPr>
            <w:tcW w:w="2834" w:type="dxa"/>
            <w:vMerge/>
          </w:tcPr>
          <w:p w14:paraId="580B6E7A" w14:textId="77777777" w:rsidR="00465794" w:rsidRPr="004807AB" w:rsidRDefault="00465794" w:rsidP="00465794">
            <w:pPr>
              <w:rPr>
                <w:sz w:val="24"/>
              </w:rPr>
            </w:pPr>
          </w:p>
        </w:tc>
        <w:tc>
          <w:tcPr>
            <w:tcW w:w="3118" w:type="dxa"/>
          </w:tcPr>
          <w:p w14:paraId="499A23D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каждые 10 студентов очной формы обучения, занимающихся в одну смену</w:t>
            </w:r>
          </w:p>
        </w:tc>
        <w:tc>
          <w:tcPr>
            <w:tcW w:w="2548" w:type="dxa"/>
            <w:vMerge/>
          </w:tcPr>
          <w:p w14:paraId="395E1A64" w14:textId="77777777" w:rsidR="00465794" w:rsidRPr="004807AB" w:rsidRDefault="00465794" w:rsidP="00465794">
            <w:pPr>
              <w:rPr>
                <w:sz w:val="24"/>
              </w:rPr>
            </w:pPr>
          </w:p>
        </w:tc>
        <w:tc>
          <w:tcPr>
            <w:tcW w:w="1985" w:type="dxa"/>
            <w:gridSpan w:val="2"/>
          </w:tcPr>
          <w:p w14:paraId="6A27510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w:t>
            </w:r>
          </w:p>
        </w:tc>
        <w:tc>
          <w:tcPr>
            <w:tcW w:w="1701" w:type="dxa"/>
          </w:tcPr>
          <w:p w14:paraId="015B9C0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327DC4B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221A47F7" w14:textId="77777777" w:rsidTr="00465794">
        <w:tc>
          <w:tcPr>
            <w:tcW w:w="2834" w:type="dxa"/>
            <w:vMerge/>
          </w:tcPr>
          <w:p w14:paraId="4972D7D9" w14:textId="77777777" w:rsidR="00465794" w:rsidRPr="004807AB" w:rsidRDefault="00465794" w:rsidP="00465794">
            <w:pPr>
              <w:rPr>
                <w:sz w:val="24"/>
              </w:rPr>
            </w:pPr>
          </w:p>
        </w:tc>
        <w:tc>
          <w:tcPr>
            <w:tcW w:w="3118" w:type="dxa"/>
          </w:tcPr>
          <w:p w14:paraId="55CF6BE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3 преподавателя и сотрудника организации</w:t>
            </w:r>
          </w:p>
        </w:tc>
        <w:tc>
          <w:tcPr>
            <w:tcW w:w="2548" w:type="dxa"/>
          </w:tcPr>
          <w:p w14:paraId="116C14D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Профессиональные образовательные организации, образовательные организации искусств городского значения</w:t>
            </w:r>
          </w:p>
        </w:tc>
        <w:tc>
          <w:tcPr>
            <w:tcW w:w="1985" w:type="dxa"/>
            <w:gridSpan w:val="2"/>
          </w:tcPr>
          <w:p w14:paraId="7A68BA0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w:t>
            </w:r>
          </w:p>
        </w:tc>
        <w:tc>
          <w:tcPr>
            <w:tcW w:w="1701" w:type="dxa"/>
          </w:tcPr>
          <w:p w14:paraId="1EB649C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523A4FF5"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65658CE5" w14:textId="77777777" w:rsidTr="00465794">
        <w:tc>
          <w:tcPr>
            <w:tcW w:w="2834" w:type="dxa"/>
            <w:vMerge/>
          </w:tcPr>
          <w:p w14:paraId="6547A007" w14:textId="77777777" w:rsidR="00465794" w:rsidRPr="004807AB" w:rsidRDefault="00465794" w:rsidP="00465794">
            <w:pPr>
              <w:rPr>
                <w:sz w:val="24"/>
              </w:rPr>
            </w:pPr>
          </w:p>
        </w:tc>
        <w:tc>
          <w:tcPr>
            <w:tcW w:w="3118" w:type="dxa"/>
          </w:tcPr>
          <w:p w14:paraId="07D3097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клубных помещений объекта на 1 машино-место</w:t>
            </w:r>
          </w:p>
        </w:tc>
        <w:tc>
          <w:tcPr>
            <w:tcW w:w="2548" w:type="dxa"/>
          </w:tcPr>
          <w:p w14:paraId="461E89F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Центры обучения, самодеятельного творчества, клубы по интересам для взрослых</w:t>
            </w:r>
          </w:p>
        </w:tc>
        <w:tc>
          <w:tcPr>
            <w:tcW w:w="1985" w:type="dxa"/>
            <w:gridSpan w:val="2"/>
          </w:tcPr>
          <w:p w14:paraId="1C9FDF5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20 - 25</w:t>
            </w:r>
          </w:p>
        </w:tc>
        <w:tc>
          <w:tcPr>
            <w:tcW w:w="1701" w:type="dxa"/>
          </w:tcPr>
          <w:p w14:paraId="3C47C3D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83070D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35CE4672" w14:textId="77777777" w:rsidTr="00465794">
        <w:tc>
          <w:tcPr>
            <w:tcW w:w="2834" w:type="dxa"/>
            <w:vMerge/>
          </w:tcPr>
          <w:p w14:paraId="03DB0E27" w14:textId="77777777" w:rsidR="00465794" w:rsidRPr="004807AB" w:rsidRDefault="00465794" w:rsidP="00465794">
            <w:pPr>
              <w:rPr>
                <w:sz w:val="24"/>
              </w:rPr>
            </w:pPr>
          </w:p>
        </w:tc>
        <w:tc>
          <w:tcPr>
            <w:tcW w:w="3118" w:type="dxa"/>
          </w:tcPr>
          <w:p w14:paraId="05BAA34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Количество кв. м общей </w:t>
            </w:r>
            <w:r w:rsidRPr="004807AB">
              <w:rPr>
                <w:rFonts w:ascii="Times New Roman" w:hAnsi="Times New Roman" w:cs="Times New Roman"/>
                <w:sz w:val="24"/>
              </w:rPr>
              <w:lastRenderedPageBreak/>
              <w:t>площади административных (офисных), лабораторных помещений объекта на 1 машино-место</w:t>
            </w:r>
          </w:p>
        </w:tc>
        <w:tc>
          <w:tcPr>
            <w:tcW w:w="2548" w:type="dxa"/>
          </w:tcPr>
          <w:p w14:paraId="641745C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lastRenderedPageBreak/>
              <w:t>Научно-</w:t>
            </w:r>
            <w:r w:rsidRPr="004807AB">
              <w:rPr>
                <w:rFonts w:ascii="Times New Roman" w:hAnsi="Times New Roman" w:cs="Times New Roman"/>
                <w:sz w:val="24"/>
              </w:rPr>
              <w:lastRenderedPageBreak/>
              <w:t>исследовательские и проектные институты</w:t>
            </w:r>
          </w:p>
        </w:tc>
        <w:tc>
          <w:tcPr>
            <w:tcW w:w="1985" w:type="dxa"/>
            <w:gridSpan w:val="2"/>
          </w:tcPr>
          <w:p w14:paraId="6BDC620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lastRenderedPageBreak/>
              <w:t>140 - 170</w:t>
            </w:r>
          </w:p>
        </w:tc>
        <w:tc>
          <w:tcPr>
            <w:tcW w:w="1701" w:type="dxa"/>
          </w:tcPr>
          <w:p w14:paraId="00A9304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75AE2BA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4332BFB2" w14:textId="77777777" w:rsidTr="00465794">
        <w:tc>
          <w:tcPr>
            <w:tcW w:w="2834" w:type="dxa"/>
            <w:vMerge/>
          </w:tcPr>
          <w:p w14:paraId="45714414" w14:textId="77777777" w:rsidR="00465794" w:rsidRPr="004807AB" w:rsidRDefault="00465794" w:rsidP="00465794">
            <w:pPr>
              <w:rPr>
                <w:sz w:val="24"/>
              </w:rPr>
            </w:pPr>
          </w:p>
        </w:tc>
        <w:tc>
          <w:tcPr>
            <w:tcW w:w="3118" w:type="dxa"/>
          </w:tcPr>
          <w:p w14:paraId="254D83B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8 работающих в смежных сменах</w:t>
            </w:r>
          </w:p>
        </w:tc>
        <w:tc>
          <w:tcPr>
            <w:tcW w:w="2548" w:type="dxa"/>
          </w:tcPr>
          <w:p w14:paraId="29C3C6A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Производственные здания, коммунально-складские объекты, размещаемые в составе многофункциональных зон</w:t>
            </w:r>
          </w:p>
        </w:tc>
        <w:tc>
          <w:tcPr>
            <w:tcW w:w="1985" w:type="dxa"/>
            <w:gridSpan w:val="2"/>
          </w:tcPr>
          <w:p w14:paraId="56A891B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w:t>
            </w:r>
          </w:p>
        </w:tc>
        <w:tc>
          <w:tcPr>
            <w:tcW w:w="1701" w:type="dxa"/>
          </w:tcPr>
          <w:p w14:paraId="1BEBEBC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4C1359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7F6A6C2C" w14:textId="77777777" w:rsidTr="00465794">
        <w:tc>
          <w:tcPr>
            <w:tcW w:w="2834" w:type="dxa"/>
            <w:vMerge/>
          </w:tcPr>
          <w:p w14:paraId="0CF0EC94" w14:textId="77777777" w:rsidR="00465794" w:rsidRPr="004807AB" w:rsidRDefault="00465794" w:rsidP="00465794">
            <w:pPr>
              <w:rPr>
                <w:sz w:val="24"/>
              </w:rPr>
            </w:pPr>
          </w:p>
        </w:tc>
        <w:tc>
          <w:tcPr>
            <w:tcW w:w="3118" w:type="dxa"/>
          </w:tcPr>
          <w:p w14:paraId="11B0A63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160 работающих в двух смежных сменах</w:t>
            </w:r>
          </w:p>
        </w:tc>
        <w:tc>
          <w:tcPr>
            <w:tcW w:w="2548" w:type="dxa"/>
          </w:tcPr>
          <w:p w14:paraId="40E615A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985" w:type="dxa"/>
            <w:gridSpan w:val="2"/>
          </w:tcPr>
          <w:p w14:paraId="55DA6B6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w:t>
            </w:r>
          </w:p>
        </w:tc>
        <w:tc>
          <w:tcPr>
            <w:tcW w:w="1701" w:type="dxa"/>
          </w:tcPr>
          <w:p w14:paraId="3758562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52ED949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3491873D" w14:textId="77777777" w:rsidTr="00465794">
        <w:tc>
          <w:tcPr>
            <w:tcW w:w="2834" w:type="dxa"/>
            <w:vMerge/>
          </w:tcPr>
          <w:p w14:paraId="30C4D5D6" w14:textId="77777777" w:rsidR="00465794" w:rsidRPr="004807AB" w:rsidRDefault="00465794" w:rsidP="00465794">
            <w:pPr>
              <w:rPr>
                <w:sz w:val="24"/>
              </w:rPr>
            </w:pPr>
          </w:p>
        </w:tc>
        <w:tc>
          <w:tcPr>
            <w:tcW w:w="3118" w:type="dxa"/>
          </w:tcPr>
          <w:p w14:paraId="0A4C445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складских помещений объекта на 1 машино-место</w:t>
            </w:r>
          </w:p>
        </w:tc>
        <w:tc>
          <w:tcPr>
            <w:tcW w:w="2548" w:type="dxa"/>
          </w:tcPr>
          <w:p w14:paraId="2AE6900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Магазины-склады (мелкооптовой и розничной торговли, гипермаркеты)</w:t>
            </w:r>
          </w:p>
        </w:tc>
        <w:tc>
          <w:tcPr>
            <w:tcW w:w="1985" w:type="dxa"/>
            <w:gridSpan w:val="2"/>
          </w:tcPr>
          <w:p w14:paraId="6A302EE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30 - 35</w:t>
            </w:r>
          </w:p>
        </w:tc>
        <w:tc>
          <w:tcPr>
            <w:tcW w:w="1701" w:type="dxa"/>
          </w:tcPr>
          <w:p w14:paraId="5583AC3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37723CC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3629E5EC" w14:textId="77777777" w:rsidTr="00465794">
        <w:tc>
          <w:tcPr>
            <w:tcW w:w="2834" w:type="dxa"/>
            <w:vMerge/>
          </w:tcPr>
          <w:p w14:paraId="4DFE01CE" w14:textId="77777777" w:rsidR="00465794" w:rsidRPr="004807AB" w:rsidRDefault="00465794" w:rsidP="00465794">
            <w:pPr>
              <w:rPr>
                <w:sz w:val="24"/>
              </w:rPr>
            </w:pPr>
          </w:p>
        </w:tc>
        <w:tc>
          <w:tcPr>
            <w:tcW w:w="3118" w:type="dxa"/>
          </w:tcPr>
          <w:p w14:paraId="2498231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торговых залов объекта на 1 машино-место</w:t>
            </w:r>
          </w:p>
        </w:tc>
        <w:tc>
          <w:tcPr>
            <w:tcW w:w="2548" w:type="dxa"/>
          </w:tcPr>
          <w:p w14:paraId="7B86E85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Объекты торгового назначения с широким ассортиментом товаров периодического спроса продовольственной и </w:t>
            </w:r>
            <w:r w:rsidRPr="004807AB">
              <w:rPr>
                <w:rFonts w:ascii="Times New Roman" w:hAnsi="Times New Roman" w:cs="Times New Roman"/>
                <w:sz w:val="24"/>
              </w:rPr>
              <w:lastRenderedPageBreak/>
              <w:t>(или) непродовольственной групп (торговые центры, торговые комплексы, супермаркеты, универсамы, универмаги и т.п.)</w:t>
            </w:r>
          </w:p>
        </w:tc>
        <w:tc>
          <w:tcPr>
            <w:tcW w:w="1985" w:type="dxa"/>
            <w:gridSpan w:val="2"/>
          </w:tcPr>
          <w:p w14:paraId="018D552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lastRenderedPageBreak/>
              <w:t>40 - 50</w:t>
            </w:r>
          </w:p>
        </w:tc>
        <w:tc>
          <w:tcPr>
            <w:tcW w:w="1701" w:type="dxa"/>
          </w:tcPr>
          <w:p w14:paraId="2607E44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7CD32F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53A0A5AB" w14:textId="77777777" w:rsidTr="00465794">
        <w:tc>
          <w:tcPr>
            <w:tcW w:w="2834" w:type="dxa"/>
            <w:vMerge/>
          </w:tcPr>
          <w:p w14:paraId="00664DF1" w14:textId="77777777" w:rsidR="00465794" w:rsidRPr="004807AB" w:rsidRDefault="00465794" w:rsidP="00465794">
            <w:pPr>
              <w:rPr>
                <w:sz w:val="24"/>
              </w:rPr>
            </w:pPr>
          </w:p>
        </w:tc>
        <w:tc>
          <w:tcPr>
            <w:tcW w:w="3118" w:type="dxa"/>
          </w:tcPr>
          <w:p w14:paraId="6FC8BF0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торговых залов объекта на 1 машино-место</w:t>
            </w:r>
          </w:p>
        </w:tc>
        <w:tc>
          <w:tcPr>
            <w:tcW w:w="2548" w:type="dxa"/>
          </w:tcPr>
          <w:p w14:paraId="0354B33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985" w:type="dxa"/>
            <w:gridSpan w:val="2"/>
          </w:tcPr>
          <w:p w14:paraId="636C97E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60 - 70</w:t>
            </w:r>
          </w:p>
        </w:tc>
        <w:tc>
          <w:tcPr>
            <w:tcW w:w="1701" w:type="dxa"/>
          </w:tcPr>
          <w:p w14:paraId="580C5EF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DA4501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568B72FB" w14:textId="77777777" w:rsidTr="00465794">
        <w:tc>
          <w:tcPr>
            <w:tcW w:w="2834" w:type="dxa"/>
            <w:vMerge/>
          </w:tcPr>
          <w:p w14:paraId="550076F3" w14:textId="77777777" w:rsidR="00465794" w:rsidRPr="004807AB" w:rsidRDefault="00465794" w:rsidP="00465794">
            <w:pPr>
              <w:rPr>
                <w:sz w:val="24"/>
              </w:rPr>
            </w:pPr>
          </w:p>
        </w:tc>
        <w:tc>
          <w:tcPr>
            <w:tcW w:w="3118" w:type="dxa"/>
          </w:tcPr>
          <w:p w14:paraId="0DE01C5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рынка на 1 машино-место</w:t>
            </w:r>
          </w:p>
        </w:tc>
        <w:tc>
          <w:tcPr>
            <w:tcW w:w="2548" w:type="dxa"/>
          </w:tcPr>
          <w:p w14:paraId="69AC548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Рынки универсальные и непродовольственные</w:t>
            </w:r>
          </w:p>
        </w:tc>
        <w:tc>
          <w:tcPr>
            <w:tcW w:w="1985" w:type="dxa"/>
            <w:gridSpan w:val="2"/>
          </w:tcPr>
          <w:p w14:paraId="1333A2D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30 - 40</w:t>
            </w:r>
          </w:p>
        </w:tc>
        <w:tc>
          <w:tcPr>
            <w:tcW w:w="1701" w:type="dxa"/>
          </w:tcPr>
          <w:p w14:paraId="3EFB3693"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66973C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5DAAAD84" w14:textId="77777777" w:rsidTr="00465794">
        <w:tc>
          <w:tcPr>
            <w:tcW w:w="2834" w:type="dxa"/>
            <w:vMerge/>
          </w:tcPr>
          <w:p w14:paraId="3EC6F148" w14:textId="77777777" w:rsidR="00465794" w:rsidRPr="004807AB" w:rsidRDefault="00465794" w:rsidP="00465794">
            <w:pPr>
              <w:rPr>
                <w:sz w:val="24"/>
              </w:rPr>
            </w:pPr>
          </w:p>
        </w:tc>
        <w:tc>
          <w:tcPr>
            <w:tcW w:w="3118" w:type="dxa"/>
          </w:tcPr>
          <w:p w14:paraId="712338C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рынка на 1 машино-место</w:t>
            </w:r>
          </w:p>
        </w:tc>
        <w:tc>
          <w:tcPr>
            <w:tcW w:w="2548" w:type="dxa"/>
          </w:tcPr>
          <w:p w14:paraId="6F466AD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Рынки продовольственные и сельскохозяйственные</w:t>
            </w:r>
          </w:p>
        </w:tc>
        <w:tc>
          <w:tcPr>
            <w:tcW w:w="1985" w:type="dxa"/>
            <w:gridSpan w:val="2"/>
          </w:tcPr>
          <w:p w14:paraId="7B7E4CD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40 - 50</w:t>
            </w:r>
          </w:p>
        </w:tc>
        <w:tc>
          <w:tcPr>
            <w:tcW w:w="1701" w:type="dxa"/>
          </w:tcPr>
          <w:p w14:paraId="3757BD7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3C0D19F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36CEC4CE" w14:textId="77777777" w:rsidTr="00465794">
        <w:tc>
          <w:tcPr>
            <w:tcW w:w="2834" w:type="dxa"/>
            <w:vMerge/>
          </w:tcPr>
          <w:p w14:paraId="77CF7A0A" w14:textId="77777777" w:rsidR="00465794" w:rsidRPr="004807AB" w:rsidRDefault="00465794" w:rsidP="00465794">
            <w:pPr>
              <w:rPr>
                <w:sz w:val="24"/>
              </w:rPr>
            </w:pPr>
          </w:p>
        </w:tc>
        <w:tc>
          <w:tcPr>
            <w:tcW w:w="3118" w:type="dxa"/>
          </w:tcPr>
          <w:p w14:paraId="6D89D0B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посадочных мест на 1 машино-место</w:t>
            </w:r>
          </w:p>
        </w:tc>
        <w:tc>
          <w:tcPr>
            <w:tcW w:w="2548" w:type="dxa"/>
          </w:tcPr>
          <w:p w14:paraId="5B18B25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Предприятия общественного питания </w:t>
            </w:r>
            <w:r w:rsidRPr="004807AB">
              <w:rPr>
                <w:rFonts w:ascii="Times New Roman" w:hAnsi="Times New Roman" w:cs="Times New Roman"/>
                <w:sz w:val="24"/>
              </w:rPr>
              <w:lastRenderedPageBreak/>
              <w:t>периодического спроса (рестораны, кафе)</w:t>
            </w:r>
          </w:p>
        </w:tc>
        <w:tc>
          <w:tcPr>
            <w:tcW w:w="1985" w:type="dxa"/>
            <w:gridSpan w:val="2"/>
          </w:tcPr>
          <w:p w14:paraId="5D7F179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lastRenderedPageBreak/>
              <w:t>4 - 5</w:t>
            </w:r>
          </w:p>
        </w:tc>
        <w:tc>
          <w:tcPr>
            <w:tcW w:w="1701" w:type="dxa"/>
          </w:tcPr>
          <w:p w14:paraId="6FB9B19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1DF83C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786B50D7" w14:textId="77777777" w:rsidTr="00465794">
        <w:tc>
          <w:tcPr>
            <w:tcW w:w="2834" w:type="dxa"/>
            <w:vMerge/>
          </w:tcPr>
          <w:p w14:paraId="3560DB11" w14:textId="77777777" w:rsidR="00465794" w:rsidRPr="004807AB" w:rsidRDefault="00465794" w:rsidP="00465794">
            <w:pPr>
              <w:rPr>
                <w:sz w:val="24"/>
              </w:rPr>
            </w:pPr>
          </w:p>
        </w:tc>
        <w:tc>
          <w:tcPr>
            <w:tcW w:w="3118" w:type="dxa"/>
          </w:tcPr>
          <w:p w14:paraId="5FC0F8E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0919E56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Бани</w:t>
            </w:r>
          </w:p>
        </w:tc>
        <w:tc>
          <w:tcPr>
            <w:tcW w:w="1985" w:type="dxa"/>
            <w:gridSpan w:val="2"/>
          </w:tcPr>
          <w:p w14:paraId="4182635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5 - 6</w:t>
            </w:r>
          </w:p>
        </w:tc>
        <w:tc>
          <w:tcPr>
            <w:tcW w:w="1701" w:type="dxa"/>
          </w:tcPr>
          <w:p w14:paraId="42296F3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A9CB22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4769F4EF" w14:textId="77777777" w:rsidTr="00465794">
        <w:tc>
          <w:tcPr>
            <w:tcW w:w="2834" w:type="dxa"/>
            <w:vMerge/>
          </w:tcPr>
          <w:p w14:paraId="48093DAB" w14:textId="77777777" w:rsidR="00465794" w:rsidRPr="004807AB" w:rsidRDefault="00465794" w:rsidP="00465794">
            <w:pPr>
              <w:rPr>
                <w:sz w:val="24"/>
              </w:rPr>
            </w:pPr>
          </w:p>
        </w:tc>
        <w:tc>
          <w:tcPr>
            <w:tcW w:w="3118" w:type="dxa"/>
          </w:tcPr>
          <w:p w14:paraId="258FA2D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объекта на 1 машино-место</w:t>
            </w:r>
          </w:p>
        </w:tc>
        <w:tc>
          <w:tcPr>
            <w:tcW w:w="2548" w:type="dxa"/>
          </w:tcPr>
          <w:p w14:paraId="1265C94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Ателье, фотосалоны городского значения, салоны-парикмахерские, салоны красоты, солярии, салоны моды, свадебные салоны</w:t>
            </w:r>
          </w:p>
        </w:tc>
        <w:tc>
          <w:tcPr>
            <w:tcW w:w="1985" w:type="dxa"/>
            <w:gridSpan w:val="2"/>
          </w:tcPr>
          <w:p w14:paraId="65E84A3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10 - 15</w:t>
            </w:r>
          </w:p>
        </w:tc>
        <w:tc>
          <w:tcPr>
            <w:tcW w:w="1701" w:type="dxa"/>
          </w:tcPr>
          <w:p w14:paraId="1B74FA0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71A7A4C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361DDDA5" w14:textId="77777777" w:rsidTr="00465794">
        <w:tc>
          <w:tcPr>
            <w:tcW w:w="2834" w:type="dxa"/>
            <w:vMerge/>
          </w:tcPr>
          <w:p w14:paraId="46E651F6" w14:textId="77777777" w:rsidR="00465794" w:rsidRPr="004807AB" w:rsidRDefault="00465794" w:rsidP="00465794">
            <w:pPr>
              <w:rPr>
                <w:sz w:val="24"/>
              </w:rPr>
            </w:pPr>
          </w:p>
        </w:tc>
        <w:tc>
          <w:tcPr>
            <w:tcW w:w="3118" w:type="dxa"/>
          </w:tcPr>
          <w:p w14:paraId="0CE31BB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объекта на 1 машино-место</w:t>
            </w:r>
          </w:p>
        </w:tc>
        <w:tc>
          <w:tcPr>
            <w:tcW w:w="2548" w:type="dxa"/>
          </w:tcPr>
          <w:p w14:paraId="7FAC058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Салоны ритуальных услуг</w:t>
            </w:r>
          </w:p>
        </w:tc>
        <w:tc>
          <w:tcPr>
            <w:tcW w:w="1985" w:type="dxa"/>
            <w:gridSpan w:val="2"/>
          </w:tcPr>
          <w:p w14:paraId="055D5DD9"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20 - 25</w:t>
            </w:r>
          </w:p>
        </w:tc>
        <w:tc>
          <w:tcPr>
            <w:tcW w:w="1701" w:type="dxa"/>
          </w:tcPr>
          <w:p w14:paraId="69E5F1B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3577204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6721C7A9" w14:textId="77777777" w:rsidTr="00465794">
        <w:tc>
          <w:tcPr>
            <w:tcW w:w="2834" w:type="dxa"/>
            <w:vMerge/>
          </w:tcPr>
          <w:p w14:paraId="32CCCFF8" w14:textId="77777777" w:rsidR="00465794" w:rsidRPr="004807AB" w:rsidRDefault="00465794" w:rsidP="00465794">
            <w:pPr>
              <w:rPr>
                <w:sz w:val="24"/>
              </w:rPr>
            </w:pPr>
          </w:p>
        </w:tc>
        <w:tc>
          <w:tcPr>
            <w:tcW w:w="3118" w:type="dxa"/>
          </w:tcPr>
          <w:p w14:paraId="76532C7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рабочих мест приемщиков на 1 машино-место</w:t>
            </w:r>
          </w:p>
        </w:tc>
        <w:tc>
          <w:tcPr>
            <w:tcW w:w="2548" w:type="dxa"/>
          </w:tcPr>
          <w:p w14:paraId="6FDCD29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Химчистки, прачечные, ремонтные мастерские, специализированные центры по обслуживанию сложной бытовой техники и др.</w:t>
            </w:r>
          </w:p>
        </w:tc>
        <w:tc>
          <w:tcPr>
            <w:tcW w:w="1985" w:type="dxa"/>
            <w:gridSpan w:val="2"/>
          </w:tcPr>
          <w:p w14:paraId="058838F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1 - 2</w:t>
            </w:r>
          </w:p>
        </w:tc>
        <w:tc>
          <w:tcPr>
            <w:tcW w:w="1701" w:type="dxa"/>
          </w:tcPr>
          <w:p w14:paraId="55FEE9B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F583CD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53DF53DA" w14:textId="77777777" w:rsidTr="00465794">
        <w:tc>
          <w:tcPr>
            <w:tcW w:w="2834" w:type="dxa"/>
            <w:vMerge/>
          </w:tcPr>
          <w:p w14:paraId="15F57EE8" w14:textId="77777777" w:rsidR="00465794" w:rsidRPr="004807AB" w:rsidRDefault="00465794" w:rsidP="00465794">
            <w:pPr>
              <w:rPr>
                <w:sz w:val="24"/>
              </w:rPr>
            </w:pPr>
          </w:p>
        </w:tc>
        <w:tc>
          <w:tcPr>
            <w:tcW w:w="3118" w:type="dxa"/>
          </w:tcPr>
          <w:p w14:paraId="06123BF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0493104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Выставочно-музейные комплексы, музеи-заповедники, музеи, галереи, выставочные залы</w:t>
            </w:r>
          </w:p>
        </w:tc>
        <w:tc>
          <w:tcPr>
            <w:tcW w:w="1985" w:type="dxa"/>
            <w:gridSpan w:val="2"/>
          </w:tcPr>
          <w:p w14:paraId="18E356D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6 - 8</w:t>
            </w:r>
          </w:p>
        </w:tc>
        <w:tc>
          <w:tcPr>
            <w:tcW w:w="1701" w:type="dxa"/>
          </w:tcPr>
          <w:p w14:paraId="64867B8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63D973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400</w:t>
            </w:r>
          </w:p>
        </w:tc>
      </w:tr>
      <w:tr w:rsidR="00465794" w:rsidRPr="004807AB" w14:paraId="4774A60D" w14:textId="77777777" w:rsidTr="00465794">
        <w:tc>
          <w:tcPr>
            <w:tcW w:w="2834" w:type="dxa"/>
            <w:vMerge/>
          </w:tcPr>
          <w:p w14:paraId="39A0AC7C" w14:textId="77777777" w:rsidR="00465794" w:rsidRPr="004807AB" w:rsidRDefault="00465794" w:rsidP="00465794">
            <w:pPr>
              <w:rPr>
                <w:sz w:val="24"/>
              </w:rPr>
            </w:pPr>
          </w:p>
        </w:tc>
        <w:tc>
          <w:tcPr>
            <w:tcW w:w="3118" w:type="dxa"/>
          </w:tcPr>
          <w:p w14:paraId="6405E62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зрительских мест на 1 машино-место</w:t>
            </w:r>
          </w:p>
        </w:tc>
        <w:tc>
          <w:tcPr>
            <w:tcW w:w="2548" w:type="dxa"/>
          </w:tcPr>
          <w:p w14:paraId="515BC04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Театры городского и (или) областного значения</w:t>
            </w:r>
          </w:p>
        </w:tc>
        <w:tc>
          <w:tcPr>
            <w:tcW w:w="1985" w:type="dxa"/>
            <w:gridSpan w:val="2"/>
          </w:tcPr>
          <w:p w14:paraId="47EC80F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4 - 7</w:t>
            </w:r>
          </w:p>
        </w:tc>
        <w:tc>
          <w:tcPr>
            <w:tcW w:w="1701" w:type="dxa"/>
          </w:tcPr>
          <w:p w14:paraId="571D6D4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EF566C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18D169B3" w14:textId="77777777" w:rsidTr="00465794">
        <w:tc>
          <w:tcPr>
            <w:tcW w:w="2834" w:type="dxa"/>
            <w:vMerge/>
          </w:tcPr>
          <w:p w14:paraId="61131EAE" w14:textId="77777777" w:rsidR="00465794" w:rsidRPr="004807AB" w:rsidRDefault="00465794" w:rsidP="00465794">
            <w:pPr>
              <w:rPr>
                <w:sz w:val="24"/>
              </w:rPr>
            </w:pPr>
          </w:p>
        </w:tc>
        <w:tc>
          <w:tcPr>
            <w:tcW w:w="3118" w:type="dxa"/>
          </w:tcPr>
          <w:p w14:paraId="358CF0D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зрительских мест на 1 машино-место</w:t>
            </w:r>
          </w:p>
        </w:tc>
        <w:tc>
          <w:tcPr>
            <w:tcW w:w="2548" w:type="dxa"/>
          </w:tcPr>
          <w:p w14:paraId="7B0177E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Другие театры и конференц-залы</w:t>
            </w:r>
          </w:p>
        </w:tc>
        <w:tc>
          <w:tcPr>
            <w:tcW w:w="1985" w:type="dxa"/>
            <w:gridSpan w:val="2"/>
          </w:tcPr>
          <w:p w14:paraId="02627B9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15 - 20</w:t>
            </w:r>
          </w:p>
        </w:tc>
        <w:tc>
          <w:tcPr>
            <w:tcW w:w="1701" w:type="dxa"/>
          </w:tcPr>
          <w:p w14:paraId="172B33A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F688C0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6DC7B6BB" w14:textId="77777777" w:rsidTr="00465794">
        <w:tc>
          <w:tcPr>
            <w:tcW w:w="2834" w:type="dxa"/>
            <w:vMerge/>
          </w:tcPr>
          <w:p w14:paraId="34D0BA7D" w14:textId="77777777" w:rsidR="00465794" w:rsidRPr="004807AB" w:rsidRDefault="00465794" w:rsidP="00465794">
            <w:pPr>
              <w:rPr>
                <w:sz w:val="24"/>
              </w:rPr>
            </w:pPr>
          </w:p>
        </w:tc>
        <w:tc>
          <w:tcPr>
            <w:tcW w:w="3118" w:type="dxa"/>
          </w:tcPr>
          <w:p w14:paraId="468F2BA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зрительских мест на 1 машино-место</w:t>
            </w:r>
          </w:p>
        </w:tc>
        <w:tc>
          <w:tcPr>
            <w:tcW w:w="2548" w:type="dxa"/>
          </w:tcPr>
          <w:p w14:paraId="7D8B2C4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Киноцентры и кинотеатры городского и (или) областного значения</w:t>
            </w:r>
          </w:p>
        </w:tc>
        <w:tc>
          <w:tcPr>
            <w:tcW w:w="1985" w:type="dxa"/>
            <w:gridSpan w:val="2"/>
          </w:tcPr>
          <w:p w14:paraId="5F2F05A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8 - 12</w:t>
            </w:r>
          </w:p>
        </w:tc>
        <w:tc>
          <w:tcPr>
            <w:tcW w:w="1701" w:type="dxa"/>
          </w:tcPr>
          <w:p w14:paraId="29F97BD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30FBCB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42D1652B" w14:textId="77777777" w:rsidTr="00465794">
        <w:tc>
          <w:tcPr>
            <w:tcW w:w="2834" w:type="dxa"/>
            <w:vMerge/>
          </w:tcPr>
          <w:p w14:paraId="21BA269C" w14:textId="77777777" w:rsidR="00465794" w:rsidRPr="004807AB" w:rsidRDefault="00465794" w:rsidP="00465794">
            <w:pPr>
              <w:rPr>
                <w:sz w:val="24"/>
              </w:rPr>
            </w:pPr>
          </w:p>
        </w:tc>
        <w:tc>
          <w:tcPr>
            <w:tcW w:w="3118" w:type="dxa"/>
          </w:tcPr>
          <w:p w14:paraId="7D68001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зрительских мест на 1 машино-место</w:t>
            </w:r>
          </w:p>
        </w:tc>
        <w:tc>
          <w:tcPr>
            <w:tcW w:w="2548" w:type="dxa"/>
          </w:tcPr>
          <w:p w14:paraId="19D969C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Прочие киноцентры и кинотеатры</w:t>
            </w:r>
          </w:p>
        </w:tc>
        <w:tc>
          <w:tcPr>
            <w:tcW w:w="1985" w:type="dxa"/>
            <w:gridSpan w:val="2"/>
          </w:tcPr>
          <w:p w14:paraId="44BA9F2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15 - 25</w:t>
            </w:r>
          </w:p>
        </w:tc>
        <w:tc>
          <w:tcPr>
            <w:tcW w:w="1701" w:type="dxa"/>
          </w:tcPr>
          <w:p w14:paraId="4677673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DBE9119"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7D7BF94E" w14:textId="77777777" w:rsidTr="00465794">
        <w:tc>
          <w:tcPr>
            <w:tcW w:w="2834" w:type="dxa"/>
            <w:vMerge/>
          </w:tcPr>
          <w:p w14:paraId="7622EA79" w14:textId="77777777" w:rsidR="00465794" w:rsidRPr="004807AB" w:rsidRDefault="00465794" w:rsidP="00465794">
            <w:pPr>
              <w:rPr>
                <w:sz w:val="24"/>
              </w:rPr>
            </w:pPr>
          </w:p>
        </w:tc>
        <w:tc>
          <w:tcPr>
            <w:tcW w:w="3118" w:type="dxa"/>
          </w:tcPr>
          <w:p w14:paraId="348A2B9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постоянных мест в читальных залах на 1 машино-место</w:t>
            </w:r>
          </w:p>
        </w:tc>
        <w:tc>
          <w:tcPr>
            <w:tcW w:w="2548" w:type="dxa"/>
          </w:tcPr>
          <w:p w14:paraId="33B69DE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Центральные, специальные и специализированные библиотеки, интернет-кафе</w:t>
            </w:r>
          </w:p>
        </w:tc>
        <w:tc>
          <w:tcPr>
            <w:tcW w:w="1985" w:type="dxa"/>
            <w:gridSpan w:val="2"/>
          </w:tcPr>
          <w:p w14:paraId="7FD4E8F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6 - 8</w:t>
            </w:r>
          </w:p>
        </w:tc>
        <w:tc>
          <w:tcPr>
            <w:tcW w:w="1701" w:type="dxa"/>
          </w:tcPr>
          <w:p w14:paraId="25FAD04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2143D2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099668CE" w14:textId="77777777" w:rsidTr="00465794">
        <w:tc>
          <w:tcPr>
            <w:tcW w:w="2834" w:type="dxa"/>
            <w:vMerge/>
          </w:tcPr>
          <w:p w14:paraId="18181F3F" w14:textId="77777777" w:rsidR="00465794" w:rsidRPr="004807AB" w:rsidRDefault="00465794" w:rsidP="00465794">
            <w:pPr>
              <w:rPr>
                <w:sz w:val="24"/>
              </w:rPr>
            </w:pPr>
          </w:p>
        </w:tc>
        <w:tc>
          <w:tcPr>
            <w:tcW w:w="3118" w:type="dxa"/>
          </w:tcPr>
          <w:p w14:paraId="70737BB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 (не менее 10 машино-мест на объект)</w:t>
            </w:r>
          </w:p>
        </w:tc>
        <w:tc>
          <w:tcPr>
            <w:tcW w:w="2548" w:type="dxa"/>
          </w:tcPr>
          <w:p w14:paraId="195F094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Объекты религиозных конфессий</w:t>
            </w:r>
          </w:p>
        </w:tc>
        <w:tc>
          <w:tcPr>
            <w:tcW w:w="1985" w:type="dxa"/>
            <w:gridSpan w:val="2"/>
          </w:tcPr>
          <w:p w14:paraId="6DF3E04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8 - 10</w:t>
            </w:r>
          </w:p>
        </w:tc>
        <w:tc>
          <w:tcPr>
            <w:tcW w:w="1701" w:type="dxa"/>
          </w:tcPr>
          <w:p w14:paraId="3FF0DF5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6B3C4E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09B55F50" w14:textId="77777777" w:rsidTr="00465794">
        <w:tc>
          <w:tcPr>
            <w:tcW w:w="2834" w:type="dxa"/>
            <w:vMerge/>
          </w:tcPr>
          <w:p w14:paraId="6A3F5CDB" w14:textId="77777777" w:rsidR="00465794" w:rsidRPr="004807AB" w:rsidRDefault="00465794" w:rsidP="00465794">
            <w:pPr>
              <w:rPr>
                <w:sz w:val="24"/>
              </w:rPr>
            </w:pPr>
          </w:p>
        </w:tc>
        <w:tc>
          <w:tcPr>
            <w:tcW w:w="3118" w:type="dxa"/>
          </w:tcPr>
          <w:p w14:paraId="1BDA3C5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1E4995F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Досугово-развлекательные учреждения: развлекательные центры, дискотеки, залы игровых автоматов, ночные </w:t>
            </w:r>
            <w:r w:rsidRPr="004807AB">
              <w:rPr>
                <w:rFonts w:ascii="Times New Roman" w:hAnsi="Times New Roman" w:cs="Times New Roman"/>
                <w:sz w:val="24"/>
              </w:rPr>
              <w:lastRenderedPageBreak/>
              <w:t>клубы</w:t>
            </w:r>
          </w:p>
        </w:tc>
        <w:tc>
          <w:tcPr>
            <w:tcW w:w="1985" w:type="dxa"/>
            <w:gridSpan w:val="2"/>
          </w:tcPr>
          <w:p w14:paraId="080B260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lastRenderedPageBreak/>
              <w:t>4 - 7</w:t>
            </w:r>
          </w:p>
        </w:tc>
        <w:tc>
          <w:tcPr>
            <w:tcW w:w="1701" w:type="dxa"/>
          </w:tcPr>
          <w:p w14:paraId="2EBFD48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04A33E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502E84F5" w14:textId="77777777" w:rsidTr="00465794">
        <w:tc>
          <w:tcPr>
            <w:tcW w:w="2834" w:type="dxa"/>
            <w:vMerge/>
          </w:tcPr>
          <w:p w14:paraId="0E163D5B" w14:textId="77777777" w:rsidR="00465794" w:rsidRPr="004807AB" w:rsidRDefault="00465794" w:rsidP="00465794">
            <w:pPr>
              <w:rPr>
                <w:sz w:val="24"/>
              </w:rPr>
            </w:pPr>
          </w:p>
        </w:tc>
        <w:tc>
          <w:tcPr>
            <w:tcW w:w="3118" w:type="dxa"/>
          </w:tcPr>
          <w:p w14:paraId="063C95D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5D4E15E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Бильярдные, боулинги</w:t>
            </w:r>
          </w:p>
        </w:tc>
        <w:tc>
          <w:tcPr>
            <w:tcW w:w="1985" w:type="dxa"/>
            <w:gridSpan w:val="2"/>
          </w:tcPr>
          <w:p w14:paraId="17AB17D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3 - 4</w:t>
            </w:r>
          </w:p>
        </w:tc>
        <w:tc>
          <w:tcPr>
            <w:tcW w:w="1701" w:type="dxa"/>
          </w:tcPr>
          <w:p w14:paraId="19BF1DB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53E3408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05186C56" w14:textId="77777777" w:rsidTr="00465794">
        <w:tc>
          <w:tcPr>
            <w:tcW w:w="2834" w:type="dxa"/>
            <w:vMerge/>
          </w:tcPr>
          <w:p w14:paraId="23AF7AA8" w14:textId="77777777" w:rsidR="00465794" w:rsidRPr="004807AB" w:rsidRDefault="00465794" w:rsidP="00465794">
            <w:pPr>
              <w:rPr>
                <w:sz w:val="24"/>
              </w:rPr>
            </w:pPr>
          </w:p>
        </w:tc>
        <w:tc>
          <w:tcPr>
            <w:tcW w:w="3118" w:type="dxa"/>
          </w:tcPr>
          <w:p w14:paraId="1E0135B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посадочных мест на трибунах на 1 машино-место</w:t>
            </w:r>
          </w:p>
        </w:tc>
        <w:tc>
          <w:tcPr>
            <w:tcW w:w="2548" w:type="dxa"/>
          </w:tcPr>
          <w:p w14:paraId="2F77115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Спортивные комплексы и стадионы с трибунами</w:t>
            </w:r>
          </w:p>
        </w:tc>
        <w:tc>
          <w:tcPr>
            <w:tcW w:w="1985" w:type="dxa"/>
            <w:gridSpan w:val="2"/>
          </w:tcPr>
          <w:p w14:paraId="05E0F83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25 - 30</w:t>
            </w:r>
          </w:p>
        </w:tc>
        <w:tc>
          <w:tcPr>
            <w:tcW w:w="1701" w:type="dxa"/>
          </w:tcPr>
          <w:p w14:paraId="22A040D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78E505B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400</w:t>
            </w:r>
          </w:p>
        </w:tc>
      </w:tr>
      <w:tr w:rsidR="00465794" w:rsidRPr="004807AB" w14:paraId="2F8AB2C4" w14:textId="77777777" w:rsidTr="00465794">
        <w:tc>
          <w:tcPr>
            <w:tcW w:w="2834" w:type="dxa"/>
            <w:vMerge/>
          </w:tcPr>
          <w:p w14:paraId="1500DDA9" w14:textId="77777777" w:rsidR="00465794" w:rsidRPr="004807AB" w:rsidRDefault="00465794" w:rsidP="00465794">
            <w:pPr>
              <w:rPr>
                <w:sz w:val="24"/>
              </w:rPr>
            </w:pPr>
          </w:p>
        </w:tc>
        <w:tc>
          <w:tcPr>
            <w:tcW w:w="3118" w:type="dxa"/>
          </w:tcPr>
          <w:p w14:paraId="5D445BA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объекта на 1 машино-место</w:t>
            </w:r>
          </w:p>
        </w:tc>
        <w:tc>
          <w:tcPr>
            <w:tcW w:w="2548" w:type="dxa"/>
          </w:tcPr>
          <w:p w14:paraId="227C3B6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Оздоровительные комплексы (фитнес-клубы, физкультурно-оздоровительный комплекс, спортивные и тренажерные залы) общей площадью менее 1000 м</w:t>
            </w:r>
            <w:r w:rsidRPr="004807AB">
              <w:rPr>
                <w:rFonts w:ascii="Times New Roman" w:hAnsi="Times New Roman" w:cs="Times New Roman"/>
                <w:sz w:val="24"/>
                <w:vertAlign w:val="superscript"/>
              </w:rPr>
              <w:t>2</w:t>
            </w:r>
          </w:p>
        </w:tc>
        <w:tc>
          <w:tcPr>
            <w:tcW w:w="1985" w:type="dxa"/>
            <w:gridSpan w:val="2"/>
          </w:tcPr>
          <w:p w14:paraId="12FED6C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25 - 40</w:t>
            </w:r>
          </w:p>
        </w:tc>
        <w:tc>
          <w:tcPr>
            <w:tcW w:w="1701" w:type="dxa"/>
          </w:tcPr>
          <w:p w14:paraId="558332C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54051B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3CB42FCC" w14:textId="77777777" w:rsidTr="00465794">
        <w:tc>
          <w:tcPr>
            <w:tcW w:w="2834" w:type="dxa"/>
            <w:vMerge/>
          </w:tcPr>
          <w:p w14:paraId="76F8DD45" w14:textId="77777777" w:rsidR="00465794" w:rsidRPr="004807AB" w:rsidRDefault="00465794" w:rsidP="00465794">
            <w:pPr>
              <w:rPr>
                <w:sz w:val="24"/>
              </w:rPr>
            </w:pPr>
          </w:p>
        </w:tc>
        <w:tc>
          <w:tcPr>
            <w:tcW w:w="3118" w:type="dxa"/>
          </w:tcPr>
          <w:p w14:paraId="444D98A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кв. м общей площади объекта на 1 машино-место</w:t>
            </w:r>
          </w:p>
        </w:tc>
        <w:tc>
          <w:tcPr>
            <w:tcW w:w="2548" w:type="dxa"/>
          </w:tcPr>
          <w:p w14:paraId="6FE5160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То же, общей площадью 1000 м</w:t>
            </w:r>
            <w:r w:rsidRPr="004807AB">
              <w:rPr>
                <w:rFonts w:ascii="Times New Roman" w:hAnsi="Times New Roman" w:cs="Times New Roman"/>
                <w:sz w:val="24"/>
                <w:vertAlign w:val="superscript"/>
              </w:rPr>
              <w:t>2</w:t>
            </w:r>
            <w:r w:rsidRPr="004807AB">
              <w:rPr>
                <w:rFonts w:ascii="Times New Roman" w:hAnsi="Times New Roman" w:cs="Times New Roman"/>
                <w:sz w:val="24"/>
              </w:rPr>
              <w:t xml:space="preserve"> и более</w:t>
            </w:r>
          </w:p>
        </w:tc>
        <w:tc>
          <w:tcPr>
            <w:tcW w:w="1985" w:type="dxa"/>
            <w:gridSpan w:val="2"/>
          </w:tcPr>
          <w:p w14:paraId="428A031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40 - 55</w:t>
            </w:r>
          </w:p>
        </w:tc>
        <w:tc>
          <w:tcPr>
            <w:tcW w:w="1701" w:type="dxa"/>
          </w:tcPr>
          <w:p w14:paraId="43A4BA2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1866A99"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32718391" w14:textId="77777777" w:rsidTr="00465794">
        <w:tc>
          <w:tcPr>
            <w:tcW w:w="2834" w:type="dxa"/>
            <w:vMerge/>
          </w:tcPr>
          <w:p w14:paraId="679A7222" w14:textId="77777777" w:rsidR="00465794" w:rsidRPr="004807AB" w:rsidRDefault="00465794" w:rsidP="00465794">
            <w:pPr>
              <w:rPr>
                <w:sz w:val="24"/>
              </w:rPr>
            </w:pPr>
          </w:p>
        </w:tc>
        <w:tc>
          <w:tcPr>
            <w:tcW w:w="3118" w:type="dxa"/>
          </w:tcPr>
          <w:p w14:paraId="2B19781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0B1FE55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Тренажерные залы площадью 150 - 500 м</w:t>
            </w:r>
            <w:r w:rsidRPr="004807AB">
              <w:rPr>
                <w:rFonts w:ascii="Times New Roman" w:hAnsi="Times New Roman" w:cs="Times New Roman"/>
                <w:sz w:val="24"/>
                <w:vertAlign w:val="superscript"/>
              </w:rPr>
              <w:t>2</w:t>
            </w:r>
          </w:p>
        </w:tc>
        <w:tc>
          <w:tcPr>
            <w:tcW w:w="1985" w:type="dxa"/>
            <w:gridSpan w:val="2"/>
          </w:tcPr>
          <w:p w14:paraId="61AEFBA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8 - 10</w:t>
            </w:r>
          </w:p>
        </w:tc>
        <w:tc>
          <w:tcPr>
            <w:tcW w:w="1701" w:type="dxa"/>
          </w:tcPr>
          <w:p w14:paraId="10F9DBF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5C793EF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591CD48C" w14:textId="77777777" w:rsidTr="00465794">
        <w:tc>
          <w:tcPr>
            <w:tcW w:w="2834" w:type="dxa"/>
            <w:vMerge/>
          </w:tcPr>
          <w:p w14:paraId="47D1127D" w14:textId="77777777" w:rsidR="00465794" w:rsidRPr="004807AB" w:rsidRDefault="00465794" w:rsidP="00465794">
            <w:pPr>
              <w:rPr>
                <w:sz w:val="24"/>
              </w:rPr>
            </w:pPr>
          </w:p>
        </w:tc>
        <w:tc>
          <w:tcPr>
            <w:tcW w:w="3118" w:type="dxa"/>
          </w:tcPr>
          <w:p w14:paraId="3ABF23D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51CE040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Физкультурно-оздоровительный комплекс с залом площадью 1000 - 2000 м</w:t>
            </w:r>
            <w:r w:rsidRPr="004807AB">
              <w:rPr>
                <w:rFonts w:ascii="Times New Roman" w:hAnsi="Times New Roman" w:cs="Times New Roman"/>
                <w:sz w:val="24"/>
                <w:vertAlign w:val="superscript"/>
              </w:rPr>
              <w:t>2</w:t>
            </w:r>
          </w:p>
        </w:tc>
        <w:tc>
          <w:tcPr>
            <w:tcW w:w="1985" w:type="dxa"/>
            <w:gridSpan w:val="2"/>
          </w:tcPr>
          <w:p w14:paraId="677D917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w:t>
            </w:r>
          </w:p>
        </w:tc>
        <w:tc>
          <w:tcPr>
            <w:tcW w:w="1701" w:type="dxa"/>
          </w:tcPr>
          <w:p w14:paraId="5741F43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842E37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107AAE4A" w14:textId="77777777" w:rsidTr="00465794">
        <w:tc>
          <w:tcPr>
            <w:tcW w:w="2834" w:type="dxa"/>
            <w:vMerge/>
          </w:tcPr>
          <w:p w14:paraId="4212DEEB" w14:textId="77777777" w:rsidR="00465794" w:rsidRPr="004807AB" w:rsidRDefault="00465794" w:rsidP="00465794">
            <w:pPr>
              <w:rPr>
                <w:sz w:val="24"/>
              </w:rPr>
            </w:pPr>
          </w:p>
        </w:tc>
        <w:tc>
          <w:tcPr>
            <w:tcW w:w="3118" w:type="dxa"/>
          </w:tcPr>
          <w:p w14:paraId="68FEB1F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0DFE2D5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Физкультурно-оздоровительный комплекс с залом и бассейном общей площадью 2000 - 3000 м</w:t>
            </w:r>
            <w:r w:rsidRPr="004807AB">
              <w:rPr>
                <w:rFonts w:ascii="Times New Roman" w:hAnsi="Times New Roman" w:cs="Times New Roman"/>
                <w:sz w:val="24"/>
                <w:vertAlign w:val="superscript"/>
              </w:rPr>
              <w:t>2</w:t>
            </w:r>
          </w:p>
        </w:tc>
        <w:tc>
          <w:tcPr>
            <w:tcW w:w="1985" w:type="dxa"/>
            <w:gridSpan w:val="2"/>
          </w:tcPr>
          <w:p w14:paraId="6B1E4FE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5 - 7</w:t>
            </w:r>
          </w:p>
        </w:tc>
        <w:tc>
          <w:tcPr>
            <w:tcW w:w="1701" w:type="dxa"/>
          </w:tcPr>
          <w:p w14:paraId="04ED117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5C3B81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63B24900" w14:textId="77777777" w:rsidTr="00465794">
        <w:tc>
          <w:tcPr>
            <w:tcW w:w="2834" w:type="dxa"/>
            <w:vMerge/>
          </w:tcPr>
          <w:p w14:paraId="4D7D157D" w14:textId="77777777" w:rsidR="00465794" w:rsidRPr="004807AB" w:rsidRDefault="00465794" w:rsidP="00465794">
            <w:pPr>
              <w:rPr>
                <w:sz w:val="24"/>
              </w:rPr>
            </w:pPr>
          </w:p>
        </w:tc>
        <w:tc>
          <w:tcPr>
            <w:tcW w:w="3118" w:type="dxa"/>
          </w:tcPr>
          <w:p w14:paraId="52AE369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0072664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Специализированные спортивные клубы и комплексы (теннис, конный спорт, горнолыжные центры и др.)</w:t>
            </w:r>
          </w:p>
        </w:tc>
        <w:tc>
          <w:tcPr>
            <w:tcW w:w="1985" w:type="dxa"/>
            <w:gridSpan w:val="2"/>
          </w:tcPr>
          <w:p w14:paraId="3FCA769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3 - 4</w:t>
            </w:r>
          </w:p>
        </w:tc>
        <w:tc>
          <w:tcPr>
            <w:tcW w:w="1701" w:type="dxa"/>
          </w:tcPr>
          <w:p w14:paraId="5533DBD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186994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0799FAC7" w14:textId="77777777" w:rsidTr="00465794">
        <w:tc>
          <w:tcPr>
            <w:tcW w:w="2834" w:type="dxa"/>
            <w:vMerge/>
          </w:tcPr>
          <w:p w14:paraId="49A75E8A" w14:textId="77777777" w:rsidR="00465794" w:rsidRPr="004807AB" w:rsidRDefault="00465794" w:rsidP="00465794">
            <w:pPr>
              <w:rPr>
                <w:sz w:val="24"/>
              </w:rPr>
            </w:pPr>
          </w:p>
        </w:tc>
        <w:tc>
          <w:tcPr>
            <w:tcW w:w="3118" w:type="dxa"/>
          </w:tcPr>
          <w:p w14:paraId="34E2B04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7792171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Аквапарки, бассейны</w:t>
            </w:r>
          </w:p>
        </w:tc>
        <w:tc>
          <w:tcPr>
            <w:tcW w:w="1985" w:type="dxa"/>
            <w:gridSpan w:val="2"/>
          </w:tcPr>
          <w:p w14:paraId="3A8DCCF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5 - 7</w:t>
            </w:r>
          </w:p>
        </w:tc>
        <w:tc>
          <w:tcPr>
            <w:tcW w:w="1701" w:type="dxa"/>
          </w:tcPr>
          <w:p w14:paraId="6CFDDFB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627D9A6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664DEF45" w14:textId="77777777" w:rsidTr="00465794">
        <w:tc>
          <w:tcPr>
            <w:tcW w:w="2834" w:type="dxa"/>
            <w:vMerge/>
          </w:tcPr>
          <w:p w14:paraId="39365A18" w14:textId="77777777" w:rsidR="00465794" w:rsidRPr="004807AB" w:rsidRDefault="00465794" w:rsidP="00465794">
            <w:pPr>
              <w:rPr>
                <w:sz w:val="24"/>
              </w:rPr>
            </w:pPr>
          </w:p>
        </w:tc>
        <w:tc>
          <w:tcPr>
            <w:tcW w:w="3118" w:type="dxa"/>
          </w:tcPr>
          <w:p w14:paraId="752B0E3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единовременных посетителей на 1 машино-место</w:t>
            </w:r>
          </w:p>
        </w:tc>
        <w:tc>
          <w:tcPr>
            <w:tcW w:w="2548" w:type="dxa"/>
          </w:tcPr>
          <w:p w14:paraId="0FCDBA2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Катки с искусственным покрытием общей площадью более 3000 м</w:t>
            </w:r>
            <w:r w:rsidRPr="004807AB">
              <w:rPr>
                <w:rFonts w:ascii="Times New Roman" w:hAnsi="Times New Roman" w:cs="Times New Roman"/>
                <w:sz w:val="24"/>
                <w:vertAlign w:val="superscript"/>
              </w:rPr>
              <w:t>2</w:t>
            </w:r>
          </w:p>
        </w:tc>
        <w:tc>
          <w:tcPr>
            <w:tcW w:w="1985" w:type="dxa"/>
            <w:gridSpan w:val="2"/>
          </w:tcPr>
          <w:p w14:paraId="626B90B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6 - 7</w:t>
            </w:r>
          </w:p>
        </w:tc>
        <w:tc>
          <w:tcPr>
            <w:tcW w:w="1701" w:type="dxa"/>
          </w:tcPr>
          <w:p w14:paraId="539C4DF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E67FC7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28C41BF3" w14:textId="77777777" w:rsidTr="00465794">
        <w:tc>
          <w:tcPr>
            <w:tcW w:w="2834" w:type="dxa"/>
            <w:vMerge/>
          </w:tcPr>
          <w:p w14:paraId="56E11C2E" w14:textId="77777777" w:rsidR="00465794" w:rsidRPr="004807AB" w:rsidRDefault="00465794" w:rsidP="00465794">
            <w:pPr>
              <w:rPr>
                <w:sz w:val="24"/>
              </w:rPr>
            </w:pPr>
          </w:p>
        </w:tc>
        <w:tc>
          <w:tcPr>
            <w:tcW w:w="3118" w:type="dxa"/>
          </w:tcPr>
          <w:p w14:paraId="1503030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пассажиров в час пик на 1 машино-место</w:t>
            </w:r>
          </w:p>
        </w:tc>
        <w:tc>
          <w:tcPr>
            <w:tcW w:w="2548" w:type="dxa"/>
          </w:tcPr>
          <w:p w14:paraId="2F98EA9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Автовокзалы</w:t>
            </w:r>
          </w:p>
        </w:tc>
        <w:tc>
          <w:tcPr>
            <w:tcW w:w="1985" w:type="dxa"/>
            <w:gridSpan w:val="2"/>
          </w:tcPr>
          <w:p w14:paraId="186D10D5"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10 - 15</w:t>
            </w:r>
          </w:p>
        </w:tc>
        <w:tc>
          <w:tcPr>
            <w:tcW w:w="1701" w:type="dxa"/>
          </w:tcPr>
          <w:p w14:paraId="2B2B6AA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3BA7A079"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5EB9C2FC" w14:textId="77777777" w:rsidTr="00465794">
        <w:tc>
          <w:tcPr>
            <w:tcW w:w="2834" w:type="dxa"/>
            <w:vMerge/>
          </w:tcPr>
          <w:p w14:paraId="0670F287" w14:textId="77777777" w:rsidR="00465794" w:rsidRPr="004807AB" w:rsidRDefault="00465794" w:rsidP="00465794">
            <w:pPr>
              <w:rPr>
                <w:sz w:val="24"/>
              </w:rPr>
            </w:pPr>
          </w:p>
        </w:tc>
        <w:tc>
          <w:tcPr>
            <w:tcW w:w="3118" w:type="dxa"/>
          </w:tcPr>
          <w:p w14:paraId="3614CFD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100 единовременных посетителей</w:t>
            </w:r>
          </w:p>
        </w:tc>
        <w:tc>
          <w:tcPr>
            <w:tcW w:w="2548" w:type="dxa"/>
          </w:tcPr>
          <w:p w14:paraId="5775C6F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Пляжи и парки в зонах отдыха</w:t>
            </w:r>
          </w:p>
        </w:tc>
        <w:tc>
          <w:tcPr>
            <w:tcW w:w="1985" w:type="dxa"/>
            <w:gridSpan w:val="2"/>
          </w:tcPr>
          <w:p w14:paraId="5C5FC2F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15 - 20</w:t>
            </w:r>
          </w:p>
        </w:tc>
        <w:tc>
          <w:tcPr>
            <w:tcW w:w="1701" w:type="dxa"/>
          </w:tcPr>
          <w:p w14:paraId="60C806A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74B4FF79"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400</w:t>
            </w:r>
          </w:p>
        </w:tc>
      </w:tr>
      <w:tr w:rsidR="00465794" w:rsidRPr="004807AB" w14:paraId="0DE7EA50" w14:textId="77777777" w:rsidTr="00465794">
        <w:tc>
          <w:tcPr>
            <w:tcW w:w="2834" w:type="dxa"/>
            <w:vMerge/>
          </w:tcPr>
          <w:p w14:paraId="177A2B78" w14:textId="77777777" w:rsidR="00465794" w:rsidRPr="004807AB" w:rsidRDefault="00465794" w:rsidP="00465794">
            <w:pPr>
              <w:rPr>
                <w:sz w:val="24"/>
              </w:rPr>
            </w:pPr>
          </w:p>
        </w:tc>
        <w:tc>
          <w:tcPr>
            <w:tcW w:w="3118" w:type="dxa"/>
          </w:tcPr>
          <w:p w14:paraId="44E25FF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100 единовременных посетителей</w:t>
            </w:r>
          </w:p>
        </w:tc>
        <w:tc>
          <w:tcPr>
            <w:tcW w:w="2548" w:type="dxa"/>
          </w:tcPr>
          <w:p w14:paraId="3B88DB4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Лесопарки и заповедники</w:t>
            </w:r>
          </w:p>
        </w:tc>
        <w:tc>
          <w:tcPr>
            <w:tcW w:w="1985" w:type="dxa"/>
            <w:gridSpan w:val="2"/>
          </w:tcPr>
          <w:p w14:paraId="0C51FEE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7 - 10</w:t>
            </w:r>
          </w:p>
        </w:tc>
        <w:tc>
          <w:tcPr>
            <w:tcW w:w="1701" w:type="dxa"/>
          </w:tcPr>
          <w:p w14:paraId="40ABB26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15E85A9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1000</w:t>
            </w:r>
          </w:p>
        </w:tc>
      </w:tr>
      <w:tr w:rsidR="00465794" w:rsidRPr="004807AB" w14:paraId="36864C24" w14:textId="77777777" w:rsidTr="00465794">
        <w:tc>
          <w:tcPr>
            <w:tcW w:w="2834" w:type="dxa"/>
            <w:vMerge/>
          </w:tcPr>
          <w:p w14:paraId="1514ACEC" w14:textId="77777777" w:rsidR="00465794" w:rsidRPr="004807AB" w:rsidRDefault="00465794" w:rsidP="00465794">
            <w:pPr>
              <w:rPr>
                <w:sz w:val="24"/>
              </w:rPr>
            </w:pPr>
          </w:p>
        </w:tc>
        <w:tc>
          <w:tcPr>
            <w:tcW w:w="3118" w:type="dxa"/>
          </w:tcPr>
          <w:p w14:paraId="553A938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100 единовременных посетителей</w:t>
            </w:r>
          </w:p>
        </w:tc>
        <w:tc>
          <w:tcPr>
            <w:tcW w:w="2548" w:type="dxa"/>
          </w:tcPr>
          <w:p w14:paraId="4339976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Базы кратковременного отдыха (спортивные, лыжные, рыболовные, охотничьи и др.)</w:t>
            </w:r>
          </w:p>
        </w:tc>
        <w:tc>
          <w:tcPr>
            <w:tcW w:w="1985" w:type="dxa"/>
            <w:gridSpan w:val="2"/>
          </w:tcPr>
          <w:p w14:paraId="1373091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10 - 15</w:t>
            </w:r>
          </w:p>
        </w:tc>
        <w:tc>
          <w:tcPr>
            <w:tcW w:w="1701" w:type="dxa"/>
          </w:tcPr>
          <w:p w14:paraId="3F307EB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278FCC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0A9EA0AB" w14:textId="77777777" w:rsidTr="00465794">
        <w:tc>
          <w:tcPr>
            <w:tcW w:w="2834" w:type="dxa"/>
            <w:vMerge/>
          </w:tcPr>
          <w:p w14:paraId="5923BF7E" w14:textId="77777777" w:rsidR="00465794" w:rsidRPr="004807AB" w:rsidRDefault="00465794" w:rsidP="00465794">
            <w:pPr>
              <w:rPr>
                <w:sz w:val="24"/>
              </w:rPr>
            </w:pPr>
          </w:p>
        </w:tc>
        <w:tc>
          <w:tcPr>
            <w:tcW w:w="3118" w:type="dxa"/>
          </w:tcPr>
          <w:p w14:paraId="4B762A6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100 отдыхающих и обслуживающего персонала</w:t>
            </w:r>
          </w:p>
        </w:tc>
        <w:tc>
          <w:tcPr>
            <w:tcW w:w="2548" w:type="dxa"/>
          </w:tcPr>
          <w:p w14:paraId="0F448A6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Дома отдыха и санатории, санатории-профилактории, базы отдыха предприятий и туристские базы</w:t>
            </w:r>
          </w:p>
        </w:tc>
        <w:tc>
          <w:tcPr>
            <w:tcW w:w="1985" w:type="dxa"/>
            <w:gridSpan w:val="2"/>
          </w:tcPr>
          <w:p w14:paraId="537E6FF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3 - 5</w:t>
            </w:r>
          </w:p>
        </w:tc>
        <w:tc>
          <w:tcPr>
            <w:tcW w:w="1701" w:type="dxa"/>
          </w:tcPr>
          <w:p w14:paraId="349AAC8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2CD88CC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250</w:t>
            </w:r>
          </w:p>
        </w:tc>
      </w:tr>
      <w:tr w:rsidR="00465794" w:rsidRPr="004807AB" w14:paraId="15F054C0" w14:textId="77777777" w:rsidTr="00465794">
        <w:tc>
          <w:tcPr>
            <w:tcW w:w="2834" w:type="dxa"/>
            <w:vMerge/>
          </w:tcPr>
          <w:p w14:paraId="02866DD5" w14:textId="77777777" w:rsidR="00465794" w:rsidRPr="004807AB" w:rsidRDefault="00465794" w:rsidP="00465794">
            <w:pPr>
              <w:rPr>
                <w:sz w:val="24"/>
              </w:rPr>
            </w:pPr>
          </w:p>
        </w:tc>
        <w:tc>
          <w:tcPr>
            <w:tcW w:w="3118" w:type="dxa"/>
          </w:tcPr>
          <w:p w14:paraId="7A30303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машино-мест на 100 мест в залах или единовременных посетителей и персонала</w:t>
            </w:r>
          </w:p>
        </w:tc>
        <w:tc>
          <w:tcPr>
            <w:tcW w:w="2548" w:type="dxa"/>
          </w:tcPr>
          <w:p w14:paraId="25B66B6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Предприятия общественного питания, торговли в зонах отдыха</w:t>
            </w:r>
          </w:p>
        </w:tc>
        <w:tc>
          <w:tcPr>
            <w:tcW w:w="1985" w:type="dxa"/>
            <w:gridSpan w:val="2"/>
          </w:tcPr>
          <w:p w14:paraId="6243FD0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7 - 10</w:t>
            </w:r>
          </w:p>
        </w:tc>
        <w:tc>
          <w:tcPr>
            <w:tcW w:w="1701" w:type="dxa"/>
          </w:tcPr>
          <w:p w14:paraId="654FCE5C"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41AC9C2D"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150</w:t>
            </w:r>
          </w:p>
        </w:tc>
      </w:tr>
      <w:tr w:rsidR="00465794" w:rsidRPr="004807AB" w14:paraId="63852D8D" w14:textId="77777777" w:rsidTr="00465794">
        <w:tc>
          <w:tcPr>
            <w:tcW w:w="2834" w:type="dxa"/>
          </w:tcPr>
          <w:p w14:paraId="3FEFFA8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Автозаправочные станции</w:t>
            </w:r>
          </w:p>
        </w:tc>
        <w:tc>
          <w:tcPr>
            <w:tcW w:w="3118" w:type="dxa"/>
          </w:tcPr>
          <w:p w14:paraId="746AF06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2548" w:type="dxa"/>
          </w:tcPr>
          <w:p w14:paraId="45954D5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0BC5368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1200</w:t>
            </w:r>
          </w:p>
        </w:tc>
        <w:tc>
          <w:tcPr>
            <w:tcW w:w="1701" w:type="dxa"/>
          </w:tcPr>
          <w:p w14:paraId="27C8F7A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w:t>
            </w:r>
          </w:p>
        </w:tc>
        <w:tc>
          <w:tcPr>
            <w:tcW w:w="1417" w:type="dxa"/>
          </w:tcPr>
          <w:p w14:paraId="63D0FCF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Не нормируется</w:t>
            </w:r>
          </w:p>
        </w:tc>
      </w:tr>
      <w:tr w:rsidR="00465794" w:rsidRPr="004807AB" w14:paraId="7E6CB4D8" w14:textId="77777777" w:rsidTr="00465794">
        <w:tc>
          <w:tcPr>
            <w:tcW w:w="2834" w:type="dxa"/>
          </w:tcPr>
          <w:p w14:paraId="07315F4E"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Станции технического обслуживания автомобилей</w:t>
            </w:r>
          </w:p>
        </w:tc>
        <w:tc>
          <w:tcPr>
            <w:tcW w:w="3118" w:type="dxa"/>
          </w:tcPr>
          <w:p w14:paraId="0C21E81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автомобилей, зарегистрированных на территории муниципального образования, на 1 пост на станции технического обслуживания</w:t>
            </w:r>
          </w:p>
        </w:tc>
        <w:tc>
          <w:tcPr>
            <w:tcW w:w="2548" w:type="dxa"/>
          </w:tcPr>
          <w:p w14:paraId="0BD1690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985" w:type="dxa"/>
            <w:gridSpan w:val="2"/>
          </w:tcPr>
          <w:p w14:paraId="7BB75E5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200</w:t>
            </w:r>
          </w:p>
        </w:tc>
        <w:tc>
          <w:tcPr>
            <w:tcW w:w="1701" w:type="dxa"/>
          </w:tcPr>
          <w:p w14:paraId="44AA911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w:t>
            </w:r>
          </w:p>
        </w:tc>
        <w:tc>
          <w:tcPr>
            <w:tcW w:w="1417" w:type="dxa"/>
          </w:tcPr>
          <w:p w14:paraId="5E8DBBD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Не нормируется</w:t>
            </w:r>
          </w:p>
        </w:tc>
      </w:tr>
      <w:tr w:rsidR="00465794" w:rsidRPr="004807AB" w14:paraId="2D418D83" w14:textId="77777777" w:rsidTr="00465794">
        <w:trPr>
          <w:trHeight w:val="1380"/>
        </w:trPr>
        <w:tc>
          <w:tcPr>
            <w:tcW w:w="2834" w:type="dxa"/>
          </w:tcPr>
          <w:p w14:paraId="2B62BF13"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lastRenderedPageBreak/>
              <w:t>Остановочные пункты городского общественного пассажирского транспорта</w:t>
            </w:r>
          </w:p>
        </w:tc>
        <w:tc>
          <w:tcPr>
            <w:tcW w:w="3118" w:type="dxa"/>
          </w:tcPr>
          <w:p w14:paraId="0649187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Максимальное расстояние между остановками в застроенной части населенного пункта</w:t>
            </w:r>
          </w:p>
        </w:tc>
        <w:tc>
          <w:tcPr>
            <w:tcW w:w="2548" w:type="dxa"/>
          </w:tcPr>
          <w:p w14:paraId="3D3B670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363" w:type="dxa"/>
          </w:tcPr>
          <w:p w14:paraId="2AECC91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600</w:t>
            </w:r>
          </w:p>
        </w:tc>
        <w:tc>
          <w:tcPr>
            <w:tcW w:w="622" w:type="dxa"/>
          </w:tcPr>
          <w:p w14:paraId="58EC5F9C" w14:textId="77777777" w:rsidR="00465794" w:rsidRPr="004807AB" w:rsidRDefault="00465794" w:rsidP="00465794">
            <w:pPr>
              <w:pStyle w:val="ConsPlusNormal"/>
              <w:jc w:val="center"/>
              <w:rPr>
                <w:rFonts w:ascii="Times New Roman" w:hAnsi="Times New Roman" w:cs="Times New Roman"/>
                <w:sz w:val="24"/>
              </w:rPr>
            </w:pPr>
          </w:p>
        </w:tc>
        <w:tc>
          <w:tcPr>
            <w:tcW w:w="1701" w:type="dxa"/>
          </w:tcPr>
          <w:p w14:paraId="7F1CCA1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 м</w:t>
            </w:r>
          </w:p>
        </w:tc>
        <w:tc>
          <w:tcPr>
            <w:tcW w:w="1417" w:type="dxa"/>
          </w:tcPr>
          <w:p w14:paraId="0E82068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500</w:t>
            </w:r>
          </w:p>
        </w:tc>
      </w:tr>
    </w:tbl>
    <w:p w14:paraId="46DEA8F7" w14:textId="77777777" w:rsidR="00465794" w:rsidRPr="004807AB" w:rsidRDefault="00465794" w:rsidP="00465794">
      <w:pPr>
        <w:rPr>
          <w:sz w:val="24"/>
        </w:rPr>
        <w:sectPr w:rsidR="00465794" w:rsidRPr="004807AB">
          <w:pgSz w:w="16838" w:h="11905" w:orient="landscape"/>
          <w:pgMar w:top="1701" w:right="1134" w:bottom="850" w:left="1134" w:header="0" w:footer="0" w:gutter="0"/>
          <w:cols w:space="720"/>
        </w:sectPr>
      </w:pPr>
    </w:p>
    <w:p w14:paraId="6704E56B" w14:textId="77777777" w:rsidR="00465794" w:rsidRPr="004807AB" w:rsidRDefault="00465794" w:rsidP="00465794">
      <w:pPr>
        <w:pStyle w:val="ConsPlusNormal"/>
        <w:ind w:firstLine="540"/>
        <w:jc w:val="both"/>
        <w:rPr>
          <w:rFonts w:ascii="Times New Roman" w:hAnsi="Times New Roman" w:cs="Times New Roman"/>
          <w:sz w:val="24"/>
        </w:rPr>
      </w:pPr>
    </w:p>
    <w:p w14:paraId="41E223F8"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Примечания:</w:t>
      </w:r>
    </w:p>
    <w:p w14:paraId="1B8AC2BA"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1. Для мест хранения автомобилей нормируемой территорией являются земельные участки, занятые объектами капитального строительства различного функционального назначения. При размещении многофункциональных объектов расчет потребности в машино-местах производится отдельно для каждого из функциональных блоков, после чего полученные результаты суммируются. Линейная доступность устанавливается от нормируемого объекта.</w:t>
      </w:r>
    </w:p>
    <w:p w14:paraId="355D270C"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2. Количество парковочных мест легковых автомобилей постоянного и дневного населения города при поездках с различными целями около зданий и комплексов многофункциональных,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(СП), определяющих требования к данным объектам.</w:t>
      </w:r>
    </w:p>
    <w:p w14:paraId="51AFCA28"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3. Габариты машино-места следует принимать в соответствии с национальным </w:t>
      </w:r>
      <w:hyperlink r:id="rId20" w:history="1">
        <w:r w:rsidRPr="004807AB">
          <w:rPr>
            <w:rFonts w:ascii="Times New Roman" w:hAnsi="Times New Roman" w:cs="Times New Roman"/>
            <w:color w:val="0000FF"/>
            <w:sz w:val="24"/>
          </w:rPr>
          <w:t>стандартом</w:t>
        </w:r>
      </w:hyperlink>
      <w:r w:rsidRPr="004807AB">
        <w:rPr>
          <w:rFonts w:ascii="Times New Roman" w:hAnsi="Times New Roman" w:cs="Times New Roman"/>
          <w:sz w:val="24"/>
        </w:rPr>
        <w:t xml:space="preserve"> Российской Федерации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w:t>
      </w:r>
      <w:hyperlink r:id="rId21" w:history="1">
        <w:r w:rsidRPr="004807AB">
          <w:rPr>
            <w:rFonts w:ascii="Times New Roman" w:hAnsi="Times New Roman" w:cs="Times New Roman"/>
            <w:color w:val="0000FF"/>
            <w:sz w:val="24"/>
          </w:rPr>
          <w:t>приказом</w:t>
        </w:r>
      </w:hyperlink>
      <w:r w:rsidRPr="004807AB">
        <w:rPr>
          <w:rFonts w:ascii="Times New Roman" w:hAnsi="Times New Roman" w:cs="Times New Roman"/>
          <w:sz w:val="24"/>
        </w:rPr>
        <w:t xml:space="preserve"> Федерального агентства по техническому регулированию и метрологии от 15.12.2014 N 120-ст, с учетом требований, предъявляемых действующим законодательством к габаритам машино-мест для размещения транспортных средств маломобильных групп населения.</w:t>
      </w:r>
    </w:p>
    <w:p w14:paraId="5FEB2F5B" w14:textId="77777777" w:rsidR="00465794" w:rsidRPr="004807AB" w:rsidRDefault="00465794" w:rsidP="00465794">
      <w:pPr>
        <w:autoSpaceDE w:val="0"/>
        <w:autoSpaceDN w:val="0"/>
        <w:adjustRightInd w:val="0"/>
        <w:ind w:firstLine="540"/>
        <w:jc w:val="both"/>
        <w:rPr>
          <w:color w:val="FF0000"/>
          <w:szCs w:val="28"/>
        </w:rPr>
      </w:pPr>
      <w:r w:rsidRPr="004807AB">
        <w:rPr>
          <w:color w:val="FF0000"/>
          <w:szCs w:val="28"/>
        </w:rPr>
        <w:t>(((Минимальные размеры одного стояночного места при последовательном размещении автомобилей вдоль края проезжей части или края стояночной площадки должны быть не менее 2,5 х 7,5 (2,5 x 6,5 м) &lt;1&gt; м для легковых и 3,0 х 11,0 м - для грузовых автомобилей без прицепов, при параллельном размещении автомобилей относительно друг друга - соответственно 2,5 х 5,0 ми 3,5 х 8,5 м.)))</w:t>
      </w:r>
    </w:p>
    <w:p w14:paraId="5C849331"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4. Если действующим законодательством установлены иные предельные значения территориальной доступности для машино-мест, на которых располагаются транспортные средства маломобильных групп населения, то применяются такие нормы.</w:t>
      </w:r>
    </w:p>
    <w:p w14:paraId="650FB689"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5. Потребность в участках автозаправочных станций следует принимать в соответствии с </w:t>
      </w:r>
      <w:hyperlink r:id="rId22" w:history="1">
        <w:r w:rsidRPr="004807AB">
          <w:rPr>
            <w:rFonts w:ascii="Times New Roman" w:hAnsi="Times New Roman" w:cs="Times New Roman"/>
            <w:color w:val="0000FF"/>
            <w:sz w:val="24"/>
          </w:rPr>
          <w:t>пунктом 11.41</w:t>
        </w:r>
      </w:hyperlink>
      <w:r w:rsidRPr="004807AB">
        <w:rPr>
          <w:rFonts w:ascii="Times New Roman" w:hAnsi="Times New Roman" w:cs="Times New Roman"/>
          <w:sz w:val="24"/>
        </w:rPr>
        <w:t xml:space="preserve"> СП 42.13330.2016.</w:t>
      </w:r>
    </w:p>
    <w:p w14:paraId="26DA89A7" w14:textId="77777777" w:rsidR="00465794" w:rsidRPr="004807AB" w:rsidRDefault="00465794" w:rsidP="00465794">
      <w:pPr>
        <w:autoSpaceDE w:val="0"/>
        <w:autoSpaceDN w:val="0"/>
        <w:adjustRightInd w:val="0"/>
        <w:ind w:firstLine="540"/>
        <w:jc w:val="both"/>
        <w:rPr>
          <w:color w:val="FF0000"/>
        </w:rPr>
      </w:pPr>
      <w:r w:rsidRPr="004807AB">
        <w:rPr>
          <w:color w:val="FF0000"/>
        </w:rPr>
        <w:t>(((11.41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 га:</w:t>
      </w:r>
    </w:p>
    <w:p w14:paraId="28DF8404" w14:textId="77777777" w:rsidR="00465794" w:rsidRPr="004807AB" w:rsidRDefault="00465794" w:rsidP="00465794">
      <w:pPr>
        <w:pStyle w:val="1"/>
        <w:autoSpaceDE w:val="0"/>
        <w:autoSpaceDN w:val="0"/>
        <w:adjustRightInd w:val="0"/>
        <w:spacing w:before="0"/>
        <w:jc w:val="both"/>
        <w:rPr>
          <w:b w:val="0"/>
          <w:bCs w:val="0"/>
          <w:color w:val="FF0000"/>
          <w:sz w:val="20"/>
          <w:szCs w:val="20"/>
        </w:rPr>
      </w:pPr>
      <w:bookmarkStart w:id="32" w:name="_Toc10555240"/>
      <w:bookmarkStart w:id="33" w:name="_Toc10556035"/>
      <w:bookmarkStart w:id="34" w:name="_Toc156811912"/>
      <w:r w:rsidRPr="004807AB">
        <w:rPr>
          <w:b w:val="0"/>
          <w:bCs w:val="0"/>
          <w:color w:val="FF0000"/>
          <w:sz w:val="20"/>
          <w:szCs w:val="20"/>
        </w:rPr>
        <w:t>на 2 колонки ...................... 0,1;</w:t>
      </w:r>
      <w:bookmarkEnd w:id="32"/>
      <w:bookmarkEnd w:id="33"/>
      <w:bookmarkEnd w:id="34"/>
    </w:p>
    <w:p w14:paraId="21D857B6" w14:textId="77777777" w:rsidR="00465794" w:rsidRPr="004807AB" w:rsidRDefault="00465794" w:rsidP="00465794">
      <w:pPr>
        <w:pStyle w:val="1"/>
        <w:autoSpaceDE w:val="0"/>
        <w:autoSpaceDN w:val="0"/>
        <w:adjustRightInd w:val="0"/>
        <w:spacing w:before="0"/>
        <w:jc w:val="both"/>
        <w:rPr>
          <w:b w:val="0"/>
          <w:bCs w:val="0"/>
          <w:color w:val="FF0000"/>
          <w:sz w:val="20"/>
          <w:szCs w:val="20"/>
        </w:rPr>
      </w:pPr>
      <w:bookmarkStart w:id="35" w:name="_Toc10555241"/>
      <w:bookmarkStart w:id="36" w:name="_Toc10556036"/>
      <w:bookmarkStart w:id="37" w:name="_Toc156811913"/>
      <w:r w:rsidRPr="004807AB">
        <w:rPr>
          <w:b w:val="0"/>
          <w:bCs w:val="0"/>
          <w:color w:val="FF0000"/>
          <w:sz w:val="20"/>
          <w:szCs w:val="20"/>
        </w:rPr>
        <w:t>"  5 колонок ...................... 0,2;</w:t>
      </w:r>
      <w:bookmarkEnd w:id="35"/>
      <w:bookmarkEnd w:id="36"/>
      <w:bookmarkEnd w:id="37"/>
    </w:p>
    <w:p w14:paraId="03A994D2" w14:textId="77777777" w:rsidR="00465794" w:rsidRPr="004807AB" w:rsidRDefault="00465794" w:rsidP="00465794">
      <w:pPr>
        <w:pStyle w:val="1"/>
        <w:autoSpaceDE w:val="0"/>
        <w:autoSpaceDN w:val="0"/>
        <w:adjustRightInd w:val="0"/>
        <w:spacing w:before="0"/>
        <w:jc w:val="both"/>
        <w:rPr>
          <w:b w:val="0"/>
          <w:bCs w:val="0"/>
          <w:color w:val="FF0000"/>
          <w:sz w:val="20"/>
          <w:szCs w:val="20"/>
        </w:rPr>
      </w:pPr>
      <w:bookmarkStart w:id="38" w:name="_Toc10555242"/>
      <w:bookmarkStart w:id="39" w:name="_Toc10556037"/>
      <w:bookmarkStart w:id="40" w:name="_Toc156811914"/>
      <w:r w:rsidRPr="004807AB">
        <w:rPr>
          <w:b w:val="0"/>
          <w:bCs w:val="0"/>
          <w:color w:val="FF0000"/>
          <w:sz w:val="20"/>
          <w:szCs w:val="20"/>
        </w:rPr>
        <w:t>"  7    " ......................... 0,3;</w:t>
      </w:r>
      <w:bookmarkEnd w:id="38"/>
      <w:bookmarkEnd w:id="39"/>
      <w:bookmarkEnd w:id="40"/>
    </w:p>
    <w:p w14:paraId="1BBEFC81" w14:textId="77777777" w:rsidR="00465794" w:rsidRPr="004807AB" w:rsidRDefault="00465794" w:rsidP="00465794">
      <w:pPr>
        <w:pStyle w:val="1"/>
        <w:autoSpaceDE w:val="0"/>
        <w:autoSpaceDN w:val="0"/>
        <w:adjustRightInd w:val="0"/>
        <w:spacing w:before="0"/>
        <w:jc w:val="both"/>
        <w:rPr>
          <w:b w:val="0"/>
          <w:bCs w:val="0"/>
          <w:color w:val="FF0000"/>
          <w:sz w:val="20"/>
          <w:szCs w:val="20"/>
        </w:rPr>
      </w:pPr>
      <w:bookmarkStart w:id="41" w:name="_Toc10555243"/>
      <w:bookmarkStart w:id="42" w:name="_Toc10556038"/>
      <w:bookmarkStart w:id="43" w:name="_Toc156811915"/>
      <w:r w:rsidRPr="004807AB">
        <w:rPr>
          <w:b w:val="0"/>
          <w:bCs w:val="0"/>
          <w:color w:val="FF0000"/>
          <w:sz w:val="20"/>
          <w:szCs w:val="20"/>
        </w:rPr>
        <w:t>"  9    " ......................... 0,35;</w:t>
      </w:r>
      <w:bookmarkEnd w:id="41"/>
      <w:bookmarkEnd w:id="42"/>
      <w:bookmarkEnd w:id="43"/>
    </w:p>
    <w:p w14:paraId="08E9ADE5" w14:textId="77777777" w:rsidR="00465794" w:rsidRPr="004807AB" w:rsidRDefault="00465794" w:rsidP="00465794">
      <w:pPr>
        <w:pStyle w:val="1"/>
        <w:autoSpaceDE w:val="0"/>
        <w:autoSpaceDN w:val="0"/>
        <w:adjustRightInd w:val="0"/>
        <w:spacing w:before="0"/>
        <w:jc w:val="both"/>
        <w:rPr>
          <w:b w:val="0"/>
          <w:bCs w:val="0"/>
          <w:sz w:val="20"/>
          <w:szCs w:val="20"/>
        </w:rPr>
      </w:pPr>
      <w:bookmarkStart w:id="44" w:name="_Toc10555244"/>
      <w:bookmarkStart w:id="45" w:name="_Toc10556039"/>
      <w:bookmarkStart w:id="46" w:name="_Toc156811916"/>
      <w:r w:rsidRPr="004807AB">
        <w:rPr>
          <w:b w:val="0"/>
          <w:bCs w:val="0"/>
          <w:color w:val="FF0000"/>
          <w:sz w:val="20"/>
          <w:szCs w:val="20"/>
        </w:rPr>
        <w:t>" 11    " ......................... 0,4</w:t>
      </w:r>
      <w:r w:rsidRPr="004807AB">
        <w:rPr>
          <w:b w:val="0"/>
          <w:bCs w:val="0"/>
          <w:sz w:val="20"/>
          <w:szCs w:val="20"/>
        </w:rPr>
        <w:t>.)))</w:t>
      </w:r>
      <w:bookmarkEnd w:id="44"/>
      <w:bookmarkEnd w:id="45"/>
      <w:bookmarkEnd w:id="46"/>
    </w:p>
    <w:p w14:paraId="07C0D32E"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6.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14:paraId="0B724CE7"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lastRenderedPageBreak/>
        <w:t>7. 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14:paraId="3AFCEE71" w14:textId="77777777" w:rsidR="00465794" w:rsidRPr="004807AB" w:rsidRDefault="00465794" w:rsidP="00465794">
      <w:pPr>
        <w:pStyle w:val="ConsPlusNormal"/>
        <w:spacing w:before="280"/>
        <w:ind w:firstLine="540"/>
        <w:jc w:val="center"/>
        <w:rPr>
          <w:rFonts w:ascii="Times New Roman" w:hAnsi="Times New Roman" w:cs="Times New Roman"/>
          <w:b/>
          <w:spacing w:val="-1"/>
          <w:sz w:val="24"/>
          <w:szCs w:val="24"/>
        </w:rPr>
      </w:pPr>
      <w:r w:rsidRPr="004807AB">
        <w:rPr>
          <w:rFonts w:ascii="Times New Roman" w:hAnsi="Times New Roman" w:cs="Times New Roman"/>
          <w:b/>
          <w:spacing w:val="-1"/>
          <w:sz w:val="24"/>
          <w:szCs w:val="24"/>
        </w:rPr>
        <w:t>Расчетные показатели для объектоввелотранспортнойинфраструктуры</w:t>
      </w:r>
      <w:r w:rsidRPr="004807AB">
        <w:rPr>
          <w:rFonts w:ascii="Times New Roman" w:hAnsi="Times New Roman" w:cs="Times New Roman"/>
          <w:b/>
          <w:sz w:val="24"/>
          <w:szCs w:val="24"/>
        </w:rPr>
        <w:t>в</w:t>
      </w:r>
      <w:r w:rsidRPr="004807AB">
        <w:rPr>
          <w:rFonts w:ascii="Times New Roman" w:hAnsi="Times New Roman" w:cs="Times New Roman"/>
          <w:b/>
          <w:spacing w:val="-1"/>
          <w:sz w:val="24"/>
          <w:szCs w:val="24"/>
        </w:rPr>
        <w:t>системеэлементовобустройстваавтомобильныхдорог.</w:t>
      </w:r>
    </w:p>
    <w:p w14:paraId="14544B8E" w14:textId="77777777" w:rsidR="00465794" w:rsidRPr="004807AB" w:rsidRDefault="00465794" w:rsidP="00465794">
      <w:pPr>
        <w:pStyle w:val="ConsPlusNormal"/>
        <w:spacing w:before="280"/>
        <w:ind w:firstLine="540"/>
        <w:jc w:val="center"/>
        <w:rPr>
          <w:rFonts w:ascii="Times New Roman" w:hAnsi="Times New Roman" w:cs="Times New Roman"/>
          <w:b/>
          <w:spacing w:val="-1"/>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159"/>
        <w:gridCol w:w="1843"/>
        <w:gridCol w:w="1134"/>
        <w:gridCol w:w="1559"/>
        <w:gridCol w:w="1502"/>
      </w:tblGrid>
      <w:tr w:rsidR="00465794" w:rsidRPr="004807AB" w14:paraId="7DBD0561" w14:textId="77777777" w:rsidTr="00465794">
        <w:trPr>
          <w:trHeight w:val="77"/>
        </w:trPr>
        <w:tc>
          <w:tcPr>
            <w:tcW w:w="1238" w:type="dxa"/>
            <w:vMerge w:val="restart"/>
          </w:tcPr>
          <w:p w14:paraId="00E34CA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Наименование нормируемых объектов</w:t>
            </w:r>
          </w:p>
        </w:tc>
        <w:tc>
          <w:tcPr>
            <w:tcW w:w="2159" w:type="dxa"/>
            <w:vMerge w:val="restart"/>
          </w:tcPr>
          <w:p w14:paraId="2B00296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Нормируемые показатели, ед. изм.</w:t>
            </w:r>
          </w:p>
        </w:tc>
        <w:tc>
          <w:tcPr>
            <w:tcW w:w="1843" w:type="dxa"/>
            <w:vMerge w:val="restart"/>
          </w:tcPr>
          <w:p w14:paraId="4041885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Наименование нормируемых территорий</w:t>
            </w:r>
          </w:p>
        </w:tc>
        <w:tc>
          <w:tcPr>
            <w:tcW w:w="4195" w:type="dxa"/>
            <w:gridSpan w:val="3"/>
          </w:tcPr>
          <w:p w14:paraId="2D179BB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Расчетные показатели</w:t>
            </w:r>
          </w:p>
        </w:tc>
      </w:tr>
      <w:tr w:rsidR="00465794" w:rsidRPr="004807AB" w14:paraId="582E2BE9" w14:textId="77777777" w:rsidTr="00465794">
        <w:trPr>
          <w:trHeight w:val="207"/>
        </w:trPr>
        <w:tc>
          <w:tcPr>
            <w:tcW w:w="1238" w:type="dxa"/>
            <w:vMerge/>
          </w:tcPr>
          <w:p w14:paraId="578454E5" w14:textId="77777777" w:rsidR="00465794" w:rsidRPr="004807AB" w:rsidRDefault="00465794" w:rsidP="00465794">
            <w:pPr>
              <w:rPr>
                <w:sz w:val="24"/>
              </w:rPr>
            </w:pPr>
          </w:p>
        </w:tc>
        <w:tc>
          <w:tcPr>
            <w:tcW w:w="2159" w:type="dxa"/>
            <w:vMerge/>
          </w:tcPr>
          <w:p w14:paraId="0AB9BC5F" w14:textId="77777777" w:rsidR="00465794" w:rsidRPr="004807AB" w:rsidRDefault="00465794" w:rsidP="00465794">
            <w:pPr>
              <w:rPr>
                <w:sz w:val="24"/>
              </w:rPr>
            </w:pPr>
          </w:p>
        </w:tc>
        <w:tc>
          <w:tcPr>
            <w:tcW w:w="1843" w:type="dxa"/>
            <w:vMerge/>
          </w:tcPr>
          <w:p w14:paraId="127C4090" w14:textId="77777777" w:rsidR="00465794" w:rsidRPr="004807AB" w:rsidRDefault="00465794" w:rsidP="00465794">
            <w:pPr>
              <w:rPr>
                <w:sz w:val="24"/>
              </w:rPr>
            </w:pPr>
          </w:p>
        </w:tc>
        <w:tc>
          <w:tcPr>
            <w:tcW w:w="1134" w:type="dxa"/>
            <w:vMerge w:val="restart"/>
          </w:tcPr>
          <w:p w14:paraId="43C582B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минимально допустимого уровня обеспеченности</w:t>
            </w:r>
          </w:p>
        </w:tc>
        <w:tc>
          <w:tcPr>
            <w:tcW w:w="3061" w:type="dxa"/>
            <w:gridSpan w:val="2"/>
          </w:tcPr>
          <w:p w14:paraId="0B33AAD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максимально допустимого уровня территориальной доступности</w:t>
            </w:r>
          </w:p>
        </w:tc>
      </w:tr>
      <w:tr w:rsidR="00465794" w:rsidRPr="004807AB" w14:paraId="38EA698E" w14:textId="77777777" w:rsidTr="00465794">
        <w:trPr>
          <w:trHeight w:val="189"/>
        </w:trPr>
        <w:tc>
          <w:tcPr>
            <w:tcW w:w="1238" w:type="dxa"/>
            <w:vMerge/>
          </w:tcPr>
          <w:p w14:paraId="7E5764C1" w14:textId="77777777" w:rsidR="00465794" w:rsidRPr="004807AB" w:rsidRDefault="00465794" w:rsidP="00465794">
            <w:pPr>
              <w:rPr>
                <w:sz w:val="24"/>
              </w:rPr>
            </w:pPr>
          </w:p>
        </w:tc>
        <w:tc>
          <w:tcPr>
            <w:tcW w:w="2159" w:type="dxa"/>
            <w:vMerge/>
          </w:tcPr>
          <w:p w14:paraId="79C13B84" w14:textId="77777777" w:rsidR="00465794" w:rsidRPr="004807AB" w:rsidRDefault="00465794" w:rsidP="00465794">
            <w:pPr>
              <w:rPr>
                <w:sz w:val="24"/>
              </w:rPr>
            </w:pPr>
          </w:p>
        </w:tc>
        <w:tc>
          <w:tcPr>
            <w:tcW w:w="1843" w:type="dxa"/>
            <w:vMerge/>
          </w:tcPr>
          <w:p w14:paraId="05153D74" w14:textId="77777777" w:rsidR="00465794" w:rsidRPr="004807AB" w:rsidRDefault="00465794" w:rsidP="00465794">
            <w:pPr>
              <w:rPr>
                <w:sz w:val="24"/>
              </w:rPr>
            </w:pPr>
          </w:p>
        </w:tc>
        <w:tc>
          <w:tcPr>
            <w:tcW w:w="1134" w:type="dxa"/>
            <w:vMerge/>
          </w:tcPr>
          <w:p w14:paraId="1AE3406B" w14:textId="77777777" w:rsidR="00465794" w:rsidRPr="004807AB" w:rsidRDefault="00465794" w:rsidP="00465794">
            <w:pPr>
              <w:pStyle w:val="ConsPlusNormal"/>
              <w:jc w:val="center"/>
              <w:rPr>
                <w:rFonts w:ascii="Times New Roman" w:hAnsi="Times New Roman" w:cs="Times New Roman"/>
                <w:sz w:val="24"/>
              </w:rPr>
            </w:pPr>
          </w:p>
        </w:tc>
        <w:tc>
          <w:tcPr>
            <w:tcW w:w="1559" w:type="dxa"/>
          </w:tcPr>
          <w:p w14:paraId="1B2B01F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вид доступности, ед. изм.</w:t>
            </w:r>
          </w:p>
        </w:tc>
        <w:tc>
          <w:tcPr>
            <w:tcW w:w="1502" w:type="dxa"/>
          </w:tcPr>
          <w:p w14:paraId="5BF74A4E"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значение показателя</w:t>
            </w:r>
          </w:p>
        </w:tc>
      </w:tr>
      <w:tr w:rsidR="00465794" w:rsidRPr="004807AB" w14:paraId="64E84BC9" w14:textId="77777777" w:rsidTr="00465794">
        <w:trPr>
          <w:trHeight w:val="430"/>
        </w:trPr>
        <w:tc>
          <w:tcPr>
            <w:tcW w:w="1238" w:type="dxa"/>
          </w:tcPr>
          <w:p w14:paraId="13E0308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Велосипедные дорожки, велополосы</w:t>
            </w:r>
          </w:p>
        </w:tc>
        <w:tc>
          <w:tcPr>
            <w:tcW w:w="2159" w:type="dxa"/>
          </w:tcPr>
          <w:p w14:paraId="1AB33B0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Плотность сети велотранспортной инфраструктуры сети в застроенной, планируемой к застройке территории, км/кв. км</w:t>
            </w:r>
          </w:p>
        </w:tc>
        <w:tc>
          <w:tcPr>
            <w:tcW w:w="1843" w:type="dxa"/>
          </w:tcPr>
          <w:p w14:paraId="68EC896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Комсомольское городское поселение</w:t>
            </w:r>
          </w:p>
        </w:tc>
        <w:tc>
          <w:tcPr>
            <w:tcW w:w="1134" w:type="dxa"/>
          </w:tcPr>
          <w:p w14:paraId="555F4885"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0,16</w:t>
            </w:r>
          </w:p>
        </w:tc>
        <w:tc>
          <w:tcPr>
            <w:tcW w:w="1559" w:type="dxa"/>
          </w:tcPr>
          <w:p w14:paraId="436E00F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w:t>
            </w:r>
          </w:p>
        </w:tc>
        <w:tc>
          <w:tcPr>
            <w:tcW w:w="1502" w:type="dxa"/>
          </w:tcPr>
          <w:p w14:paraId="6E26E33B"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Не устанавливаются</w:t>
            </w:r>
          </w:p>
        </w:tc>
      </w:tr>
      <w:tr w:rsidR="00465794" w:rsidRPr="004807AB" w14:paraId="1486E2CD" w14:textId="77777777" w:rsidTr="00465794">
        <w:trPr>
          <w:trHeight w:val="430"/>
        </w:trPr>
        <w:tc>
          <w:tcPr>
            <w:tcW w:w="1238" w:type="dxa"/>
            <w:vMerge w:val="restart"/>
          </w:tcPr>
          <w:p w14:paraId="3EB059E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Велосипедные парковки</w:t>
            </w:r>
          </w:p>
        </w:tc>
        <w:tc>
          <w:tcPr>
            <w:tcW w:w="2159" w:type="dxa"/>
          </w:tcPr>
          <w:p w14:paraId="0E74C9E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парковочных мест на 100 м2 общей площади</w:t>
            </w:r>
          </w:p>
        </w:tc>
        <w:tc>
          <w:tcPr>
            <w:tcW w:w="1843" w:type="dxa"/>
          </w:tcPr>
          <w:p w14:paraId="31719EF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Торговые центы</w:t>
            </w:r>
          </w:p>
        </w:tc>
        <w:tc>
          <w:tcPr>
            <w:tcW w:w="1134" w:type="dxa"/>
          </w:tcPr>
          <w:p w14:paraId="6EEC6EF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6</w:t>
            </w:r>
          </w:p>
        </w:tc>
        <w:tc>
          <w:tcPr>
            <w:tcW w:w="1559" w:type="dxa"/>
          </w:tcPr>
          <w:p w14:paraId="7F695ED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Лин., м</w:t>
            </w:r>
          </w:p>
        </w:tc>
        <w:tc>
          <w:tcPr>
            <w:tcW w:w="1502" w:type="dxa"/>
          </w:tcPr>
          <w:p w14:paraId="0867E34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w:t>
            </w:r>
          </w:p>
        </w:tc>
      </w:tr>
      <w:tr w:rsidR="00465794" w:rsidRPr="004807AB" w14:paraId="28ED78FF" w14:textId="77777777" w:rsidTr="00465794">
        <w:trPr>
          <w:trHeight w:val="430"/>
        </w:trPr>
        <w:tc>
          <w:tcPr>
            <w:tcW w:w="1238" w:type="dxa"/>
            <w:vMerge/>
          </w:tcPr>
          <w:p w14:paraId="15B79B4E" w14:textId="77777777" w:rsidR="00465794" w:rsidRPr="004807AB" w:rsidRDefault="00465794" w:rsidP="00465794">
            <w:pPr>
              <w:pStyle w:val="ConsPlusNormal"/>
              <w:jc w:val="both"/>
              <w:rPr>
                <w:rFonts w:ascii="Times New Roman" w:hAnsi="Times New Roman" w:cs="Times New Roman"/>
                <w:sz w:val="24"/>
              </w:rPr>
            </w:pPr>
          </w:p>
        </w:tc>
        <w:tc>
          <w:tcPr>
            <w:tcW w:w="2159" w:type="dxa"/>
          </w:tcPr>
          <w:p w14:paraId="3FCDC81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парковочных мест на 100 м2 общей площади</w:t>
            </w:r>
          </w:p>
        </w:tc>
        <w:tc>
          <w:tcPr>
            <w:tcW w:w="1843" w:type="dxa"/>
          </w:tcPr>
          <w:p w14:paraId="5482028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Офисные учреждения</w:t>
            </w:r>
          </w:p>
        </w:tc>
        <w:tc>
          <w:tcPr>
            <w:tcW w:w="1134" w:type="dxa"/>
          </w:tcPr>
          <w:p w14:paraId="1AA6FB2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w:t>
            </w:r>
          </w:p>
        </w:tc>
        <w:tc>
          <w:tcPr>
            <w:tcW w:w="1559" w:type="dxa"/>
          </w:tcPr>
          <w:p w14:paraId="12FD3340"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Лин., м</w:t>
            </w:r>
          </w:p>
        </w:tc>
        <w:tc>
          <w:tcPr>
            <w:tcW w:w="1502" w:type="dxa"/>
          </w:tcPr>
          <w:p w14:paraId="16A3E74F"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w:t>
            </w:r>
          </w:p>
        </w:tc>
      </w:tr>
      <w:tr w:rsidR="00465794" w:rsidRPr="004807AB" w14:paraId="18BFF3F6" w14:textId="77777777" w:rsidTr="00465794">
        <w:trPr>
          <w:trHeight w:val="430"/>
        </w:trPr>
        <w:tc>
          <w:tcPr>
            <w:tcW w:w="1238" w:type="dxa"/>
            <w:vMerge/>
          </w:tcPr>
          <w:p w14:paraId="3947AA6D" w14:textId="77777777" w:rsidR="00465794" w:rsidRPr="004807AB" w:rsidRDefault="00465794" w:rsidP="00465794">
            <w:pPr>
              <w:pStyle w:val="ConsPlusNormal"/>
              <w:jc w:val="both"/>
              <w:rPr>
                <w:rFonts w:ascii="Times New Roman" w:hAnsi="Times New Roman" w:cs="Times New Roman"/>
                <w:sz w:val="24"/>
              </w:rPr>
            </w:pPr>
          </w:p>
        </w:tc>
        <w:tc>
          <w:tcPr>
            <w:tcW w:w="2159" w:type="dxa"/>
          </w:tcPr>
          <w:p w14:paraId="0D61DEA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парковочных мест на 100 учащихся</w:t>
            </w:r>
          </w:p>
        </w:tc>
        <w:tc>
          <w:tcPr>
            <w:tcW w:w="1843" w:type="dxa"/>
          </w:tcPr>
          <w:p w14:paraId="7EA6A7D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Образовательные учреждения</w:t>
            </w:r>
          </w:p>
        </w:tc>
        <w:tc>
          <w:tcPr>
            <w:tcW w:w="1134" w:type="dxa"/>
          </w:tcPr>
          <w:p w14:paraId="5A80FB4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w:t>
            </w:r>
          </w:p>
        </w:tc>
        <w:tc>
          <w:tcPr>
            <w:tcW w:w="1559" w:type="dxa"/>
          </w:tcPr>
          <w:p w14:paraId="2133D00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Лин., м</w:t>
            </w:r>
          </w:p>
        </w:tc>
        <w:tc>
          <w:tcPr>
            <w:tcW w:w="1502" w:type="dxa"/>
          </w:tcPr>
          <w:p w14:paraId="5BC1114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w:t>
            </w:r>
          </w:p>
        </w:tc>
      </w:tr>
      <w:tr w:rsidR="00465794" w:rsidRPr="004807AB" w14:paraId="421D582B" w14:textId="77777777" w:rsidTr="00465794">
        <w:trPr>
          <w:trHeight w:val="430"/>
        </w:trPr>
        <w:tc>
          <w:tcPr>
            <w:tcW w:w="1238" w:type="dxa"/>
            <w:vMerge/>
          </w:tcPr>
          <w:p w14:paraId="16FED5D3" w14:textId="77777777" w:rsidR="00465794" w:rsidRPr="004807AB" w:rsidRDefault="00465794" w:rsidP="00465794">
            <w:pPr>
              <w:pStyle w:val="ConsPlusNormal"/>
              <w:jc w:val="both"/>
              <w:rPr>
                <w:rFonts w:ascii="Times New Roman" w:hAnsi="Times New Roman" w:cs="Times New Roman"/>
                <w:sz w:val="24"/>
              </w:rPr>
            </w:pPr>
          </w:p>
        </w:tc>
        <w:tc>
          <w:tcPr>
            <w:tcW w:w="2159" w:type="dxa"/>
          </w:tcPr>
          <w:p w14:paraId="495DAEA2" w14:textId="77777777" w:rsidR="00465794" w:rsidRPr="004807AB" w:rsidRDefault="00465794" w:rsidP="00465794">
            <w:pPr>
              <w:pStyle w:val="ConsPlusNormal"/>
              <w:jc w:val="both"/>
              <w:rPr>
                <w:rFonts w:ascii="Times New Roman" w:hAnsi="Times New Roman" w:cs="Times New Roman"/>
                <w:sz w:val="24"/>
              </w:rPr>
            </w:pPr>
          </w:p>
        </w:tc>
        <w:tc>
          <w:tcPr>
            <w:tcW w:w="1843" w:type="dxa"/>
          </w:tcPr>
          <w:p w14:paraId="2A01526C" w14:textId="77777777" w:rsidR="00465794" w:rsidRPr="004807AB" w:rsidRDefault="00465794" w:rsidP="00465794">
            <w:pPr>
              <w:pStyle w:val="ConsPlusNormal"/>
              <w:jc w:val="both"/>
              <w:rPr>
                <w:rFonts w:ascii="Times New Roman" w:hAnsi="Times New Roman" w:cs="Times New Roman"/>
                <w:sz w:val="24"/>
              </w:rPr>
            </w:pPr>
          </w:p>
        </w:tc>
        <w:tc>
          <w:tcPr>
            <w:tcW w:w="1134" w:type="dxa"/>
          </w:tcPr>
          <w:p w14:paraId="0FC3BD59" w14:textId="77777777" w:rsidR="00465794" w:rsidRPr="004807AB" w:rsidRDefault="00465794" w:rsidP="00465794">
            <w:pPr>
              <w:pStyle w:val="ConsPlusNormal"/>
              <w:jc w:val="center"/>
              <w:rPr>
                <w:rFonts w:ascii="Times New Roman" w:hAnsi="Times New Roman" w:cs="Times New Roman"/>
                <w:sz w:val="24"/>
              </w:rPr>
            </w:pPr>
          </w:p>
        </w:tc>
        <w:tc>
          <w:tcPr>
            <w:tcW w:w="1559" w:type="dxa"/>
          </w:tcPr>
          <w:p w14:paraId="6343B714" w14:textId="77777777" w:rsidR="00465794" w:rsidRPr="004807AB" w:rsidRDefault="00465794" w:rsidP="00465794">
            <w:pPr>
              <w:pStyle w:val="ConsPlusNormal"/>
              <w:jc w:val="center"/>
              <w:rPr>
                <w:rFonts w:ascii="Times New Roman" w:hAnsi="Times New Roman" w:cs="Times New Roman"/>
                <w:sz w:val="24"/>
              </w:rPr>
            </w:pPr>
          </w:p>
        </w:tc>
        <w:tc>
          <w:tcPr>
            <w:tcW w:w="1502" w:type="dxa"/>
          </w:tcPr>
          <w:p w14:paraId="37D35980" w14:textId="77777777" w:rsidR="00465794" w:rsidRPr="004807AB" w:rsidRDefault="00465794" w:rsidP="00465794">
            <w:pPr>
              <w:pStyle w:val="ConsPlusNormal"/>
              <w:jc w:val="center"/>
              <w:rPr>
                <w:rFonts w:ascii="Times New Roman" w:hAnsi="Times New Roman" w:cs="Times New Roman"/>
                <w:sz w:val="24"/>
              </w:rPr>
            </w:pPr>
          </w:p>
        </w:tc>
      </w:tr>
      <w:tr w:rsidR="00465794" w:rsidRPr="004807AB" w14:paraId="356D12D9" w14:textId="77777777" w:rsidTr="00465794">
        <w:trPr>
          <w:trHeight w:val="430"/>
        </w:trPr>
        <w:tc>
          <w:tcPr>
            <w:tcW w:w="1238" w:type="dxa"/>
            <w:vMerge/>
          </w:tcPr>
          <w:p w14:paraId="7ACC4D33" w14:textId="77777777" w:rsidR="00465794" w:rsidRPr="004807AB" w:rsidRDefault="00465794" w:rsidP="00465794">
            <w:pPr>
              <w:pStyle w:val="ConsPlusNormal"/>
              <w:jc w:val="both"/>
              <w:rPr>
                <w:rFonts w:ascii="Times New Roman" w:hAnsi="Times New Roman" w:cs="Times New Roman"/>
                <w:sz w:val="24"/>
              </w:rPr>
            </w:pPr>
          </w:p>
        </w:tc>
        <w:tc>
          <w:tcPr>
            <w:tcW w:w="2159" w:type="dxa"/>
          </w:tcPr>
          <w:p w14:paraId="0ABA86B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Количество парковочных мест на 100 посетителей</w:t>
            </w:r>
          </w:p>
        </w:tc>
        <w:tc>
          <w:tcPr>
            <w:tcW w:w="1843" w:type="dxa"/>
          </w:tcPr>
          <w:p w14:paraId="30CF684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Объекты культуры, спорта и здравоохранения</w:t>
            </w:r>
          </w:p>
        </w:tc>
        <w:tc>
          <w:tcPr>
            <w:tcW w:w="1134" w:type="dxa"/>
          </w:tcPr>
          <w:p w14:paraId="1FE1774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20</w:t>
            </w:r>
          </w:p>
        </w:tc>
        <w:tc>
          <w:tcPr>
            <w:tcW w:w="1559" w:type="dxa"/>
          </w:tcPr>
          <w:p w14:paraId="27A93A0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Лин., м</w:t>
            </w:r>
          </w:p>
        </w:tc>
        <w:tc>
          <w:tcPr>
            <w:tcW w:w="1502" w:type="dxa"/>
          </w:tcPr>
          <w:p w14:paraId="22230B1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w:t>
            </w:r>
          </w:p>
        </w:tc>
      </w:tr>
      <w:tr w:rsidR="00465794" w:rsidRPr="004807AB" w14:paraId="13159014" w14:textId="77777777" w:rsidTr="00465794">
        <w:trPr>
          <w:trHeight w:val="430"/>
        </w:trPr>
        <w:tc>
          <w:tcPr>
            <w:tcW w:w="1238" w:type="dxa"/>
          </w:tcPr>
          <w:p w14:paraId="3478F01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 xml:space="preserve">Места постоянного хранения </w:t>
            </w:r>
            <w:r w:rsidRPr="004807AB">
              <w:rPr>
                <w:rFonts w:ascii="Times New Roman" w:hAnsi="Times New Roman" w:cs="Times New Roman"/>
                <w:sz w:val="24"/>
              </w:rPr>
              <w:lastRenderedPageBreak/>
              <w:t>велосипедов</w:t>
            </w:r>
          </w:p>
        </w:tc>
        <w:tc>
          <w:tcPr>
            <w:tcW w:w="2159" w:type="dxa"/>
          </w:tcPr>
          <w:p w14:paraId="1E9F735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lastRenderedPageBreak/>
              <w:t>Количество мест хранения на одно домохозяйство (квартиру)</w:t>
            </w:r>
          </w:p>
        </w:tc>
        <w:tc>
          <w:tcPr>
            <w:tcW w:w="1843" w:type="dxa"/>
          </w:tcPr>
          <w:p w14:paraId="66192B1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Вновь проектируемый жилой дом</w:t>
            </w:r>
          </w:p>
        </w:tc>
        <w:tc>
          <w:tcPr>
            <w:tcW w:w="1134" w:type="dxa"/>
          </w:tcPr>
          <w:p w14:paraId="6E972B0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0,8</w:t>
            </w:r>
          </w:p>
        </w:tc>
        <w:tc>
          <w:tcPr>
            <w:tcW w:w="1559" w:type="dxa"/>
          </w:tcPr>
          <w:p w14:paraId="385AC0A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Лин., м</w:t>
            </w:r>
          </w:p>
        </w:tc>
        <w:tc>
          <w:tcPr>
            <w:tcW w:w="1502" w:type="dxa"/>
          </w:tcPr>
          <w:p w14:paraId="0C9D8C2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30</w:t>
            </w:r>
          </w:p>
        </w:tc>
      </w:tr>
    </w:tbl>
    <w:p w14:paraId="3D450AAF" w14:textId="77777777" w:rsidR="00465794" w:rsidRPr="004807AB" w:rsidRDefault="00465794" w:rsidP="00465794">
      <w:pPr>
        <w:pStyle w:val="ConsPlusNormal"/>
        <w:spacing w:before="280"/>
        <w:ind w:firstLine="540"/>
        <w:jc w:val="both"/>
        <w:rPr>
          <w:rFonts w:ascii="Times New Roman" w:hAnsi="Times New Roman" w:cs="Times New Roman"/>
          <w:spacing w:val="-1"/>
          <w:sz w:val="24"/>
          <w:szCs w:val="24"/>
        </w:rPr>
      </w:pPr>
    </w:p>
    <w:p w14:paraId="1CB7B6FD" w14:textId="77777777" w:rsidR="00465794" w:rsidRPr="004807AB" w:rsidRDefault="00465794" w:rsidP="00465794">
      <w:pPr>
        <w:pStyle w:val="ConsPlusNormal"/>
        <w:spacing w:before="280"/>
        <w:ind w:firstLine="540"/>
        <w:jc w:val="both"/>
        <w:rPr>
          <w:rFonts w:ascii="Times New Roman" w:hAnsi="Times New Roman" w:cs="Times New Roman"/>
          <w:sz w:val="24"/>
          <w:szCs w:val="24"/>
        </w:rPr>
      </w:pPr>
      <w:r w:rsidRPr="004807AB">
        <w:rPr>
          <w:rFonts w:ascii="Times New Roman" w:hAnsi="Times New Roman" w:cs="Times New Roman"/>
          <w:spacing w:val="-1"/>
          <w:sz w:val="24"/>
          <w:szCs w:val="24"/>
        </w:rPr>
        <w:t xml:space="preserve"> Р</w:t>
      </w:r>
      <w:r w:rsidRPr="004807AB">
        <w:rPr>
          <w:rFonts w:ascii="Times New Roman" w:hAnsi="Times New Roman" w:cs="Times New Roman"/>
          <w:spacing w:val="-1"/>
          <w:w w:val="95"/>
          <w:sz w:val="24"/>
          <w:szCs w:val="24"/>
        </w:rPr>
        <w:t>асчетные</w:t>
      </w:r>
      <w:r w:rsidRPr="004807AB">
        <w:rPr>
          <w:rFonts w:ascii="Times New Roman" w:hAnsi="Times New Roman" w:cs="Times New Roman"/>
          <w:spacing w:val="-1"/>
          <w:w w:val="95"/>
          <w:sz w:val="24"/>
          <w:szCs w:val="24"/>
        </w:rPr>
        <w:tab/>
        <w:t>показатели</w:t>
      </w:r>
      <w:r w:rsidRPr="004807AB">
        <w:rPr>
          <w:rFonts w:ascii="Times New Roman" w:hAnsi="Times New Roman" w:cs="Times New Roman"/>
          <w:spacing w:val="-1"/>
          <w:w w:val="95"/>
          <w:sz w:val="24"/>
          <w:szCs w:val="24"/>
        </w:rPr>
        <w:tab/>
        <w:t>плотности</w:t>
      </w:r>
      <w:r w:rsidRPr="004807AB">
        <w:rPr>
          <w:rFonts w:ascii="Times New Roman" w:hAnsi="Times New Roman" w:cs="Times New Roman"/>
          <w:spacing w:val="-1"/>
          <w:w w:val="95"/>
          <w:sz w:val="24"/>
          <w:szCs w:val="24"/>
        </w:rPr>
        <w:tab/>
        <w:t>сети</w:t>
      </w:r>
      <w:r w:rsidRPr="004807AB">
        <w:rPr>
          <w:rFonts w:ascii="Times New Roman" w:hAnsi="Times New Roman" w:cs="Times New Roman"/>
          <w:spacing w:val="-1"/>
          <w:w w:val="95"/>
          <w:sz w:val="24"/>
          <w:szCs w:val="24"/>
        </w:rPr>
        <w:tab/>
        <w:t>велотранспортной</w:t>
      </w:r>
      <w:r w:rsidRPr="004807AB">
        <w:rPr>
          <w:rFonts w:ascii="Times New Roman" w:hAnsi="Times New Roman" w:cs="Times New Roman"/>
          <w:spacing w:val="-1"/>
          <w:sz w:val="24"/>
          <w:szCs w:val="24"/>
        </w:rPr>
        <w:t>инфраструктурыопределяютминимальнодопустимыйуровеньобеспеченности.</w:t>
      </w:r>
    </w:p>
    <w:p w14:paraId="4EF3D277" w14:textId="77777777" w:rsidR="00465794" w:rsidRPr="004807AB" w:rsidRDefault="00465794" w:rsidP="00465794">
      <w:pPr>
        <w:pStyle w:val="af"/>
        <w:ind w:left="114" w:right="127"/>
        <w:jc w:val="both"/>
        <w:rPr>
          <w:rFonts w:ascii="Times New Roman" w:hAnsi="Times New Roman"/>
        </w:rPr>
      </w:pPr>
      <w:r w:rsidRPr="004807AB">
        <w:rPr>
          <w:rFonts w:ascii="Times New Roman" w:hAnsi="Times New Roman"/>
          <w:spacing w:val="-1"/>
        </w:rPr>
        <w:t>Расчетныепоказателимаксимальнодопустимогоуровнятерриториальнойдоступностивелосипедныхдорожек,велополос</w:t>
      </w:r>
      <w:r w:rsidRPr="004807AB">
        <w:rPr>
          <w:rFonts w:ascii="Times New Roman" w:hAnsi="Times New Roman"/>
        </w:rPr>
        <w:t>в</w:t>
      </w:r>
      <w:r w:rsidRPr="004807AB">
        <w:rPr>
          <w:rFonts w:ascii="Times New Roman" w:hAnsi="Times New Roman"/>
          <w:spacing w:val="-1"/>
        </w:rPr>
        <w:t>системеэлементовобустройстваавтомобильныхдорогдлянаселениянеустанавливаются.</w:t>
      </w:r>
    </w:p>
    <w:p w14:paraId="7ADDEECD" w14:textId="77777777" w:rsidR="00465794" w:rsidRPr="004807AB" w:rsidRDefault="00465794" w:rsidP="00465794">
      <w:pPr>
        <w:pStyle w:val="af"/>
        <w:ind w:left="114" w:right="124"/>
        <w:jc w:val="both"/>
        <w:rPr>
          <w:rFonts w:ascii="Times New Roman" w:hAnsi="Times New Roman"/>
        </w:rPr>
      </w:pPr>
      <w:r w:rsidRPr="004807AB">
        <w:rPr>
          <w:rFonts w:ascii="Times New Roman" w:hAnsi="Times New Roman"/>
          <w:spacing w:val="-1"/>
        </w:rPr>
        <w:t>Велосипедныедорожкиследует,какправило,устраиватьзапределамипроезжейчастидорогприсоотношенияхинтенсивностейдвиженияавтомобилей</w:t>
      </w:r>
      <w:r w:rsidRPr="004807AB">
        <w:rPr>
          <w:rFonts w:ascii="Times New Roman" w:hAnsi="Times New Roman"/>
        </w:rPr>
        <w:t>и</w:t>
      </w:r>
      <w:r w:rsidRPr="004807AB">
        <w:rPr>
          <w:rFonts w:ascii="Times New Roman" w:hAnsi="Times New Roman"/>
          <w:spacing w:val="-1"/>
        </w:rPr>
        <w:t>велосипедистов.Полосыдлявелосипедистовнапроезжейчастидопускаетсяустраиватьнаобычныхавтомобильныхдорогах</w:t>
      </w:r>
      <w:r w:rsidRPr="004807AB">
        <w:rPr>
          <w:rFonts w:ascii="Times New Roman" w:hAnsi="Times New Roman"/>
        </w:rPr>
        <w:t>с</w:t>
      </w:r>
      <w:r w:rsidRPr="004807AB">
        <w:rPr>
          <w:rFonts w:ascii="Times New Roman" w:hAnsi="Times New Roman"/>
          <w:spacing w:val="-1"/>
        </w:rPr>
        <w:t>интенсивностьюдвижения менее</w:t>
      </w:r>
      <w:r w:rsidRPr="004807AB">
        <w:rPr>
          <w:rFonts w:ascii="Times New Roman" w:hAnsi="Times New Roman"/>
        </w:rPr>
        <w:t>2000</w:t>
      </w:r>
      <w:r w:rsidRPr="004807AB">
        <w:rPr>
          <w:rFonts w:ascii="Times New Roman" w:hAnsi="Times New Roman"/>
          <w:spacing w:val="-1"/>
        </w:rPr>
        <w:t>авт./сут</w:t>
      </w:r>
      <w:r w:rsidRPr="004807AB">
        <w:rPr>
          <w:rFonts w:ascii="Times New Roman" w:hAnsi="Times New Roman"/>
        </w:rPr>
        <w:t>(до150</w:t>
      </w:r>
      <w:r w:rsidRPr="004807AB">
        <w:rPr>
          <w:rFonts w:ascii="Times New Roman" w:hAnsi="Times New Roman"/>
          <w:spacing w:val="-1"/>
        </w:rPr>
        <w:t>авт./ч).</w:t>
      </w:r>
    </w:p>
    <w:p w14:paraId="2F1F2AEE" w14:textId="77777777" w:rsidR="00465794" w:rsidRPr="004807AB" w:rsidRDefault="00465794" w:rsidP="00465794">
      <w:pPr>
        <w:pStyle w:val="af"/>
        <w:ind w:left="114" w:right="127"/>
        <w:jc w:val="both"/>
        <w:rPr>
          <w:rFonts w:ascii="Times New Roman" w:hAnsi="Times New Roman"/>
        </w:rPr>
      </w:pPr>
      <w:r w:rsidRPr="004807AB">
        <w:rPr>
          <w:rFonts w:ascii="Times New Roman" w:hAnsi="Times New Roman"/>
          <w:spacing w:val="-1"/>
        </w:rPr>
        <w:t>Велосипедныедорожкиследуетпроектироватькакдлядвустороннегодвижения(приинтенсивностидвижениядо</w:t>
      </w:r>
      <w:r w:rsidRPr="004807AB">
        <w:rPr>
          <w:rFonts w:ascii="Times New Roman" w:hAnsi="Times New Roman"/>
        </w:rPr>
        <w:t xml:space="preserve"> 70</w:t>
      </w:r>
      <w:r w:rsidRPr="004807AB">
        <w:rPr>
          <w:rFonts w:ascii="Times New Roman" w:hAnsi="Times New Roman"/>
          <w:spacing w:val="-1"/>
        </w:rPr>
        <w:t>вел./ч),так</w:t>
      </w:r>
      <w:r w:rsidRPr="004807AB">
        <w:rPr>
          <w:rFonts w:ascii="Times New Roman" w:hAnsi="Times New Roman"/>
        </w:rPr>
        <w:t>и</w:t>
      </w:r>
      <w:r w:rsidRPr="004807AB">
        <w:rPr>
          <w:rFonts w:ascii="Times New Roman" w:hAnsi="Times New Roman"/>
          <w:spacing w:val="-1"/>
        </w:rPr>
        <w:t>дляодностороннего(приинтенсивностидвиженияболее</w:t>
      </w:r>
      <w:r w:rsidRPr="004807AB">
        <w:rPr>
          <w:rFonts w:ascii="Times New Roman" w:hAnsi="Times New Roman"/>
        </w:rPr>
        <w:t>70</w:t>
      </w:r>
      <w:r w:rsidRPr="004807AB">
        <w:rPr>
          <w:rFonts w:ascii="Times New Roman" w:hAnsi="Times New Roman"/>
          <w:spacing w:val="-1"/>
        </w:rPr>
        <w:t>вел./ч).</w:t>
      </w:r>
    </w:p>
    <w:p w14:paraId="59BEBB0F" w14:textId="77777777" w:rsidR="00465794" w:rsidRPr="004807AB" w:rsidRDefault="00465794" w:rsidP="00465794">
      <w:pPr>
        <w:pStyle w:val="af"/>
        <w:ind w:left="114" w:right="126"/>
        <w:jc w:val="both"/>
        <w:rPr>
          <w:rFonts w:ascii="Times New Roman" w:hAnsi="Times New Roman"/>
        </w:rPr>
      </w:pPr>
      <w:r w:rsidRPr="004807AB">
        <w:rPr>
          <w:rFonts w:ascii="Times New Roman" w:hAnsi="Times New Roman"/>
          <w:spacing w:val="-1"/>
        </w:rPr>
        <w:t>Проектированиепарковыхдорог,проездов,велосипедныхдорожекследуетосуществлять</w:t>
      </w:r>
      <w:r w:rsidRPr="004807AB">
        <w:rPr>
          <w:rFonts w:ascii="Times New Roman" w:hAnsi="Times New Roman"/>
        </w:rPr>
        <w:t>в</w:t>
      </w:r>
      <w:r w:rsidRPr="004807AB">
        <w:rPr>
          <w:rFonts w:ascii="Times New Roman" w:hAnsi="Times New Roman"/>
          <w:spacing w:val="-1"/>
        </w:rPr>
        <w:t>соответствии</w:t>
      </w:r>
      <w:r w:rsidRPr="004807AB">
        <w:rPr>
          <w:rFonts w:ascii="Times New Roman" w:hAnsi="Times New Roman"/>
        </w:rPr>
        <w:t>с</w:t>
      </w:r>
      <w:r w:rsidRPr="004807AB">
        <w:rPr>
          <w:rFonts w:ascii="Times New Roman" w:hAnsi="Times New Roman"/>
          <w:spacing w:val="-1"/>
        </w:rPr>
        <w:t>характеристиками,приведенными</w:t>
      </w:r>
      <w:r w:rsidRPr="004807AB">
        <w:rPr>
          <w:rFonts w:ascii="Times New Roman" w:hAnsi="Times New Roman"/>
        </w:rPr>
        <w:t>в</w:t>
      </w:r>
      <w:r w:rsidRPr="004807AB">
        <w:rPr>
          <w:rFonts w:ascii="Times New Roman" w:hAnsi="Times New Roman"/>
          <w:spacing w:val="-1"/>
        </w:rPr>
        <w:t>таблицах</w:t>
      </w:r>
      <w:r w:rsidRPr="004807AB">
        <w:rPr>
          <w:rFonts w:ascii="Times New Roman" w:hAnsi="Times New Roman"/>
        </w:rPr>
        <w:t>11.5и11.6</w:t>
      </w:r>
      <w:r w:rsidRPr="004807AB">
        <w:rPr>
          <w:rFonts w:ascii="Times New Roman" w:hAnsi="Times New Roman"/>
          <w:spacing w:val="-2"/>
        </w:rPr>
        <w:t>СП</w:t>
      </w:r>
      <w:r w:rsidRPr="004807AB">
        <w:rPr>
          <w:rFonts w:ascii="Times New Roman" w:hAnsi="Times New Roman"/>
        </w:rPr>
        <w:t>42.13330.2016</w:t>
      </w:r>
      <w:r w:rsidRPr="004807AB">
        <w:rPr>
          <w:rFonts w:ascii="Times New Roman" w:hAnsi="Times New Roman"/>
          <w:spacing w:val="-1"/>
        </w:rPr>
        <w:t>(актуализированнаяверсия).</w:t>
      </w:r>
    </w:p>
    <w:p w14:paraId="051B1D0C" w14:textId="77777777" w:rsidR="00465794" w:rsidRPr="004807AB" w:rsidRDefault="00465794" w:rsidP="00465794">
      <w:pPr>
        <w:pStyle w:val="af"/>
        <w:ind w:left="114" w:right="127"/>
        <w:jc w:val="both"/>
        <w:rPr>
          <w:rFonts w:ascii="Times New Roman" w:hAnsi="Times New Roman"/>
        </w:rPr>
      </w:pPr>
      <w:r w:rsidRPr="004807AB">
        <w:rPr>
          <w:rFonts w:ascii="Times New Roman" w:hAnsi="Times New Roman"/>
          <w:spacing w:val="-1"/>
        </w:rPr>
        <w:t>Расчетныепоказателиминимальнодопустимогоуровняобеспеченностивелосипеднымипарковкамипринимаютсяследующие:</w:t>
      </w:r>
    </w:p>
    <w:p w14:paraId="7C360CBA" w14:textId="77777777" w:rsidR="00465794" w:rsidRPr="004807AB" w:rsidRDefault="00465794" w:rsidP="000C7C60">
      <w:pPr>
        <w:pStyle w:val="af"/>
        <w:numPr>
          <w:ilvl w:val="0"/>
          <w:numId w:val="17"/>
        </w:numPr>
        <w:tabs>
          <w:tab w:val="left" w:pos="962"/>
        </w:tabs>
        <w:autoSpaceDE/>
        <w:autoSpaceDN/>
        <w:adjustRightInd/>
        <w:ind w:right="0" w:firstLine="708"/>
        <w:jc w:val="left"/>
        <w:rPr>
          <w:rFonts w:ascii="Times New Roman" w:hAnsi="Times New Roman"/>
        </w:rPr>
      </w:pPr>
      <w:r w:rsidRPr="004807AB">
        <w:rPr>
          <w:rFonts w:ascii="Times New Roman" w:hAnsi="Times New Roman"/>
        </w:rPr>
        <w:t>6</w:t>
      </w:r>
      <w:r w:rsidRPr="004807AB">
        <w:rPr>
          <w:rFonts w:ascii="Times New Roman" w:hAnsi="Times New Roman"/>
          <w:spacing w:val="-1"/>
        </w:rPr>
        <w:t>парковочныхместдлявелосипедовна</w:t>
      </w:r>
      <w:r w:rsidRPr="004807AB">
        <w:rPr>
          <w:rFonts w:ascii="Times New Roman" w:hAnsi="Times New Roman"/>
        </w:rPr>
        <w:t>100м</w:t>
      </w:r>
      <w:r w:rsidRPr="004807AB">
        <w:rPr>
          <w:rFonts w:ascii="Times New Roman" w:hAnsi="Times New Roman"/>
          <w:spacing w:val="-1"/>
        </w:rPr>
        <w:t>площадиторговогоцентра;</w:t>
      </w:r>
    </w:p>
    <w:p w14:paraId="409344B0" w14:textId="77777777" w:rsidR="00465794" w:rsidRPr="004807AB" w:rsidRDefault="00465794" w:rsidP="000C7C60">
      <w:pPr>
        <w:pStyle w:val="af"/>
        <w:numPr>
          <w:ilvl w:val="0"/>
          <w:numId w:val="17"/>
        </w:numPr>
        <w:tabs>
          <w:tab w:val="left" w:pos="1064"/>
        </w:tabs>
        <w:autoSpaceDE/>
        <w:autoSpaceDN/>
        <w:adjustRightInd/>
        <w:ind w:right="126" w:firstLine="708"/>
        <w:jc w:val="both"/>
        <w:rPr>
          <w:rFonts w:ascii="Times New Roman" w:hAnsi="Times New Roman"/>
        </w:rPr>
      </w:pPr>
      <w:r w:rsidRPr="004807AB">
        <w:rPr>
          <w:rFonts w:ascii="Times New Roman" w:hAnsi="Times New Roman"/>
        </w:rPr>
        <w:t>30</w:t>
      </w:r>
      <w:r w:rsidRPr="004807AB">
        <w:rPr>
          <w:rFonts w:ascii="Times New Roman" w:hAnsi="Times New Roman"/>
          <w:spacing w:val="-1"/>
        </w:rPr>
        <w:t>парковочныхместдлявелосипедовна</w:t>
      </w:r>
      <w:r w:rsidRPr="004807AB">
        <w:rPr>
          <w:rFonts w:ascii="Times New Roman" w:hAnsi="Times New Roman"/>
        </w:rPr>
        <w:t>100</w:t>
      </w:r>
      <w:r w:rsidRPr="004807AB">
        <w:rPr>
          <w:rFonts w:ascii="Times New Roman" w:hAnsi="Times New Roman"/>
          <w:spacing w:val="-1"/>
        </w:rPr>
        <w:t>учащихсяобразовательногоучреждения;</w:t>
      </w:r>
    </w:p>
    <w:p w14:paraId="6CBEFD5C" w14:textId="77777777" w:rsidR="00465794" w:rsidRPr="004807AB" w:rsidRDefault="00465794" w:rsidP="000C7C60">
      <w:pPr>
        <w:pStyle w:val="af"/>
        <w:numPr>
          <w:ilvl w:val="0"/>
          <w:numId w:val="17"/>
        </w:numPr>
        <w:tabs>
          <w:tab w:val="left" w:pos="1006"/>
        </w:tabs>
        <w:autoSpaceDE/>
        <w:autoSpaceDN/>
        <w:adjustRightInd/>
        <w:ind w:right="130" w:firstLine="708"/>
        <w:jc w:val="both"/>
        <w:rPr>
          <w:rFonts w:ascii="Times New Roman" w:hAnsi="Times New Roman"/>
        </w:rPr>
      </w:pPr>
      <w:r w:rsidRPr="004807AB">
        <w:rPr>
          <w:rFonts w:ascii="Times New Roman" w:hAnsi="Times New Roman"/>
        </w:rPr>
        <w:t>20</w:t>
      </w:r>
      <w:r w:rsidRPr="004807AB">
        <w:rPr>
          <w:rFonts w:ascii="Times New Roman" w:hAnsi="Times New Roman"/>
          <w:spacing w:val="-1"/>
        </w:rPr>
        <w:t>парковочныхместдлявелосипедовна</w:t>
      </w:r>
      <w:r w:rsidRPr="004807AB">
        <w:rPr>
          <w:rFonts w:ascii="Times New Roman" w:hAnsi="Times New Roman"/>
        </w:rPr>
        <w:t>100</w:t>
      </w:r>
      <w:r w:rsidRPr="004807AB">
        <w:rPr>
          <w:rFonts w:ascii="Times New Roman" w:hAnsi="Times New Roman"/>
          <w:spacing w:val="-1"/>
        </w:rPr>
        <w:t>посетителейобъектовкультуры,спорта</w:t>
      </w:r>
      <w:r w:rsidRPr="004807AB">
        <w:rPr>
          <w:rFonts w:ascii="Times New Roman" w:hAnsi="Times New Roman"/>
        </w:rPr>
        <w:t>и</w:t>
      </w:r>
      <w:r w:rsidRPr="004807AB">
        <w:rPr>
          <w:rFonts w:ascii="Times New Roman" w:hAnsi="Times New Roman"/>
          <w:spacing w:val="-1"/>
        </w:rPr>
        <w:t>здравоохранения;</w:t>
      </w:r>
    </w:p>
    <w:p w14:paraId="760AA210" w14:textId="77777777" w:rsidR="00465794" w:rsidRPr="004807AB" w:rsidRDefault="00465794" w:rsidP="000C7C60">
      <w:pPr>
        <w:pStyle w:val="af"/>
        <w:numPr>
          <w:ilvl w:val="0"/>
          <w:numId w:val="17"/>
        </w:numPr>
        <w:tabs>
          <w:tab w:val="left" w:pos="992"/>
        </w:tabs>
        <w:autoSpaceDE/>
        <w:autoSpaceDN/>
        <w:adjustRightInd/>
        <w:ind w:right="128" w:firstLine="708"/>
        <w:jc w:val="both"/>
        <w:rPr>
          <w:rFonts w:ascii="Times New Roman" w:hAnsi="Times New Roman"/>
        </w:rPr>
      </w:pPr>
      <w:r w:rsidRPr="004807AB">
        <w:rPr>
          <w:rFonts w:ascii="Times New Roman" w:hAnsi="Times New Roman"/>
          <w:spacing w:val="-1"/>
        </w:rPr>
        <w:t>наличиеместпостоянногохранения</w:t>
      </w:r>
      <w:r w:rsidRPr="004807AB">
        <w:rPr>
          <w:rFonts w:ascii="Times New Roman" w:hAnsi="Times New Roman"/>
        </w:rPr>
        <w:t>в</w:t>
      </w:r>
      <w:r w:rsidRPr="004807AB">
        <w:rPr>
          <w:rFonts w:ascii="Times New Roman" w:hAnsi="Times New Roman"/>
          <w:spacing w:val="-1"/>
        </w:rPr>
        <w:t>количественеменее</w:t>
      </w:r>
      <w:r w:rsidRPr="004807AB">
        <w:rPr>
          <w:rFonts w:ascii="Times New Roman" w:hAnsi="Times New Roman"/>
        </w:rPr>
        <w:t>0,8</w:t>
      </w:r>
      <w:r w:rsidRPr="004807AB">
        <w:rPr>
          <w:rFonts w:ascii="Times New Roman" w:hAnsi="Times New Roman"/>
          <w:spacing w:val="-1"/>
        </w:rPr>
        <w:t>местанакаждоедомохозяйство(квартиру)припроектированииновогожилогодома.</w:t>
      </w:r>
    </w:p>
    <w:p w14:paraId="10F83288" w14:textId="77777777" w:rsidR="00465794" w:rsidRPr="004807AB" w:rsidRDefault="00465794" w:rsidP="00465794">
      <w:pPr>
        <w:pStyle w:val="af"/>
        <w:spacing w:line="276" w:lineRule="auto"/>
        <w:ind w:left="114" w:right="125"/>
        <w:jc w:val="both"/>
        <w:rPr>
          <w:rFonts w:ascii="Times New Roman" w:hAnsi="Times New Roman"/>
          <w:spacing w:val="-1"/>
        </w:rPr>
      </w:pPr>
      <w:r w:rsidRPr="004807AB">
        <w:rPr>
          <w:rFonts w:ascii="Times New Roman" w:hAnsi="Times New Roman"/>
          <w:spacing w:val="-1"/>
        </w:rPr>
        <w:t>Расчетныепоказателимаксимальнодопустимогоуровнятерриториальнойдоступностиуличныхвелопарковокдлякратковременногохранения</w:t>
      </w:r>
      <w:r w:rsidRPr="004807AB">
        <w:rPr>
          <w:rFonts w:ascii="Times New Roman" w:hAnsi="Times New Roman"/>
        </w:rPr>
        <w:t>-</w:t>
      </w:r>
      <w:r w:rsidRPr="004807AB">
        <w:rPr>
          <w:rFonts w:ascii="Times New Roman" w:hAnsi="Times New Roman"/>
          <w:spacing w:val="-1"/>
        </w:rPr>
        <w:t>нарасстояниинеболее</w:t>
      </w:r>
      <w:r w:rsidRPr="004807AB">
        <w:rPr>
          <w:rFonts w:ascii="Times New Roman" w:hAnsi="Times New Roman"/>
        </w:rPr>
        <w:t>30мот</w:t>
      </w:r>
      <w:r w:rsidRPr="004807AB">
        <w:rPr>
          <w:rFonts w:ascii="Times New Roman" w:hAnsi="Times New Roman"/>
          <w:spacing w:val="-1"/>
        </w:rPr>
        <w:t>входа</w:t>
      </w:r>
      <w:r w:rsidRPr="004807AB">
        <w:rPr>
          <w:rFonts w:ascii="Times New Roman" w:hAnsi="Times New Roman"/>
        </w:rPr>
        <w:t>в</w:t>
      </w:r>
      <w:r w:rsidRPr="004807AB">
        <w:rPr>
          <w:rFonts w:ascii="Times New Roman" w:hAnsi="Times New Roman"/>
          <w:spacing w:val="-1"/>
        </w:rPr>
        <w:t>образовательныеучреждения,объектыкультуры,спорта</w:t>
      </w:r>
      <w:r w:rsidRPr="004807AB">
        <w:rPr>
          <w:rFonts w:ascii="Times New Roman" w:hAnsi="Times New Roman"/>
        </w:rPr>
        <w:t>и</w:t>
      </w:r>
      <w:r w:rsidRPr="004807AB">
        <w:rPr>
          <w:rFonts w:ascii="Times New Roman" w:hAnsi="Times New Roman"/>
          <w:spacing w:val="-1"/>
        </w:rPr>
        <w:t>здравоохранения.</w:t>
      </w:r>
    </w:p>
    <w:p w14:paraId="1CB7427B" w14:textId="77777777" w:rsidR="00465794" w:rsidRPr="004807AB" w:rsidRDefault="00465794" w:rsidP="00465794">
      <w:pPr>
        <w:pStyle w:val="20"/>
        <w:spacing w:before="69"/>
        <w:ind w:left="1380"/>
        <w:rPr>
          <w:rFonts w:ascii="Times New Roman" w:hAnsi="Times New Roman"/>
          <w:b w:val="0"/>
          <w:bCs w:val="0"/>
          <w:color w:val="auto"/>
          <w:sz w:val="24"/>
        </w:rPr>
      </w:pPr>
      <w:bookmarkStart w:id="47" w:name="_Toc156811917"/>
      <w:bookmarkEnd w:id="25"/>
      <w:r w:rsidRPr="004807AB">
        <w:rPr>
          <w:rFonts w:ascii="Times New Roman" w:hAnsi="Times New Roman"/>
          <w:color w:val="auto"/>
          <w:spacing w:val="-1"/>
          <w:sz w:val="24"/>
        </w:rPr>
        <w:t>Расчетные показатели для жилых зон</w:t>
      </w:r>
      <w:bookmarkEnd w:id="47"/>
    </w:p>
    <w:p w14:paraId="3D7E2F91" w14:textId="77777777" w:rsidR="00465794" w:rsidRPr="004807AB" w:rsidRDefault="00465794" w:rsidP="00465794">
      <w:pPr>
        <w:spacing w:before="6"/>
        <w:rPr>
          <w:b/>
          <w:bCs/>
          <w:sz w:val="27"/>
          <w:szCs w:val="27"/>
        </w:rPr>
      </w:pPr>
    </w:p>
    <w:p w14:paraId="2CF3A113" w14:textId="77777777" w:rsidR="00465794" w:rsidRPr="004807AB" w:rsidRDefault="00465794" w:rsidP="00465794">
      <w:pPr>
        <w:pStyle w:val="af"/>
        <w:spacing w:before="2"/>
        <w:ind w:left="284"/>
        <w:rPr>
          <w:rFonts w:ascii="Times New Roman" w:hAnsi="Times New Roman"/>
          <w:spacing w:val="-1"/>
        </w:rPr>
      </w:pPr>
      <w:r w:rsidRPr="004807AB">
        <w:rPr>
          <w:rFonts w:ascii="Times New Roman" w:hAnsi="Times New Roman"/>
          <w:spacing w:val="-1"/>
        </w:rPr>
        <w:t>Припроектированиижилойзонырасчетнуюплотностьнаселениянаселитебнойтерриториигородскогонаселенногопунктарекомендуетсяприниматьнеменееприведенной</w:t>
      </w:r>
      <w:r w:rsidRPr="004807AB">
        <w:rPr>
          <w:rFonts w:ascii="Times New Roman" w:hAnsi="Times New Roman"/>
        </w:rPr>
        <w:t>в</w:t>
      </w:r>
      <w:r w:rsidRPr="004807AB">
        <w:rPr>
          <w:rFonts w:ascii="Times New Roman" w:hAnsi="Times New Roman"/>
          <w:spacing w:val="-1"/>
        </w:rPr>
        <w:t>таблице</w:t>
      </w:r>
    </w:p>
    <w:p w14:paraId="19770FC0" w14:textId="77777777" w:rsidR="00465794" w:rsidRPr="004807AB" w:rsidRDefault="00465794" w:rsidP="00465794">
      <w:pPr>
        <w:pStyle w:val="af"/>
        <w:spacing w:before="2"/>
        <w:ind w:left="284"/>
        <w:rPr>
          <w:rFonts w:ascii="Times New Roman" w:hAnsi="Times New Roman"/>
        </w:rPr>
      </w:pPr>
    </w:p>
    <w:tbl>
      <w:tblPr>
        <w:tblStyle w:val="TableNormal"/>
        <w:tblW w:w="0" w:type="auto"/>
        <w:tblInd w:w="94" w:type="dxa"/>
        <w:tblLayout w:type="fixed"/>
        <w:tblLook w:val="01E0" w:firstRow="1" w:lastRow="1" w:firstColumn="1" w:lastColumn="1" w:noHBand="0" w:noVBand="0"/>
      </w:tblPr>
      <w:tblGrid>
        <w:gridCol w:w="2266"/>
        <w:gridCol w:w="1134"/>
        <w:gridCol w:w="994"/>
        <w:gridCol w:w="1274"/>
        <w:gridCol w:w="1276"/>
        <w:gridCol w:w="1134"/>
        <w:gridCol w:w="1278"/>
      </w:tblGrid>
      <w:tr w:rsidR="00465794" w:rsidRPr="004807AB" w14:paraId="341DD3BB" w14:textId="77777777" w:rsidTr="00465794">
        <w:trPr>
          <w:trHeight w:hRule="exact" w:val="520"/>
        </w:trPr>
        <w:tc>
          <w:tcPr>
            <w:tcW w:w="2266" w:type="dxa"/>
            <w:vMerge w:val="restart"/>
            <w:tcBorders>
              <w:top w:val="single" w:sz="6" w:space="0" w:color="000000"/>
              <w:left w:val="single" w:sz="6" w:space="0" w:color="000000"/>
              <w:right w:val="single" w:sz="6" w:space="0" w:color="000000"/>
            </w:tcBorders>
          </w:tcPr>
          <w:p w14:paraId="07A3F4EC" w14:textId="77777777" w:rsidR="00465794" w:rsidRPr="004807AB" w:rsidRDefault="00465794" w:rsidP="00465794">
            <w:pPr>
              <w:pStyle w:val="TableParagraph"/>
              <w:ind w:left="64" w:right="387"/>
              <w:rPr>
                <w:rFonts w:ascii="Times New Roman" w:eastAsia="Times New Roman" w:hAnsi="Times New Roman"/>
                <w:lang w:val="ru-RU"/>
              </w:rPr>
            </w:pPr>
            <w:r w:rsidRPr="004807AB">
              <w:rPr>
                <w:rFonts w:ascii="Times New Roman" w:hAnsi="Times New Roman"/>
                <w:spacing w:val="-1"/>
                <w:lang w:val="ru-RU"/>
              </w:rPr>
              <w:t>Зонаразличнойстепениградостроительнойценноститерритории</w:t>
            </w:r>
          </w:p>
        </w:tc>
        <w:tc>
          <w:tcPr>
            <w:tcW w:w="7090" w:type="dxa"/>
            <w:gridSpan w:val="6"/>
            <w:tcBorders>
              <w:top w:val="single" w:sz="6" w:space="0" w:color="000000"/>
              <w:left w:val="single" w:sz="6" w:space="0" w:color="000000"/>
              <w:bottom w:val="single" w:sz="6" w:space="0" w:color="000000"/>
              <w:right w:val="single" w:sz="6" w:space="0" w:color="000000"/>
            </w:tcBorders>
          </w:tcPr>
          <w:p w14:paraId="37F7AFBE" w14:textId="77777777" w:rsidR="00465794" w:rsidRPr="004807AB" w:rsidRDefault="00465794" w:rsidP="00465794">
            <w:pPr>
              <w:pStyle w:val="TableParagraph"/>
              <w:ind w:left="964" w:right="969" w:firstLine="86"/>
              <w:rPr>
                <w:rFonts w:ascii="Times New Roman" w:eastAsia="Times New Roman" w:hAnsi="Times New Roman"/>
                <w:lang w:val="ru-RU"/>
              </w:rPr>
            </w:pPr>
            <w:r w:rsidRPr="004807AB">
              <w:rPr>
                <w:rFonts w:ascii="Times New Roman" w:hAnsi="Times New Roman"/>
                <w:spacing w:val="-1"/>
                <w:lang w:val="ru-RU"/>
              </w:rPr>
              <w:t xml:space="preserve">Плотностьнаселениятерриториижилогорайона,чел./га,длягруппрайонов </w:t>
            </w:r>
            <w:r w:rsidRPr="004807AB">
              <w:rPr>
                <w:rFonts w:ascii="Times New Roman" w:hAnsi="Times New Roman"/>
                <w:lang w:val="ru-RU"/>
              </w:rPr>
              <w:t>с</w:t>
            </w:r>
            <w:r w:rsidRPr="004807AB">
              <w:rPr>
                <w:rFonts w:ascii="Times New Roman" w:hAnsi="Times New Roman"/>
                <w:spacing w:val="-1"/>
                <w:lang w:val="ru-RU"/>
              </w:rPr>
              <w:t>числом жителей,тыс.чел.</w:t>
            </w:r>
          </w:p>
        </w:tc>
      </w:tr>
      <w:tr w:rsidR="00465794" w:rsidRPr="004807AB" w14:paraId="5C34D43E" w14:textId="77777777" w:rsidTr="00465794">
        <w:trPr>
          <w:trHeight w:hRule="exact" w:val="760"/>
        </w:trPr>
        <w:tc>
          <w:tcPr>
            <w:tcW w:w="2266" w:type="dxa"/>
            <w:vMerge/>
            <w:tcBorders>
              <w:left w:val="single" w:sz="6" w:space="0" w:color="000000"/>
              <w:bottom w:val="single" w:sz="6" w:space="0" w:color="000000"/>
              <w:right w:val="single" w:sz="6" w:space="0" w:color="000000"/>
            </w:tcBorders>
          </w:tcPr>
          <w:p w14:paraId="77508040" w14:textId="77777777" w:rsidR="00465794" w:rsidRPr="004807AB" w:rsidRDefault="00465794" w:rsidP="00465794">
            <w:pPr>
              <w:rPr>
                <w:rFonts w:ascii="Times New Roman" w:hAnsi="Times New Roman"/>
                <w:lang w:val="ru-RU"/>
              </w:rPr>
            </w:pPr>
          </w:p>
        </w:tc>
        <w:tc>
          <w:tcPr>
            <w:tcW w:w="1134" w:type="dxa"/>
            <w:tcBorders>
              <w:top w:val="single" w:sz="6" w:space="0" w:color="000000"/>
              <w:left w:val="single" w:sz="6" w:space="0" w:color="000000"/>
              <w:bottom w:val="single" w:sz="6" w:space="0" w:color="000000"/>
              <w:right w:val="single" w:sz="6" w:space="0" w:color="000000"/>
            </w:tcBorders>
          </w:tcPr>
          <w:p w14:paraId="665516DA" w14:textId="77777777" w:rsidR="00465794" w:rsidRPr="004807AB" w:rsidRDefault="00465794" w:rsidP="00465794">
            <w:pPr>
              <w:pStyle w:val="TableParagraph"/>
              <w:spacing w:line="252" w:lineRule="exact"/>
              <w:ind w:left="314"/>
              <w:rPr>
                <w:rFonts w:ascii="Times New Roman" w:eastAsia="Times New Roman" w:hAnsi="Times New Roman"/>
              </w:rPr>
            </w:pPr>
            <w:r w:rsidRPr="004807AB">
              <w:rPr>
                <w:rFonts w:ascii="Times New Roman" w:hAnsi="Times New Roman"/>
                <w:spacing w:val="-1"/>
              </w:rPr>
              <w:t>до</w:t>
            </w:r>
            <w:r w:rsidRPr="004807AB">
              <w:rPr>
                <w:rFonts w:ascii="Times New Roman" w:hAnsi="Times New Roman"/>
              </w:rPr>
              <w:t>20</w:t>
            </w:r>
          </w:p>
        </w:tc>
        <w:tc>
          <w:tcPr>
            <w:tcW w:w="994" w:type="dxa"/>
            <w:tcBorders>
              <w:top w:val="single" w:sz="6" w:space="0" w:color="000000"/>
              <w:left w:val="single" w:sz="6" w:space="0" w:color="000000"/>
              <w:bottom w:val="single" w:sz="6" w:space="0" w:color="000000"/>
              <w:right w:val="single" w:sz="6" w:space="0" w:color="000000"/>
            </w:tcBorders>
          </w:tcPr>
          <w:p w14:paraId="695A8FEB" w14:textId="77777777" w:rsidR="00465794" w:rsidRPr="004807AB" w:rsidRDefault="00465794" w:rsidP="00465794">
            <w:pPr>
              <w:pStyle w:val="TableParagraph"/>
              <w:spacing w:line="252" w:lineRule="exact"/>
              <w:ind w:left="180"/>
              <w:rPr>
                <w:rFonts w:ascii="Times New Roman" w:eastAsia="Times New Roman" w:hAnsi="Times New Roman"/>
              </w:rPr>
            </w:pPr>
            <w:r w:rsidRPr="004807AB">
              <w:rPr>
                <w:rFonts w:ascii="Times New Roman" w:hAnsi="Times New Roman"/>
              </w:rPr>
              <w:t>20 -50</w:t>
            </w:r>
          </w:p>
        </w:tc>
        <w:tc>
          <w:tcPr>
            <w:tcW w:w="1274" w:type="dxa"/>
            <w:tcBorders>
              <w:top w:val="single" w:sz="6" w:space="0" w:color="000000"/>
              <w:left w:val="single" w:sz="6" w:space="0" w:color="000000"/>
              <w:bottom w:val="single" w:sz="6" w:space="0" w:color="000000"/>
              <w:right w:val="single" w:sz="6" w:space="0" w:color="000000"/>
            </w:tcBorders>
          </w:tcPr>
          <w:p w14:paraId="52502BB2" w14:textId="77777777" w:rsidR="00465794" w:rsidRPr="004807AB" w:rsidRDefault="00465794" w:rsidP="00465794">
            <w:pPr>
              <w:pStyle w:val="TableParagraph"/>
              <w:spacing w:line="252" w:lineRule="exact"/>
              <w:ind w:left="266"/>
              <w:rPr>
                <w:rFonts w:ascii="Times New Roman" w:eastAsia="Times New Roman" w:hAnsi="Times New Roman"/>
              </w:rPr>
            </w:pPr>
            <w:r w:rsidRPr="004807AB">
              <w:rPr>
                <w:rFonts w:ascii="Times New Roman" w:hAnsi="Times New Roman"/>
              </w:rPr>
              <w:t>50-100</w:t>
            </w:r>
          </w:p>
        </w:tc>
        <w:tc>
          <w:tcPr>
            <w:tcW w:w="1276" w:type="dxa"/>
            <w:tcBorders>
              <w:top w:val="single" w:sz="6" w:space="0" w:color="000000"/>
              <w:left w:val="single" w:sz="6" w:space="0" w:color="000000"/>
              <w:bottom w:val="single" w:sz="6" w:space="0" w:color="000000"/>
              <w:right w:val="single" w:sz="6" w:space="0" w:color="000000"/>
            </w:tcBorders>
          </w:tcPr>
          <w:p w14:paraId="68A93922" w14:textId="77777777" w:rsidR="00465794" w:rsidRPr="004807AB" w:rsidRDefault="00465794" w:rsidP="00465794">
            <w:pPr>
              <w:pStyle w:val="TableParagraph"/>
              <w:spacing w:line="252" w:lineRule="exact"/>
              <w:ind w:left="212"/>
              <w:rPr>
                <w:rFonts w:ascii="Times New Roman" w:eastAsia="Times New Roman" w:hAnsi="Times New Roman"/>
              </w:rPr>
            </w:pPr>
            <w:r w:rsidRPr="004807AB">
              <w:rPr>
                <w:rFonts w:ascii="Times New Roman" w:hAnsi="Times New Roman"/>
              </w:rPr>
              <w:t>100-250</w:t>
            </w:r>
          </w:p>
        </w:tc>
        <w:tc>
          <w:tcPr>
            <w:tcW w:w="1134" w:type="dxa"/>
            <w:tcBorders>
              <w:top w:val="single" w:sz="6" w:space="0" w:color="000000"/>
              <w:left w:val="single" w:sz="6" w:space="0" w:color="000000"/>
              <w:bottom w:val="single" w:sz="6" w:space="0" w:color="000000"/>
              <w:right w:val="single" w:sz="6" w:space="0" w:color="000000"/>
            </w:tcBorders>
          </w:tcPr>
          <w:p w14:paraId="3F01B5A7" w14:textId="77777777" w:rsidR="00465794" w:rsidRPr="004807AB" w:rsidRDefault="00465794" w:rsidP="00465794">
            <w:pPr>
              <w:pStyle w:val="TableParagraph"/>
              <w:spacing w:line="252" w:lineRule="exact"/>
              <w:ind w:left="140"/>
              <w:rPr>
                <w:rFonts w:ascii="Times New Roman" w:eastAsia="Times New Roman" w:hAnsi="Times New Roman"/>
              </w:rPr>
            </w:pPr>
            <w:r w:rsidRPr="004807AB">
              <w:rPr>
                <w:rFonts w:ascii="Times New Roman" w:hAnsi="Times New Roman"/>
              </w:rPr>
              <w:t>250 -500</w:t>
            </w:r>
          </w:p>
        </w:tc>
        <w:tc>
          <w:tcPr>
            <w:tcW w:w="1278" w:type="dxa"/>
            <w:tcBorders>
              <w:top w:val="single" w:sz="6" w:space="0" w:color="000000"/>
              <w:left w:val="single" w:sz="6" w:space="0" w:color="000000"/>
              <w:bottom w:val="single" w:sz="6" w:space="0" w:color="000000"/>
              <w:right w:val="single" w:sz="6" w:space="0" w:color="000000"/>
            </w:tcBorders>
          </w:tcPr>
          <w:p w14:paraId="3FA29B83" w14:textId="77777777" w:rsidR="00465794" w:rsidRPr="004807AB" w:rsidRDefault="00465794" w:rsidP="00465794">
            <w:pPr>
              <w:pStyle w:val="TableParagraph"/>
              <w:spacing w:line="252" w:lineRule="exact"/>
              <w:ind w:left="156"/>
              <w:rPr>
                <w:rFonts w:ascii="Times New Roman" w:eastAsia="Times New Roman" w:hAnsi="Times New Roman"/>
              </w:rPr>
            </w:pPr>
            <w:r w:rsidRPr="004807AB">
              <w:rPr>
                <w:rFonts w:ascii="Times New Roman" w:hAnsi="Times New Roman"/>
              </w:rPr>
              <w:t>500 -1000</w:t>
            </w:r>
          </w:p>
        </w:tc>
      </w:tr>
      <w:tr w:rsidR="00465794" w:rsidRPr="004807AB" w14:paraId="1FD27B1F" w14:textId="77777777" w:rsidTr="00465794">
        <w:trPr>
          <w:trHeight w:hRule="exact" w:val="268"/>
        </w:trPr>
        <w:tc>
          <w:tcPr>
            <w:tcW w:w="2266" w:type="dxa"/>
            <w:tcBorders>
              <w:top w:val="single" w:sz="6" w:space="0" w:color="000000"/>
              <w:left w:val="single" w:sz="6" w:space="0" w:color="000000"/>
              <w:bottom w:val="single" w:sz="6" w:space="0" w:color="000000"/>
              <w:right w:val="single" w:sz="6" w:space="0" w:color="000000"/>
            </w:tcBorders>
          </w:tcPr>
          <w:p w14:paraId="71BF3EB0" w14:textId="77777777" w:rsidR="00465794" w:rsidRPr="004807AB" w:rsidRDefault="00465794" w:rsidP="00465794">
            <w:pPr>
              <w:pStyle w:val="TableParagraph"/>
              <w:spacing w:line="252" w:lineRule="exact"/>
              <w:ind w:left="64"/>
              <w:rPr>
                <w:rFonts w:ascii="Times New Roman" w:eastAsia="Times New Roman" w:hAnsi="Times New Roman"/>
              </w:rPr>
            </w:pPr>
            <w:r w:rsidRPr="004807AB">
              <w:rPr>
                <w:rFonts w:ascii="Times New Roman" w:hAnsi="Times New Roman"/>
                <w:spacing w:val="-1"/>
              </w:rPr>
              <w:t>Высокой</w:t>
            </w:r>
          </w:p>
        </w:tc>
        <w:tc>
          <w:tcPr>
            <w:tcW w:w="1134" w:type="dxa"/>
            <w:tcBorders>
              <w:top w:val="single" w:sz="6" w:space="0" w:color="000000"/>
              <w:left w:val="single" w:sz="6" w:space="0" w:color="000000"/>
              <w:bottom w:val="single" w:sz="6" w:space="0" w:color="000000"/>
              <w:right w:val="single" w:sz="6" w:space="0" w:color="000000"/>
            </w:tcBorders>
          </w:tcPr>
          <w:p w14:paraId="50D4E2EB"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130</w:t>
            </w:r>
          </w:p>
        </w:tc>
        <w:tc>
          <w:tcPr>
            <w:tcW w:w="994" w:type="dxa"/>
            <w:tcBorders>
              <w:top w:val="single" w:sz="6" w:space="0" w:color="000000"/>
              <w:left w:val="single" w:sz="6" w:space="0" w:color="000000"/>
              <w:bottom w:val="single" w:sz="6" w:space="0" w:color="000000"/>
              <w:right w:val="single" w:sz="6" w:space="0" w:color="000000"/>
            </w:tcBorders>
          </w:tcPr>
          <w:p w14:paraId="12122A50" w14:textId="77777777" w:rsidR="00465794" w:rsidRPr="004807AB" w:rsidRDefault="00465794" w:rsidP="00465794">
            <w:pPr>
              <w:pStyle w:val="TableParagraph"/>
              <w:spacing w:line="252" w:lineRule="exact"/>
              <w:ind w:left="326"/>
              <w:rPr>
                <w:rFonts w:ascii="Times New Roman" w:eastAsia="Times New Roman" w:hAnsi="Times New Roman"/>
              </w:rPr>
            </w:pPr>
            <w:r w:rsidRPr="004807AB">
              <w:rPr>
                <w:rFonts w:ascii="Times New Roman" w:hAnsi="Times New Roman"/>
              </w:rPr>
              <w:t>165</w:t>
            </w:r>
          </w:p>
        </w:tc>
        <w:tc>
          <w:tcPr>
            <w:tcW w:w="1274" w:type="dxa"/>
            <w:tcBorders>
              <w:top w:val="single" w:sz="6" w:space="0" w:color="000000"/>
              <w:left w:val="single" w:sz="6" w:space="0" w:color="000000"/>
              <w:bottom w:val="single" w:sz="6" w:space="0" w:color="000000"/>
              <w:right w:val="single" w:sz="6" w:space="0" w:color="000000"/>
            </w:tcBorders>
          </w:tcPr>
          <w:p w14:paraId="5DEE09D7"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185</w:t>
            </w:r>
          </w:p>
        </w:tc>
        <w:tc>
          <w:tcPr>
            <w:tcW w:w="1276" w:type="dxa"/>
            <w:tcBorders>
              <w:top w:val="single" w:sz="6" w:space="0" w:color="000000"/>
              <w:left w:val="single" w:sz="6" w:space="0" w:color="000000"/>
              <w:bottom w:val="single" w:sz="6" w:space="0" w:color="000000"/>
              <w:right w:val="single" w:sz="6" w:space="0" w:color="000000"/>
            </w:tcBorders>
          </w:tcPr>
          <w:p w14:paraId="0FFC6196"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200</w:t>
            </w:r>
          </w:p>
        </w:tc>
        <w:tc>
          <w:tcPr>
            <w:tcW w:w="1134" w:type="dxa"/>
            <w:tcBorders>
              <w:top w:val="single" w:sz="6" w:space="0" w:color="000000"/>
              <w:left w:val="single" w:sz="6" w:space="0" w:color="000000"/>
              <w:bottom w:val="single" w:sz="6" w:space="0" w:color="000000"/>
              <w:right w:val="single" w:sz="6" w:space="0" w:color="000000"/>
            </w:tcBorders>
          </w:tcPr>
          <w:p w14:paraId="60388138"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210</w:t>
            </w:r>
          </w:p>
        </w:tc>
        <w:tc>
          <w:tcPr>
            <w:tcW w:w="1278" w:type="dxa"/>
            <w:tcBorders>
              <w:top w:val="single" w:sz="6" w:space="0" w:color="000000"/>
              <w:left w:val="single" w:sz="6" w:space="0" w:color="000000"/>
              <w:bottom w:val="single" w:sz="6" w:space="0" w:color="000000"/>
              <w:right w:val="single" w:sz="6" w:space="0" w:color="000000"/>
            </w:tcBorders>
          </w:tcPr>
          <w:p w14:paraId="72C2375A"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215</w:t>
            </w:r>
          </w:p>
        </w:tc>
      </w:tr>
      <w:tr w:rsidR="00465794" w:rsidRPr="004807AB" w14:paraId="2B8B78FD" w14:textId="77777777" w:rsidTr="00465794">
        <w:trPr>
          <w:trHeight w:hRule="exact" w:val="268"/>
        </w:trPr>
        <w:tc>
          <w:tcPr>
            <w:tcW w:w="2266" w:type="dxa"/>
            <w:tcBorders>
              <w:top w:val="single" w:sz="6" w:space="0" w:color="000000"/>
              <w:left w:val="single" w:sz="6" w:space="0" w:color="000000"/>
              <w:bottom w:val="single" w:sz="6" w:space="0" w:color="000000"/>
              <w:right w:val="single" w:sz="6" w:space="0" w:color="000000"/>
            </w:tcBorders>
          </w:tcPr>
          <w:p w14:paraId="68CA1ED0" w14:textId="77777777" w:rsidR="00465794" w:rsidRPr="004807AB" w:rsidRDefault="00465794" w:rsidP="00465794">
            <w:pPr>
              <w:pStyle w:val="TableParagraph"/>
              <w:spacing w:line="252" w:lineRule="exact"/>
              <w:ind w:left="64"/>
              <w:rPr>
                <w:rFonts w:ascii="Times New Roman" w:eastAsia="Times New Roman" w:hAnsi="Times New Roman"/>
              </w:rPr>
            </w:pPr>
            <w:r w:rsidRPr="004807AB">
              <w:rPr>
                <w:rFonts w:ascii="Times New Roman" w:hAnsi="Times New Roman"/>
                <w:spacing w:val="-1"/>
              </w:rPr>
              <w:t>Средней</w:t>
            </w:r>
          </w:p>
        </w:tc>
        <w:tc>
          <w:tcPr>
            <w:tcW w:w="1134" w:type="dxa"/>
            <w:tcBorders>
              <w:top w:val="single" w:sz="6" w:space="0" w:color="000000"/>
              <w:left w:val="single" w:sz="6" w:space="0" w:color="000000"/>
              <w:bottom w:val="single" w:sz="6" w:space="0" w:color="000000"/>
              <w:right w:val="single" w:sz="6" w:space="0" w:color="000000"/>
            </w:tcBorders>
          </w:tcPr>
          <w:p w14:paraId="2D0D0780" w14:textId="77777777" w:rsidR="00465794" w:rsidRPr="004807AB" w:rsidRDefault="00465794" w:rsidP="00465794">
            <w:pPr>
              <w:pStyle w:val="TableParagraph"/>
              <w:spacing w:line="252" w:lineRule="exact"/>
              <w:ind w:left="7"/>
              <w:jc w:val="center"/>
              <w:rPr>
                <w:rFonts w:ascii="Times New Roman" w:eastAsia="Times New Roman" w:hAnsi="Times New Roman"/>
              </w:rPr>
            </w:pPr>
            <w:r w:rsidRPr="004807AB">
              <w:rPr>
                <w:rFonts w:ascii="Times New Roman" w:hAnsi="Times New Roman"/>
              </w:rPr>
              <w:t>-</w:t>
            </w:r>
          </w:p>
        </w:tc>
        <w:tc>
          <w:tcPr>
            <w:tcW w:w="994" w:type="dxa"/>
            <w:tcBorders>
              <w:top w:val="single" w:sz="6" w:space="0" w:color="000000"/>
              <w:left w:val="single" w:sz="6" w:space="0" w:color="000000"/>
              <w:bottom w:val="single" w:sz="6" w:space="0" w:color="000000"/>
              <w:right w:val="single" w:sz="6" w:space="0" w:color="000000"/>
            </w:tcBorders>
          </w:tcPr>
          <w:p w14:paraId="67E58F97" w14:textId="77777777" w:rsidR="00465794" w:rsidRPr="004807AB" w:rsidRDefault="00465794" w:rsidP="00465794">
            <w:pPr>
              <w:pStyle w:val="TableParagraph"/>
              <w:spacing w:line="252" w:lineRule="exact"/>
              <w:ind w:left="7"/>
              <w:jc w:val="center"/>
              <w:rPr>
                <w:rFonts w:ascii="Times New Roman" w:eastAsia="Times New Roman" w:hAnsi="Times New Roman"/>
              </w:rPr>
            </w:pPr>
            <w:r w:rsidRPr="004807AB">
              <w:rPr>
                <w:rFonts w:ascii="Times New Roman" w:hAnsi="Times New Roman"/>
              </w:rPr>
              <w:t>-</w:t>
            </w:r>
          </w:p>
        </w:tc>
        <w:tc>
          <w:tcPr>
            <w:tcW w:w="1274" w:type="dxa"/>
            <w:tcBorders>
              <w:top w:val="single" w:sz="6" w:space="0" w:color="000000"/>
              <w:left w:val="single" w:sz="6" w:space="0" w:color="000000"/>
              <w:bottom w:val="single" w:sz="6" w:space="0" w:color="000000"/>
              <w:right w:val="single" w:sz="6" w:space="0" w:color="000000"/>
            </w:tcBorders>
          </w:tcPr>
          <w:p w14:paraId="6CC288BE" w14:textId="77777777" w:rsidR="00465794" w:rsidRPr="004807AB" w:rsidRDefault="00465794" w:rsidP="00465794">
            <w:pPr>
              <w:pStyle w:val="TableParagraph"/>
              <w:spacing w:line="252" w:lineRule="exact"/>
              <w:ind w:left="7"/>
              <w:jc w:val="center"/>
              <w:rPr>
                <w:rFonts w:ascii="Times New Roman" w:eastAsia="Times New Roman" w:hAnsi="Times New Roman"/>
              </w:rPr>
            </w:pPr>
            <w:r w:rsidRPr="004807AB">
              <w:rPr>
                <w:rFonts w:ascii="Times New Roman" w:hAnsi="Times New Roman"/>
              </w:rPr>
              <w:t>-</w:t>
            </w:r>
          </w:p>
        </w:tc>
        <w:tc>
          <w:tcPr>
            <w:tcW w:w="1276" w:type="dxa"/>
            <w:tcBorders>
              <w:top w:val="single" w:sz="6" w:space="0" w:color="000000"/>
              <w:left w:val="single" w:sz="6" w:space="0" w:color="000000"/>
              <w:bottom w:val="single" w:sz="6" w:space="0" w:color="000000"/>
              <w:right w:val="single" w:sz="6" w:space="0" w:color="000000"/>
            </w:tcBorders>
          </w:tcPr>
          <w:p w14:paraId="7E04C8A5"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180</w:t>
            </w:r>
          </w:p>
        </w:tc>
        <w:tc>
          <w:tcPr>
            <w:tcW w:w="1134" w:type="dxa"/>
            <w:tcBorders>
              <w:top w:val="single" w:sz="6" w:space="0" w:color="000000"/>
              <w:left w:val="single" w:sz="6" w:space="0" w:color="000000"/>
              <w:bottom w:val="single" w:sz="6" w:space="0" w:color="000000"/>
              <w:right w:val="single" w:sz="6" w:space="0" w:color="000000"/>
            </w:tcBorders>
          </w:tcPr>
          <w:p w14:paraId="18926A3D"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185</w:t>
            </w:r>
          </w:p>
        </w:tc>
        <w:tc>
          <w:tcPr>
            <w:tcW w:w="1278" w:type="dxa"/>
            <w:tcBorders>
              <w:top w:val="single" w:sz="6" w:space="0" w:color="000000"/>
              <w:left w:val="single" w:sz="6" w:space="0" w:color="000000"/>
              <w:bottom w:val="single" w:sz="6" w:space="0" w:color="000000"/>
              <w:right w:val="single" w:sz="6" w:space="0" w:color="000000"/>
            </w:tcBorders>
          </w:tcPr>
          <w:p w14:paraId="44026939"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200</w:t>
            </w:r>
          </w:p>
        </w:tc>
      </w:tr>
      <w:tr w:rsidR="00465794" w:rsidRPr="004807AB" w14:paraId="4A540427" w14:textId="77777777" w:rsidTr="00465794">
        <w:trPr>
          <w:trHeight w:hRule="exact" w:val="268"/>
        </w:trPr>
        <w:tc>
          <w:tcPr>
            <w:tcW w:w="2266" w:type="dxa"/>
            <w:tcBorders>
              <w:top w:val="single" w:sz="6" w:space="0" w:color="000000"/>
              <w:left w:val="single" w:sz="6" w:space="0" w:color="000000"/>
              <w:bottom w:val="single" w:sz="6" w:space="0" w:color="000000"/>
              <w:right w:val="single" w:sz="6" w:space="0" w:color="000000"/>
            </w:tcBorders>
          </w:tcPr>
          <w:p w14:paraId="20AD4E1D" w14:textId="77777777" w:rsidR="00465794" w:rsidRPr="004807AB" w:rsidRDefault="00465794" w:rsidP="00465794">
            <w:pPr>
              <w:pStyle w:val="TableParagraph"/>
              <w:spacing w:line="252" w:lineRule="exact"/>
              <w:ind w:left="64"/>
              <w:rPr>
                <w:rFonts w:ascii="Times New Roman" w:eastAsia="Times New Roman" w:hAnsi="Times New Roman"/>
              </w:rPr>
            </w:pPr>
            <w:r w:rsidRPr="004807AB">
              <w:rPr>
                <w:rFonts w:ascii="Times New Roman" w:hAnsi="Times New Roman"/>
                <w:spacing w:val="-1"/>
              </w:rPr>
              <w:t>Низкой</w:t>
            </w:r>
          </w:p>
        </w:tc>
        <w:tc>
          <w:tcPr>
            <w:tcW w:w="1134" w:type="dxa"/>
            <w:tcBorders>
              <w:top w:val="single" w:sz="6" w:space="0" w:color="000000"/>
              <w:left w:val="single" w:sz="6" w:space="0" w:color="000000"/>
              <w:bottom w:val="single" w:sz="6" w:space="0" w:color="000000"/>
              <w:right w:val="single" w:sz="6" w:space="0" w:color="000000"/>
            </w:tcBorders>
          </w:tcPr>
          <w:p w14:paraId="339A7DF6"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70</w:t>
            </w:r>
          </w:p>
        </w:tc>
        <w:tc>
          <w:tcPr>
            <w:tcW w:w="994" w:type="dxa"/>
            <w:tcBorders>
              <w:top w:val="single" w:sz="6" w:space="0" w:color="000000"/>
              <w:left w:val="single" w:sz="6" w:space="0" w:color="000000"/>
              <w:bottom w:val="single" w:sz="6" w:space="0" w:color="000000"/>
              <w:right w:val="single" w:sz="6" w:space="0" w:color="000000"/>
            </w:tcBorders>
          </w:tcPr>
          <w:p w14:paraId="48DF0E86" w14:textId="77777777" w:rsidR="00465794" w:rsidRPr="004807AB" w:rsidRDefault="00465794" w:rsidP="00465794">
            <w:pPr>
              <w:pStyle w:val="TableParagraph"/>
              <w:spacing w:line="252" w:lineRule="exact"/>
              <w:ind w:left="326"/>
              <w:rPr>
                <w:rFonts w:ascii="Times New Roman" w:eastAsia="Times New Roman" w:hAnsi="Times New Roman"/>
              </w:rPr>
            </w:pPr>
            <w:r w:rsidRPr="004807AB">
              <w:rPr>
                <w:rFonts w:ascii="Times New Roman" w:hAnsi="Times New Roman"/>
              </w:rPr>
              <w:t>115</w:t>
            </w:r>
          </w:p>
        </w:tc>
        <w:tc>
          <w:tcPr>
            <w:tcW w:w="1274" w:type="dxa"/>
            <w:tcBorders>
              <w:top w:val="single" w:sz="6" w:space="0" w:color="000000"/>
              <w:left w:val="single" w:sz="6" w:space="0" w:color="000000"/>
              <w:bottom w:val="single" w:sz="6" w:space="0" w:color="000000"/>
              <w:right w:val="single" w:sz="6" w:space="0" w:color="000000"/>
            </w:tcBorders>
          </w:tcPr>
          <w:p w14:paraId="303D0173"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160</w:t>
            </w:r>
          </w:p>
        </w:tc>
        <w:tc>
          <w:tcPr>
            <w:tcW w:w="1276" w:type="dxa"/>
            <w:tcBorders>
              <w:top w:val="single" w:sz="6" w:space="0" w:color="000000"/>
              <w:left w:val="single" w:sz="6" w:space="0" w:color="000000"/>
              <w:bottom w:val="single" w:sz="6" w:space="0" w:color="000000"/>
              <w:right w:val="single" w:sz="6" w:space="0" w:color="000000"/>
            </w:tcBorders>
          </w:tcPr>
          <w:p w14:paraId="2F6D594B"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165</w:t>
            </w:r>
          </w:p>
        </w:tc>
        <w:tc>
          <w:tcPr>
            <w:tcW w:w="1134" w:type="dxa"/>
            <w:tcBorders>
              <w:top w:val="single" w:sz="6" w:space="0" w:color="000000"/>
              <w:left w:val="single" w:sz="6" w:space="0" w:color="000000"/>
              <w:bottom w:val="single" w:sz="6" w:space="0" w:color="000000"/>
              <w:right w:val="single" w:sz="6" w:space="0" w:color="000000"/>
            </w:tcBorders>
          </w:tcPr>
          <w:p w14:paraId="110754C9"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170</w:t>
            </w:r>
          </w:p>
        </w:tc>
        <w:tc>
          <w:tcPr>
            <w:tcW w:w="1278" w:type="dxa"/>
            <w:tcBorders>
              <w:top w:val="single" w:sz="6" w:space="0" w:color="000000"/>
              <w:left w:val="single" w:sz="6" w:space="0" w:color="000000"/>
              <w:bottom w:val="single" w:sz="6" w:space="0" w:color="000000"/>
              <w:right w:val="single" w:sz="6" w:space="0" w:color="000000"/>
            </w:tcBorders>
          </w:tcPr>
          <w:p w14:paraId="614C61E2"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180</w:t>
            </w:r>
          </w:p>
        </w:tc>
      </w:tr>
    </w:tbl>
    <w:p w14:paraId="143018F9" w14:textId="77777777" w:rsidR="00465794" w:rsidRPr="004807AB" w:rsidRDefault="00465794" w:rsidP="00465794">
      <w:pPr>
        <w:spacing w:before="6"/>
        <w:rPr>
          <w:sz w:val="21"/>
          <w:szCs w:val="21"/>
        </w:rPr>
      </w:pPr>
    </w:p>
    <w:p w14:paraId="143AC2E7" w14:textId="77777777" w:rsidR="00465794" w:rsidRPr="004807AB" w:rsidRDefault="00465794" w:rsidP="00465794">
      <w:pPr>
        <w:pStyle w:val="af"/>
        <w:ind w:left="104"/>
        <w:rPr>
          <w:rFonts w:ascii="Times New Roman" w:hAnsi="Times New Roman"/>
          <w:spacing w:val="57"/>
          <w:w w:val="99"/>
        </w:rPr>
      </w:pPr>
      <w:r w:rsidRPr="004807AB">
        <w:rPr>
          <w:rFonts w:ascii="Times New Roman" w:hAnsi="Times New Roman"/>
          <w:spacing w:val="-1"/>
        </w:rPr>
        <w:t xml:space="preserve">Расчетнуюплотностьнаселениятерриториимикрорайонапорасчетнымпериодам развития территории рекомендуется приниматьнеменееприведенной </w:t>
      </w:r>
      <w:r w:rsidRPr="004807AB">
        <w:rPr>
          <w:rFonts w:ascii="Times New Roman" w:hAnsi="Times New Roman"/>
        </w:rPr>
        <w:t>в</w:t>
      </w:r>
      <w:r w:rsidRPr="004807AB">
        <w:rPr>
          <w:rFonts w:ascii="Times New Roman" w:hAnsi="Times New Roman"/>
          <w:spacing w:val="-1"/>
        </w:rPr>
        <w:t xml:space="preserve"> таблице</w:t>
      </w:r>
    </w:p>
    <w:p w14:paraId="2D53E578" w14:textId="77777777" w:rsidR="00465794" w:rsidRPr="004807AB" w:rsidRDefault="00465794" w:rsidP="00465794">
      <w:pPr>
        <w:pStyle w:val="af"/>
        <w:ind w:left="104"/>
        <w:rPr>
          <w:rFonts w:ascii="Times New Roman" w:hAnsi="Times New Roman"/>
        </w:rPr>
      </w:pPr>
    </w:p>
    <w:tbl>
      <w:tblPr>
        <w:tblStyle w:val="TableNormal"/>
        <w:tblW w:w="0" w:type="auto"/>
        <w:tblInd w:w="94" w:type="dxa"/>
        <w:tblLayout w:type="fixed"/>
        <w:tblLook w:val="01E0" w:firstRow="1" w:lastRow="1" w:firstColumn="1" w:lastColumn="1" w:noHBand="0" w:noVBand="0"/>
      </w:tblPr>
      <w:tblGrid>
        <w:gridCol w:w="2834"/>
        <w:gridCol w:w="994"/>
        <w:gridCol w:w="2974"/>
        <w:gridCol w:w="1276"/>
        <w:gridCol w:w="1278"/>
      </w:tblGrid>
      <w:tr w:rsidR="00465794" w:rsidRPr="004807AB" w14:paraId="2BF660F4" w14:textId="77777777" w:rsidTr="00465794">
        <w:trPr>
          <w:trHeight w:hRule="exact" w:val="522"/>
        </w:trPr>
        <w:tc>
          <w:tcPr>
            <w:tcW w:w="2834" w:type="dxa"/>
            <w:vMerge w:val="restart"/>
            <w:tcBorders>
              <w:top w:val="single" w:sz="6" w:space="0" w:color="000000"/>
              <w:left w:val="single" w:sz="6" w:space="0" w:color="000000"/>
              <w:right w:val="single" w:sz="6" w:space="0" w:color="000000"/>
            </w:tcBorders>
          </w:tcPr>
          <w:p w14:paraId="0697065D" w14:textId="77777777" w:rsidR="00465794" w:rsidRPr="004807AB" w:rsidRDefault="00465794" w:rsidP="00465794">
            <w:pPr>
              <w:pStyle w:val="TableParagraph"/>
              <w:rPr>
                <w:rFonts w:ascii="Times New Roman" w:eastAsia="Times New Roman" w:hAnsi="Times New Roman"/>
                <w:lang w:val="ru-RU"/>
              </w:rPr>
            </w:pPr>
          </w:p>
          <w:p w14:paraId="6ADBC220" w14:textId="77777777" w:rsidR="00465794" w:rsidRPr="004807AB" w:rsidRDefault="00465794" w:rsidP="00465794">
            <w:pPr>
              <w:pStyle w:val="TableParagraph"/>
              <w:rPr>
                <w:rFonts w:ascii="Times New Roman" w:eastAsia="Times New Roman" w:hAnsi="Times New Roman"/>
                <w:lang w:val="ru-RU"/>
              </w:rPr>
            </w:pPr>
          </w:p>
          <w:p w14:paraId="0BB32324" w14:textId="77777777" w:rsidR="00465794" w:rsidRPr="004807AB" w:rsidRDefault="00465794" w:rsidP="00465794">
            <w:pPr>
              <w:pStyle w:val="TableParagraph"/>
              <w:spacing w:before="149"/>
              <w:ind w:left="64" w:right="490"/>
              <w:rPr>
                <w:rFonts w:ascii="Times New Roman" w:eastAsia="Times New Roman" w:hAnsi="Times New Roman"/>
                <w:lang w:val="ru-RU"/>
              </w:rPr>
            </w:pPr>
            <w:r w:rsidRPr="004807AB">
              <w:rPr>
                <w:rFonts w:ascii="Times New Roman" w:hAnsi="Times New Roman"/>
                <w:spacing w:val="-1"/>
                <w:lang w:val="ru-RU"/>
              </w:rPr>
              <w:t>Зонаразличнойстепениградостроительнойценноститерритории</w:t>
            </w:r>
          </w:p>
        </w:tc>
        <w:tc>
          <w:tcPr>
            <w:tcW w:w="6522" w:type="dxa"/>
            <w:gridSpan w:val="4"/>
            <w:tcBorders>
              <w:top w:val="single" w:sz="6" w:space="0" w:color="000000"/>
              <w:left w:val="single" w:sz="6" w:space="0" w:color="000000"/>
              <w:bottom w:val="single" w:sz="6" w:space="0" w:color="000000"/>
              <w:right w:val="single" w:sz="6" w:space="0" w:color="000000"/>
            </w:tcBorders>
          </w:tcPr>
          <w:p w14:paraId="7257C390" w14:textId="77777777" w:rsidR="00465794" w:rsidRPr="004807AB" w:rsidRDefault="00465794" w:rsidP="00465794">
            <w:pPr>
              <w:pStyle w:val="TableParagraph"/>
              <w:ind w:left="338" w:right="342" w:firstLine="482"/>
              <w:rPr>
                <w:rFonts w:ascii="Times New Roman" w:eastAsia="Times New Roman" w:hAnsi="Times New Roman"/>
                <w:lang w:val="ru-RU"/>
              </w:rPr>
            </w:pPr>
            <w:r w:rsidRPr="004807AB">
              <w:rPr>
                <w:rFonts w:ascii="Times New Roman" w:hAnsi="Times New Roman"/>
                <w:spacing w:val="-1"/>
                <w:lang w:val="ru-RU"/>
              </w:rPr>
              <w:t>Плотностьнаселениянатерриториимикрорайона,чел./га,припоказателяхжилищнойобеспеченности,кв.м/чел.</w:t>
            </w:r>
          </w:p>
        </w:tc>
      </w:tr>
      <w:tr w:rsidR="00465794" w:rsidRPr="004807AB" w14:paraId="4C194323" w14:textId="77777777" w:rsidTr="00465794">
        <w:trPr>
          <w:trHeight w:hRule="exact" w:val="268"/>
        </w:trPr>
        <w:tc>
          <w:tcPr>
            <w:tcW w:w="2834" w:type="dxa"/>
            <w:vMerge/>
            <w:tcBorders>
              <w:left w:val="single" w:sz="6" w:space="0" w:color="000000"/>
              <w:right w:val="single" w:sz="6" w:space="0" w:color="000000"/>
            </w:tcBorders>
          </w:tcPr>
          <w:p w14:paraId="25F22B03" w14:textId="77777777" w:rsidR="00465794" w:rsidRPr="004807AB" w:rsidRDefault="00465794" w:rsidP="00465794">
            <w:pPr>
              <w:rPr>
                <w:rFonts w:ascii="Times New Roman" w:hAnsi="Times New Roman"/>
                <w:lang w:val="ru-RU"/>
              </w:rPr>
            </w:pPr>
          </w:p>
        </w:tc>
        <w:tc>
          <w:tcPr>
            <w:tcW w:w="3968" w:type="dxa"/>
            <w:gridSpan w:val="2"/>
            <w:tcBorders>
              <w:top w:val="single" w:sz="6" w:space="0" w:color="000000"/>
              <w:left w:val="single" w:sz="6" w:space="0" w:color="000000"/>
              <w:bottom w:val="single" w:sz="6" w:space="0" w:color="000000"/>
              <w:right w:val="single" w:sz="6" w:space="0" w:color="000000"/>
            </w:tcBorders>
          </w:tcPr>
          <w:p w14:paraId="5668D8AC" w14:textId="77777777" w:rsidR="00465794" w:rsidRPr="004807AB" w:rsidRDefault="00465794" w:rsidP="00465794">
            <w:pPr>
              <w:pStyle w:val="TableParagraph"/>
              <w:spacing w:line="252" w:lineRule="exact"/>
              <w:ind w:left="2"/>
              <w:jc w:val="center"/>
              <w:rPr>
                <w:rFonts w:ascii="Times New Roman" w:eastAsia="Times New Roman" w:hAnsi="Times New Roman"/>
              </w:rPr>
            </w:pPr>
            <w:r w:rsidRPr="004807AB">
              <w:rPr>
                <w:rFonts w:ascii="Times New Roman" w:hAnsi="Times New Roman"/>
                <w:spacing w:val="-1"/>
              </w:rPr>
              <w:t>Отчет</w:t>
            </w:r>
            <w:r w:rsidRPr="004807AB">
              <w:rPr>
                <w:rFonts w:ascii="Times New Roman" w:hAnsi="Times New Roman"/>
              </w:rPr>
              <w:t xml:space="preserve"> 2020</w:t>
            </w:r>
            <w:r w:rsidRPr="004807AB">
              <w:rPr>
                <w:rFonts w:ascii="Times New Roman" w:hAnsi="Times New Roman"/>
                <w:spacing w:val="-1"/>
              </w:rPr>
              <w:t>г.</w:t>
            </w:r>
          </w:p>
        </w:tc>
        <w:tc>
          <w:tcPr>
            <w:tcW w:w="1276" w:type="dxa"/>
            <w:vMerge w:val="restart"/>
            <w:tcBorders>
              <w:top w:val="single" w:sz="6" w:space="0" w:color="000000"/>
              <w:left w:val="single" w:sz="6" w:space="0" w:color="000000"/>
              <w:right w:val="single" w:sz="6" w:space="0" w:color="000000"/>
            </w:tcBorders>
          </w:tcPr>
          <w:p w14:paraId="0F4D1C5F" w14:textId="77777777" w:rsidR="00465794" w:rsidRPr="004807AB" w:rsidRDefault="00465794" w:rsidP="00465794">
            <w:pPr>
              <w:pStyle w:val="TableParagraph"/>
              <w:spacing w:line="252" w:lineRule="exact"/>
              <w:ind w:left="312"/>
              <w:rPr>
                <w:rFonts w:ascii="Times New Roman" w:eastAsia="Times New Roman" w:hAnsi="Times New Roman"/>
              </w:rPr>
            </w:pPr>
            <w:r w:rsidRPr="004807AB">
              <w:rPr>
                <w:rFonts w:ascii="Times New Roman" w:hAnsi="Times New Roman"/>
              </w:rPr>
              <w:t xml:space="preserve">2020 </w:t>
            </w:r>
            <w:r w:rsidRPr="004807AB">
              <w:rPr>
                <w:rFonts w:ascii="Times New Roman" w:hAnsi="Times New Roman"/>
                <w:spacing w:val="-2"/>
              </w:rPr>
              <w:t>г.</w:t>
            </w:r>
          </w:p>
        </w:tc>
        <w:tc>
          <w:tcPr>
            <w:tcW w:w="1278" w:type="dxa"/>
            <w:vMerge w:val="restart"/>
            <w:tcBorders>
              <w:top w:val="single" w:sz="6" w:space="0" w:color="000000"/>
              <w:left w:val="single" w:sz="6" w:space="0" w:color="000000"/>
              <w:right w:val="single" w:sz="6" w:space="0" w:color="000000"/>
            </w:tcBorders>
          </w:tcPr>
          <w:p w14:paraId="1C4632D8" w14:textId="77777777" w:rsidR="00465794" w:rsidRPr="004807AB" w:rsidRDefault="00465794" w:rsidP="00465794">
            <w:pPr>
              <w:pStyle w:val="TableParagraph"/>
              <w:spacing w:line="252" w:lineRule="exact"/>
              <w:ind w:left="314"/>
              <w:rPr>
                <w:rFonts w:ascii="Times New Roman" w:eastAsia="Times New Roman" w:hAnsi="Times New Roman"/>
              </w:rPr>
            </w:pPr>
            <w:r w:rsidRPr="004807AB">
              <w:rPr>
                <w:rFonts w:ascii="Times New Roman" w:hAnsi="Times New Roman"/>
              </w:rPr>
              <w:t>2025</w:t>
            </w:r>
            <w:r w:rsidRPr="004807AB">
              <w:rPr>
                <w:rFonts w:ascii="Times New Roman" w:hAnsi="Times New Roman"/>
                <w:spacing w:val="-1"/>
              </w:rPr>
              <w:t>г.</w:t>
            </w:r>
          </w:p>
        </w:tc>
      </w:tr>
      <w:tr w:rsidR="00465794" w:rsidRPr="004807AB" w14:paraId="030048C3" w14:textId="77777777" w:rsidTr="00465794">
        <w:trPr>
          <w:trHeight w:hRule="exact" w:val="1026"/>
        </w:trPr>
        <w:tc>
          <w:tcPr>
            <w:tcW w:w="2834" w:type="dxa"/>
            <w:vMerge/>
            <w:tcBorders>
              <w:left w:val="single" w:sz="6" w:space="0" w:color="000000"/>
              <w:right w:val="single" w:sz="6" w:space="0" w:color="000000"/>
            </w:tcBorders>
          </w:tcPr>
          <w:p w14:paraId="0031782D" w14:textId="77777777" w:rsidR="00465794" w:rsidRPr="004807AB" w:rsidRDefault="00465794" w:rsidP="00465794">
            <w:pPr>
              <w:rPr>
                <w:rFonts w:ascii="Times New Roman" w:hAnsi="Times New Roman"/>
              </w:rPr>
            </w:pPr>
          </w:p>
        </w:tc>
        <w:tc>
          <w:tcPr>
            <w:tcW w:w="994" w:type="dxa"/>
            <w:tcBorders>
              <w:top w:val="single" w:sz="6" w:space="0" w:color="000000"/>
              <w:left w:val="single" w:sz="6" w:space="0" w:color="000000"/>
              <w:bottom w:val="single" w:sz="6" w:space="0" w:color="000000"/>
              <w:right w:val="single" w:sz="6" w:space="0" w:color="000000"/>
            </w:tcBorders>
          </w:tcPr>
          <w:p w14:paraId="04DBFD64" w14:textId="77777777" w:rsidR="00465794" w:rsidRPr="004807AB" w:rsidRDefault="00465794" w:rsidP="00465794">
            <w:pPr>
              <w:pStyle w:val="TableParagraph"/>
              <w:spacing w:line="252" w:lineRule="exact"/>
              <w:ind w:left="242"/>
              <w:rPr>
                <w:rFonts w:ascii="Times New Roman" w:eastAsia="Times New Roman" w:hAnsi="Times New Roman"/>
              </w:rPr>
            </w:pPr>
            <w:r w:rsidRPr="004807AB">
              <w:rPr>
                <w:rFonts w:ascii="Times New Roman" w:hAnsi="Times New Roman"/>
                <w:spacing w:val="-1"/>
              </w:rPr>
              <w:t>всего</w:t>
            </w:r>
          </w:p>
        </w:tc>
        <w:tc>
          <w:tcPr>
            <w:tcW w:w="2974" w:type="dxa"/>
            <w:tcBorders>
              <w:top w:val="single" w:sz="6" w:space="0" w:color="000000"/>
              <w:left w:val="single" w:sz="6" w:space="0" w:color="000000"/>
              <w:bottom w:val="single" w:sz="6" w:space="0" w:color="000000"/>
              <w:right w:val="single" w:sz="6" w:space="0" w:color="000000"/>
            </w:tcBorders>
          </w:tcPr>
          <w:p w14:paraId="06948ACC" w14:textId="77777777" w:rsidR="00465794" w:rsidRPr="004807AB" w:rsidRDefault="00465794" w:rsidP="00465794">
            <w:pPr>
              <w:pStyle w:val="TableParagraph"/>
              <w:ind w:left="502" w:right="719" w:firstLine="212"/>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том числегосударственное</w:t>
            </w:r>
            <w:r w:rsidRPr="004807AB">
              <w:rPr>
                <w:rFonts w:ascii="Times New Roman" w:hAnsi="Times New Roman"/>
                <w:lang w:val="ru-RU"/>
              </w:rPr>
              <w:t>и</w:t>
            </w:r>
          </w:p>
          <w:p w14:paraId="0B9D6F11" w14:textId="77777777" w:rsidR="00465794" w:rsidRPr="004807AB" w:rsidRDefault="00465794" w:rsidP="00465794">
            <w:pPr>
              <w:pStyle w:val="TableParagraph"/>
              <w:spacing w:before="1"/>
              <w:ind w:left="596" w:right="136" w:hanging="458"/>
              <w:rPr>
                <w:rFonts w:ascii="Times New Roman" w:eastAsia="Times New Roman" w:hAnsi="Times New Roman"/>
                <w:lang w:val="ru-RU"/>
              </w:rPr>
            </w:pPr>
            <w:r w:rsidRPr="004807AB">
              <w:rPr>
                <w:rFonts w:ascii="Times New Roman" w:hAnsi="Times New Roman"/>
                <w:spacing w:val="-1"/>
                <w:lang w:val="ru-RU"/>
              </w:rPr>
              <w:t>муниципальноежилье</w:t>
            </w:r>
            <w:r w:rsidRPr="004807AB">
              <w:rPr>
                <w:rFonts w:ascii="Times New Roman" w:hAnsi="Times New Roman"/>
                <w:spacing w:val="-2"/>
                <w:lang w:val="ru-RU"/>
              </w:rPr>
              <w:t>(при</w:t>
            </w:r>
            <w:r w:rsidRPr="004807AB">
              <w:rPr>
                <w:rFonts w:ascii="Times New Roman" w:hAnsi="Times New Roman"/>
                <w:spacing w:val="-1"/>
                <w:lang w:val="ru-RU"/>
              </w:rPr>
              <w:t>наличии,неболее)</w:t>
            </w:r>
          </w:p>
        </w:tc>
        <w:tc>
          <w:tcPr>
            <w:tcW w:w="1276" w:type="dxa"/>
            <w:vMerge/>
            <w:tcBorders>
              <w:left w:val="single" w:sz="6" w:space="0" w:color="000000"/>
              <w:bottom w:val="single" w:sz="6" w:space="0" w:color="000000"/>
              <w:right w:val="single" w:sz="6" w:space="0" w:color="000000"/>
            </w:tcBorders>
          </w:tcPr>
          <w:p w14:paraId="31BAA042" w14:textId="77777777" w:rsidR="00465794" w:rsidRPr="004807AB" w:rsidRDefault="00465794" w:rsidP="00465794">
            <w:pPr>
              <w:rPr>
                <w:rFonts w:ascii="Times New Roman" w:hAnsi="Times New Roman"/>
                <w:lang w:val="ru-RU"/>
              </w:rPr>
            </w:pPr>
          </w:p>
        </w:tc>
        <w:tc>
          <w:tcPr>
            <w:tcW w:w="1278" w:type="dxa"/>
            <w:vMerge/>
            <w:tcBorders>
              <w:left w:val="single" w:sz="6" w:space="0" w:color="000000"/>
              <w:bottom w:val="single" w:sz="6" w:space="0" w:color="000000"/>
              <w:right w:val="single" w:sz="6" w:space="0" w:color="000000"/>
            </w:tcBorders>
          </w:tcPr>
          <w:p w14:paraId="5FA2C8DA" w14:textId="77777777" w:rsidR="00465794" w:rsidRPr="004807AB" w:rsidRDefault="00465794" w:rsidP="00465794">
            <w:pPr>
              <w:rPr>
                <w:rFonts w:ascii="Times New Roman" w:hAnsi="Times New Roman"/>
                <w:lang w:val="ru-RU"/>
              </w:rPr>
            </w:pPr>
          </w:p>
        </w:tc>
      </w:tr>
      <w:tr w:rsidR="00465794" w:rsidRPr="004807AB" w14:paraId="73E40F69" w14:textId="77777777" w:rsidTr="00465794">
        <w:trPr>
          <w:trHeight w:hRule="exact" w:val="268"/>
        </w:trPr>
        <w:tc>
          <w:tcPr>
            <w:tcW w:w="2834" w:type="dxa"/>
            <w:vMerge/>
            <w:tcBorders>
              <w:left w:val="single" w:sz="6" w:space="0" w:color="000000"/>
              <w:bottom w:val="single" w:sz="6" w:space="0" w:color="000000"/>
              <w:right w:val="single" w:sz="6" w:space="0" w:color="000000"/>
            </w:tcBorders>
          </w:tcPr>
          <w:p w14:paraId="3CF41417" w14:textId="77777777" w:rsidR="00465794" w:rsidRPr="004807AB" w:rsidRDefault="00465794" w:rsidP="00465794">
            <w:pPr>
              <w:rPr>
                <w:rFonts w:ascii="Times New Roman" w:hAnsi="Times New Roman"/>
                <w:lang w:val="ru-RU"/>
              </w:rPr>
            </w:pPr>
          </w:p>
        </w:tc>
        <w:tc>
          <w:tcPr>
            <w:tcW w:w="994" w:type="dxa"/>
            <w:tcBorders>
              <w:top w:val="single" w:sz="6" w:space="0" w:color="000000"/>
              <w:left w:val="single" w:sz="6" w:space="0" w:color="000000"/>
              <w:bottom w:val="single" w:sz="6" w:space="0" w:color="000000"/>
              <w:right w:val="single" w:sz="6" w:space="0" w:color="000000"/>
            </w:tcBorders>
          </w:tcPr>
          <w:p w14:paraId="7AB3997C" w14:textId="77777777" w:rsidR="00465794" w:rsidRPr="004807AB" w:rsidRDefault="00465794" w:rsidP="00465794">
            <w:pPr>
              <w:pStyle w:val="TableParagraph"/>
              <w:spacing w:line="252" w:lineRule="exact"/>
              <w:ind w:left="298"/>
              <w:rPr>
                <w:rFonts w:ascii="Times New Roman" w:eastAsia="Times New Roman" w:hAnsi="Times New Roman"/>
              </w:rPr>
            </w:pPr>
            <w:r w:rsidRPr="004807AB">
              <w:rPr>
                <w:rFonts w:ascii="Times New Roman" w:hAnsi="Times New Roman"/>
              </w:rPr>
              <w:t>20,8</w:t>
            </w:r>
          </w:p>
        </w:tc>
        <w:tc>
          <w:tcPr>
            <w:tcW w:w="2974" w:type="dxa"/>
            <w:tcBorders>
              <w:top w:val="single" w:sz="6" w:space="0" w:color="000000"/>
              <w:left w:val="single" w:sz="6" w:space="0" w:color="000000"/>
              <w:bottom w:val="single" w:sz="6" w:space="0" w:color="000000"/>
              <w:right w:val="single" w:sz="6" w:space="0" w:color="000000"/>
            </w:tcBorders>
          </w:tcPr>
          <w:p w14:paraId="571426CD" w14:textId="77777777" w:rsidR="00465794" w:rsidRPr="004807AB" w:rsidRDefault="00465794" w:rsidP="00465794">
            <w:pPr>
              <w:pStyle w:val="TableParagraph"/>
              <w:spacing w:line="252" w:lineRule="exact"/>
              <w:ind w:left="3"/>
              <w:jc w:val="center"/>
              <w:rPr>
                <w:rFonts w:ascii="Times New Roman" w:eastAsia="Times New Roman" w:hAnsi="Times New Roman"/>
              </w:rPr>
            </w:pPr>
            <w:r w:rsidRPr="004807AB">
              <w:rPr>
                <w:rFonts w:ascii="Times New Roman" w:hAnsi="Times New Roman"/>
              </w:rPr>
              <w:t>18,0</w:t>
            </w:r>
          </w:p>
        </w:tc>
        <w:tc>
          <w:tcPr>
            <w:tcW w:w="1276" w:type="dxa"/>
            <w:tcBorders>
              <w:top w:val="single" w:sz="6" w:space="0" w:color="000000"/>
              <w:left w:val="single" w:sz="6" w:space="0" w:color="000000"/>
              <w:bottom w:val="single" w:sz="6" w:space="0" w:color="000000"/>
              <w:right w:val="single" w:sz="6" w:space="0" w:color="000000"/>
            </w:tcBorders>
          </w:tcPr>
          <w:p w14:paraId="3B2170F2" w14:textId="77777777" w:rsidR="00465794" w:rsidRPr="004807AB" w:rsidRDefault="00465794" w:rsidP="00465794">
            <w:pPr>
              <w:pStyle w:val="TableParagraph"/>
              <w:spacing w:line="252" w:lineRule="exact"/>
              <w:ind w:left="5"/>
              <w:jc w:val="center"/>
              <w:rPr>
                <w:rFonts w:ascii="Times New Roman" w:eastAsia="Times New Roman" w:hAnsi="Times New Roman"/>
              </w:rPr>
            </w:pPr>
            <w:r w:rsidRPr="004807AB">
              <w:rPr>
                <w:rFonts w:ascii="Times New Roman" w:hAnsi="Times New Roman"/>
              </w:rPr>
              <w:t>23,4</w:t>
            </w:r>
          </w:p>
        </w:tc>
        <w:tc>
          <w:tcPr>
            <w:tcW w:w="1278" w:type="dxa"/>
            <w:tcBorders>
              <w:top w:val="single" w:sz="6" w:space="0" w:color="000000"/>
              <w:left w:val="single" w:sz="6" w:space="0" w:color="000000"/>
              <w:bottom w:val="single" w:sz="6" w:space="0" w:color="000000"/>
              <w:right w:val="single" w:sz="6" w:space="0" w:color="000000"/>
            </w:tcBorders>
          </w:tcPr>
          <w:p w14:paraId="0CF6D207" w14:textId="77777777" w:rsidR="00465794" w:rsidRPr="004807AB" w:rsidRDefault="00465794" w:rsidP="00465794">
            <w:pPr>
              <w:pStyle w:val="TableParagraph"/>
              <w:spacing w:line="252" w:lineRule="exact"/>
              <w:ind w:left="3"/>
              <w:jc w:val="center"/>
              <w:rPr>
                <w:rFonts w:ascii="Times New Roman" w:eastAsia="Times New Roman" w:hAnsi="Times New Roman"/>
              </w:rPr>
            </w:pPr>
            <w:r w:rsidRPr="004807AB">
              <w:rPr>
                <w:rFonts w:ascii="Times New Roman" w:hAnsi="Times New Roman"/>
              </w:rPr>
              <w:t>26,3</w:t>
            </w:r>
          </w:p>
        </w:tc>
      </w:tr>
      <w:tr w:rsidR="00465794" w:rsidRPr="004807AB" w14:paraId="20ECCC98" w14:textId="77777777" w:rsidTr="00465794">
        <w:trPr>
          <w:trHeight w:hRule="exact" w:val="268"/>
        </w:trPr>
        <w:tc>
          <w:tcPr>
            <w:tcW w:w="2834" w:type="dxa"/>
            <w:tcBorders>
              <w:top w:val="single" w:sz="6" w:space="0" w:color="000000"/>
              <w:left w:val="single" w:sz="6" w:space="0" w:color="000000"/>
              <w:bottom w:val="single" w:sz="6" w:space="0" w:color="000000"/>
              <w:right w:val="single" w:sz="6" w:space="0" w:color="000000"/>
            </w:tcBorders>
          </w:tcPr>
          <w:p w14:paraId="0F302A2E" w14:textId="77777777" w:rsidR="00465794" w:rsidRPr="004807AB" w:rsidRDefault="00465794" w:rsidP="00465794">
            <w:pPr>
              <w:pStyle w:val="TableParagraph"/>
              <w:spacing w:line="252" w:lineRule="exact"/>
              <w:ind w:left="64"/>
              <w:rPr>
                <w:rFonts w:ascii="Times New Roman" w:eastAsia="Times New Roman" w:hAnsi="Times New Roman"/>
              </w:rPr>
            </w:pPr>
            <w:r w:rsidRPr="004807AB">
              <w:rPr>
                <w:rFonts w:ascii="Times New Roman" w:hAnsi="Times New Roman"/>
                <w:spacing w:val="-1"/>
              </w:rPr>
              <w:t>Высокой</w:t>
            </w:r>
          </w:p>
        </w:tc>
        <w:tc>
          <w:tcPr>
            <w:tcW w:w="994" w:type="dxa"/>
            <w:tcBorders>
              <w:top w:val="single" w:sz="6" w:space="0" w:color="000000"/>
              <w:left w:val="single" w:sz="6" w:space="0" w:color="000000"/>
              <w:bottom w:val="single" w:sz="6" w:space="0" w:color="000000"/>
              <w:right w:val="single" w:sz="6" w:space="0" w:color="000000"/>
            </w:tcBorders>
          </w:tcPr>
          <w:p w14:paraId="45CEE414" w14:textId="77777777" w:rsidR="00465794" w:rsidRPr="004807AB" w:rsidRDefault="00465794" w:rsidP="00465794">
            <w:pPr>
              <w:pStyle w:val="TableParagraph"/>
              <w:spacing w:line="252" w:lineRule="exact"/>
              <w:ind w:left="326"/>
              <w:rPr>
                <w:rFonts w:ascii="Times New Roman" w:eastAsia="Times New Roman" w:hAnsi="Times New Roman"/>
              </w:rPr>
            </w:pPr>
            <w:r w:rsidRPr="004807AB">
              <w:rPr>
                <w:rFonts w:ascii="Times New Roman" w:hAnsi="Times New Roman"/>
              </w:rPr>
              <w:t>346</w:t>
            </w:r>
          </w:p>
        </w:tc>
        <w:tc>
          <w:tcPr>
            <w:tcW w:w="2974" w:type="dxa"/>
            <w:tcBorders>
              <w:top w:val="single" w:sz="6" w:space="0" w:color="000000"/>
              <w:left w:val="single" w:sz="6" w:space="0" w:color="000000"/>
              <w:bottom w:val="single" w:sz="6" w:space="0" w:color="000000"/>
              <w:right w:val="single" w:sz="6" w:space="0" w:color="000000"/>
            </w:tcBorders>
          </w:tcPr>
          <w:p w14:paraId="2D10A40A"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400</w:t>
            </w:r>
          </w:p>
        </w:tc>
        <w:tc>
          <w:tcPr>
            <w:tcW w:w="1276" w:type="dxa"/>
            <w:tcBorders>
              <w:top w:val="single" w:sz="6" w:space="0" w:color="000000"/>
              <w:left w:val="single" w:sz="6" w:space="0" w:color="000000"/>
              <w:bottom w:val="single" w:sz="6" w:space="0" w:color="000000"/>
              <w:right w:val="single" w:sz="6" w:space="0" w:color="000000"/>
            </w:tcBorders>
          </w:tcPr>
          <w:p w14:paraId="7271E620"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308</w:t>
            </w:r>
          </w:p>
        </w:tc>
        <w:tc>
          <w:tcPr>
            <w:tcW w:w="1278" w:type="dxa"/>
            <w:tcBorders>
              <w:top w:val="single" w:sz="6" w:space="0" w:color="000000"/>
              <w:left w:val="single" w:sz="6" w:space="0" w:color="000000"/>
              <w:bottom w:val="single" w:sz="6" w:space="0" w:color="000000"/>
              <w:right w:val="single" w:sz="6" w:space="0" w:color="000000"/>
            </w:tcBorders>
          </w:tcPr>
          <w:p w14:paraId="1696594E"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274</w:t>
            </w:r>
          </w:p>
        </w:tc>
      </w:tr>
      <w:tr w:rsidR="00465794" w:rsidRPr="004807AB" w14:paraId="6A903D55" w14:textId="77777777" w:rsidTr="00465794">
        <w:trPr>
          <w:trHeight w:hRule="exact" w:val="268"/>
        </w:trPr>
        <w:tc>
          <w:tcPr>
            <w:tcW w:w="2834" w:type="dxa"/>
            <w:tcBorders>
              <w:top w:val="single" w:sz="6" w:space="0" w:color="000000"/>
              <w:left w:val="single" w:sz="6" w:space="0" w:color="000000"/>
              <w:bottom w:val="single" w:sz="6" w:space="0" w:color="000000"/>
              <w:right w:val="single" w:sz="6" w:space="0" w:color="000000"/>
            </w:tcBorders>
          </w:tcPr>
          <w:p w14:paraId="3771B318" w14:textId="77777777" w:rsidR="00465794" w:rsidRPr="004807AB" w:rsidRDefault="00465794" w:rsidP="00465794">
            <w:pPr>
              <w:pStyle w:val="TableParagraph"/>
              <w:spacing w:line="252" w:lineRule="exact"/>
              <w:ind w:left="64"/>
              <w:rPr>
                <w:rFonts w:ascii="Times New Roman" w:eastAsia="Times New Roman" w:hAnsi="Times New Roman"/>
              </w:rPr>
            </w:pPr>
            <w:r w:rsidRPr="004807AB">
              <w:rPr>
                <w:rFonts w:ascii="Times New Roman" w:hAnsi="Times New Roman"/>
                <w:spacing w:val="-1"/>
              </w:rPr>
              <w:t>Средней</w:t>
            </w:r>
          </w:p>
        </w:tc>
        <w:tc>
          <w:tcPr>
            <w:tcW w:w="994" w:type="dxa"/>
            <w:tcBorders>
              <w:top w:val="single" w:sz="6" w:space="0" w:color="000000"/>
              <w:left w:val="single" w:sz="6" w:space="0" w:color="000000"/>
              <w:bottom w:val="single" w:sz="6" w:space="0" w:color="000000"/>
              <w:right w:val="single" w:sz="6" w:space="0" w:color="000000"/>
            </w:tcBorders>
          </w:tcPr>
          <w:p w14:paraId="1FF06B53" w14:textId="77777777" w:rsidR="00465794" w:rsidRPr="004807AB" w:rsidRDefault="00465794" w:rsidP="00465794">
            <w:pPr>
              <w:pStyle w:val="TableParagraph"/>
              <w:spacing w:line="252" w:lineRule="exact"/>
              <w:ind w:left="326"/>
              <w:rPr>
                <w:rFonts w:ascii="Times New Roman" w:eastAsia="Times New Roman" w:hAnsi="Times New Roman"/>
              </w:rPr>
            </w:pPr>
            <w:r w:rsidRPr="004807AB">
              <w:rPr>
                <w:rFonts w:ascii="Times New Roman" w:hAnsi="Times New Roman"/>
              </w:rPr>
              <w:t>286</w:t>
            </w:r>
          </w:p>
        </w:tc>
        <w:tc>
          <w:tcPr>
            <w:tcW w:w="2974" w:type="dxa"/>
            <w:tcBorders>
              <w:top w:val="single" w:sz="6" w:space="0" w:color="000000"/>
              <w:left w:val="single" w:sz="6" w:space="0" w:color="000000"/>
              <w:bottom w:val="single" w:sz="6" w:space="0" w:color="000000"/>
              <w:right w:val="single" w:sz="6" w:space="0" w:color="000000"/>
            </w:tcBorders>
          </w:tcPr>
          <w:p w14:paraId="65520D31"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330</w:t>
            </w:r>
          </w:p>
        </w:tc>
        <w:tc>
          <w:tcPr>
            <w:tcW w:w="1276" w:type="dxa"/>
            <w:tcBorders>
              <w:top w:val="single" w:sz="6" w:space="0" w:color="000000"/>
              <w:left w:val="single" w:sz="6" w:space="0" w:color="000000"/>
              <w:bottom w:val="single" w:sz="6" w:space="0" w:color="000000"/>
              <w:right w:val="single" w:sz="6" w:space="0" w:color="000000"/>
            </w:tcBorders>
          </w:tcPr>
          <w:p w14:paraId="17D0F9EE"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254</w:t>
            </w:r>
          </w:p>
        </w:tc>
        <w:tc>
          <w:tcPr>
            <w:tcW w:w="1278" w:type="dxa"/>
            <w:tcBorders>
              <w:top w:val="single" w:sz="6" w:space="0" w:color="000000"/>
              <w:left w:val="single" w:sz="6" w:space="0" w:color="000000"/>
              <w:bottom w:val="single" w:sz="6" w:space="0" w:color="000000"/>
              <w:right w:val="single" w:sz="6" w:space="0" w:color="000000"/>
            </w:tcBorders>
          </w:tcPr>
          <w:p w14:paraId="4710CCDE"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226</w:t>
            </w:r>
          </w:p>
        </w:tc>
      </w:tr>
      <w:tr w:rsidR="00465794" w:rsidRPr="004807AB" w14:paraId="6400A81A" w14:textId="77777777" w:rsidTr="00465794">
        <w:trPr>
          <w:trHeight w:hRule="exact" w:val="268"/>
        </w:trPr>
        <w:tc>
          <w:tcPr>
            <w:tcW w:w="2834" w:type="dxa"/>
            <w:tcBorders>
              <w:top w:val="single" w:sz="6" w:space="0" w:color="000000"/>
              <w:left w:val="single" w:sz="6" w:space="0" w:color="000000"/>
              <w:bottom w:val="single" w:sz="6" w:space="0" w:color="000000"/>
              <w:right w:val="single" w:sz="6" w:space="0" w:color="000000"/>
            </w:tcBorders>
          </w:tcPr>
          <w:p w14:paraId="3A8DDA2B" w14:textId="77777777" w:rsidR="00465794" w:rsidRPr="004807AB" w:rsidRDefault="00465794" w:rsidP="00465794">
            <w:pPr>
              <w:pStyle w:val="TableParagraph"/>
              <w:spacing w:line="252" w:lineRule="exact"/>
              <w:ind w:left="64"/>
              <w:rPr>
                <w:rFonts w:ascii="Times New Roman" w:eastAsia="Times New Roman" w:hAnsi="Times New Roman"/>
              </w:rPr>
            </w:pPr>
            <w:r w:rsidRPr="004807AB">
              <w:rPr>
                <w:rFonts w:ascii="Times New Roman" w:hAnsi="Times New Roman"/>
                <w:spacing w:val="-1"/>
              </w:rPr>
              <w:t>Низкой</w:t>
            </w:r>
          </w:p>
        </w:tc>
        <w:tc>
          <w:tcPr>
            <w:tcW w:w="994" w:type="dxa"/>
            <w:tcBorders>
              <w:top w:val="single" w:sz="6" w:space="0" w:color="000000"/>
              <w:left w:val="single" w:sz="6" w:space="0" w:color="000000"/>
              <w:bottom w:val="single" w:sz="6" w:space="0" w:color="000000"/>
              <w:right w:val="single" w:sz="6" w:space="0" w:color="000000"/>
            </w:tcBorders>
          </w:tcPr>
          <w:p w14:paraId="6EF779DC" w14:textId="77777777" w:rsidR="00465794" w:rsidRPr="004807AB" w:rsidRDefault="00465794" w:rsidP="00465794">
            <w:pPr>
              <w:pStyle w:val="TableParagraph"/>
              <w:spacing w:line="252" w:lineRule="exact"/>
              <w:ind w:left="326"/>
              <w:rPr>
                <w:rFonts w:ascii="Times New Roman" w:eastAsia="Times New Roman" w:hAnsi="Times New Roman"/>
              </w:rPr>
            </w:pPr>
            <w:r w:rsidRPr="004807AB">
              <w:rPr>
                <w:rFonts w:ascii="Times New Roman" w:hAnsi="Times New Roman"/>
              </w:rPr>
              <w:t>156</w:t>
            </w:r>
          </w:p>
        </w:tc>
        <w:tc>
          <w:tcPr>
            <w:tcW w:w="2974" w:type="dxa"/>
            <w:tcBorders>
              <w:top w:val="single" w:sz="6" w:space="0" w:color="000000"/>
              <w:left w:val="single" w:sz="6" w:space="0" w:color="000000"/>
              <w:bottom w:val="single" w:sz="6" w:space="0" w:color="000000"/>
              <w:right w:val="single" w:sz="6" w:space="0" w:color="000000"/>
            </w:tcBorders>
          </w:tcPr>
          <w:p w14:paraId="270AEFC0"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180</w:t>
            </w:r>
          </w:p>
        </w:tc>
        <w:tc>
          <w:tcPr>
            <w:tcW w:w="1276" w:type="dxa"/>
            <w:tcBorders>
              <w:top w:val="single" w:sz="6" w:space="0" w:color="000000"/>
              <w:left w:val="single" w:sz="6" w:space="0" w:color="000000"/>
              <w:bottom w:val="single" w:sz="6" w:space="0" w:color="000000"/>
              <w:right w:val="single" w:sz="6" w:space="0" w:color="000000"/>
            </w:tcBorders>
          </w:tcPr>
          <w:p w14:paraId="699C51EB" w14:textId="77777777" w:rsidR="00465794" w:rsidRPr="004807AB" w:rsidRDefault="00465794" w:rsidP="00465794">
            <w:pPr>
              <w:pStyle w:val="TableParagraph"/>
              <w:spacing w:line="252" w:lineRule="exact"/>
              <w:ind w:left="6"/>
              <w:jc w:val="center"/>
              <w:rPr>
                <w:rFonts w:ascii="Times New Roman" w:eastAsia="Times New Roman" w:hAnsi="Times New Roman"/>
              </w:rPr>
            </w:pPr>
            <w:r w:rsidRPr="004807AB">
              <w:rPr>
                <w:rFonts w:ascii="Times New Roman" w:hAnsi="Times New Roman"/>
              </w:rPr>
              <w:t>139</w:t>
            </w:r>
          </w:p>
        </w:tc>
        <w:tc>
          <w:tcPr>
            <w:tcW w:w="1278" w:type="dxa"/>
            <w:tcBorders>
              <w:top w:val="single" w:sz="6" w:space="0" w:color="000000"/>
              <w:left w:val="single" w:sz="6" w:space="0" w:color="000000"/>
              <w:bottom w:val="single" w:sz="6" w:space="0" w:color="000000"/>
              <w:right w:val="single" w:sz="6" w:space="0" w:color="000000"/>
            </w:tcBorders>
          </w:tcPr>
          <w:p w14:paraId="2CFF94EA" w14:textId="77777777" w:rsidR="00465794" w:rsidRPr="004807AB" w:rsidRDefault="00465794" w:rsidP="00465794">
            <w:pPr>
              <w:pStyle w:val="TableParagraph"/>
              <w:spacing w:line="252" w:lineRule="exact"/>
              <w:ind w:left="4"/>
              <w:jc w:val="center"/>
              <w:rPr>
                <w:rFonts w:ascii="Times New Roman" w:eastAsia="Times New Roman" w:hAnsi="Times New Roman"/>
              </w:rPr>
            </w:pPr>
            <w:r w:rsidRPr="004807AB">
              <w:rPr>
                <w:rFonts w:ascii="Times New Roman" w:hAnsi="Times New Roman"/>
              </w:rPr>
              <w:t>123</w:t>
            </w:r>
          </w:p>
        </w:tc>
      </w:tr>
    </w:tbl>
    <w:p w14:paraId="083DD826" w14:textId="77777777" w:rsidR="00465794" w:rsidRPr="004807AB" w:rsidRDefault="00465794" w:rsidP="00465794">
      <w:pPr>
        <w:pStyle w:val="af"/>
        <w:ind w:left="811" w:right="115"/>
        <w:rPr>
          <w:rFonts w:ascii="Times New Roman" w:hAnsi="Times New Roman"/>
        </w:rPr>
      </w:pPr>
      <w:r w:rsidRPr="004807AB">
        <w:rPr>
          <w:rFonts w:ascii="Times New Roman" w:hAnsi="Times New Roman"/>
          <w:spacing w:val="-1"/>
          <w:u w:val="single" w:color="000000"/>
        </w:rPr>
        <w:t>Примечания:</w:t>
      </w:r>
    </w:p>
    <w:p w14:paraId="4799D018" w14:textId="77777777" w:rsidR="00465794" w:rsidRPr="004807AB" w:rsidRDefault="00465794" w:rsidP="000C7C60">
      <w:pPr>
        <w:pStyle w:val="af"/>
        <w:numPr>
          <w:ilvl w:val="0"/>
          <w:numId w:val="19"/>
        </w:numPr>
        <w:tabs>
          <w:tab w:val="left" w:pos="1066"/>
        </w:tabs>
        <w:autoSpaceDE/>
        <w:autoSpaceDN/>
        <w:adjustRightInd/>
        <w:spacing w:before="40" w:line="275" w:lineRule="auto"/>
        <w:ind w:right="111" w:firstLine="708"/>
        <w:jc w:val="both"/>
        <w:rPr>
          <w:rFonts w:ascii="Times New Roman" w:hAnsi="Times New Roman"/>
        </w:rPr>
      </w:pPr>
      <w:r w:rsidRPr="004807AB">
        <w:rPr>
          <w:rFonts w:ascii="Times New Roman" w:hAnsi="Times New Roman"/>
          <w:spacing w:val="-1"/>
        </w:rPr>
        <w:t>Границырасчетнойтерриториимикрорайонаследуетустанавливатьпокраснымлинияммагистральныхулиц</w:t>
      </w:r>
      <w:r w:rsidRPr="004807AB">
        <w:rPr>
          <w:rFonts w:ascii="Times New Roman" w:hAnsi="Times New Roman"/>
        </w:rPr>
        <w:t>и</w:t>
      </w:r>
      <w:r w:rsidRPr="004807AB">
        <w:rPr>
          <w:rFonts w:ascii="Times New Roman" w:hAnsi="Times New Roman"/>
          <w:spacing w:val="-1"/>
        </w:rPr>
        <w:t>улицместногозначения,поосямпроездовилипешеходныхпутей,поестественнымрубежам,</w:t>
      </w:r>
      <w:r w:rsidRPr="004807AB">
        <w:rPr>
          <w:rFonts w:ascii="Times New Roman" w:hAnsi="Times New Roman"/>
        </w:rPr>
        <w:t>а</w:t>
      </w:r>
      <w:r w:rsidRPr="004807AB">
        <w:rPr>
          <w:rFonts w:ascii="Times New Roman" w:hAnsi="Times New Roman"/>
          <w:spacing w:val="-1"/>
        </w:rPr>
        <w:t>приихотсутствии</w:t>
      </w:r>
      <w:r w:rsidRPr="004807AB">
        <w:rPr>
          <w:rFonts w:ascii="Times New Roman" w:hAnsi="Times New Roman"/>
        </w:rPr>
        <w:t>-</w:t>
      </w:r>
      <w:r w:rsidRPr="004807AB">
        <w:rPr>
          <w:rFonts w:ascii="Times New Roman" w:hAnsi="Times New Roman"/>
          <w:spacing w:val="-1"/>
        </w:rPr>
        <w:t>нарасстоянии</w:t>
      </w:r>
      <w:r w:rsidRPr="004807AB">
        <w:rPr>
          <w:rFonts w:ascii="Times New Roman" w:hAnsi="Times New Roman"/>
        </w:rPr>
        <w:t>3мот</w:t>
      </w:r>
      <w:r w:rsidRPr="004807AB">
        <w:rPr>
          <w:rFonts w:ascii="Times New Roman" w:hAnsi="Times New Roman"/>
          <w:spacing w:val="-1"/>
        </w:rPr>
        <w:t>линиизастройки.</w:t>
      </w:r>
      <w:r w:rsidRPr="004807AB">
        <w:rPr>
          <w:rFonts w:ascii="Times New Roman" w:hAnsi="Times New Roman"/>
        </w:rPr>
        <w:t>Из</w:t>
      </w:r>
      <w:r w:rsidRPr="004807AB">
        <w:rPr>
          <w:rFonts w:ascii="Times New Roman" w:hAnsi="Times New Roman"/>
          <w:spacing w:val="-1"/>
        </w:rPr>
        <w:t>расчетнойтерриториимикрорайонадолжныбытьисключеныплощадиучастковобъектоврайонного</w:t>
      </w:r>
      <w:r w:rsidRPr="004807AB">
        <w:rPr>
          <w:rFonts w:ascii="Times New Roman" w:hAnsi="Times New Roman"/>
        </w:rPr>
        <w:t>и</w:t>
      </w:r>
      <w:r w:rsidRPr="004807AB">
        <w:rPr>
          <w:rFonts w:ascii="Times New Roman" w:hAnsi="Times New Roman"/>
          <w:spacing w:val="-1"/>
        </w:rPr>
        <w:t>общегородскогозначений,объектов,имеющихисторико-культурную</w:t>
      </w:r>
      <w:r w:rsidRPr="004807AB">
        <w:rPr>
          <w:rFonts w:ascii="Times New Roman" w:hAnsi="Times New Roman"/>
        </w:rPr>
        <w:t>и</w:t>
      </w:r>
      <w:r w:rsidRPr="004807AB">
        <w:rPr>
          <w:rFonts w:ascii="Times New Roman" w:hAnsi="Times New Roman"/>
          <w:spacing w:val="-1"/>
        </w:rPr>
        <w:t>архитектурно-ландшафтнуюценность,</w:t>
      </w:r>
      <w:r w:rsidRPr="004807AB">
        <w:rPr>
          <w:rFonts w:ascii="Times New Roman" w:hAnsi="Times New Roman"/>
        </w:rPr>
        <w:t>а</w:t>
      </w:r>
      <w:r w:rsidRPr="004807AB">
        <w:rPr>
          <w:rFonts w:ascii="Times New Roman" w:hAnsi="Times New Roman"/>
          <w:spacing w:val="-1"/>
        </w:rPr>
        <w:t>такжеобъектовповседневногопользования,рассчитанныхнаобслуживаниенаселениясмежныхмикрорайонов</w:t>
      </w:r>
      <w:r w:rsidRPr="004807AB">
        <w:rPr>
          <w:rFonts w:ascii="Times New Roman" w:hAnsi="Times New Roman"/>
        </w:rPr>
        <w:t>в</w:t>
      </w:r>
      <w:r w:rsidRPr="004807AB">
        <w:rPr>
          <w:rFonts w:ascii="Times New Roman" w:hAnsi="Times New Roman"/>
          <w:spacing w:val="-1"/>
        </w:rPr>
        <w:t>нормируемыхрадиусахдоступности(пропорциональночисленностиобслуживаемогонаселения).</w:t>
      </w:r>
      <w:r w:rsidRPr="004807AB">
        <w:rPr>
          <w:rFonts w:ascii="Times New Roman" w:hAnsi="Times New Roman"/>
        </w:rPr>
        <w:t>В</w:t>
      </w:r>
      <w:r w:rsidRPr="004807AB">
        <w:rPr>
          <w:rFonts w:ascii="Times New Roman" w:hAnsi="Times New Roman"/>
          <w:spacing w:val="-1"/>
        </w:rPr>
        <w:t>расчетнуютерриториюследуетвключатьвсеплощадиучастковобъектовповседневногопользования,обслуживающихрасчетноенаселение,</w:t>
      </w:r>
      <w:r w:rsidRPr="004807AB">
        <w:rPr>
          <w:rFonts w:ascii="Times New Roman" w:hAnsi="Times New Roman"/>
        </w:rPr>
        <w:t>в</w:t>
      </w:r>
      <w:r w:rsidRPr="004807AB">
        <w:rPr>
          <w:rFonts w:ascii="Times New Roman" w:hAnsi="Times New Roman"/>
          <w:spacing w:val="-1"/>
        </w:rPr>
        <w:t>томчислерасположенныхнасмежныхтерриториях,</w:t>
      </w:r>
      <w:r w:rsidRPr="004807AB">
        <w:rPr>
          <w:rFonts w:ascii="Times New Roman" w:hAnsi="Times New Roman"/>
        </w:rPr>
        <w:t>а</w:t>
      </w:r>
      <w:r w:rsidRPr="004807AB">
        <w:rPr>
          <w:rFonts w:ascii="Times New Roman" w:hAnsi="Times New Roman"/>
          <w:spacing w:val="-1"/>
        </w:rPr>
        <w:t>также</w:t>
      </w:r>
      <w:r w:rsidRPr="004807AB">
        <w:rPr>
          <w:rFonts w:ascii="Times New Roman" w:hAnsi="Times New Roman"/>
        </w:rPr>
        <w:t>в</w:t>
      </w:r>
      <w:r w:rsidRPr="004807AB">
        <w:rPr>
          <w:rFonts w:ascii="Times New Roman" w:hAnsi="Times New Roman"/>
          <w:spacing w:val="-1"/>
        </w:rPr>
        <w:t>подземном</w:t>
      </w:r>
      <w:r w:rsidRPr="004807AB">
        <w:rPr>
          <w:rFonts w:ascii="Times New Roman" w:hAnsi="Times New Roman"/>
        </w:rPr>
        <w:t>и</w:t>
      </w:r>
      <w:r w:rsidRPr="004807AB">
        <w:rPr>
          <w:rFonts w:ascii="Times New Roman" w:hAnsi="Times New Roman"/>
          <w:spacing w:val="-1"/>
        </w:rPr>
        <w:t>надземномпространствах.</w:t>
      </w:r>
    </w:p>
    <w:p w14:paraId="72D0FB96" w14:textId="77777777" w:rsidR="00465794" w:rsidRPr="004807AB" w:rsidRDefault="00465794" w:rsidP="000C7C60">
      <w:pPr>
        <w:pStyle w:val="af"/>
        <w:numPr>
          <w:ilvl w:val="0"/>
          <w:numId w:val="19"/>
        </w:numPr>
        <w:tabs>
          <w:tab w:val="left" w:pos="1110"/>
        </w:tabs>
        <w:autoSpaceDE/>
        <w:autoSpaceDN/>
        <w:adjustRightInd/>
        <w:spacing w:line="275" w:lineRule="auto"/>
        <w:ind w:right="118" w:firstLine="708"/>
        <w:jc w:val="both"/>
        <w:rPr>
          <w:rFonts w:ascii="Times New Roman" w:hAnsi="Times New Roman"/>
        </w:rPr>
      </w:pPr>
      <w:r w:rsidRPr="004807AB">
        <w:rPr>
          <w:rFonts w:ascii="Times New Roman" w:hAnsi="Times New Roman"/>
        </w:rPr>
        <w:t>В</w:t>
      </w:r>
      <w:r w:rsidRPr="004807AB">
        <w:rPr>
          <w:rFonts w:ascii="Times New Roman" w:hAnsi="Times New Roman"/>
          <w:spacing w:val="-1"/>
        </w:rPr>
        <w:t>крупныхгородскихрайонахприприменениивысокоплотной</w:t>
      </w:r>
      <w:r w:rsidRPr="004807AB">
        <w:rPr>
          <w:rFonts w:ascii="Times New Roman" w:hAnsi="Times New Roman"/>
        </w:rPr>
        <w:t>2-,3-,4(6)-</w:t>
      </w:r>
      <w:r w:rsidRPr="004807AB">
        <w:rPr>
          <w:rFonts w:ascii="Times New Roman" w:hAnsi="Times New Roman"/>
          <w:spacing w:val="-1"/>
        </w:rPr>
        <w:t>этажнойжилойзастройкирасчетнуюплотностьнаселенияследуетприниматьнеменеечемдлязонысреднейградостроительнойценности;призастройкеплощадок,требующихпроведениесложныхмероприятийпоинженернойподготовкетерритории,</w:t>
      </w:r>
      <w:r w:rsidRPr="004807AB">
        <w:rPr>
          <w:rFonts w:ascii="Times New Roman" w:hAnsi="Times New Roman"/>
        </w:rPr>
        <w:t>-</w:t>
      </w:r>
      <w:r w:rsidRPr="004807AB">
        <w:rPr>
          <w:rFonts w:ascii="Times New Roman" w:hAnsi="Times New Roman"/>
          <w:spacing w:val="-1"/>
        </w:rPr>
        <w:t>неменеечемдлязонывысокойградостроительнойценности.</w:t>
      </w:r>
    </w:p>
    <w:p w14:paraId="5650A5A6" w14:textId="77777777" w:rsidR="00465794" w:rsidRPr="004807AB" w:rsidRDefault="00465794" w:rsidP="000C7C60">
      <w:pPr>
        <w:pStyle w:val="af"/>
        <w:numPr>
          <w:ilvl w:val="0"/>
          <w:numId w:val="19"/>
        </w:numPr>
        <w:tabs>
          <w:tab w:val="left" w:pos="1148"/>
        </w:tabs>
        <w:autoSpaceDE/>
        <w:autoSpaceDN/>
        <w:adjustRightInd/>
        <w:spacing w:before="69" w:line="23" w:lineRule="atLeast"/>
        <w:ind w:left="114" w:right="268" w:firstLine="708"/>
        <w:jc w:val="both"/>
        <w:rPr>
          <w:rFonts w:ascii="Times New Roman" w:hAnsi="Times New Roman"/>
        </w:rPr>
      </w:pPr>
      <w:r w:rsidRPr="004807AB">
        <w:rPr>
          <w:rFonts w:ascii="Times New Roman" w:hAnsi="Times New Roman"/>
          <w:spacing w:val="-1"/>
        </w:rPr>
        <w:t>Приформировании</w:t>
      </w:r>
      <w:r w:rsidRPr="004807AB">
        <w:rPr>
          <w:rFonts w:ascii="Times New Roman" w:hAnsi="Times New Roman"/>
        </w:rPr>
        <w:t>в</w:t>
      </w:r>
      <w:r w:rsidRPr="004807AB">
        <w:rPr>
          <w:rFonts w:ascii="Times New Roman" w:hAnsi="Times New Roman"/>
          <w:spacing w:val="-1"/>
        </w:rPr>
        <w:t>микрорайонеединогофизкультурно-оздоровительногокомплексадляшкольников</w:t>
      </w:r>
      <w:r w:rsidRPr="004807AB">
        <w:rPr>
          <w:rFonts w:ascii="Times New Roman" w:hAnsi="Times New Roman"/>
        </w:rPr>
        <w:t>и</w:t>
      </w:r>
      <w:r w:rsidRPr="004807AB">
        <w:rPr>
          <w:rFonts w:ascii="Times New Roman" w:hAnsi="Times New Roman"/>
          <w:spacing w:val="-1"/>
        </w:rPr>
        <w:t>населения</w:t>
      </w:r>
      <w:r w:rsidRPr="004807AB">
        <w:rPr>
          <w:rFonts w:ascii="Times New Roman" w:hAnsi="Times New Roman"/>
        </w:rPr>
        <w:t>и</w:t>
      </w:r>
      <w:r w:rsidRPr="004807AB">
        <w:rPr>
          <w:rFonts w:ascii="Times New Roman" w:hAnsi="Times New Roman"/>
          <w:spacing w:val="-1"/>
        </w:rPr>
        <w:t>уменьшенииудельныхразмеровплощадокдлязанятийфизкультуройнеобходимосоответственноувеличиватьплотностьнаселения.</w:t>
      </w:r>
    </w:p>
    <w:p w14:paraId="6EEFAA64" w14:textId="77777777" w:rsidR="00465794" w:rsidRPr="004807AB" w:rsidRDefault="00465794" w:rsidP="000C7C60">
      <w:pPr>
        <w:pStyle w:val="af"/>
        <w:numPr>
          <w:ilvl w:val="0"/>
          <w:numId w:val="19"/>
        </w:numPr>
        <w:tabs>
          <w:tab w:val="left" w:pos="1210"/>
        </w:tabs>
        <w:autoSpaceDE/>
        <w:autoSpaceDN/>
        <w:adjustRightInd/>
        <w:spacing w:line="23" w:lineRule="atLeast"/>
        <w:ind w:left="114" w:right="265" w:firstLine="708"/>
        <w:jc w:val="both"/>
        <w:rPr>
          <w:rFonts w:ascii="Times New Roman" w:hAnsi="Times New Roman"/>
        </w:rPr>
      </w:pPr>
      <w:r w:rsidRPr="004807AB">
        <w:rPr>
          <w:rFonts w:ascii="Times New Roman" w:hAnsi="Times New Roman"/>
        </w:rPr>
        <w:t>При</w:t>
      </w:r>
      <w:r w:rsidRPr="004807AB">
        <w:rPr>
          <w:rFonts w:ascii="Times New Roman" w:hAnsi="Times New Roman"/>
          <w:spacing w:val="-1"/>
        </w:rPr>
        <w:t>застройкетерриторий,примыкающих</w:t>
      </w:r>
      <w:r w:rsidRPr="004807AB">
        <w:rPr>
          <w:rFonts w:ascii="Times New Roman" w:hAnsi="Times New Roman"/>
        </w:rPr>
        <w:t>к</w:t>
      </w:r>
      <w:r w:rsidRPr="004807AB">
        <w:rPr>
          <w:rFonts w:ascii="Times New Roman" w:hAnsi="Times New Roman"/>
          <w:spacing w:val="-1"/>
        </w:rPr>
        <w:t>лесам</w:t>
      </w:r>
      <w:r w:rsidRPr="004807AB">
        <w:rPr>
          <w:rFonts w:ascii="Times New Roman" w:hAnsi="Times New Roman"/>
        </w:rPr>
        <w:t>и</w:t>
      </w:r>
      <w:r w:rsidRPr="004807AB">
        <w:rPr>
          <w:rFonts w:ascii="Times New Roman" w:hAnsi="Times New Roman"/>
          <w:spacing w:val="-1"/>
        </w:rPr>
        <w:t>лесопаркамилирасположенных</w:t>
      </w:r>
      <w:r w:rsidRPr="004807AB">
        <w:rPr>
          <w:rFonts w:ascii="Times New Roman" w:hAnsi="Times New Roman"/>
        </w:rPr>
        <w:t>в</w:t>
      </w:r>
      <w:r w:rsidRPr="004807AB">
        <w:rPr>
          <w:rFonts w:ascii="Times New Roman" w:hAnsi="Times New Roman"/>
          <w:spacing w:val="-1"/>
        </w:rPr>
        <w:t>ихокружении,суммарнуюплощадьозелененныхтерриторийдопускаетсяуменьшать,нонеболеечемна</w:t>
      </w:r>
      <w:r w:rsidRPr="004807AB">
        <w:rPr>
          <w:rFonts w:ascii="Times New Roman" w:hAnsi="Times New Roman"/>
        </w:rPr>
        <w:t>30</w:t>
      </w:r>
      <w:r w:rsidRPr="004807AB">
        <w:rPr>
          <w:rFonts w:ascii="Times New Roman" w:hAnsi="Times New Roman"/>
          <w:spacing w:val="-1"/>
        </w:rPr>
        <w:t>процентов,соответственноувеличиваяплотностьнаселения.</w:t>
      </w:r>
    </w:p>
    <w:p w14:paraId="7B68BD67" w14:textId="77777777" w:rsidR="00465794" w:rsidRPr="004807AB" w:rsidRDefault="00465794" w:rsidP="000C7C60">
      <w:pPr>
        <w:pStyle w:val="af"/>
        <w:numPr>
          <w:ilvl w:val="0"/>
          <w:numId w:val="19"/>
        </w:numPr>
        <w:tabs>
          <w:tab w:val="left" w:pos="1198"/>
        </w:tabs>
        <w:autoSpaceDE/>
        <w:autoSpaceDN/>
        <w:adjustRightInd/>
        <w:spacing w:line="23" w:lineRule="atLeast"/>
        <w:ind w:left="114" w:right="266" w:firstLine="708"/>
        <w:jc w:val="both"/>
        <w:rPr>
          <w:rFonts w:ascii="Times New Roman" w:hAnsi="Times New Roman"/>
        </w:rPr>
      </w:pPr>
      <w:r w:rsidRPr="004807AB">
        <w:rPr>
          <w:rFonts w:ascii="Times New Roman" w:hAnsi="Times New Roman"/>
        </w:rPr>
        <w:t>В</w:t>
      </w:r>
      <w:r w:rsidRPr="004807AB">
        <w:rPr>
          <w:rFonts w:ascii="Times New Roman" w:hAnsi="Times New Roman"/>
          <w:spacing w:val="-1"/>
        </w:rPr>
        <w:t>микрорайонах(кварталах)расчетнаяплотностьнаселениянедолжнапревышать</w:t>
      </w:r>
      <w:r w:rsidRPr="004807AB">
        <w:rPr>
          <w:rFonts w:ascii="Times New Roman" w:hAnsi="Times New Roman"/>
        </w:rPr>
        <w:t>450</w:t>
      </w:r>
      <w:r w:rsidRPr="004807AB">
        <w:rPr>
          <w:rFonts w:ascii="Times New Roman" w:hAnsi="Times New Roman"/>
          <w:spacing w:val="-1"/>
        </w:rPr>
        <w:t>чел./га.</w:t>
      </w:r>
    </w:p>
    <w:p w14:paraId="7C371B04" w14:textId="77777777" w:rsidR="00465794" w:rsidRPr="004807AB" w:rsidRDefault="00465794" w:rsidP="000C7C60">
      <w:pPr>
        <w:pStyle w:val="af"/>
        <w:numPr>
          <w:ilvl w:val="0"/>
          <w:numId w:val="19"/>
        </w:numPr>
        <w:tabs>
          <w:tab w:val="left" w:pos="1184"/>
        </w:tabs>
        <w:autoSpaceDE/>
        <w:autoSpaceDN/>
        <w:adjustRightInd/>
        <w:spacing w:line="23" w:lineRule="atLeast"/>
        <w:ind w:left="114" w:right="263" w:firstLine="708"/>
        <w:jc w:val="both"/>
        <w:rPr>
          <w:rFonts w:ascii="Times New Roman" w:hAnsi="Times New Roman"/>
        </w:rPr>
      </w:pPr>
      <w:r w:rsidRPr="004807AB">
        <w:rPr>
          <w:rFonts w:ascii="Times New Roman" w:hAnsi="Times New Roman"/>
          <w:spacing w:val="-1"/>
        </w:rPr>
        <w:t>Данныерасчетныепоказатели</w:t>
      </w:r>
      <w:r w:rsidRPr="004807AB">
        <w:rPr>
          <w:rFonts w:ascii="Times New Roman" w:hAnsi="Times New Roman"/>
        </w:rPr>
        <w:t xml:space="preserve"> на</w:t>
      </w:r>
      <w:r w:rsidRPr="004807AB">
        <w:rPr>
          <w:rFonts w:ascii="Times New Roman" w:hAnsi="Times New Roman"/>
          <w:spacing w:val="-1"/>
        </w:rPr>
        <w:t>перспективукорректируются</w:t>
      </w:r>
      <w:r w:rsidRPr="004807AB">
        <w:rPr>
          <w:rFonts w:ascii="Times New Roman" w:hAnsi="Times New Roman"/>
        </w:rPr>
        <w:t>с</w:t>
      </w:r>
      <w:r w:rsidRPr="004807AB">
        <w:rPr>
          <w:rFonts w:ascii="Times New Roman" w:hAnsi="Times New Roman"/>
          <w:spacing w:val="-1"/>
        </w:rPr>
        <w:t>учетомфактическихстатистическихданныхминимальнойобеспеченностиобщейплощадьюжилыхпомещенийпоИвановскойобласти.</w:t>
      </w:r>
    </w:p>
    <w:p w14:paraId="6914595E" w14:textId="77777777" w:rsidR="00465794" w:rsidRPr="004807AB" w:rsidRDefault="00465794" w:rsidP="00465794">
      <w:pPr>
        <w:spacing w:line="23" w:lineRule="atLeast"/>
        <w:ind w:left="142" w:right="232" w:firstLine="284"/>
        <w:jc w:val="both"/>
        <w:rPr>
          <w:color w:val="auto"/>
          <w:spacing w:val="-1"/>
          <w:sz w:val="24"/>
        </w:rPr>
      </w:pPr>
      <w:r w:rsidRPr="004807AB">
        <w:rPr>
          <w:color w:val="auto"/>
          <w:spacing w:val="-1"/>
          <w:sz w:val="24"/>
        </w:rPr>
        <w:t>Расчетные показатели жилищнойобеспеченностидля индивидуальной и коммерческой жилой застройки не нормируются.</w:t>
      </w:r>
    </w:p>
    <w:p w14:paraId="4CB56129" w14:textId="77777777" w:rsidR="00465794" w:rsidRPr="004807AB" w:rsidRDefault="00465794" w:rsidP="00465794">
      <w:pPr>
        <w:spacing w:line="23" w:lineRule="atLeast"/>
        <w:ind w:firstLine="426"/>
        <w:rPr>
          <w:color w:val="auto"/>
          <w:spacing w:val="-1"/>
          <w:sz w:val="24"/>
        </w:rPr>
      </w:pPr>
    </w:p>
    <w:p w14:paraId="655D3EF4" w14:textId="77777777" w:rsidR="00465794" w:rsidRPr="004807AB" w:rsidRDefault="00465794" w:rsidP="00465794">
      <w:pPr>
        <w:pStyle w:val="ConsPlusNormal"/>
        <w:outlineLvl w:val="3"/>
        <w:rPr>
          <w:rFonts w:ascii="Times New Roman" w:hAnsi="Times New Roman" w:cs="Times New Roman"/>
          <w:sz w:val="24"/>
        </w:rPr>
      </w:pPr>
      <w:r w:rsidRPr="004807AB">
        <w:rPr>
          <w:rFonts w:ascii="Times New Roman" w:hAnsi="Times New Roman" w:cs="Times New Roman"/>
          <w:sz w:val="24"/>
        </w:rPr>
        <w:t>Расчетные показатели для объектов муниципального жилищного фонда</w:t>
      </w:r>
    </w:p>
    <w:p w14:paraId="45450768" w14:textId="77777777" w:rsidR="00465794" w:rsidRPr="004807AB" w:rsidRDefault="00465794" w:rsidP="00465794">
      <w:pPr>
        <w:pStyle w:val="ConsPlusNormal"/>
        <w:jc w:val="center"/>
        <w:rPr>
          <w:rFonts w:ascii="Times New Roman" w:hAnsi="Times New Roman" w:cs="Times New Roman"/>
          <w:sz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1"/>
        <w:gridCol w:w="2021"/>
        <w:gridCol w:w="1549"/>
        <w:gridCol w:w="1479"/>
        <w:gridCol w:w="1242"/>
        <w:gridCol w:w="1046"/>
      </w:tblGrid>
      <w:tr w:rsidR="00465794" w:rsidRPr="004807AB" w14:paraId="579EE452" w14:textId="77777777" w:rsidTr="00465794">
        <w:trPr>
          <w:trHeight w:val="388"/>
        </w:trPr>
        <w:tc>
          <w:tcPr>
            <w:tcW w:w="2021" w:type="dxa"/>
            <w:vMerge w:val="restart"/>
            <w:tcBorders>
              <w:top w:val="single" w:sz="4" w:space="0" w:color="auto"/>
              <w:left w:val="single" w:sz="4" w:space="0" w:color="auto"/>
              <w:bottom w:val="single" w:sz="4" w:space="0" w:color="auto"/>
              <w:right w:val="single" w:sz="4" w:space="0" w:color="auto"/>
            </w:tcBorders>
            <w:hideMark/>
          </w:tcPr>
          <w:p w14:paraId="043A08C9"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 xml:space="preserve">Наименование </w:t>
            </w:r>
            <w:r w:rsidRPr="004807AB">
              <w:rPr>
                <w:rFonts w:ascii="Times New Roman" w:hAnsi="Times New Roman" w:cs="Times New Roman"/>
                <w:sz w:val="22"/>
              </w:rPr>
              <w:lastRenderedPageBreak/>
              <w:t>нормируемых объектов</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416FBEFE"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lastRenderedPageBreak/>
              <w:t xml:space="preserve">Нормируемые </w:t>
            </w:r>
            <w:r w:rsidRPr="004807AB">
              <w:rPr>
                <w:rFonts w:ascii="Times New Roman" w:hAnsi="Times New Roman" w:cs="Times New Roman"/>
                <w:sz w:val="22"/>
              </w:rPr>
              <w:lastRenderedPageBreak/>
              <w:t>показатели, ед. изм.</w:t>
            </w:r>
          </w:p>
        </w:tc>
        <w:tc>
          <w:tcPr>
            <w:tcW w:w="1549" w:type="dxa"/>
            <w:vMerge w:val="restart"/>
            <w:tcBorders>
              <w:top w:val="single" w:sz="4" w:space="0" w:color="auto"/>
              <w:left w:val="single" w:sz="4" w:space="0" w:color="auto"/>
              <w:bottom w:val="single" w:sz="4" w:space="0" w:color="auto"/>
              <w:right w:val="single" w:sz="4" w:space="0" w:color="auto"/>
            </w:tcBorders>
            <w:hideMark/>
          </w:tcPr>
          <w:p w14:paraId="76FEE40C"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lastRenderedPageBreak/>
              <w:t xml:space="preserve">Наименование </w:t>
            </w:r>
            <w:r w:rsidRPr="004807AB">
              <w:rPr>
                <w:rFonts w:ascii="Times New Roman" w:hAnsi="Times New Roman" w:cs="Times New Roman"/>
                <w:sz w:val="22"/>
              </w:rPr>
              <w:lastRenderedPageBreak/>
              <w:t>нормируемых территорий</w:t>
            </w:r>
          </w:p>
        </w:tc>
        <w:tc>
          <w:tcPr>
            <w:tcW w:w="3767" w:type="dxa"/>
            <w:gridSpan w:val="3"/>
            <w:tcBorders>
              <w:top w:val="single" w:sz="4" w:space="0" w:color="auto"/>
              <w:left w:val="single" w:sz="4" w:space="0" w:color="auto"/>
              <w:bottom w:val="single" w:sz="4" w:space="0" w:color="auto"/>
              <w:right w:val="single" w:sz="4" w:space="0" w:color="auto"/>
            </w:tcBorders>
            <w:hideMark/>
          </w:tcPr>
          <w:p w14:paraId="2B7F8F08"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lastRenderedPageBreak/>
              <w:t>Расчетные показатели</w:t>
            </w:r>
          </w:p>
        </w:tc>
      </w:tr>
      <w:tr w:rsidR="00465794" w:rsidRPr="004807AB" w14:paraId="04B5795F" w14:textId="77777777" w:rsidTr="00465794">
        <w:trPr>
          <w:trHeight w:val="1039"/>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05AA0365" w14:textId="77777777" w:rsidR="00465794" w:rsidRPr="004807AB" w:rsidRDefault="00465794" w:rsidP="00465794">
            <w:pPr>
              <w:rPr>
                <w:color w:val="auto"/>
                <w:sz w:val="22"/>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6650F8DB" w14:textId="77777777" w:rsidR="00465794" w:rsidRPr="004807AB" w:rsidRDefault="00465794" w:rsidP="00465794">
            <w:pPr>
              <w:rPr>
                <w:color w:val="auto"/>
                <w:sz w:val="22"/>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4B67C81E" w14:textId="77777777" w:rsidR="00465794" w:rsidRPr="004807AB" w:rsidRDefault="00465794" w:rsidP="00465794">
            <w:pPr>
              <w:rPr>
                <w:color w:val="auto"/>
                <w:sz w:val="22"/>
              </w:rPr>
            </w:pPr>
          </w:p>
        </w:tc>
        <w:tc>
          <w:tcPr>
            <w:tcW w:w="1479" w:type="dxa"/>
            <w:vMerge w:val="restart"/>
            <w:tcBorders>
              <w:top w:val="single" w:sz="4" w:space="0" w:color="auto"/>
              <w:left w:val="single" w:sz="4" w:space="0" w:color="auto"/>
              <w:bottom w:val="single" w:sz="4" w:space="0" w:color="auto"/>
              <w:right w:val="single" w:sz="4" w:space="0" w:color="auto"/>
            </w:tcBorders>
            <w:hideMark/>
          </w:tcPr>
          <w:p w14:paraId="67750994"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минимально допустимого уровня обеспеченности</w:t>
            </w:r>
          </w:p>
        </w:tc>
        <w:tc>
          <w:tcPr>
            <w:tcW w:w="2287" w:type="dxa"/>
            <w:gridSpan w:val="2"/>
            <w:tcBorders>
              <w:top w:val="single" w:sz="4" w:space="0" w:color="auto"/>
              <w:left w:val="single" w:sz="4" w:space="0" w:color="auto"/>
              <w:bottom w:val="single" w:sz="4" w:space="0" w:color="auto"/>
              <w:right w:val="single" w:sz="4" w:space="0" w:color="auto"/>
            </w:tcBorders>
            <w:hideMark/>
          </w:tcPr>
          <w:p w14:paraId="0FFD5513"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максимально допустимого уровня территориальной доступности</w:t>
            </w:r>
          </w:p>
        </w:tc>
      </w:tr>
      <w:tr w:rsidR="00465794" w:rsidRPr="004807AB" w14:paraId="4B2592F3" w14:textId="77777777" w:rsidTr="00465794">
        <w:trPr>
          <w:trHeight w:val="948"/>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40FDDF38" w14:textId="77777777" w:rsidR="00465794" w:rsidRPr="004807AB" w:rsidRDefault="00465794" w:rsidP="00465794">
            <w:pPr>
              <w:rPr>
                <w:color w:val="auto"/>
                <w:sz w:val="22"/>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6669398A" w14:textId="77777777" w:rsidR="00465794" w:rsidRPr="004807AB" w:rsidRDefault="00465794" w:rsidP="00465794">
            <w:pPr>
              <w:rPr>
                <w:color w:val="auto"/>
                <w:sz w:val="22"/>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6DD146EF" w14:textId="77777777" w:rsidR="00465794" w:rsidRPr="004807AB" w:rsidRDefault="00465794" w:rsidP="00465794">
            <w:pPr>
              <w:rPr>
                <w:color w:val="auto"/>
                <w:sz w:val="22"/>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109B3CEF" w14:textId="77777777" w:rsidR="00465794" w:rsidRPr="004807AB" w:rsidRDefault="00465794" w:rsidP="00465794">
            <w:pPr>
              <w:rPr>
                <w:color w:val="auto"/>
                <w:sz w:val="22"/>
              </w:rPr>
            </w:pPr>
          </w:p>
        </w:tc>
        <w:tc>
          <w:tcPr>
            <w:tcW w:w="1242" w:type="dxa"/>
            <w:tcBorders>
              <w:top w:val="single" w:sz="4" w:space="0" w:color="auto"/>
              <w:left w:val="single" w:sz="4" w:space="0" w:color="auto"/>
              <w:bottom w:val="single" w:sz="4" w:space="0" w:color="auto"/>
              <w:right w:val="single" w:sz="4" w:space="0" w:color="auto"/>
            </w:tcBorders>
            <w:hideMark/>
          </w:tcPr>
          <w:p w14:paraId="2E7D44EA"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вид доступности, ед. изм.</w:t>
            </w:r>
          </w:p>
        </w:tc>
        <w:tc>
          <w:tcPr>
            <w:tcW w:w="1044" w:type="dxa"/>
            <w:tcBorders>
              <w:top w:val="single" w:sz="4" w:space="0" w:color="auto"/>
              <w:left w:val="single" w:sz="4" w:space="0" w:color="auto"/>
              <w:bottom w:val="single" w:sz="4" w:space="0" w:color="auto"/>
              <w:right w:val="single" w:sz="4" w:space="0" w:color="auto"/>
            </w:tcBorders>
            <w:hideMark/>
          </w:tcPr>
          <w:p w14:paraId="16C97F4E"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значение показателя</w:t>
            </w:r>
          </w:p>
        </w:tc>
      </w:tr>
      <w:tr w:rsidR="00465794" w:rsidRPr="004807AB" w14:paraId="1ECA85AD" w14:textId="77777777" w:rsidTr="00465794">
        <w:trPr>
          <w:trHeight w:val="2509"/>
        </w:trPr>
        <w:tc>
          <w:tcPr>
            <w:tcW w:w="2021" w:type="dxa"/>
            <w:tcBorders>
              <w:top w:val="single" w:sz="4" w:space="0" w:color="auto"/>
              <w:left w:val="single" w:sz="4" w:space="0" w:color="auto"/>
              <w:bottom w:val="single" w:sz="4" w:space="0" w:color="auto"/>
              <w:right w:val="single" w:sz="4" w:space="0" w:color="auto"/>
            </w:tcBorders>
            <w:hideMark/>
          </w:tcPr>
          <w:p w14:paraId="7B835648"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Служебные жилые помещения специализированного жилищного фонда</w:t>
            </w:r>
          </w:p>
        </w:tc>
        <w:tc>
          <w:tcPr>
            <w:tcW w:w="2021" w:type="dxa"/>
            <w:tcBorders>
              <w:top w:val="single" w:sz="4" w:space="0" w:color="auto"/>
              <w:left w:val="single" w:sz="4" w:space="0" w:color="auto"/>
              <w:bottom w:val="single" w:sz="4" w:space="0" w:color="auto"/>
              <w:right w:val="single" w:sz="4" w:space="0" w:color="auto"/>
            </w:tcBorders>
            <w:hideMark/>
          </w:tcPr>
          <w:p w14:paraId="7891F878"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кв. м общей площади жилых помещений на 1000 человек, имеющих право на предоставление служебного жилого помещения специализированного жилищного фонда</w:t>
            </w:r>
          </w:p>
        </w:tc>
        <w:tc>
          <w:tcPr>
            <w:tcW w:w="1549" w:type="dxa"/>
            <w:tcBorders>
              <w:top w:val="single" w:sz="4" w:space="0" w:color="auto"/>
              <w:left w:val="single" w:sz="4" w:space="0" w:color="auto"/>
              <w:bottom w:val="single" w:sz="4" w:space="0" w:color="auto"/>
              <w:right w:val="single" w:sz="4" w:space="0" w:color="auto"/>
            </w:tcBorders>
            <w:hideMark/>
          </w:tcPr>
          <w:p w14:paraId="12F61E97" w14:textId="77777777" w:rsidR="00465794" w:rsidRPr="004807AB" w:rsidRDefault="00465794" w:rsidP="00465794">
            <w:pPr>
              <w:rPr>
                <w:sz w:val="22"/>
              </w:rPr>
            </w:pPr>
            <w:r w:rsidRPr="004807AB">
              <w:rPr>
                <w:sz w:val="22"/>
              </w:rPr>
              <w:t>Территория Комсомольского городского поселения</w:t>
            </w:r>
          </w:p>
        </w:tc>
        <w:tc>
          <w:tcPr>
            <w:tcW w:w="1479" w:type="dxa"/>
            <w:tcBorders>
              <w:top w:val="single" w:sz="4" w:space="0" w:color="auto"/>
              <w:left w:val="single" w:sz="4" w:space="0" w:color="auto"/>
              <w:bottom w:val="single" w:sz="4" w:space="0" w:color="auto"/>
              <w:right w:val="single" w:sz="4" w:space="0" w:color="auto"/>
            </w:tcBorders>
            <w:hideMark/>
          </w:tcPr>
          <w:p w14:paraId="0700383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14000</w:t>
            </w:r>
          </w:p>
        </w:tc>
        <w:tc>
          <w:tcPr>
            <w:tcW w:w="2287" w:type="dxa"/>
            <w:gridSpan w:val="2"/>
            <w:tcBorders>
              <w:top w:val="single" w:sz="4" w:space="0" w:color="auto"/>
              <w:left w:val="single" w:sz="4" w:space="0" w:color="auto"/>
              <w:bottom w:val="single" w:sz="4" w:space="0" w:color="auto"/>
              <w:right w:val="single" w:sz="4" w:space="0" w:color="auto"/>
            </w:tcBorders>
            <w:hideMark/>
          </w:tcPr>
          <w:p w14:paraId="2E7A242C"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Не нормируется</w:t>
            </w:r>
          </w:p>
        </w:tc>
      </w:tr>
      <w:tr w:rsidR="00465794" w:rsidRPr="004807AB" w14:paraId="6ECB098A" w14:textId="77777777" w:rsidTr="00465794">
        <w:trPr>
          <w:trHeight w:val="2357"/>
        </w:trPr>
        <w:tc>
          <w:tcPr>
            <w:tcW w:w="2021" w:type="dxa"/>
            <w:tcBorders>
              <w:top w:val="single" w:sz="4" w:space="0" w:color="auto"/>
              <w:left w:val="single" w:sz="4" w:space="0" w:color="auto"/>
              <w:bottom w:val="single" w:sz="4" w:space="0" w:color="auto"/>
              <w:right w:val="single" w:sz="4" w:space="0" w:color="auto"/>
            </w:tcBorders>
            <w:hideMark/>
          </w:tcPr>
          <w:p w14:paraId="5A770195"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Жилые помещения специализированного жилищного фонда,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w:t>
            </w:r>
          </w:p>
        </w:tc>
        <w:tc>
          <w:tcPr>
            <w:tcW w:w="2021" w:type="dxa"/>
            <w:tcBorders>
              <w:top w:val="single" w:sz="4" w:space="0" w:color="auto"/>
              <w:left w:val="single" w:sz="4" w:space="0" w:color="auto"/>
              <w:bottom w:val="single" w:sz="4" w:space="0" w:color="auto"/>
              <w:right w:val="single" w:sz="4" w:space="0" w:color="auto"/>
            </w:tcBorders>
            <w:hideMark/>
          </w:tcPr>
          <w:p w14:paraId="228492C3"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кв. м общей площади жилых помещений на 1000 человек, имеющих соответствующий статус (детей-сирот и детей, оставшихся без попечения родителей, лиц из числа детей-сирот и детей, оставшихся без попечения родителей)</w:t>
            </w:r>
          </w:p>
        </w:tc>
        <w:tc>
          <w:tcPr>
            <w:tcW w:w="1549" w:type="dxa"/>
            <w:tcBorders>
              <w:top w:val="single" w:sz="4" w:space="0" w:color="auto"/>
              <w:left w:val="single" w:sz="4" w:space="0" w:color="auto"/>
              <w:bottom w:val="single" w:sz="4" w:space="0" w:color="auto"/>
              <w:right w:val="single" w:sz="4" w:space="0" w:color="auto"/>
            </w:tcBorders>
            <w:hideMark/>
          </w:tcPr>
          <w:p w14:paraId="52FF1051" w14:textId="77777777" w:rsidR="00465794" w:rsidRPr="004807AB" w:rsidRDefault="00465794" w:rsidP="00465794">
            <w:pPr>
              <w:rPr>
                <w:sz w:val="22"/>
              </w:rPr>
            </w:pPr>
            <w:r w:rsidRPr="004807AB">
              <w:rPr>
                <w:sz w:val="22"/>
              </w:rPr>
              <w:t>Территория Комсомольского городского поселения</w:t>
            </w:r>
          </w:p>
        </w:tc>
        <w:tc>
          <w:tcPr>
            <w:tcW w:w="1479" w:type="dxa"/>
            <w:tcBorders>
              <w:top w:val="single" w:sz="4" w:space="0" w:color="auto"/>
              <w:left w:val="single" w:sz="4" w:space="0" w:color="auto"/>
              <w:bottom w:val="single" w:sz="4" w:space="0" w:color="auto"/>
              <w:right w:val="single" w:sz="4" w:space="0" w:color="auto"/>
            </w:tcBorders>
            <w:hideMark/>
          </w:tcPr>
          <w:p w14:paraId="1E21C639"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33000</w:t>
            </w:r>
          </w:p>
        </w:tc>
        <w:tc>
          <w:tcPr>
            <w:tcW w:w="2287" w:type="dxa"/>
            <w:gridSpan w:val="2"/>
            <w:tcBorders>
              <w:top w:val="single" w:sz="4" w:space="0" w:color="auto"/>
              <w:left w:val="single" w:sz="4" w:space="0" w:color="auto"/>
              <w:bottom w:val="single" w:sz="4" w:space="0" w:color="auto"/>
              <w:right w:val="single" w:sz="4" w:space="0" w:color="auto"/>
            </w:tcBorders>
            <w:hideMark/>
          </w:tcPr>
          <w:p w14:paraId="10BE4789"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Не нормируется</w:t>
            </w:r>
          </w:p>
        </w:tc>
      </w:tr>
      <w:tr w:rsidR="00465794" w:rsidRPr="004807AB" w14:paraId="1D93DA23" w14:textId="77777777" w:rsidTr="00465794">
        <w:trPr>
          <w:trHeight w:val="3655"/>
        </w:trPr>
        <w:tc>
          <w:tcPr>
            <w:tcW w:w="2021" w:type="dxa"/>
            <w:tcBorders>
              <w:top w:val="single" w:sz="4" w:space="0" w:color="auto"/>
              <w:left w:val="single" w:sz="4" w:space="0" w:color="auto"/>
              <w:bottom w:val="single" w:sz="4" w:space="0" w:color="auto"/>
              <w:right w:val="single" w:sz="4" w:space="0" w:color="auto"/>
            </w:tcBorders>
            <w:hideMark/>
          </w:tcPr>
          <w:p w14:paraId="7E39EADD"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Уровень обеспеченности жилыми помещениями в общежитиях, относящихся к специализированному жилищному фонду</w:t>
            </w:r>
          </w:p>
        </w:tc>
        <w:tc>
          <w:tcPr>
            <w:tcW w:w="2021" w:type="dxa"/>
            <w:tcBorders>
              <w:top w:val="single" w:sz="4" w:space="0" w:color="auto"/>
              <w:left w:val="single" w:sz="4" w:space="0" w:color="auto"/>
              <w:bottom w:val="single" w:sz="4" w:space="0" w:color="auto"/>
              <w:right w:val="single" w:sz="4" w:space="0" w:color="auto"/>
            </w:tcBorders>
            <w:hideMark/>
          </w:tcPr>
          <w:p w14:paraId="0EF42AAE"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кв. м общей площади жилых помещений в общежитиях, относящихся к специализированному жилищному фонду, на 1000 человек, имеющих право на предоставление жилых помещений в общежитиях специализированного жилищного фонда</w:t>
            </w:r>
          </w:p>
        </w:tc>
        <w:tc>
          <w:tcPr>
            <w:tcW w:w="1549" w:type="dxa"/>
            <w:tcBorders>
              <w:top w:val="single" w:sz="4" w:space="0" w:color="auto"/>
              <w:left w:val="single" w:sz="4" w:space="0" w:color="auto"/>
              <w:bottom w:val="single" w:sz="4" w:space="0" w:color="auto"/>
              <w:right w:val="single" w:sz="4" w:space="0" w:color="auto"/>
            </w:tcBorders>
            <w:hideMark/>
          </w:tcPr>
          <w:p w14:paraId="48161B92" w14:textId="77777777" w:rsidR="00465794" w:rsidRPr="004807AB" w:rsidRDefault="00465794" w:rsidP="00465794">
            <w:pPr>
              <w:rPr>
                <w:sz w:val="22"/>
              </w:rPr>
            </w:pPr>
            <w:r w:rsidRPr="004807AB">
              <w:rPr>
                <w:sz w:val="22"/>
              </w:rPr>
              <w:t>Территория Комсомольского городского поселения</w:t>
            </w:r>
          </w:p>
        </w:tc>
        <w:tc>
          <w:tcPr>
            <w:tcW w:w="1479" w:type="dxa"/>
            <w:tcBorders>
              <w:top w:val="single" w:sz="4" w:space="0" w:color="auto"/>
              <w:left w:val="single" w:sz="4" w:space="0" w:color="auto"/>
              <w:bottom w:val="single" w:sz="4" w:space="0" w:color="auto"/>
              <w:right w:val="single" w:sz="4" w:space="0" w:color="auto"/>
            </w:tcBorders>
            <w:hideMark/>
          </w:tcPr>
          <w:p w14:paraId="132C7906"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6000</w:t>
            </w:r>
          </w:p>
        </w:tc>
        <w:tc>
          <w:tcPr>
            <w:tcW w:w="2287" w:type="dxa"/>
            <w:gridSpan w:val="2"/>
            <w:tcBorders>
              <w:top w:val="single" w:sz="4" w:space="0" w:color="auto"/>
              <w:left w:val="single" w:sz="4" w:space="0" w:color="auto"/>
              <w:bottom w:val="single" w:sz="4" w:space="0" w:color="auto"/>
              <w:right w:val="single" w:sz="4" w:space="0" w:color="auto"/>
            </w:tcBorders>
            <w:hideMark/>
          </w:tcPr>
          <w:p w14:paraId="2C2B8B83"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Не нормируется</w:t>
            </w:r>
          </w:p>
        </w:tc>
      </w:tr>
    </w:tbl>
    <w:p w14:paraId="4C24375F" w14:textId="77777777" w:rsidR="00465794" w:rsidRPr="004807AB" w:rsidRDefault="00465794" w:rsidP="00465794">
      <w:pPr>
        <w:pStyle w:val="ConsPlusNormal"/>
        <w:ind w:firstLine="540"/>
        <w:jc w:val="both"/>
        <w:rPr>
          <w:rFonts w:ascii="Times New Roman" w:hAnsi="Times New Roman" w:cs="Times New Roman"/>
          <w:sz w:val="24"/>
        </w:rPr>
      </w:pPr>
    </w:p>
    <w:p w14:paraId="246D1C5E"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Примечания:</w:t>
      </w:r>
    </w:p>
    <w:p w14:paraId="08E6085C"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lastRenderedPageBreak/>
        <w:t>1. Право на предоставление специализированного жилищного фонда определяется в соответствии с законодательством Российской Федерации и (или) Ивановской области.</w:t>
      </w:r>
    </w:p>
    <w:p w14:paraId="7BDB6C76"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2. Размещение объектов специализированного жилищного фонда возможно только в границах населенных пунктов.</w:t>
      </w:r>
    </w:p>
    <w:p w14:paraId="2BDCF02B" w14:textId="77777777" w:rsidR="00465794" w:rsidRPr="004807AB" w:rsidRDefault="00465794" w:rsidP="00465794">
      <w:pPr>
        <w:spacing w:line="23" w:lineRule="atLeast"/>
        <w:ind w:firstLine="426"/>
        <w:rPr>
          <w:color w:val="auto"/>
          <w:spacing w:val="-1"/>
          <w:sz w:val="24"/>
        </w:rPr>
      </w:pPr>
    </w:p>
    <w:p w14:paraId="55F65A7E" w14:textId="77777777" w:rsidR="00465794" w:rsidRPr="004807AB" w:rsidRDefault="00465794" w:rsidP="00465794">
      <w:pPr>
        <w:spacing w:line="23" w:lineRule="atLeast"/>
        <w:ind w:firstLine="426"/>
        <w:rPr>
          <w:color w:val="auto"/>
          <w:spacing w:val="-1"/>
          <w:sz w:val="24"/>
        </w:rPr>
      </w:pPr>
      <w:r w:rsidRPr="004807AB">
        <w:rPr>
          <w:color w:val="auto"/>
          <w:spacing w:val="-1"/>
          <w:sz w:val="24"/>
        </w:rPr>
        <w:t>Минимальнодопустимыеразмерыплощадокдворовогоблагоустройства</w:t>
      </w:r>
      <w:r w:rsidRPr="004807AB">
        <w:rPr>
          <w:color w:val="auto"/>
          <w:sz w:val="24"/>
        </w:rPr>
        <w:t>и</w:t>
      </w:r>
      <w:r w:rsidRPr="004807AB">
        <w:rPr>
          <w:color w:val="auto"/>
          <w:spacing w:val="-1"/>
          <w:sz w:val="24"/>
        </w:rPr>
        <w:t>расстояния</w:t>
      </w:r>
      <w:r w:rsidRPr="004807AB">
        <w:rPr>
          <w:color w:val="auto"/>
          <w:sz w:val="24"/>
        </w:rPr>
        <w:t>от</w:t>
      </w:r>
      <w:r w:rsidRPr="004807AB">
        <w:rPr>
          <w:color w:val="auto"/>
          <w:spacing w:val="-1"/>
          <w:sz w:val="24"/>
        </w:rPr>
        <w:t>оконжилых</w:t>
      </w:r>
      <w:r w:rsidRPr="004807AB">
        <w:rPr>
          <w:color w:val="auto"/>
          <w:sz w:val="24"/>
        </w:rPr>
        <w:t>и</w:t>
      </w:r>
      <w:r w:rsidRPr="004807AB">
        <w:rPr>
          <w:color w:val="auto"/>
          <w:spacing w:val="-1"/>
          <w:sz w:val="24"/>
        </w:rPr>
        <w:t>общественныхзданийдоплощадок</w:t>
      </w:r>
    </w:p>
    <w:p w14:paraId="66FA6871" w14:textId="77777777" w:rsidR="00465794" w:rsidRPr="004807AB" w:rsidRDefault="00465794" w:rsidP="00465794">
      <w:pPr>
        <w:spacing w:line="23" w:lineRule="atLeast"/>
        <w:ind w:firstLine="426"/>
      </w:pPr>
    </w:p>
    <w:p w14:paraId="2F859AA2" w14:textId="77777777" w:rsidR="00465794" w:rsidRPr="004807AB" w:rsidRDefault="00465794" w:rsidP="00465794">
      <w:pPr>
        <w:spacing w:before="6"/>
        <w:rPr>
          <w:sz w:val="3"/>
          <w:szCs w:val="3"/>
        </w:rPr>
      </w:pPr>
    </w:p>
    <w:tbl>
      <w:tblPr>
        <w:tblStyle w:val="TableNormal"/>
        <w:tblW w:w="9304" w:type="dxa"/>
        <w:tblInd w:w="106" w:type="dxa"/>
        <w:tblLayout w:type="fixed"/>
        <w:tblLook w:val="01E0" w:firstRow="1" w:lastRow="1" w:firstColumn="1" w:lastColumn="1" w:noHBand="0" w:noVBand="0"/>
      </w:tblPr>
      <w:tblGrid>
        <w:gridCol w:w="4167"/>
        <w:gridCol w:w="2637"/>
        <w:gridCol w:w="2500"/>
      </w:tblGrid>
      <w:tr w:rsidR="00465794" w:rsidRPr="004807AB" w14:paraId="155081EC" w14:textId="77777777" w:rsidTr="00465794">
        <w:trPr>
          <w:trHeight w:hRule="exact" w:val="1281"/>
        </w:trPr>
        <w:tc>
          <w:tcPr>
            <w:tcW w:w="4167" w:type="dxa"/>
            <w:tcBorders>
              <w:top w:val="single" w:sz="4" w:space="0" w:color="000000"/>
              <w:left w:val="single" w:sz="4" w:space="0" w:color="000000"/>
              <w:bottom w:val="single" w:sz="4" w:space="0" w:color="000000"/>
              <w:right w:val="single" w:sz="4" w:space="0" w:color="000000"/>
            </w:tcBorders>
          </w:tcPr>
          <w:p w14:paraId="3389FBB0" w14:textId="77777777" w:rsidR="00465794" w:rsidRPr="004807AB" w:rsidRDefault="00465794" w:rsidP="00465794">
            <w:pPr>
              <w:pStyle w:val="TableParagraph"/>
              <w:spacing w:before="11"/>
              <w:ind w:left="57" w:right="57"/>
              <w:rPr>
                <w:rFonts w:ascii="Times New Roman" w:eastAsia="Times New Roman" w:hAnsi="Times New Roman"/>
                <w:sz w:val="21"/>
                <w:szCs w:val="21"/>
                <w:lang w:val="ru-RU"/>
              </w:rPr>
            </w:pPr>
          </w:p>
          <w:p w14:paraId="4F8969AD"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Площадки</w:t>
            </w:r>
          </w:p>
        </w:tc>
        <w:tc>
          <w:tcPr>
            <w:tcW w:w="2637" w:type="dxa"/>
            <w:tcBorders>
              <w:top w:val="single" w:sz="4" w:space="0" w:color="000000"/>
              <w:left w:val="single" w:sz="4" w:space="0" w:color="000000"/>
              <w:bottom w:val="single" w:sz="4" w:space="0" w:color="000000"/>
              <w:right w:val="single" w:sz="4" w:space="0" w:color="000000"/>
            </w:tcBorders>
          </w:tcPr>
          <w:p w14:paraId="65A7EA69" w14:textId="77777777" w:rsidR="00465794" w:rsidRPr="004807AB" w:rsidRDefault="00465794" w:rsidP="00465794">
            <w:pPr>
              <w:pStyle w:val="TableParagraph"/>
              <w:spacing w:before="126"/>
              <w:ind w:left="57" w:right="57"/>
              <w:rPr>
                <w:rFonts w:ascii="Times New Roman" w:eastAsia="Times New Roman" w:hAnsi="Times New Roman"/>
                <w:lang w:val="ru-RU"/>
              </w:rPr>
            </w:pPr>
            <w:r w:rsidRPr="004807AB">
              <w:rPr>
                <w:rFonts w:ascii="Times New Roman" w:hAnsi="Times New Roman"/>
                <w:spacing w:val="-1"/>
                <w:lang w:val="ru-RU"/>
              </w:rPr>
              <w:t>Удельныйразмерплощадки,м2/чел</w:t>
            </w:r>
          </w:p>
        </w:tc>
        <w:tc>
          <w:tcPr>
            <w:tcW w:w="2500" w:type="dxa"/>
            <w:tcBorders>
              <w:top w:val="single" w:sz="4" w:space="0" w:color="000000"/>
              <w:left w:val="single" w:sz="4" w:space="0" w:color="000000"/>
              <w:bottom w:val="single" w:sz="4" w:space="0" w:color="000000"/>
              <w:right w:val="single" w:sz="4" w:space="0" w:color="000000"/>
            </w:tcBorders>
          </w:tcPr>
          <w:p w14:paraId="75D8B2CE"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Расстояниедооконжилых</w:t>
            </w:r>
            <w:r w:rsidRPr="004807AB">
              <w:rPr>
                <w:rFonts w:ascii="Times New Roman" w:hAnsi="Times New Roman"/>
                <w:lang w:val="ru-RU"/>
              </w:rPr>
              <w:t>и</w:t>
            </w:r>
            <w:r w:rsidRPr="004807AB">
              <w:rPr>
                <w:rFonts w:ascii="Times New Roman" w:hAnsi="Times New Roman"/>
                <w:spacing w:val="-1"/>
                <w:lang w:val="ru-RU"/>
              </w:rPr>
              <w:t>общественныхзданий,</w:t>
            </w:r>
            <w:r w:rsidRPr="004807AB">
              <w:rPr>
                <w:rFonts w:ascii="Times New Roman" w:hAnsi="Times New Roman"/>
                <w:lang w:val="ru-RU"/>
              </w:rPr>
              <w:t>м</w:t>
            </w:r>
          </w:p>
        </w:tc>
      </w:tr>
      <w:tr w:rsidR="00465794" w:rsidRPr="004807AB" w14:paraId="0EC749D0" w14:textId="77777777" w:rsidTr="00465794">
        <w:trPr>
          <w:trHeight w:hRule="exact" w:val="691"/>
        </w:trPr>
        <w:tc>
          <w:tcPr>
            <w:tcW w:w="4167" w:type="dxa"/>
            <w:tcBorders>
              <w:top w:val="single" w:sz="4" w:space="0" w:color="000000"/>
              <w:left w:val="single" w:sz="4" w:space="0" w:color="000000"/>
              <w:bottom w:val="single" w:sz="4" w:space="0" w:color="000000"/>
              <w:right w:val="single" w:sz="4" w:space="0" w:color="000000"/>
            </w:tcBorders>
          </w:tcPr>
          <w:p w14:paraId="4C950297" w14:textId="77777777" w:rsidR="00465794" w:rsidRPr="004807AB" w:rsidRDefault="00465794" w:rsidP="00465794">
            <w:pPr>
              <w:pStyle w:val="TableParagraph"/>
              <w:ind w:left="57" w:right="57"/>
              <w:rPr>
                <w:rFonts w:ascii="Times New Roman" w:eastAsia="Times New Roman" w:hAnsi="Times New Roman"/>
                <w:lang w:val="ru-RU"/>
              </w:rPr>
            </w:pPr>
            <w:r w:rsidRPr="004807AB">
              <w:rPr>
                <w:rFonts w:ascii="Times New Roman" w:hAnsi="Times New Roman"/>
                <w:spacing w:val="-1"/>
                <w:lang w:val="ru-RU"/>
              </w:rPr>
              <w:t>Дляигрдетейдошкольного</w:t>
            </w:r>
            <w:r w:rsidRPr="004807AB">
              <w:rPr>
                <w:rFonts w:ascii="Times New Roman" w:hAnsi="Times New Roman"/>
                <w:lang w:val="ru-RU"/>
              </w:rPr>
              <w:t>и</w:t>
            </w:r>
            <w:r w:rsidRPr="004807AB">
              <w:rPr>
                <w:rFonts w:ascii="Times New Roman" w:hAnsi="Times New Roman"/>
                <w:spacing w:val="-1"/>
                <w:lang w:val="ru-RU"/>
              </w:rPr>
              <w:t>младшегошкольноговозраста</w:t>
            </w:r>
          </w:p>
        </w:tc>
        <w:tc>
          <w:tcPr>
            <w:tcW w:w="2637" w:type="dxa"/>
            <w:tcBorders>
              <w:top w:val="single" w:sz="4" w:space="0" w:color="000000"/>
              <w:left w:val="single" w:sz="4" w:space="0" w:color="000000"/>
              <w:bottom w:val="single" w:sz="4" w:space="0" w:color="000000"/>
              <w:right w:val="single" w:sz="4" w:space="0" w:color="000000"/>
            </w:tcBorders>
          </w:tcPr>
          <w:p w14:paraId="0B913C1E" w14:textId="77777777" w:rsidR="00465794" w:rsidRPr="004807AB" w:rsidRDefault="00465794" w:rsidP="00465794">
            <w:pPr>
              <w:pStyle w:val="TableParagraph"/>
              <w:spacing w:before="124"/>
              <w:ind w:left="57" w:right="57"/>
              <w:jc w:val="center"/>
              <w:rPr>
                <w:rFonts w:ascii="Times New Roman" w:eastAsia="Times New Roman" w:hAnsi="Times New Roman"/>
              </w:rPr>
            </w:pPr>
            <w:r w:rsidRPr="004807AB">
              <w:rPr>
                <w:rFonts w:ascii="Times New Roman" w:hAnsi="Times New Roman"/>
                <w:b/>
              </w:rPr>
              <w:t>0,7</w:t>
            </w:r>
          </w:p>
        </w:tc>
        <w:tc>
          <w:tcPr>
            <w:tcW w:w="2500" w:type="dxa"/>
            <w:tcBorders>
              <w:top w:val="single" w:sz="4" w:space="0" w:color="000000"/>
              <w:left w:val="single" w:sz="4" w:space="0" w:color="000000"/>
              <w:bottom w:val="single" w:sz="4" w:space="0" w:color="000000"/>
              <w:right w:val="single" w:sz="4" w:space="0" w:color="000000"/>
            </w:tcBorders>
          </w:tcPr>
          <w:p w14:paraId="5DBBF588" w14:textId="77777777" w:rsidR="00465794" w:rsidRPr="004807AB" w:rsidRDefault="00465794" w:rsidP="00465794">
            <w:pPr>
              <w:pStyle w:val="TableParagraph"/>
              <w:spacing w:before="124"/>
              <w:ind w:left="57" w:right="57"/>
              <w:jc w:val="center"/>
              <w:rPr>
                <w:rFonts w:ascii="Times New Roman" w:eastAsia="Times New Roman" w:hAnsi="Times New Roman"/>
              </w:rPr>
            </w:pPr>
            <w:r w:rsidRPr="004807AB">
              <w:rPr>
                <w:rFonts w:ascii="Times New Roman" w:hAnsi="Times New Roman"/>
                <w:b/>
              </w:rPr>
              <w:t>12</w:t>
            </w:r>
          </w:p>
        </w:tc>
      </w:tr>
      <w:tr w:rsidR="00465794" w:rsidRPr="004807AB" w14:paraId="19521CEC" w14:textId="77777777" w:rsidTr="00465794">
        <w:trPr>
          <w:trHeight w:hRule="exact" w:val="350"/>
        </w:trPr>
        <w:tc>
          <w:tcPr>
            <w:tcW w:w="4167" w:type="dxa"/>
            <w:tcBorders>
              <w:top w:val="single" w:sz="4" w:space="0" w:color="000000"/>
              <w:left w:val="single" w:sz="4" w:space="0" w:color="000000"/>
              <w:bottom w:val="single" w:sz="4" w:space="0" w:color="000000"/>
              <w:right w:val="single" w:sz="4" w:space="0" w:color="000000"/>
            </w:tcBorders>
          </w:tcPr>
          <w:p w14:paraId="0E675727" w14:textId="77777777" w:rsidR="00465794" w:rsidRPr="004807AB" w:rsidRDefault="00465794" w:rsidP="00465794">
            <w:pPr>
              <w:pStyle w:val="TableParagraph"/>
              <w:ind w:left="57" w:right="57"/>
              <w:rPr>
                <w:rFonts w:ascii="Times New Roman" w:eastAsia="Times New Roman" w:hAnsi="Times New Roman"/>
              </w:rPr>
            </w:pPr>
            <w:r w:rsidRPr="004807AB">
              <w:rPr>
                <w:rFonts w:ascii="Times New Roman" w:hAnsi="Times New Roman"/>
                <w:spacing w:val="-1"/>
              </w:rPr>
              <w:t>Дляотдыхавзрослогонаселения</w:t>
            </w:r>
          </w:p>
        </w:tc>
        <w:tc>
          <w:tcPr>
            <w:tcW w:w="2637" w:type="dxa"/>
            <w:tcBorders>
              <w:top w:val="single" w:sz="4" w:space="0" w:color="000000"/>
              <w:left w:val="single" w:sz="4" w:space="0" w:color="000000"/>
              <w:bottom w:val="single" w:sz="4" w:space="0" w:color="000000"/>
              <w:right w:val="single" w:sz="4" w:space="0" w:color="000000"/>
            </w:tcBorders>
          </w:tcPr>
          <w:p w14:paraId="2D873B8D"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0,1</w:t>
            </w:r>
          </w:p>
        </w:tc>
        <w:tc>
          <w:tcPr>
            <w:tcW w:w="2500" w:type="dxa"/>
            <w:tcBorders>
              <w:top w:val="single" w:sz="4" w:space="0" w:color="000000"/>
              <w:left w:val="single" w:sz="4" w:space="0" w:color="000000"/>
              <w:bottom w:val="single" w:sz="4" w:space="0" w:color="000000"/>
              <w:right w:val="single" w:sz="4" w:space="0" w:color="000000"/>
            </w:tcBorders>
          </w:tcPr>
          <w:p w14:paraId="3804558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10</w:t>
            </w:r>
          </w:p>
        </w:tc>
      </w:tr>
      <w:tr w:rsidR="00465794" w:rsidRPr="004807AB" w14:paraId="20C80932" w14:textId="77777777" w:rsidTr="00465794">
        <w:trPr>
          <w:trHeight w:hRule="exact" w:val="353"/>
        </w:trPr>
        <w:tc>
          <w:tcPr>
            <w:tcW w:w="4167" w:type="dxa"/>
            <w:tcBorders>
              <w:top w:val="single" w:sz="4" w:space="0" w:color="000000"/>
              <w:left w:val="single" w:sz="4" w:space="0" w:color="000000"/>
              <w:bottom w:val="single" w:sz="4" w:space="0" w:color="000000"/>
              <w:right w:val="single" w:sz="4" w:space="0" w:color="000000"/>
            </w:tcBorders>
          </w:tcPr>
          <w:p w14:paraId="7E2C4D64" w14:textId="77777777" w:rsidR="00465794" w:rsidRPr="004807AB" w:rsidRDefault="00465794" w:rsidP="00465794">
            <w:pPr>
              <w:pStyle w:val="TableParagraph"/>
              <w:ind w:left="57" w:right="57"/>
              <w:rPr>
                <w:rFonts w:ascii="Times New Roman" w:eastAsia="Times New Roman" w:hAnsi="Times New Roman"/>
              </w:rPr>
            </w:pPr>
            <w:r w:rsidRPr="004807AB">
              <w:rPr>
                <w:rFonts w:ascii="Times New Roman" w:hAnsi="Times New Roman"/>
                <w:spacing w:val="-1"/>
              </w:rPr>
              <w:t>Длязанятийфизкультурой</w:t>
            </w:r>
          </w:p>
        </w:tc>
        <w:tc>
          <w:tcPr>
            <w:tcW w:w="2637" w:type="dxa"/>
            <w:tcBorders>
              <w:top w:val="single" w:sz="4" w:space="0" w:color="000000"/>
              <w:left w:val="single" w:sz="4" w:space="0" w:color="000000"/>
              <w:bottom w:val="single" w:sz="4" w:space="0" w:color="000000"/>
              <w:right w:val="single" w:sz="4" w:space="0" w:color="000000"/>
            </w:tcBorders>
          </w:tcPr>
          <w:p w14:paraId="04A1F65C"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2,0</w:t>
            </w:r>
          </w:p>
        </w:tc>
        <w:tc>
          <w:tcPr>
            <w:tcW w:w="2500" w:type="dxa"/>
            <w:tcBorders>
              <w:top w:val="single" w:sz="4" w:space="0" w:color="000000"/>
              <w:left w:val="single" w:sz="4" w:space="0" w:color="000000"/>
              <w:bottom w:val="single" w:sz="4" w:space="0" w:color="000000"/>
              <w:right w:val="single" w:sz="4" w:space="0" w:color="000000"/>
            </w:tcBorders>
          </w:tcPr>
          <w:p w14:paraId="5474D2CE"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spacing w:val="-1"/>
              </w:rPr>
              <w:t>10-40</w:t>
            </w:r>
          </w:p>
        </w:tc>
      </w:tr>
      <w:tr w:rsidR="00465794" w:rsidRPr="004807AB" w14:paraId="017B4A0B" w14:textId="77777777" w:rsidTr="00465794">
        <w:trPr>
          <w:trHeight w:hRule="exact" w:val="350"/>
        </w:trPr>
        <w:tc>
          <w:tcPr>
            <w:tcW w:w="4167" w:type="dxa"/>
            <w:tcBorders>
              <w:top w:val="single" w:sz="4" w:space="0" w:color="000000"/>
              <w:left w:val="single" w:sz="4" w:space="0" w:color="000000"/>
              <w:bottom w:val="single" w:sz="4" w:space="0" w:color="000000"/>
              <w:right w:val="single" w:sz="4" w:space="0" w:color="000000"/>
            </w:tcBorders>
          </w:tcPr>
          <w:p w14:paraId="35158D45" w14:textId="77777777" w:rsidR="00465794" w:rsidRPr="004807AB" w:rsidRDefault="00465794" w:rsidP="00465794">
            <w:pPr>
              <w:pStyle w:val="TableParagraph"/>
              <w:ind w:left="57" w:right="57"/>
              <w:rPr>
                <w:rFonts w:ascii="Times New Roman" w:eastAsia="Times New Roman" w:hAnsi="Times New Roman"/>
              </w:rPr>
            </w:pPr>
            <w:r w:rsidRPr="004807AB">
              <w:rPr>
                <w:rFonts w:ascii="Times New Roman" w:hAnsi="Times New Roman"/>
                <w:spacing w:val="-1"/>
              </w:rPr>
              <w:t>Дляхозяйственныхцелей</w:t>
            </w:r>
          </w:p>
        </w:tc>
        <w:tc>
          <w:tcPr>
            <w:tcW w:w="2637" w:type="dxa"/>
            <w:tcBorders>
              <w:top w:val="single" w:sz="4" w:space="0" w:color="000000"/>
              <w:left w:val="single" w:sz="4" w:space="0" w:color="000000"/>
              <w:bottom w:val="single" w:sz="4" w:space="0" w:color="000000"/>
              <w:right w:val="single" w:sz="4" w:space="0" w:color="000000"/>
            </w:tcBorders>
          </w:tcPr>
          <w:p w14:paraId="16D95C32"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spacing w:val="-1"/>
              </w:rPr>
              <w:t>0,3-0,4</w:t>
            </w:r>
          </w:p>
        </w:tc>
        <w:tc>
          <w:tcPr>
            <w:tcW w:w="2500" w:type="dxa"/>
            <w:tcBorders>
              <w:top w:val="single" w:sz="4" w:space="0" w:color="000000"/>
              <w:left w:val="single" w:sz="4" w:space="0" w:color="000000"/>
              <w:bottom w:val="single" w:sz="4" w:space="0" w:color="000000"/>
              <w:right w:val="single" w:sz="4" w:space="0" w:color="000000"/>
            </w:tcBorders>
          </w:tcPr>
          <w:p w14:paraId="2BB2B29F"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20</w:t>
            </w:r>
          </w:p>
        </w:tc>
      </w:tr>
      <w:tr w:rsidR="00465794" w:rsidRPr="004807AB" w14:paraId="78882FCB" w14:textId="77777777" w:rsidTr="00465794">
        <w:trPr>
          <w:trHeight w:hRule="exact" w:val="353"/>
        </w:trPr>
        <w:tc>
          <w:tcPr>
            <w:tcW w:w="4167" w:type="dxa"/>
            <w:tcBorders>
              <w:top w:val="single" w:sz="4" w:space="0" w:color="000000"/>
              <w:left w:val="single" w:sz="4" w:space="0" w:color="000000"/>
              <w:bottom w:val="single" w:sz="4" w:space="0" w:color="000000"/>
              <w:right w:val="single" w:sz="4" w:space="0" w:color="000000"/>
            </w:tcBorders>
          </w:tcPr>
          <w:p w14:paraId="71D43806" w14:textId="77777777" w:rsidR="00465794" w:rsidRPr="004807AB" w:rsidRDefault="00465794" w:rsidP="00465794">
            <w:pPr>
              <w:pStyle w:val="TableParagraph"/>
              <w:ind w:left="57" w:right="57"/>
              <w:rPr>
                <w:rFonts w:ascii="Times New Roman" w:eastAsia="Times New Roman" w:hAnsi="Times New Roman"/>
              </w:rPr>
            </w:pPr>
            <w:r w:rsidRPr="004807AB">
              <w:rPr>
                <w:rFonts w:ascii="Times New Roman" w:hAnsi="Times New Roman"/>
                <w:spacing w:val="-1"/>
              </w:rPr>
              <w:t>Длявыгуласобак</w:t>
            </w:r>
          </w:p>
        </w:tc>
        <w:tc>
          <w:tcPr>
            <w:tcW w:w="2637" w:type="dxa"/>
            <w:tcBorders>
              <w:top w:val="single" w:sz="4" w:space="0" w:color="000000"/>
              <w:left w:val="single" w:sz="4" w:space="0" w:color="000000"/>
              <w:bottom w:val="single" w:sz="4" w:space="0" w:color="000000"/>
              <w:right w:val="single" w:sz="4" w:space="0" w:color="000000"/>
            </w:tcBorders>
          </w:tcPr>
          <w:p w14:paraId="75762893"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0,3</w:t>
            </w:r>
          </w:p>
        </w:tc>
        <w:tc>
          <w:tcPr>
            <w:tcW w:w="2500" w:type="dxa"/>
            <w:tcBorders>
              <w:top w:val="single" w:sz="4" w:space="0" w:color="000000"/>
              <w:left w:val="single" w:sz="4" w:space="0" w:color="000000"/>
              <w:bottom w:val="single" w:sz="4" w:space="0" w:color="000000"/>
              <w:right w:val="single" w:sz="4" w:space="0" w:color="000000"/>
            </w:tcBorders>
          </w:tcPr>
          <w:p w14:paraId="50FF9872"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40</w:t>
            </w:r>
          </w:p>
        </w:tc>
      </w:tr>
      <w:tr w:rsidR="00465794" w:rsidRPr="004807AB" w14:paraId="638769D4" w14:textId="77777777" w:rsidTr="00465794">
        <w:trPr>
          <w:trHeight w:hRule="exact" w:val="350"/>
        </w:trPr>
        <w:tc>
          <w:tcPr>
            <w:tcW w:w="4167" w:type="dxa"/>
            <w:tcBorders>
              <w:top w:val="single" w:sz="4" w:space="0" w:color="000000"/>
              <w:left w:val="single" w:sz="4" w:space="0" w:color="000000"/>
              <w:bottom w:val="single" w:sz="4" w:space="0" w:color="000000"/>
              <w:right w:val="single" w:sz="4" w:space="0" w:color="000000"/>
            </w:tcBorders>
          </w:tcPr>
          <w:p w14:paraId="1B9E6B8B" w14:textId="77777777" w:rsidR="00465794" w:rsidRPr="004807AB" w:rsidRDefault="00465794" w:rsidP="00465794">
            <w:pPr>
              <w:pStyle w:val="TableParagraph"/>
              <w:ind w:left="57" w:right="57"/>
              <w:rPr>
                <w:rFonts w:ascii="Times New Roman" w:eastAsia="Times New Roman" w:hAnsi="Times New Roman"/>
              </w:rPr>
            </w:pPr>
            <w:r w:rsidRPr="004807AB">
              <w:rPr>
                <w:rFonts w:ascii="Times New Roman" w:hAnsi="Times New Roman"/>
                <w:spacing w:val="-1"/>
              </w:rPr>
              <w:t>Длястоянкиавтомашин</w:t>
            </w:r>
          </w:p>
        </w:tc>
        <w:tc>
          <w:tcPr>
            <w:tcW w:w="2637" w:type="dxa"/>
            <w:tcBorders>
              <w:top w:val="single" w:sz="4" w:space="0" w:color="000000"/>
              <w:left w:val="single" w:sz="4" w:space="0" w:color="000000"/>
              <w:bottom w:val="single" w:sz="4" w:space="0" w:color="000000"/>
              <w:right w:val="single" w:sz="4" w:space="0" w:color="000000"/>
            </w:tcBorders>
          </w:tcPr>
          <w:p w14:paraId="27908372"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rPr>
              <w:t>0,8</w:t>
            </w:r>
          </w:p>
        </w:tc>
        <w:tc>
          <w:tcPr>
            <w:tcW w:w="2500" w:type="dxa"/>
            <w:tcBorders>
              <w:top w:val="single" w:sz="4" w:space="0" w:color="000000"/>
              <w:left w:val="single" w:sz="4" w:space="0" w:color="000000"/>
              <w:bottom w:val="single" w:sz="4" w:space="0" w:color="000000"/>
              <w:right w:val="single" w:sz="4" w:space="0" w:color="000000"/>
            </w:tcBorders>
          </w:tcPr>
          <w:p w14:paraId="6E0F7EFC"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b/>
                <w:spacing w:val="-1"/>
              </w:rPr>
              <w:t>10-35</w:t>
            </w:r>
          </w:p>
        </w:tc>
      </w:tr>
    </w:tbl>
    <w:p w14:paraId="5CF3D397" w14:textId="77777777" w:rsidR="00465794" w:rsidRPr="004807AB" w:rsidRDefault="00465794" w:rsidP="00465794">
      <w:pPr>
        <w:pStyle w:val="af"/>
        <w:ind w:left="821"/>
        <w:rPr>
          <w:rFonts w:ascii="Times New Roman" w:hAnsi="Times New Roman"/>
        </w:rPr>
      </w:pPr>
      <w:r w:rsidRPr="004807AB">
        <w:rPr>
          <w:rFonts w:ascii="Times New Roman" w:hAnsi="Times New Roman"/>
          <w:spacing w:val="-1"/>
          <w:u w:val="single" w:color="000000"/>
        </w:rPr>
        <w:t>Примечания:</w:t>
      </w:r>
    </w:p>
    <w:p w14:paraId="11091F13" w14:textId="77777777" w:rsidR="00465794" w:rsidRPr="004807AB" w:rsidRDefault="00465794" w:rsidP="000C7C60">
      <w:pPr>
        <w:pStyle w:val="af"/>
        <w:numPr>
          <w:ilvl w:val="0"/>
          <w:numId w:val="18"/>
        </w:numPr>
        <w:tabs>
          <w:tab w:val="left" w:pos="1154"/>
        </w:tabs>
        <w:autoSpaceDE/>
        <w:autoSpaceDN/>
        <w:adjustRightInd/>
        <w:spacing w:before="42" w:line="275" w:lineRule="auto"/>
        <w:ind w:right="265" w:firstLine="708"/>
        <w:jc w:val="both"/>
        <w:rPr>
          <w:rFonts w:ascii="Times New Roman" w:hAnsi="Times New Roman"/>
        </w:rPr>
      </w:pPr>
      <w:r w:rsidRPr="004807AB">
        <w:rPr>
          <w:rFonts w:ascii="Times New Roman" w:hAnsi="Times New Roman"/>
          <w:spacing w:val="-1"/>
        </w:rPr>
        <w:t>Хозяйственныеплощадкиследуетрасполагатьнедалее</w:t>
      </w:r>
      <w:r w:rsidRPr="004807AB">
        <w:rPr>
          <w:rFonts w:ascii="Times New Roman" w:hAnsi="Times New Roman"/>
        </w:rPr>
        <w:t>100мот</w:t>
      </w:r>
      <w:r w:rsidRPr="004807AB">
        <w:rPr>
          <w:rFonts w:ascii="Times New Roman" w:hAnsi="Times New Roman"/>
          <w:spacing w:val="-1"/>
        </w:rPr>
        <w:t>наиболееудаленноговхода</w:t>
      </w:r>
      <w:r w:rsidRPr="004807AB">
        <w:rPr>
          <w:rFonts w:ascii="Times New Roman" w:hAnsi="Times New Roman"/>
        </w:rPr>
        <w:t>в</w:t>
      </w:r>
      <w:r w:rsidRPr="004807AB">
        <w:rPr>
          <w:rFonts w:ascii="Times New Roman" w:hAnsi="Times New Roman"/>
          <w:spacing w:val="-1"/>
        </w:rPr>
        <w:t>жилоезданиедлядомов</w:t>
      </w:r>
      <w:r w:rsidRPr="004807AB">
        <w:rPr>
          <w:rFonts w:ascii="Times New Roman" w:hAnsi="Times New Roman"/>
        </w:rPr>
        <w:t>с</w:t>
      </w:r>
      <w:r w:rsidRPr="004807AB">
        <w:rPr>
          <w:rFonts w:ascii="Times New Roman" w:hAnsi="Times New Roman"/>
          <w:spacing w:val="-1"/>
        </w:rPr>
        <w:t>мусоропроводами</w:t>
      </w:r>
      <w:r w:rsidRPr="004807AB">
        <w:rPr>
          <w:rFonts w:ascii="Times New Roman" w:hAnsi="Times New Roman"/>
        </w:rPr>
        <w:t>и50</w:t>
      </w:r>
      <w:r w:rsidRPr="004807AB">
        <w:rPr>
          <w:rFonts w:ascii="Times New Roman" w:hAnsi="Times New Roman"/>
          <w:spacing w:val="-1"/>
        </w:rPr>
        <w:t>метровдлядомовбезмусоропроводов.</w:t>
      </w:r>
    </w:p>
    <w:p w14:paraId="25F9DFDD" w14:textId="77777777" w:rsidR="00465794" w:rsidRPr="004807AB" w:rsidRDefault="00465794" w:rsidP="000C7C60">
      <w:pPr>
        <w:pStyle w:val="af"/>
        <w:numPr>
          <w:ilvl w:val="0"/>
          <w:numId w:val="18"/>
        </w:numPr>
        <w:tabs>
          <w:tab w:val="left" w:pos="1154"/>
        </w:tabs>
        <w:autoSpaceDE/>
        <w:autoSpaceDN/>
        <w:adjustRightInd/>
        <w:spacing w:line="276" w:lineRule="auto"/>
        <w:ind w:right="275" w:firstLine="708"/>
        <w:jc w:val="both"/>
        <w:rPr>
          <w:rFonts w:ascii="Times New Roman" w:hAnsi="Times New Roman"/>
        </w:rPr>
      </w:pPr>
      <w:r w:rsidRPr="004807AB">
        <w:rPr>
          <w:rFonts w:ascii="Times New Roman" w:hAnsi="Times New Roman"/>
        </w:rPr>
        <w:t>Расстояниеотплощадокдлямусоросборниковдоплощадокдлязанятийфизкультурой,детских</w:t>
      </w:r>
      <w:r w:rsidRPr="004807AB">
        <w:rPr>
          <w:rFonts w:ascii="Times New Roman" w:hAnsi="Times New Roman"/>
          <w:spacing w:val="1"/>
        </w:rPr>
        <w:t>игровых</w:t>
      </w:r>
      <w:r w:rsidRPr="004807AB">
        <w:rPr>
          <w:rFonts w:ascii="Times New Roman" w:hAnsi="Times New Roman"/>
        </w:rPr>
        <w:t>площадокиплощадокдляотдыхавзрослогонаселения,атакжедограниц</w:t>
      </w:r>
      <w:r w:rsidRPr="004807AB">
        <w:rPr>
          <w:rFonts w:ascii="Times New Roman" w:hAnsi="Times New Roman"/>
          <w:spacing w:val="1"/>
        </w:rPr>
        <w:t>дошкольныхобразовательныхорганизаций,</w:t>
      </w:r>
      <w:r w:rsidRPr="004807AB">
        <w:rPr>
          <w:rFonts w:ascii="Times New Roman" w:hAnsi="Times New Roman"/>
        </w:rPr>
        <w:t>медицинских</w:t>
      </w:r>
      <w:r w:rsidRPr="004807AB">
        <w:rPr>
          <w:rFonts w:ascii="Times New Roman" w:hAnsi="Times New Roman"/>
          <w:spacing w:val="1"/>
        </w:rPr>
        <w:t>организаций</w:t>
      </w:r>
      <w:r w:rsidRPr="004807AB">
        <w:rPr>
          <w:rFonts w:ascii="Times New Roman" w:hAnsi="Times New Roman"/>
        </w:rPr>
        <w:t>и</w:t>
      </w:r>
      <w:r w:rsidRPr="004807AB">
        <w:rPr>
          <w:rFonts w:ascii="Times New Roman" w:hAnsi="Times New Roman"/>
          <w:spacing w:val="1"/>
        </w:rPr>
        <w:t xml:space="preserve"> предприятий</w:t>
      </w:r>
      <w:r w:rsidRPr="004807AB">
        <w:rPr>
          <w:rFonts w:ascii="Times New Roman" w:hAnsi="Times New Roman"/>
        </w:rPr>
        <w:t>питанияследуетприниматьнеменее20м.</w:t>
      </w:r>
    </w:p>
    <w:p w14:paraId="7E0DF174" w14:textId="77777777" w:rsidR="00465794" w:rsidRPr="004807AB" w:rsidRDefault="00465794" w:rsidP="000C7C60">
      <w:pPr>
        <w:pStyle w:val="af"/>
        <w:numPr>
          <w:ilvl w:val="0"/>
          <w:numId w:val="18"/>
        </w:numPr>
        <w:tabs>
          <w:tab w:val="left" w:pos="1062"/>
        </w:tabs>
        <w:autoSpaceDE/>
        <w:autoSpaceDN/>
        <w:adjustRightInd/>
        <w:ind w:left="1062" w:right="0" w:hanging="240"/>
        <w:jc w:val="left"/>
        <w:rPr>
          <w:rFonts w:ascii="Times New Roman" w:hAnsi="Times New Roman"/>
        </w:rPr>
      </w:pPr>
      <w:r w:rsidRPr="004807AB">
        <w:rPr>
          <w:rFonts w:ascii="Times New Roman" w:hAnsi="Times New Roman"/>
          <w:spacing w:val="-1"/>
        </w:rPr>
        <w:t>Расстояние</w:t>
      </w:r>
      <w:r w:rsidRPr="004807AB">
        <w:rPr>
          <w:rFonts w:ascii="Times New Roman" w:hAnsi="Times New Roman"/>
        </w:rPr>
        <w:t>от</w:t>
      </w:r>
      <w:r w:rsidRPr="004807AB">
        <w:rPr>
          <w:rFonts w:ascii="Times New Roman" w:hAnsi="Times New Roman"/>
          <w:spacing w:val="-1"/>
        </w:rPr>
        <w:t>площадкидлясушкибельяненормируется.</w:t>
      </w:r>
    </w:p>
    <w:p w14:paraId="77F4FCFA" w14:textId="77777777" w:rsidR="00465794" w:rsidRPr="004807AB" w:rsidRDefault="00465794" w:rsidP="000C7C60">
      <w:pPr>
        <w:pStyle w:val="af"/>
        <w:numPr>
          <w:ilvl w:val="0"/>
          <w:numId w:val="18"/>
        </w:numPr>
        <w:tabs>
          <w:tab w:val="left" w:pos="1212"/>
        </w:tabs>
        <w:autoSpaceDE/>
        <w:autoSpaceDN/>
        <w:adjustRightInd/>
        <w:spacing w:before="42" w:line="274" w:lineRule="auto"/>
        <w:ind w:right="265" w:firstLine="708"/>
        <w:jc w:val="both"/>
        <w:rPr>
          <w:rFonts w:ascii="Times New Roman" w:hAnsi="Times New Roman"/>
        </w:rPr>
      </w:pPr>
      <w:r w:rsidRPr="004807AB">
        <w:rPr>
          <w:rFonts w:ascii="Times New Roman" w:hAnsi="Times New Roman"/>
          <w:spacing w:val="-1"/>
        </w:rPr>
        <w:t>Расстояние</w:t>
      </w:r>
      <w:r w:rsidRPr="004807AB">
        <w:rPr>
          <w:rFonts w:ascii="Times New Roman" w:hAnsi="Times New Roman"/>
        </w:rPr>
        <w:t>от</w:t>
      </w:r>
      <w:r w:rsidRPr="004807AB">
        <w:rPr>
          <w:rFonts w:ascii="Times New Roman" w:hAnsi="Times New Roman"/>
          <w:spacing w:val="-1"/>
        </w:rPr>
        <w:t>площадокдлязанятийфизкультуройустанавливается</w:t>
      </w:r>
      <w:r w:rsidRPr="004807AB">
        <w:rPr>
          <w:rFonts w:ascii="Times New Roman" w:hAnsi="Times New Roman"/>
        </w:rPr>
        <w:t>в</w:t>
      </w:r>
      <w:r w:rsidRPr="004807AB">
        <w:rPr>
          <w:rFonts w:ascii="Times New Roman" w:hAnsi="Times New Roman"/>
          <w:spacing w:val="-1"/>
        </w:rPr>
        <w:t>зависимости</w:t>
      </w:r>
      <w:r w:rsidRPr="004807AB">
        <w:rPr>
          <w:rFonts w:ascii="Times New Roman" w:hAnsi="Times New Roman"/>
        </w:rPr>
        <w:t>от</w:t>
      </w:r>
      <w:r w:rsidRPr="004807AB">
        <w:rPr>
          <w:rFonts w:ascii="Times New Roman" w:hAnsi="Times New Roman"/>
          <w:spacing w:val="-1"/>
        </w:rPr>
        <w:t>ихшумовыххарактеристик.</w:t>
      </w:r>
    </w:p>
    <w:p w14:paraId="0C99FD2F" w14:textId="77777777" w:rsidR="00465794" w:rsidRPr="004807AB" w:rsidRDefault="00465794" w:rsidP="000C7C60">
      <w:pPr>
        <w:pStyle w:val="af"/>
        <w:numPr>
          <w:ilvl w:val="0"/>
          <w:numId w:val="18"/>
        </w:numPr>
        <w:tabs>
          <w:tab w:val="left" w:pos="1096"/>
        </w:tabs>
        <w:autoSpaceDE/>
        <w:autoSpaceDN/>
        <w:adjustRightInd/>
        <w:spacing w:before="3" w:line="274" w:lineRule="auto"/>
        <w:ind w:right="268" w:firstLine="708"/>
        <w:jc w:val="both"/>
        <w:rPr>
          <w:rFonts w:ascii="Times New Roman" w:hAnsi="Times New Roman"/>
        </w:rPr>
      </w:pPr>
      <w:r w:rsidRPr="004807AB">
        <w:rPr>
          <w:rFonts w:ascii="Times New Roman" w:hAnsi="Times New Roman"/>
          <w:spacing w:val="-1"/>
        </w:rPr>
        <w:t>Расстояние</w:t>
      </w:r>
      <w:r w:rsidRPr="004807AB">
        <w:rPr>
          <w:rFonts w:ascii="Times New Roman" w:hAnsi="Times New Roman"/>
        </w:rPr>
        <w:t>от</w:t>
      </w:r>
      <w:r w:rsidRPr="004807AB">
        <w:rPr>
          <w:rFonts w:ascii="Times New Roman" w:hAnsi="Times New Roman"/>
          <w:spacing w:val="-1"/>
        </w:rPr>
        <w:t>парковок(парковочныхмест)устанавливается</w:t>
      </w:r>
      <w:r w:rsidRPr="004807AB">
        <w:rPr>
          <w:rFonts w:ascii="Times New Roman" w:hAnsi="Times New Roman"/>
        </w:rPr>
        <w:t>в</w:t>
      </w:r>
      <w:r w:rsidRPr="004807AB">
        <w:rPr>
          <w:rFonts w:ascii="Times New Roman" w:hAnsi="Times New Roman"/>
          <w:spacing w:val="-1"/>
        </w:rPr>
        <w:t>зависимости</w:t>
      </w:r>
      <w:r w:rsidRPr="004807AB">
        <w:rPr>
          <w:rFonts w:ascii="Times New Roman" w:hAnsi="Times New Roman"/>
        </w:rPr>
        <w:t>от</w:t>
      </w:r>
      <w:r w:rsidRPr="004807AB">
        <w:rPr>
          <w:rFonts w:ascii="Times New Roman" w:hAnsi="Times New Roman"/>
          <w:spacing w:val="-1"/>
        </w:rPr>
        <w:t>числаавтомобилей</w:t>
      </w:r>
      <w:r w:rsidRPr="004807AB">
        <w:rPr>
          <w:rFonts w:ascii="Times New Roman" w:hAnsi="Times New Roman"/>
        </w:rPr>
        <w:t>и</w:t>
      </w:r>
      <w:r w:rsidRPr="004807AB">
        <w:rPr>
          <w:rFonts w:ascii="Times New Roman" w:hAnsi="Times New Roman"/>
          <w:spacing w:val="-1"/>
        </w:rPr>
        <w:t>расположенияотносительножилыхзданий.</w:t>
      </w:r>
    </w:p>
    <w:p w14:paraId="0A929904" w14:textId="77777777" w:rsidR="00465794" w:rsidRPr="004807AB" w:rsidRDefault="00465794" w:rsidP="000C7C60">
      <w:pPr>
        <w:pStyle w:val="af"/>
        <w:numPr>
          <w:ilvl w:val="0"/>
          <w:numId w:val="18"/>
        </w:numPr>
        <w:tabs>
          <w:tab w:val="left" w:pos="1090"/>
        </w:tabs>
        <w:autoSpaceDE/>
        <w:autoSpaceDN/>
        <w:adjustRightInd/>
        <w:spacing w:before="3" w:line="275" w:lineRule="auto"/>
        <w:ind w:right="271" w:firstLine="708"/>
        <w:jc w:val="both"/>
        <w:rPr>
          <w:rFonts w:ascii="Times New Roman" w:hAnsi="Times New Roman"/>
        </w:rPr>
      </w:pPr>
      <w:r w:rsidRPr="004807AB">
        <w:rPr>
          <w:rFonts w:ascii="Times New Roman" w:hAnsi="Times New Roman"/>
          <w:spacing w:val="-1"/>
        </w:rPr>
        <w:t>Допускаетсяуменьшать,нонеболеечемна</w:t>
      </w:r>
      <w:r w:rsidRPr="004807AB">
        <w:rPr>
          <w:rFonts w:ascii="Times New Roman" w:hAnsi="Times New Roman"/>
        </w:rPr>
        <w:t>50%</w:t>
      </w:r>
      <w:r w:rsidRPr="004807AB">
        <w:rPr>
          <w:rFonts w:ascii="Times New Roman" w:hAnsi="Times New Roman"/>
          <w:spacing w:val="-1"/>
        </w:rPr>
        <w:t>удельныеразмерыплощадок:длязанятийфизкультуройприформированииединогофизкультурно-оздоровительногокомплексамикрорайонадляшкольников</w:t>
      </w:r>
      <w:r w:rsidRPr="004807AB">
        <w:rPr>
          <w:rFonts w:ascii="Times New Roman" w:hAnsi="Times New Roman"/>
        </w:rPr>
        <w:t>и</w:t>
      </w:r>
      <w:r w:rsidRPr="004807AB">
        <w:rPr>
          <w:rFonts w:ascii="Times New Roman" w:hAnsi="Times New Roman"/>
          <w:spacing w:val="-1"/>
        </w:rPr>
        <w:t>населения.</w:t>
      </w:r>
    </w:p>
    <w:p w14:paraId="3504F6FC" w14:textId="77777777" w:rsidR="00465794" w:rsidRPr="004807AB" w:rsidRDefault="00465794" w:rsidP="00465794">
      <w:pPr>
        <w:pStyle w:val="af"/>
        <w:tabs>
          <w:tab w:val="left" w:pos="1554"/>
        </w:tabs>
        <w:spacing w:before="69" w:line="275" w:lineRule="auto"/>
        <w:ind w:left="142" w:right="115" w:firstLine="142"/>
        <w:jc w:val="both"/>
        <w:rPr>
          <w:rFonts w:ascii="Times New Roman" w:hAnsi="Times New Roman"/>
        </w:rPr>
      </w:pPr>
      <w:r w:rsidRPr="004807AB">
        <w:rPr>
          <w:rFonts w:ascii="Times New Roman" w:hAnsi="Times New Roman"/>
          <w:spacing w:val="-1"/>
        </w:rPr>
        <w:t>Площадьозелененнойтерриториимикрорайона(квартала)многоквартирнойзастройкижилойзоны(безучетаучастковобщеобразовательных</w:t>
      </w:r>
      <w:r w:rsidRPr="004807AB">
        <w:rPr>
          <w:rFonts w:ascii="Times New Roman" w:hAnsi="Times New Roman"/>
        </w:rPr>
        <w:t>и</w:t>
      </w:r>
      <w:r w:rsidRPr="004807AB">
        <w:rPr>
          <w:rFonts w:ascii="Times New Roman" w:hAnsi="Times New Roman"/>
          <w:spacing w:val="-1"/>
        </w:rPr>
        <w:t>дошкольныхобразовательныхучреждений)должнасоставлятьнеменее</w:t>
      </w:r>
      <w:r w:rsidRPr="004807AB">
        <w:rPr>
          <w:rFonts w:ascii="Times New Roman" w:hAnsi="Times New Roman"/>
        </w:rPr>
        <w:t>6</w:t>
      </w:r>
      <w:r w:rsidRPr="004807AB">
        <w:rPr>
          <w:rFonts w:ascii="Times New Roman" w:hAnsi="Times New Roman"/>
          <w:spacing w:val="-1"/>
        </w:rPr>
        <w:t>квадратныхметровна</w:t>
      </w:r>
      <w:r w:rsidRPr="004807AB">
        <w:rPr>
          <w:rFonts w:ascii="Times New Roman" w:hAnsi="Times New Roman"/>
        </w:rPr>
        <w:t>1</w:t>
      </w:r>
      <w:r w:rsidRPr="004807AB">
        <w:rPr>
          <w:rFonts w:ascii="Times New Roman" w:hAnsi="Times New Roman"/>
          <w:spacing w:val="-1"/>
        </w:rPr>
        <w:t>человекаилинеменее</w:t>
      </w:r>
      <w:r w:rsidRPr="004807AB">
        <w:rPr>
          <w:rFonts w:ascii="Times New Roman" w:hAnsi="Times New Roman"/>
        </w:rPr>
        <w:t>25</w:t>
      </w:r>
      <w:r w:rsidRPr="004807AB">
        <w:rPr>
          <w:rFonts w:ascii="Times New Roman" w:hAnsi="Times New Roman"/>
          <w:spacing w:val="-1"/>
        </w:rPr>
        <w:t>процентов площадитерритории микрорайона(квартала).</w:t>
      </w:r>
    </w:p>
    <w:p w14:paraId="1A83F4CB" w14:textId="77777777" w:rsidR="00465794" w:rsidRPr="004807AB" w:rsidRDefault="00465794" w:rsidP="00465794">
      <w:pPr>
        <w:pStyle w:val="af"/>
        <w:spacing w:before="3" w:line="274" w:lineRule="auto"/>
        <w:ind w:left="224" w:right="121"/>
        <w:jc w:val="both"/>
        <w:rPr>
          <w:rFonts w:ascii="Times New Roman" w:hAnsi="Times New Roman"/>
        </w:rPr>
      </w:pPr>
      <w:r w:rsidRPr="004807AB">
        <w:rPr>
          <w:rFonts w:ascii="Times New Roman" w:hAnsi="Times New Roman"/>
          <w:spacing w:val="-1"/>
        </w:rPr>
        <w:t>Озеленениедеревьями</w:t>
      </w:r>
      <w:r w:rsidRPr="004807AB">
        <w:rPr>
          <w:rFonts w:ascii="Times New Roman" w:hAnsi="Times New Roman"/>
        </w:rPr>
        <w:t>в</w:t>
      </w:r>
      <w:r w:rsidRPr="004807AB">
        <w:rPr>
          <w:rFonts w:ascii="Times New Roman" w:hAnsi="Times New Roman"/>
          <w:spacing w:val="-1"/>
        </w:rPr>
        <w:t>грунтедолжносоставлятьнеменее</w:t>
      </w:r>
      <w:r w:rsidRPr="004807AB">
        <w:rPr>
          <w:rFonts w:ascii="Times New Roman" w:hAnsi="Times New Roman"/>
        </w:rPr>
        <w:t>50</w:t>
      </w:r>
      <w:r w:rsidRPr="004807AB">
        <w:rPr>
          <w:rFonts w:ascii="Times New Roman" w:hAnsi="Times New Roman"/>
          <w:spacing w:val="-1"/>
        </w:rPr>
        <w:t>процентов</w:t>
      </w:r>
      <w:r w:rsidRPr="004807AB">
        <w:rPr>
          <w:rFonts w:ascii="Times New Roman" w:hAnsi="Times New Roman"/>
        </w:rPr>
        <w:t>от</w:t>
      </w:r>
      <w:r w:rsidRPr="004807AB">
        <w:rPr>
          <w:rFonts w:ascii="Times New Roman" w:hAnsi="Times New Roman"/>
          <w:spacing w:val="-1"/>
        </w:rPr>
        <w:t>нормыозеленениянатерриториирайонов,</w:t>
      </w:r>
      <w:r w:rsidRPr="004807AB">
        <w:rPr>
          <w:rFonts w:ascii="Times New Roman" w:hAnsi="Times New Roman"/>
        </w:rPr>
        <w:t>в</w:t>
      </w:r>
      <w:r w:rsidRPr="004807AB">
        <w:rPr>
          <w:rFonts w:ascii="Times New Roman" w:hAnsi="Times New Roman"/>
          <w:spacing w:val="-1"/>
        </w:rPr>
        <w:t>томчисле:</w:t>
      </w:r>
    </w:p>
    <w:p w14:paraId="5352E204" w14:textId="77777777" w:rsidR="00465794" w:rsidRPr="004807AB" w:rsidRDefault="00465794" w:rsidP="00465794">
      <w:pPr>
        <w:pStyle w:val="af"/>
        <w:tabs>
          <w:tab w:val="left" w:pos="1640"/>
        </w:tabs>
        <w:spacing w:line="274" w:lineRule="exact"/>
        <w:ind w:left="932"/>
        <w:rPr>
          <w:rFonts w:ascii="Times New Roman" w:hAnsi="Times New Roman"/>
        </w:rPr>
      </w:pPr>
      <w:r w:rsidRPr="004807AB">
        <w:rPr>
          <w:rFonts w:ascii="Times New Roman" w:hAnsi="Times New Roman"/>
          <w:spacing w:val="-1"/>
        </w:rPr>
        <w:t>- дляцентральной реконструируемой части</w:t>
      </w:r>
      <w:r w:rsidRPr="004807AB">
        <w:rPr>
          <w:rFonts w:ascii="Times New Roman" w:hAnsi="Times New Roman"/>
        </w:rPr>
        <w:t>-</w:t>
      </w:r>
      <w:r w:rsidRPr="004807AB">
        <w:rPr>
          <w:rFonts w:ascii="Times New Roman" w:hAnsi="Times New Roman"/>
          <w:spacing w:val="-1"/>
        </w:rPr>
        <w:t>неменее</w:t>
      </w:r>
      <w:r w:rsidRPr="004807AB">
        <w:rPr>
          <w:rFonts w:ascii="Times New Roman" w:hAnsi="Times New Roman"/>
        </w:rPr>
        <w:t>75</w:t>
      </w:r>
      <w:r w:rsidRPr="004807AB">
        <w:rPr>
          <w:rFonts w:ascii="Times New Roman" w:hAnsi="Times New Roman"/>
          <w:spacing w:val="-1"/>
        </w:rPr>
        <w:t>процентов;</w:t>
      </w:r>
    </w:p>
    <w:p w14:paraId="2DB59E3A" w14:textId="77777777" w:rsidR="00465794" w:rsidRPr="004807AB" w:rsidRDefault="00465794" w:rsidP="00465794">
      <w:pPr>
        <w:pStyle w:val="af"/>
        <w:tabs>
          <w:tab w:val="left" w:pos="1640"/>
        </w:tabs>
        <w:spacing w:line="335" w:lineRule="exact"/>
        <w:ind w:left="932"/>
        <w:rPr>
          <w:rFonts w:ascii="Times New Roman" w:hAnsi="Times New Roman"/>
        </w:rPr>
      </w:pPr>
      <w:r w:rsidRPr="004807AB">
        <w:rPr>
          <w:rFonts w:ascii="Times New Roman" w:hAnsi="Times New Roman"/>
          <w:spacing w:val="-1"/>
        </w:rPr>
        <w:t xml:space="preserve">- дляпериферийных районов </w:t>
      </w:r>
      <w:r w:rsidRPr="004807AB">
        <w:rPr>
          <w:rFonts w:ascii="Times New Roman" w:hAnsi="Times New Roman"/>
        </w:rPr>
        <w:t>-125</w:t>
      </w:r>
      <w:r w:rsidRPr="004807AB">
        <w:rPr>
          <w:rFonts w:ascii="Times New Roman" w:hAnsi="Times New Roman"/>
          <w:spacing w:val="-1"/>
        </w:rPr>
        <w:t>процентов.</w:t>
      </w:r>
    </w:p>
    <w:p w14:paraId="2B83EAB1" w14:textId="77777777" w:rsidR="00465794" w:rsidRPr="004807AB" w:rsidRDefault="00465794" w:rsidP="00465794">
      <w:pPr>
        <w:pStyle w:val="af"/>
        <w:spacing w:before="48" w:line="275" w:lineRule="auto"/>
        <w:ind w:left="224" w:right="116"/>
        <w:jc w:val="both"/>
        <w:rPr>
          <w:rFonts w:ascii="Times New Roman" w:hAnsi="Times New Roman"/>
        </w:rPr>
      </w:pPr>
      <w:r w:rsidRPr="004807AB">
        <w:rPr>
          <w:rFonts w:ascii="Times New Roman" w:hAnsi="Times New Roman"/>
          <w:spacing w:val="-1"/>
        </w:rPr>
        <w:t>Минимальнаянормаозелененностидлямикрорайона(квартала)рассчитываетсянамаксимальновозможноенаселение</w:t>
      </w:r>
      <w:r w:rsidRPr="004807AB">
        <w:rPr>
          <w:rFonts w:ascii="Times New Roman" w:hAnsi="Times New Roman"/>
        </w:rPr>
        <w:t>(с</w:t>
      </w:r>
      <w:r w:rsidRPr="004807AB">
        <w:rPr>
          <w:rFonts w:ascii="Times New Roman" w:hAnsi="Times New Roman"/>
          <w:spacing w:val="-1"/>
        </w:rPr>
        <w:t>учетомобеспеченностиобщейплощадьюна</w:t>
      </w:r>
      <w:r w:rsidRPr="004807AB">
        <w:rPr>
          <w:rFonts w:ascii="Times New Roman" w:hAnsi="Times New Roman"/>
        </w:rPr>
        <w:t>1</w:t>
      </w:r>
      <w:r w:rsidRPr="004807AB">
        <w:rPr>
          <w:rFonts w:ascii="Times New Roman" w:hAnsi="Times New Roman"/>
          <w:spacing w:val="-1"/>
        </w:rPr>
        <w:t>человека).Озелен</w:t>
      </w:r>
      <w:r w:rsidRPr="004807AB">
        <w:rPr>
          <w:rFonts w:ascii="Times New Roman" w:hAnsi="Times New Roman"/>
          <w:spacing w:val="-1"/>
        </w:rPr>
        <w:lastRenderedPageBreak/>
        <w:t>енныетерриториижилогорайонарассчитываются</w:t>
      </w:r>
      <w:r w:rsidRPr="004807AB">
        <w:rPr>
          <w:rFonts w:ascii="Times New Roman" w:hAnsi="Times New Roman"/>
        </w:rPr>
        <w:t xml:space="preserve"> в</w:t>
      </w:r>
      <w:r w:rsidRPr="004807AB">
        <w:rPr>
          <w:rFonts w:ascii="Times New Roman" w:hAnsi="Times New Roman"/>
          <w:spacing w:val="-1"/>
        </w:rPr>
        <w:t>зависимости</w:t>
      </w:r>
      <w:r w:rsidRPr="004807AB">
        <w:rPr>
          <w:rFonts w:ascii="Times New Roman" w:hAnsi="Times New Roman"/>
        </w:rPr>
        <w:t>от</w:t>
      </w:r>
      <w:r w:rsidRPr="004807AB">
        <w:rPr>
          <w:rFonts w:ascii="Times New Roman" w:hAnsi="Times New Roman"/>
          <w:spacing w:val="-1"/>
        </w:rPr>
        <w:t>численностинаселения,установленной</w:t>
      </w:r>
      <w:r w:rsidRPr="004807AB">
        <w:rPr>
          <w:rFonts w:ascii="Times New Roman" w:hAnsi="Times New Roman"/>
        </w:rPr>
        <w:t>в</w:t>
      </w:r>
      <w:r w:rsidRPr="004807AB">
        <w:rPr>
          <w:rFonts w:ascii="Times New Roman" w:hAnsi="Times New Roman"/>
          <w:spacing w:val="-1"/>
        </w:rPr>
        <w:t>процессепроектирования,</w:t>
      </w:r>
      <w:r w:rsidRPr="004807AB">
        <w:rPr>
          <w:rFonts w:ascii="Times New Roman" w:hAnsi="Times New Roman"/>
        </w:rPr>
        <w:t>и</w:t>
      </w:r>
      <w:r w:rsidRPr="004807AB">
        <w:rPr>
          <w:rFonts w:ascii="Times New Roman" w:hAnsi="Times New Roman"/>
          <w:spacing w:val="-1"/>
        </w:rPr>
        <w:t>несуммируютсяпоэлементамтерритории.</w:t>
      </w:r>
    </w:p>
    <w:p w14:paraId="7ECF570C" w14:textId="77777777" w:rsidR="00465794" w:rsidRPr="004807AB" w:rsidRDefault="00465794" w:rsidP="00465794">
      <w:pPr>
        <w:pStyle w:val="af"/>
        <w:spacing w:line="275" w:lineRule="auto"/>
        <w:ind w:left="224" w:right="113"/>
        <w:jc w:val="both"/>
        <w:rPr>
          <w:rFonts w:ascii="Times New Roman" w:hAnsi="Times New Roman"/>
        </w:rPr>
      </w:pPr>
      <w:r w:rsidRPr="004807AB">
        <w:rPr>
          <w:rFonts w:ascii="Times New Roman" w:hAnsi="Times New Roman"/>
        </w:rPr>
        <w:t>В</w:t>
      </w:r>
      <w:r w:rsidRPr="004807AB">
        <w:rPr>
          <w:rFonts w:ascii="Times New Roman" w:hAnsi="Times New Roman"/>
          <w:spacing w:val="-1"/>
        </w:rPr>
        <w:t>случаепримыканияжилого</w:t>
      </w:r>
      <w:r w:rsidRPr="004807AB">
        <w:rPr>
          <w:rFonts w:ascii="Times New Roman" w:hAnsi="Times New Roman"/>
        </w:rPr>
        <w:t xml:space="preserve"> районак</w:t>
      </w:r>
      <w:r w:rsidRPr="004807AB">
        <w:rPr>
          <w:rFonts w:ascii="Times New Roman" w:hAnsi="Times New Roman"/>
          <w:spacing w:val="-1"/>
        </w:rPr>
        <w:t>общегородскимзеленыммассивамвозможносокращениенормыобеспеченностижителейтерриториямизеленыхнасажденийжилогорайонана</w:t>
      </w:r>
      <w:r w:rsidRPr="004807AB">
        <w:rPr>
          <w:rFonts w:ascii="Times New Roman" w:hAnsi="Times New Roman"/>
        </w:rPr>
        <w:t>25</w:t>
      </w:r>
      <w:r w:rsidRPr="004807AB">
        <w:rPr>
          <w:rFonts w:ascii="Times New Roman" w:hAnsi="Times New Roman"/>
          <w:spacing w:val="-1"/>
        </w:rPr>
        <w:t>процентов.Расстояниемеждупроектируемойлиниейжилойзастройки</w:t>
      </w:r>
      <w:r w:rsidRPr="004807AB">
        <w:rPr>
          <w:rFonts w:ascii="Times New Roman" w:hAnsi="Times New Roman"/>
        </w:rPr>
        <w:t>и</w:t>
      </w:r>
      <w:r w:rsidRPr="004807AB">
        <w:rPr>
          <w:rFonts w:ascii="Times New Roman" w:hAnsi="Times New Roman"/>
          <w:spacing w:val="-1"/>
        </w:rPr>
        <w:t>ближнимкраемлесопарковогомассиваследуетприниматьнеменее</w:t>
      </w:r>
      <w:r w:rsidRPr="004807AB">
        <w:rPr>
          <w:rFonts w:ascii="Times New Roman" w:hAnsi="Times New Roman"/>
        </w:rPr>
        <w:t>30</w:t>
      </w:r>
      <w:r w:rsidRPr="004807AB">
        <w:rPr>
          <w:rFonts w:ascii="Times New Roman" w:hAnsi="Times New Roman"/>
          <w:spacing w:val="-1"/>
        </w:rPr>
        <w:t>метров.</w:t>
      </w:r>
    </w:p>
    <w:p w14:paraId="734B63E3" w14:textId="77777777" w:rsidR="00465794" w:rsidRPr="004807AB" w:rsidRDefault="00465794" w:rsidP="00465794">
      <w:pPr>
        <w:pStyle w:val="af"/>
        <w:tabs>
          <w:tab w:val="left" w:pos="1602"/>
        </w:tabs>
        <w:spacing w:before="2" w:line="275" w:lineRule="auto"/>
        <w:ind w:left="142" w:right="158" w:firstLine="709"/>
        <w:rPr>
          <w:rFonts w:ascii="Times New Roman" w:hAnsi="Times New Roman"/>
          <w:spacing w:val="-1"/>
        </w:rPr>
      </w:pPr>
      <w:r w:rsidRPr="004807AB">
        <w:rPr>
          <w:rFonts w:ascii="Times New Roman" w:hAnsi="Times New Roman"/>
          <w:spacing w:val="-1"/>
        </w:rPr>
        <w:t>Уровень обеспеченностидетскимидошкольными учреждениями</w:t>
      </w:r>
      <w:r w:rsidRPr="004807AB">
        <w:rPr>
          <w:rFonts w:ascii="Times New Roman" w:hAnsi="Times New Roman"/>
        </w:rPr>
        <w:t xml:space="preserve"> и</w:t>
      </w:r>
      <w:r w:rsidRPr="004807AB">
        <w:rPr>
          <w:rFonts w:ascii="Times New Roman" w:hAnsi="Times New Roman"/>
          <w:spacing w:val="-1"/>
        </w:rPr>
        <w:t xml:space="preserve"> размер ихземельногоучастка(кол.местна</w:t>
      </w:r>
      <w:r w:rsidRPr="004807AB">
        <w:rPr>
          <w:rFonts w:ascii="Times New Roman" w:hAnsi="Times New Roman"/>
        </w:rPr>
        <w:t>1000</w:t>
      </w:r>
      <w:r w:rsidRPr="004807AB">
        <w:rPr>
          <w:rFonts w:ascii="Times New Roman" w:hAnsi="Times New Roman"/>
          <w:spacing w:val="-1"/>
        </w:rPr>
        <w:t>жителей)</w:t>
      </w:r>
      <w:r w:rsidRPr="004807AB">
        <w:rPr>
          <w:rFonts w:ascii="Times New Roman" w:hAnsi="Times New Roman"/>
        </w:rPr>
        <w:t>–47-57</w:t>
      </w:r>
      <w:r w:rsidRPr="004807AB">
        <w:rPr>
          <w:rFonts w:ascii="Times New Roman" w:hAnsi="Times New Roman"/>
          <w:spacing w:val="-1"/>
        </w:rPr>
        <w:t>мест</w:t>
      </w:r>
    </w:p>
    <w:p w14:paraId="2E43F779" w14:textId="77777777" w:rsidR="00465794" w:rsidRPr="004807AB" w:rsidRDefault="00465794" w:rsidP="00465794">
      <w:pPr>
        <w:pStyle w:val="af"/>
        <w:tabs>
          <w:tab w:val="left" w:pos="1602"/>
        </w:tabs>
        <w:spacing w:before="2" w:line="275" w:lineRule="auto"/>
        <w:ind w:left="142" w:right="158" w:firstLine="709"/>
        <w:rPr>
          <w:rFonts w:ascii="Times New Roman" w:hAnsi="Times New Roman"/>
        </w:rPr>
      </w:pPr>
    </w:p>
    <w:tbl>
      <w:tblPr>
        <w:tblStyle w:val="TableNormal"/>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3"/>
        <w:gridCol w:w="2759"/>
        <w:gridCol w:w="3559"/>
      </w:tblGrid>
      <w:tr w:rsidR="00465794" w:rsidRPr="004807AB" w14:paraId="2313D14F" w14:textId="77777777" w:rsidTr="00465794">
        <w:trPr>
          <w:trHeight w:hRule="exact" w:val="821"/>
        </w:trPr>
        <w:tc>
          <w:tcPr>
            <w:tcW w:w="2893" w:type="dxa"/>
          </w:tcPr>
          <w:p w14:paraId="0079A81D" w14:textId="77777777" w:rsidR="00465794" w:rsidRPr="004807AB" w:rsidRDefault="00465794" w:rsidP="00465794">
            <w:pPr>
              <w:pStyle w:val="TableParagraph"/>
              <w:spacing w:before="124"/>
              <w:ind w:left="676"/>
              <w:rPr>
                <w:rFonts w:ascii="Times New Roman" w:eastAsia="Times New Roman" w:hAnsi="Times New Roman"/>
              </w:rPr>
            </w:pPr>
            <w:r w:rsidRPr="004807AB">
              <w:rPr>
                <w:rFonts w:ascii="Times New Roman" w:hAnsi="Times New Roman"/>
                <w:spacing w:val="-1"/>
              </w:rPr>
              <w:t>Уровеньобеспеченности</w:t>
            </w:r>
          </w:p>
        </w:tc>
        <w:tc>
          <w:tcPr>
            <w:tcW w:w="2759" w:type="dxa"/>
          </w:tcPr>
          <w:p w14:paraId="56331B21" w14:textId="77777777" w:rsidR="00465794" w:rsidRPr="004807AB" w:rsidRDefault="00465794" w:rsidP="00465794">
            <w:pPr>
              <w:pStyle w:val="TableParagraph"/>
              <w:ind w:left="497" w:right="457" w:hanging="34"/>
              <w:rPr>
                <w:rFonts w:ascii="Times New Roman" w:eastAsia="Times New Roman" w:hAnsi="Times New Roman"/>
                <w:lang w:val="ru-RU"/>
              </w:rPr>
            </w:pPr>
            <w:r w:rsidRPr="004807AB">
              <w:rPr>
                <w:rFonts w:ascii="Times New Roman" w:hAnsi="Times New Roman"/>
                <w:spacing w:val="-1"/>
                <w:lang w:val="ru-RU"/>
              </w:rPr>
              <w:t>Размерземельногоучастка,м</w:t>
            </w:r>
            <w:r w:rsidRPr="004807AB">
              <w:rPr>
                <w:rFonts w:ascii="Times New Roman" w:hAnsi="Times New Roman"/>
                <w:spacing w:val="-1"/>
                <w:position w:val="9"/>
                <w:sz w:val="12"/>
                <w:lang w:val="ru-RU"/>
              </w:rPr>
              <w:t>2</w:t>
            </w:r>
            <w:r w:rsidRPr="004807AB">
              <w:rPr>
                <w:rFonts w:ascii="Times New Roman" w:hAnsi="Times New Roman"/>
                <w:spacing w:val="-1"/>
                <w:lang w:val="ru-RU"/>
              </w:rPr>
              <w:t>/ед.изм</w:t>
            </w:r>
          </w:p>
        </w:tc>
        <w:tc>
          <w:tcPr>
            <w:tcW w:w="3559" w:type="dxa"/>
          </w:tcPr>
          <w:p w14:paraId="01A49C7B" w14:textId="77777777" w:rsidR="00465794" w:rsidRPr="004807AB" w:rsidRDefault="00465794" w:rsidP="00465794">
            <w:pPr>
              <w:pStyle w:val="TableParagraph"/>
              <w:spacing w:before="124"/>
              <w:ind w:left="945"/>
              <w:rPr>
                <w:rFonts w:ascii="Times New Roman" w:eastAsia="Times New Roman" w:hAnsi="Times New Roman"/>
              </w:rPr>
            </w:pPr>
            <w:r w:rsidRPr="004807AB">
              <w:rPr>
                <w:rFonts w:ascii="Times New Roman" w:hAnsi="Times New Roman"/>
                <w:spacing w:val="-1"/>
              </w:rPr>
              <w:t>Примечание</w:t>
            </w:r>
          </w:p>
        </w:tc>
      </w:tr>
      <w:tr w:rsidR="00465794" w:rsidRPr="004807AB" w14:paraId="471510E1" w14:textId="77777777" w:rsidTr="00465794">
        <w:trPr>
          <w:trHeight w:hRule="exact" w:val="5402"/>
        </w:trPr>
        <w:tc>
          <w:tcPr>
            <w:tcW w:w="2893" w:type="dxa"/>
          </w:tcPr>
          <w:p w14:paraId="4A518723" w14:textId="77777777" w:rsidR="00465794" w:rsidRPr="004807AB" w:rsidRDefault="00465794" w:rsidP="00465794">
            <w:pPr>
              <w:pStyle w:val="TableParagraph"/>
              <w:spacing w:line="252" w:lineRule="exact"/>
              <w:ind w:left="105"/>
              <w:rPr>
                <w:rFonts w:ascii="Times New Roman" w:eastAsia="Times New Roman" w:hAnsi="Times New Roman"/>
              </w:rPr>
            </w:pPr>
            <w:r w:rsidRPr="004807AB">
              <w:rPr>
                <w:rFonts w:ascii="Times New Roman" w:hAnsi="Times New Roman"/>
                <w:spacing w:val="-1"/>
              </w:rPr>
              <w:t>детей</w:t>
            </w:r>
            <w:r w:rsidRPr="004807AB">
              <w:rPr>
                <w:rFonts w:ascii="Times New Roman" w:hAnsi="Times New Roman"/>
              </w:rPr>
              <w:t>(1-6</w:t>
            </w:r>
            <w:r w:rsidRPr="004807AB">
              <w:rPr>
                <w:rFonts w:ascii="Times New Roman" w:hAnsi="Times New Roman"/>
                <w:spacing w:val="-1"/>
              </w:rPr>
              <w:t xml:space="preserve"> лет)</w:t>
            </w:r>
          </w:p>
          <w:p w14:paraId="34BA1AFA" w14:textId="77777777" w:rsidR="00465794" w:rsidRPr="004807AB" w:rsidRDefault="00465794" w:rsidP="00465794">
            <w:pPr>
              <w:pStyle w:val="TableParagraph"/>
              <w:spacing w:before="1"/>
              <w:ind w:left="105"/>
              <w:rPr>
                <w:rFonts w:ascii="Times New Roman" w:eastAsia="Times New Roman" w:hAnsi="Times New Roman"/>
              </w:rPr>
            </w:pPr>
            <w:r w:rsidRPr="004807AB">
              <w:rPr>
                <w:rFonts w:ascii="Times New Roman" w:hAnsi="Times New Roman"/>
              </w:rPr>
              <w:t>-</w:t>
            </w:r>
            <w:r w:rsidRPr="004807AB">
              <w:rPr>
                <w:rFonts w:ascii="Times New Roman" w:hAnsi="Times New Roman"/>
                <w:spacing w:val="-1"/>
              </w:rPr>
              <w:t>до</w:t>
            </w:r>
            <w:r w:rsidRPr="004807AB">
              <w:rPr>
                <w:rFonts w:ascii="Times New Roman" w:hAnsi="Times New Roman"/>
              </w:rPr>
              <w:t>70 -85%</w:t>
            </w:r>
          </w:p>
        </w:tc>
        <w:tc>
          <w:tcPr>
            <w:tcW w:w="2759" w:type="dxa"/>
          </w:tcPr>
          <w:p w14:paraId="62A9AF1A" w14:textId="77777777" w:rsidR="00465794" w:rsidRPr="004807AB" w:rsidRDefault="00465794" w:rsidP="00465794">
            <w:pPr>
              <w:pStyle w:val="TableParagraph"/>
              <w:ind w:left="105" w:right="673"/>
              <w:rPr>
                <w:rFonts w:ascii="Times New Roman" w:eastAsia="Times New Roman" w:hAnsi="Times New Roman"/>
                <w:lang w:val="ru-RU"/>
              </w:rPr>
            </w:pPr>
            <w:r w:rsidRPr="004807AB">
              <w:rPr>
                <w:rFonts w:ascii="Times New Roman" w:hAnsi="Times New Roman"/>
                <w:spacing w:val="-1"/>
                <w:lang w:val="ru-RU"/>
              </w:rPr>
              <w:t>дляотдельностоящихзданий</w:t>
            </w:r>
            <w:r w:rsidRPr="004807AB">
              <w:rPr>
                <w:rFonts w:ascii="Times New Roman" w:hAnsi="Times New Roman"/>
                <w:lang w:val="ru-RU"/>
              </w:rPr>
              <w:t>-40</w:t>
            </w:r>
          </w:p>
          <w:p w14:paraId="22AF60D3" w14:textId="77777777" w:rsidR="00465794" w:rsidRPr="004807AB" w:rsidRDefault="00465794" w:rsidP="00465794">
            <w:pPr>
              <w:pStyle w:val="TableParagraph"/>
              <w:ind w:left="105" w:right="254"/>
              <w:rPr>
                <w:rFonts w:ascii="Times New Roman" w:eastAsia="Times New Roman" w:hAnsi="Times New Roman"/>
                <w:lang w:val="ru-RU"/>
              </w:rPr>
            </w:pPr>
            <w:r w:rsidRPr="004807AB">
              <w:rPr>
                <w:rFonts w:ascii="Times New Roman" w:hAnsi="Times New Roman"/>
                <w:spacing w:val="-1"/>
                <w:lang w:val="ru-RU"/>
              </w:rPr>
              <w:t>привместимостидо</w:t>
            </w:r>
            <w:r w:rsidRPr="004807AB">
              <w:rPr>
                <w:rFonts w:ascii="Times New Roman" w:hAnsi="Times New Roman"/>
                <w:lang w:val="ru-RU"/>
              </w:rPr>
              <w:t>100мест-35.</w:t>
            </w:r>
          </w:p>
          <w:p w14:paraId="3D22331A" w14:textId="77777777" w:rsidR="00465794" w:rsidRPr="004807AB" w:rsidRDefault="00465794" w:rsidP="00465794">
            <w:pPr>
              <w:pStyle w:val="TableParagraph"/>
              <w:ind w:left="105" w:right="690"/>
              <w:rPr>
                <w:rFonts w:ascii="Times New Roman" w:eastAsia="Times New Roman" w:hAnsi="Times New Roman"/>
                <w:lang w:val="ru-RU"/>
              </w:rPr>
            </w:pPr>
            <w:r w:rsidRPr="004807AB">
              <w:rPr>
                <w:rFonts w:ascii="Times New Roman" w:eastAsia="Times New Roman" w:hAnsi="Times New Roman"/>
                <w:spacing w:val="-1"/>
                <w:lang w:val="ru-RU"/>
              </w:rPr>
              <w:t>Длявстроенныхпривместимостиболее</w:t>
            </w:r>
            <w:r w:rsidRPr="004807AB">
              <w:rPr>
                <w:rFonts w:ascii="Times New Roman" w:eastAsia="Times New Roman" w:hAnsi="Times New Roman"/>
                <w:lang w:val="ru-RU"/>
              </w:rPr>
              <w:t>100</w:t>
            </w:r>
            <w:r w:rsidRPr="004807AB">
              <w:rPr>
                <w:rFonts w:ascii="Times New Roman" w:eastAsia="Times New Roman" w:hAnsi="Times New Roman"/>
                <w:spacing w:val="-1"/>
                <w:lang w:val="ru-RU"/>
              </w:rPr>
              <w:t>мест</w:t>
            </w:r>
            <w:r w:rsidRPr="004807AB">
              <w:rPr>
                <w:rFonts w:ascii="Times New Roman" w:eastAsia="Times New Roman" w:hAnsi="Times New Roman"/>
                <w:lang w:val="ru-RU"/>
              </w:rPr>
              <w:t>–29.</w:t>
            </w:r>
          </w:p>
        </w:tc>
        <w:tc>
          <w:tcPr>
            <w:tcW w:w="3559" w:type="dxa"/>
          </w:tcPr>
          <w:p w14:paraId="640F4BFA" w14:textId="77777777" w:rsidR="00465794" w:rsidRPr="004807AB" w:rsidRDefault="00465794" w:rsidP="00465794">
            <w:pPr>
              <w:pStyle w:val="TableParagraph"/>
              <w:ind w:left="105" w:right="320"/>
              <w:rPr>
                <w:rFonts w:ascii="Times New Roman" w:eastAsia="Times New Roman" w:hAnsi="Times New Roman"/>
                <w:lang w:val="ru-RU"/>
              </w:rPr>
            </w:pPr>
            <w:r w:rsidRPr="004807AB">
              <w:rPr>
                <w:rFonts w:ascii="Times New Roman" w:eastAsia="Times New Roman" w:hAnsi="Times New Roman"/>
                <w:spacing w:val="-1"/>
                <w:lang w:val="ru-RU"/>
              </w:rPr>
              <w:t xml:space="preserve">ПостановлениеГлавногогосударственногосанитарноговрачаРФ </w:t>
            </w:r>
            <w:r w:rsidRPr="004807AB">
              <w:rPr>
                <w:rFonts w:ascii="Times New Roman" w:eastAsia="Times New Roman" w:hAnsi="Times New Roman"/>
                <w:lang w:val="ru-RU"/>
              </w:rPr>
              <w:t>от15</w:t>
            </w:r>
            <w:r w:rsidRPr="004807AB">
              <w:rPr>
                <w:rFonts w:ascii="Times New Roman" w:eastAsia="Times New Roman" w:hAnsi="Times New Roman"/>
                <w:spacing w:val="-1"/>
                <w:lang w:val="ru-RU"/>
              </w:rPr>
              <w:t xml:space="preserve">мая </w:t>
            </w:r>
            <w:r w:rsidRPr="004807AB">
              <w:rPr>
                <w:rFonts w:ascii="Times New Roman" w:eastAsia="Times New Roman" w:hAnsi="Times New Roman"/>
                <w:lang w:val="ru-RU"/>
              </w:rPr>
              <w:t>2013</w:t>
            </w:r>
            <w:r w:rsidRPr="004807AB">
              <w:rPr>
                <w:rFonts w:ascii="Times New Roman" w:eastAsia="Times New Roman" w:hAnsi="Times New Roman"/>
                <w:spacing w:val="-1"/>
                <w:lang w:val="ru-RU"/>
              </w:rPr>
              <w:t>г.№26</w:t>
            </w:r>
            <w:r w:rsidRPr="004807AB">
              <w:rPr>
                <w:rFonts w:ascii="Times New Roman" w:eastAsia="Times New Roman" w:hAnsi="Times New Roman"/>
                <w:spacing w:val="-2"/>
                <w:lang w:val="ru-RU"/>
              </w:rPr>
              <w:t xml:space="preserve"> г.</w:t>
            </w:r>
            <w:r w:rsidRPr="004807AB">
              <w:rPr>
                <w:rFonts w:ascii="Times New Roman" w:eastAsia="Times New Roman" w:hAnsi="Times New Roman"/>
                <w:spacing w:val="-1"/>
                <w:lang w:val="ru-RU"/>
              </w:rPr>
              <w:t>Москва</w:t>
            </w:r>
          </w:p>
          <w:p w14:paraId="39E2A65D" w14:textId="77777777" w:rsidR="00465794" w:rsidRPr="004807AB" w:rsidRDefault="00465794" w:rsidP="00465794">
            <w:pPr>
              <w:pStyle w:val="TableParagraph"/>
              <w:ind w:left="105" w:right="108"/>
              <w:rPr>
                <w:rFonts w:ascii="Times New Roman" w:eastAsia="Times New Roman" w:hAnsi="Times New Roman"/>
                <w:lang w:val="ru-RU"/>
              </w:rPr>
            </w:pPr>
            <w:r w:rsidRPr="004807AB">
              <w:rPr>
                <w:rFonts w:ascii="Times New Roman" w:eastAsia="Times New Roman" w:hAnsi="Times New Roman"/>
                <w:spacing w:val="-1"/>
                <w:lang w:val="ru-RU"/>
              </w:rPr>
              <w:t>«ОбутвержденииСанПиН2.4.1.3049-13«Санитарно-эпидемиологическиетребования</w:t>
            </w:r>
            <w:r w:rsidRPr="004807AB">
              <w:rPr>
                <w:rFonts w:ascii="Times New Roman" w:eastAsia="Times New Roman" w:hAnsi="Times New Roman"/>
                <w:lang w:val="ru-RU"/>
              </w:rPr>
              <w:t>к</w:t>
            </w:r>
            <w:r w:rsidRPr="004807AB">
              <w:rPr>
                <w:rFonts w:ascii="Times New Roman" w:eastAsia="Times New Roman" w:hAnsi="Times New Roman"/>
                <w:spacing w:val="-1"/>
                <w:lang w:val="ru-RU"/>
              </w:rPr>
              <w:t>устройству,содержанию</w:t>
            </w:r>
            <w:r w:rsidRPr="004807AB">
              <w:rPr>
                <w:rFonts w:ascii="Times New Roman" w:eastAsia="Times New Roman" w:hAnsi="Times New Roman"/>
                <w:lang w:val="ru-RU"/>
              </w:rPr>
              <w:t>и</w:t>
            </w:r>
            <w:r w:rsidRPr="004807AB">
              <w:rPr>
                <w:rFonts w:ascii="Times New Roman" w:eastAsia="Times New Roman" w:hAnsi="Times New Roman"/>
                <w:spacing w:val="-1"/>
                <w:lang w:val="ru-RU"/>
              </w:rPr>
              <w:t>организациирежимаработыдошкольныхобразовательныхорганизаций».п.3.6:</w:t>
            </w:r>
            <w:r w:rsidRPr="004807AB">
              <w:rPr>
                <w:rFonts w:ascii="Times New Roman" w:eastAsia="Times New Roman" w:hAnsi="Times New Roman"/>
                <w:spacing w:val="-2"/>
                <w:lang w:val="ru-RU"/>
              </w:rPr>
              <w:t xml:space="preserve"> Зона</w:t>
            </w:r>
            <w:r w:rsidRPr="004807AB">
              <w:rPr>
                <w:rFonts w:ascii="Times New Roman" w:eastAsia="Times New Roman" w:hAnsi="Times New Roman"/>
                <w:spacing w:val="-1"/>
                <w:lang w:val="ru-RU"/>
              </w:rPr>
              <w:t>игровойтерриториивключает</w:t>
            </w:r>
            <w:r w:rsidRPr="004807AB">
              <w:rPr>
                <w:rFonts w:ascii="Times New Roman" w:eastAsia="Times New Roman" w:hAnsi="Times New Roman"/>
                <w:lang w:val="ru-RU"/>
              </w:rPr>
              <w:t>в</w:t>
            </w:r>
            <w:r w:rsidRPr="004807AB">
              <w:rPr>
                <w:rFonts w:ascii="Times New Roman" w:eastAsia="Times New Roman" w:hAnsi="Times New Roman"/>
                <w:spacing w:val="-1"/>
                <w:lang w:val="ru-RU"/>
              </w:rPr>
              <w:t>себягрупповыеплощадки</w:t>
            </w:r>
            <w:r w:rsidRPr="004807AB">
              <w:rPr>
                <w:rFonts w:ascii="Times New Roman" w:eastAsia="Times New Roman" w:hAnsi="Times New Roman"/>
                <w:lang w:val="ru-RU"/>
              </w:rPr>
              <w:t>–</w:t>
            </w:r>
            <w:r w:rsidRPr="004807AB">
              <w:rPr>
                <w:rFonts w:ascii="Times New Roman" w:eastAsia="Times New Roman" w:hAnsi="Times New Roman"/>
                <w:spacing w:val="-1"/>
                <w:lang w:val="ru-RU"/>
              </w:rPr>
              <w:t>индивидуальныедлякаждойгруппы(рекомендуемаяплощадьизрасчетанеменее</w:t>
            </w:r>
            <w:r w:rsidRPr="004807AB">
              <w:rPr>
                <w:rFonts w:ascii="Times New Roman" w:eastAsia="Times New Roman" w:hAnsi="Times New Roman"/>
                <w:lang w:val="ru-RU"/>
              </w:rPr>
              <w:t>7</w:t>
            </w:r>
            <w:r w:rsidRPr="004807AB">
              <w:rPr>
                <w:rFonts w:ascii="Times New Roman" w:eastAsia="Times New Roman" w:hAnsi="Times New Roman"/>
                <w:spacing w:val="-1"/>
                <w:lang w:val="ru-RU"/>
              </w:rPr>
              <w:t>кв.мна</w:t>
            </w:r>
            <w:r w:rsidRPr="004807AB">
              <w:rPr>
                <w:rFonts w:ascii="Times New Roman" w:eastAsia="Times New Roman" w:hAnsi="Times New Roman"/>
                <w:lang w:val="ru-RU"/>
              </w:rPr>
              <w:t>1</w:t>
            </w:r>
            <w:r w:rsidRPr="004807AB">
              <w:rPr>
                <w:rFonts w:ascii="Times New Roman" w:eastAsia="Times New Roman" w:hAnsi="Times New Roman"/>
                <w:spacing w:val="-1"/>
                <w:lang w:val="ru-RU"/>
              </w:rPr>
              <w:t>ребенкадлядетеймладенческого</w:t>
            </w:r>
            <w:r w:rsidRPr="004807AB">
              <w:rPr>
                <w:rFonts w:ascii="Times New Roman" w:eastAsia="Times New Roman" w:hAnsi="Times New Roman"/>
                <w:lang w:val="ru-RU"/>
              </w:rPr>
              <w:t>и</w:t>
            </w:r>
            <w:r w:rsidRPr="004807AB">
              <w:rPr>
                <w:rFonts w:ascii="Times New Roman" w:eastAsia="Times New Roman" w:hAnsi="Times New Roman"/>
                <w:spacing w:val="-1"/>
                <w:lang w:val="ru-RU"/>
              </w:rPr>
              <w:t xml:space="preserve">раннеговозраста(до </w:t>
            </w:r>
            <w:r w:rsidRPr="004807AB">
              <w:rPr>
                <w:rFonts w:ascii="Times New Roman" w:eastAsia="Times New Roman" w:hAnsi="Times New Roman"/>
                <w:lang w:val="ru-RU"/>
              </w:rPr>
              <w:t>3</w:t>
            </w:r>
            <w:r w:rsidRPr="004807AB">
              <w:rPr>
                <w:rFonts w:ascii="Times New Roman" w:eastAsia="Times New Roman" w:hAnsi="Times New Roman"/>
                <w:spacing w:val="-1"/>
                <w:lang w:val="ru-RU"/>
              </w:rPr>
              <w:t>лет)</w:t>
            </w:r>
            <w:r w:rsidRPr="004807AB">
              <w:rPr>
                <w:rFonts w:ascii="Times New Roman" w:eastAsia="Times New Roman" w:hAnsi="Times New Roman"/>
                <w:lang w:val="ru-RU"/>
              </w:rPr>
              <w:t>и</w:t>
            </w:r>
            <w:r w:rsidRPr="004807AB">
              <w:rPr>
                <w:rFonts w:ascii="Times New Roman" w:eastAsia="Times New Roman" w:hAnsi="Times New Roman"/>
                <w:spacing w:val="-1"/>
                <w:lang w:val="ru-RU"/>
              </w:rPr>
              <w:t>неменее</w:t>
            </w:r>
            <w:r w:rsidRPr="004807AB">
              <w:rPr>
                <w:rFonts w:ascii="Times New Roman" w:eastAsia="Times New Roman" w:hAnsi="Times New Roman"/>
                <w:lang w:val="ru-RU"/>
              </w:rPr>
              <w:t>9</w:t>
            </w:r>
            <w:r w:rsidRPr="004807AB">
              <w:rPr>
                <w:rFonts w:ascii="Times New Roman" w:eastAsia="Times New Roman" w:hAnsi="Times New Roman"/>
                <w:spacing w:val="-1"/>
                <w:lang w:val="ru-RU"/>
              </w:rPr>
              <w:t>кв.мна</w:t>
            </w:r>
            <w:r w:rsidRPr="004807AB">
              <w:rPr>
                <w:rFonts w:ascii="Times New Roman" w:eastAsia="Times New Roman" w:hAnsi="Times New Roman"/>
                <w:lang w:val="ru-RU"/>
              </w:rPr>
              <w:t>1</w:t>
            </w:r>
            <w:r w:rsidRPr="004807AB">
              <w:rPr>
                <w:rFonts w:ascii="Times New Roman" w:eastAsia="Times New Roman" w:hAnsi="Times New Roman"/>
                <w:spacing w:val="-1"/>
                <w:lang w:val="ru-RU"/>
              </w:rPr>
              <w:t>ребенкадошкольноговозраста</w:t>
            </w:r>
            <w:r w:rsidRPr="004807AB">
              <w:rPr>
                <w:rFonts w:ascii="Times New Roman" w:eastAsia="Times New Roman" w:hAnsi="Times New Roman"/>
                <w:lang w:val="ru-RU"/>
              </w:rPr>
              <w:t>(от3</w:t>
            </w:r>
            <w:r w:rsidRPr="004807AB">
              <w:rPr>
                <w:rFonts w:ascii="Times New Roman" w:eastAsia="Times New Roman" w:hAnsi="Times New Roman"/>
                <w:spacing w:val="-1"/>
                <w:lang w:val="ru-RU"/>
              </w:rPr>
              <w:t xml:space="preserve">до </w:t>
            </w:r>
            <w:r w:rsidRPr="004807AB">
              <w:rPr>
                <w:rFonts w:ascii="Times New Roman" w:eastAsia="Times New Roman" w:hAnsi="Times New Roman"/>
                <w:lang w:val="ru-RU"/>
              </w:rPr>
              <w:t>7</w:t>
            </w:r>
            <w:r w:rsidRPr="004807AB">
              <w:rPr>
                <w:rFonts w:ascii="Times New Roman" w:eastAsia="Times New Roman" w:hAnsi="Times New Roman"/>
                <w:spacing w:val="-1"/>
                <w:lang w:val="ru-RU"/>
              </w:rPr>
              <w:t xml:space="preserve">лет)) </w:t>
            </w:r>
            <w:r w:rsidRPr="004807AB">
              <w:rPr>
                <w:rFonts w:ascii="Times New Roman" w:eastAsia="Times New Roman" w:hAnsi="Times New Roman"/>
                <w:lang w:val="ru-RU"/>
              </w:rPr>
              <w:t>и</w:t>
            </w:r>
            <w:r w:rsidRPr="004807AB">
              <w:rPr>
                <w:rFonts w:ascii="Times New Roman" w:eastAsia="Times New Roman" w:hAnsi="Times New Roman"/>
                <w:spacing w:val="-1"/>
                <w:lang w:val="ru-RU"/>
              </w:rPr>
              <w:t>физкультурнуюплощадку</w:t>
            </w:r>
            <w:r w:rsidRPr="004807AB">
              <w:rPr>
                <w:rFonts w:ascii="Times New Roman" w:eastAsia="Times New Roman" w:hAnsi="Times New Roman"/>
                <w:lang w:val="ru-RU"/>
              </w:rPr>
              <w:t>(одну</w:t>
            </w:r>
            <w:r w:rsidRPr="004807AB">
              <w:rPr>
                <w:rFonts w:ascii="Times New Roman" w:eastAsia="Times New Roman" w:hAnsi="Times New Roman"/>
                <w:spacing w:val="-1"/>
                <w:lang w:val="ru-RU"/>
              </w:rPr>
              <w:t>илинесколько).</w:t>
            </w:r>
          </w:p>
        </w:tc>
      </w:tr>
    </w:tbl>
    <w:p w14:paraId="0E357271" w14:textId="77777777" w:rsidR="00465794" w:rsidRPr="004807AB" w:rsidRDefault="00465794" w:rsidP="00465794"/>
    <w:p w14:paraId="3373FF57" w14:textId="77777777" w:rsidR="00465794" w:rsidRPr="004807AB" w:rsidRDefault="00465794" w:rsidP="00465794">
      <w:pPr>
        <w:pStyle w:val="af"/>
        <w:spacing w:before="69"/>
        <w:ind w:left="36"/>
        <w:rPr>
          <w:rFonts w:ascii="Times New Roman" w:hAnsi="Times New Roman"/>
        </w:rPr>
      </w:pPr>
      <w:r w:rsidRPr="004807AB">
        <w:rPr>
          <w:rFonts w:ascii="Times New Roman" w:hAnsi="Times New Roman"/>
          <w:spacing w:val="-1"/>
          <w:u w:val="single" w:color="000000"/>
        </w:rPr>
        <w:t>Примечания</w:t>
      </w:r>
      <w:r w:rsidRPr="004807AB">
        <w:rPr>
          <w:rFonts w:ascii="Times New Roman" w:hAnsi="Times New Roman"/>
          <w:spacing w:val="-1"/>
        </w:rPr>
        <w:t>:</w:t>
      </w:r>
    </w:p>
    <w:p w14:paraId="04177F7B" w14:textId="77777777" w:rsidR="00465794" w:rsidRPr="004807AB" w:rsidRDefault="00465794" w:rsidP="00465794">
      <w:pPr>
        <w:pStyle w:val="af"/>
        <w:spacing w:before="69"/>
        <w:ind w:left="36"/>
        <w:rPr>
          <w:rFonts w:ascii="Times New Roman" w:hAnsi="Times New Roman"/>
        </w:rPr>
      </w:pPr>
      <w:r w:rsidRPr="004807AB">
        <w:rPr>
          <w:rFonts w:ascii="Times New Roman" w:hAnsi="Times New Roman"/>
          <w:spacing w:val="-1"/>
        </w:rPr>
        <w:t>Радиусобслуживаниядетскимидошкольнымиучреждениямитерриторийрайонов–</w:t>
      </w:r>
      <w:r w:rsidRPr="004807AB">
        <w:rPr>
          <w:rFonts w:ascii="Times New Roman" w:hAnsi="Times New Roman"/>
        </w:rPr>
        <w:t>500</w:t>
      </w:r>
      <w:r w:rsidRPr="004807AB">
        <w:rPr>
          <w:rFonts w:ascii="Times New Roman" w:hAnsi="Times New Roman"/>
          <w:spacing w:val="-1"/>
        </w:rPr>
        <w:t>м.Указанныйрадиусобслуживаниянераспространяетсянаспециализированные</w:t>
      </w:r>
      <w:r w:rsidRPr="004807AB">
        <w:rPr>
          <w:rFonts w:ascii="Times New Roman" w:hAnsi="Times New Roman"/>
        </w:rPr>
        <w:t>и</w:t>
      </w:r>
      <w:r w:rsidRPr="004807AB">
        <w:rPr>
          <w:rFonts w:ascii="Times New Roman" w:hAnsi="Times New Roman"/>
          <w:spacing w:val="-1"/>
        </w:rPr>
        <w:t>оздоровительныедетскиедошкольныеучреждения.</w:t>
      </w:r>
    </w:p>
    <w:p w14:paraId="1482411E" w14:textId="77777777" w:rsidR="00465794" w:rsidRPr="004807AB" w:rsidRDefault="00465794" w:rsidP="00465794">
      <w:pPr>
        <w:pStyle w:val="af"/>
        <w:ind w:left="114"/>
        <w:rPr>
          <w:rFonts w:ascii="Times New Roman" w:hAnsi="Times New Roman"/>
          <w:spacing w:val="-1"/>
        </w:rPr>
      </w:pPr>
      <w:r w:rsidRPr="004807AB">
        <w:rPr>
          <w:rFonts w:ascii="Times New Roman" w:hAnsi="Times New Roman"/>
          <w:spacing w:val="-1"/>
        </w:rPr>
        <w:t>Уровеньобеспеченностиобщеобразовательнымиучреждениями</w:t>
      </w:r>
      <w:r w:rsidRPr="004807AB">
        <w:rPr>
          <w:rFonts w:ascii="Times New Roman" w:hAnsi="Times New Roman"/>
        </w:rPr>
        <w:t>и</w:t>
      </w:r>
      <w:r w:rsidRPr="004807AB">
        <w:rPr>
          <w:rFonts w:ascii="Times New Roman" w:hAnsi="Times New Roman"/>
          <w:spacing w:val="-1"/>
        </w:rPr>
        <w:t xml:space="preserve">размерихземельногоучастка(кол.местна </w:t>
      </w:r>
      <w:r w:rsidRPr="004807AB">
        <w:rPr>
          <w:rFonts w:ascii="Times New Roman" w:hAnsi="Times New Roman"/>
        </w:rPr>
        <w:t>1</w:t>
      </w:r>
      <w:r w:rsidRPr="004807AB">
        <w:rPr>
          <w:rFonts w:ascii="Times New Roman" w:hAnsi="Times New Roman"/>
          <w:spacing w:val="-1"/>
        </w:rPr>
        <w:t xml:space="preserve">тыс. чел. </w:t>
      </w:r>
      <w:r w:rsidRPr="004807AB">
        <w:rPr>
          <w:rFonts w:ascii="Times New Roman" w:hAnsi="Times New Roman"/>
        </w:rPr>
        <w:t>–99</w:t>
      </w:r>
      <w:r w:rsidRPr="004807AB">
        <w:rPr>
          <w:rFonts w:ascii="Times New Roman" w:hAnsi="Times New Roman"/>
          <w:spacing w:val="-1"/>
        </w:rPr>
        <w:t>места,</w:t>
      </w:r>
      <w:r w:rsidRPr="004807AB">
        <w:rPr>
          <w:rFonts w:ascii="Times New Roman" w:hAnsi="Times New Roman"/>
        </w:rPr>
        <w:t xml:space="preserve"> в</w:t>
      </w:r>
      <w:r w:rsidRPr="004807AB">
        <w:rPr>
          <w:rFonts w:ascii="Times New Roman" w:hAnsi="Times New Roman"/>
          <w:spacing w:val="-1"/>
        </w:rPr>
        <w:t xml:space="preserve">том числе, для </w:t>
      </w:r>
      <w:r w:rsidRPr="004807AB">
        <w:rPr>
          <w:rFonts w:ascii="Times New Roman" w:hAnsi="Times New Roman"/>
        </w:rPr>
        <w:t>10-11</w:t>
      </w:r>
      <w:r w:rsidRPr="004807AB">
        <w:rPr>
          <w:rFonts w:ascii="Times New Roman" w:hAnsi="Times New Roman"/>
          <w:spacing w:val="-1"/>
        </w:rPr>
        <w:t xml:space="preserve">классов </w:t>
      </w:r>
      <w:r w:rsidRPr="004807AB">
        <w:rPr>
          <w:rFonts w:ascii="Times New Roman" w:hAnsi="Times New Roman"/>
        </w:rPr>
        <w:t>-18</w:t>
      </w:r>
      <w:r w:rsidRPr="004807AB">
        <w:rPr>
          <w:rFonts w:ascii="Times New Roman" w:hAnsi="Times New Roman"/>
          <w:spacing w:val="-1"/>
        </w:rPr>
        <w:t>мест)</w:t>
      </w:r>
    </w:p>
    <w:p w14:paraId="6408CE8C" w14:textId="77777777" w:rsidR="00465794" w:rsidRPr="004807AB" w:rsidRDefault="00465794" w:rsidP="00465794">
      <w:pPr>
        <w:pStyle w:val="af"/>
        <w:ind w:left="114"/>
        <w:rPr>
          <w:rFonts w:ascii="Times New Roman" w:hAnsi="Times New Roman"/>
        </w:rPr>
      </w:pPr>
    </w:p>
    <w:tbl>
      <w:tblPr>
        <w:tblStyle w:val="TableNormal"/>
        <w:tblW w:w="0" w:type="auto"/>
        <w:tblInd w:w="106" w:type="dxa"/>
        <w:tblLayout w:type="fixed"/>
        <w:tblLook w:val="01E0" w:firstRow="1" w:lastRow="1" w:firstColumn="1" w:lastColumn="1" w:noHBand="0" w:noVBand="0"/>
      </w:tblPr>
      <w:tblGrid>
        <w:gridCol w:w="2199"/>
        <w:gridCol w:w="3558"/>
        <w:gridCol w:w="3452"/>
      </w:tblGrid>
      <w:tr w:rsidR="00465794" w:rsidRPr="004807AB" w14:paraId="2A0BFB04" w14:textId="77777777" w:rsidTr="00465794">
        <w:trPr>
          <w:trHeight w:hRule="exact" w:val="509"/>
        </w:trPr>
        <w:tc>
          <w:tcPr>
            <w:tcW w:w="2199" w:type="dxa"/>
            <w:tcBorders>
              <w:top w:val="single" w:sz="4" w:space="0" w:color="000000"/>
              <w:left w:val="single" w:sz="4" w:space="0" w:color="000000"/>
              <w:bottom w:val="single" w:sz="4" w:space="0" w:color="000000"/>
              <w:right w:val="single" w:sz="4" w:space="0" w:color="000000"/>
            </w:tcBorders>
          </w:tcPr>
          <w:p w14:paraId="40E8C8F8" w14:textId="77777777" w:rsidR="00465794" w:rsidRPr="004807AB" w:rsidRDefault="00465794" w:rsidP="00465794">
            <w:pPr>
              <w:pStyle w:val="TableParagraph"/>
              <w:ind w:left="383" w:right="377" w:firstLine="352"/>
              <w:rPr>
                <w:rFonts w:ascii="Times New Roman" w:eastAsia="Times New Roman" w:hAnsi="Times New Roman"/>
              </w:rPr>
            </w:pPr>
            <w:r w:rsidRPr="004807AB">
              <w:rPr>
                <w:rFonts w:ascii="Times New Roman" w:hAnsi="Times New Roman"/>
                <w:spacing w:val="-1"/>
              </w:rPr>
              <w:t>Уровеньобеспеченности</w:t>
            </w:r>
          </w:p>
        </w:tc>
        <w:tc>
          <w:tcPr>
            <w:tcW w:w="3558" w:type="dxa"/>
            <w:tcBorders>
              <w:top w:val="single" w:sz="4" w:space="0" w:color="000000"/>
              <w:left w:val="single" w:sz="4" w:space="0" w:color="000000"/>
              <w:bottom w:val="single" w:sz="4" w:space="0" w:color="000000"/>
              <w:right w:val="single" w:sz="4" w:space="0" w:color="000000"/>
            </w:tcBorders>
          </w:tcPr>
          <w:p w14:paraId="3D72B274" w14:textId="77777777" w:rsidR="00465794" w:rsidRPr="004807AB" w:rsidRDefault="00465794" w:rsidP="00465794">
            <w:pPr>
              <w:pStyle w:val="TableParagraph"/>
              <w:spacing w:before="126"/>
              <w:ind w:left="563"/>
              <w:rPr>
                <w:rFonts w:ascii="Times New Roman" w:eastAsia="Times New Roman" w:hAnsi="Times New Roman"/>
              </w:rPr>
            </w:pPr>
            <w:r w:rsidRPr="004807AB">
              <w:rPr>
                <w:rFonts w:ascii="Times New Roman" w:hAnsi="Times New Roman"/>
                <w:spacing w:val="-1"/>
              </w:rPr>
              <w:t>Размерземельногоучастка</w:t>
            </w:r>
          </w:p>
        </w:tc>
        <w:tc>
          <w:tcPr>
            <w:tcW w:w="3452" w:type="dxa"/>
            <w:tcBorders>
              <w:top w:val="single" w:sz="4" w:space="0" w:color="000000"/>
              <w:left w:val="single" w:sz="4" w:space="0" w:color="000000"/>
              <w:bottom w:val="single" w:sz="4" w:space="0" w:color="000000"/>
              <w:right w:val="single" w:sz="4" w:space="0" w:color="000000"/>
            </w:tcBorders>
          </w:tcPr>
          <w:p w14:paraId="7434D63E" w14:textId="77777777" w:rsidR="00465794" w:rsidRPr="004807AB" w:rsidRDefault="00465794" w:rsidP="00465794">
            <w:pPr>
              <w:pStyle w:val="TableParagraph"/>
              <w:spacing w:before="126"/>
              <w:ind w:left="3"/>
              <w:jc w:val="center"/>
              <w:rPr>
                <w:rFonts w:ascii="Times New Roman" w:eastAsia="Times New Roman" w:hAnsi="Times New Roman"/>
              </w:rPr>
            </w:pPr>
            <w:r w:rsidRPr="004807AB">
              <w:rPr>
                <w:rFonts w:ascii="Times New Roman" w:hAnsi="Times New Roman"/>
                <w:spacing w:val="-1"/>
              </w:rPr>
              <w:t>Примечание</w:t>
            </w:r>
          </w:p>
        </w:tc>
      </w:tr>
      <w:tr w:rsidR="00465794" w:rsidRPr="004807AB" w14:paraId="27C6342D" w14:textId="77777777" w:rsidTr="00465794">
        <w:trPr>
          <w:trHeight w:hRule="exact" w:val="3004"/>
        </w:trPr>
        <w:tc>
          <w:tcPr>
            <w:tcW w:w="2199" w:type="dxa"/>
            <w:tcBorders>
              <w:top w:val="single" w:sz="4" w:space="0" w:color="000000"/>
              <w:left w:val="single" w:sz="4" w:space="0" w:color="000000"/>
              <w:bottom w:val="single" w:sz="4" w:space="0" w:color="000000"/>
              <w:right w:val="single" w:sz="4" w:space="0" w:color="000000"/>
            </w:tcBorders>
          </w:tcPr>
          <w:p w14:paraId="28A990E9" w14:textId="77777777" w:rsidR="00465794" w:rsidRPr="004807AB" w:rsidRDefault="00465794" w:rsidP="00465794">
            <w:pPr>
              <w:pStyle w:val="TableParagraph"/>
              <w:ind w:left="282" w:right="279"/>
              <w:jc w:val="center"/>
              <w:rPr>
                <w:rFonts w:ascii="Times New Roman" w:eastAsia="Times New Roman" w:hAnsi="Times New Roman"/>
                <w:lang w:val="ru-RU"/>
              </w:rPr>
            </w:pPr>
            <w:r w:rsidRPr="004807AB">
              <w:rPr>
                <w:rFonts w:ascii="Times New Roman" w:hAnsi="Times New Roman"/>
                <w:spacing w:val="-1"/>
                <w:lang w:val="ru-RU"/>
              </w:rPr>
              <w:lastRenderedPageBreak/>
              <w:t xml:space="preserve">уровень охваташкольников </w:t>
            </w:r>
            <w:r w:rsidRPr="004807AB">
              <w:rPr>
                <w:rFonts w:ascii="Times New Roman" w:hAnsi="Times New Roman"/>
              </w:rPr>
              <w:t>I</w:t>
            </w:r>
            <w:r w:rsidRPr="004807AB">
              <w:rPr>
                <w:rFonts w:ascii="Times New Roman" w:hAnsi="Times New Roman"/>
                <w:lang w:val="ru-RU"/>
              </w:rPr>
              <w:t>-</w:t>
            </w:r>
            <w:r w:rsidRPr="004807AB">
              <w:rPr>
                <w:rFonts w:ascii="Times New Roman" w:hAnsi="Times New Roman"/>
                <w:spacing w:val="-1"/>
              </w:rPr>
              <w:t>XI</w:t>
            </w:r>
            <w:r w:rsidRPr="004807AB">
              <w:rPr>
                <w:rFonts w:ascii="Times New Roman" w:hAnsi="Times New Roman"/>
                <w:spacing w:val="-1"/>
                <w:lang w:val="ru-RU"/>
              </w:rPr>
              <w:t>классов</w:t>
            </w:r>
            <w:r w:rsidRPr="004807AB">
              <w:rPr>
                <w:rFonts w:ascii="Times New Roman" w:hAnsi="Times New Roman"/>
                <w:lang w:val="ru-RU"/>
              </w:rPr>
              <w:t>-</w:t>
            </w:r>
            <w:r w:rsidRPr="004807AB">
              <w:rPr>
                <w:rFonts w:ascii="Times New Roman" w:hAnsi="Times New Roman"/>
                <w:spacing w:val="-1"/>
                <w:lang w:val="ru-RU"/>
              </w:rPr>
              <w:t>100%.</w:t>
            </w:r>
          </w:p>
        </w:tc>
        <w:tc>
          <w:tcPr>
            <w:tcW w:w="3558" w:type="dxa"/>
            <w:tcBorders>
              <w:top w:val="single" w:sz="4" w:space="0" w:color="000000"/>
              <w:left w:val="single" w:sz="4" w:space="0" w:color="000000"/>
              <w:bottom w:val="single" w:sz="4" w:space="0" w:color="000000"/>
              <w:right w:val="single" w:sz="4" w:space="0" w:color="000000"/>
            </w:tcBorders>
          </w:tcPr>
          <w:p w14:paraId="0C2906ED" w14:textId="77777777" w:rsidR="00465794" w:rsidRPr="004807AB" w:rsidRDefault="00465794" w:rsidP="00465794">
            <w:pPr>
              <w:pStyle w:val="TableParagraph"/>
              <w:ind w:left="321" w:right="317"/>
              <w:jc w:val="center"/>
              <w:rPr>
                <w:rFonts w:ascii="Times New Roman" w:eastAsia="Times New Roman" w:hAnsi="Times New Roman"/>
                <w:lang w:val="ru-RU"/>
              </w:rPr>
            </w:pPr>
            <w:r w:rsidRPr="004807AB">
              <w:rPr>
                <w:rFonts w:ascii="Times New Roman" w:hAnsi="Times New Roman"/>
                <w:spacing w:val="-1"/>
                <w:lang w:val="ru-RU"/>
              </w:rPr>
              <w:t>Наодноместопривместимостиучреждений:</w:t>
            </w:r>
          </w:p>
          <w:p w14:paraId="1CFB6221" w14:textId="77777777" w:rsidR="00465794" w:rsidRPr="004807AB" w:rsidRDefault="00465794" w:rsidP="00465794">
            <w:pPr>
              <w:pStyle w:val="TableParagraph"/>
              <w:spacing w:before="1" w:line="252" w:lineRule="exact"/>
              <w:ind w:left="5"/>
              <w:jc w:val="center"/>
              <w:rPr>
                <w:rFonts w:ascii="Times New Roman" w:eastAsia="Times New Roman" w:hAnsi="Times New Roman"/>
                <w:lang w:val="ru-RU"/>
              </w:rPr>
            </w:pPr>
            <w:r w:rsidRPr="004807AB">
              <w:rPr>
                <w:rFonts w:ascii="Times New Roman" w:hAnsi="Times New Roman"/>
                <w:spacing w:val="-1"/>
                <w:lang w:val="ru-RU"/>
              </w:rPr>
              <w:t>до</w:t>
            </w:r>
            <w:r w:rsidRPr="004807AB">
              <w:rPr>
                <w:rFonts w:ascii="Times New Roman" w:hAnsi="Times New Roman"/>
                <w:lang w:val="ru-RU"/>
              </w:rPr>
              <w:t xml:space="preserve"> 400-50 м</w:t>
            </w:r>
            <w:r w:rsidRPr="004807AB">
              <w:rPr>
                <w:rFonts w:ascii="Times New Roman" w:hAnsi="Times New Roman"/>
                <w:position w:val="9"/>
                <w:sz w:val="12"/>
                <w:lang w:val="ru-RU"/>
              </w:rPr>
              <w:t>2</w:t>
            </w:r>
            <w:r w:rsidRPr="004807AB">
              <w:rPr>
                <w:rFonts w:ascii="Times New Roman" w:hAnsi="Times New Roman"/>
                <w:lang w:val="ru-RU"/>
              </w:rPr>
              <w:t>;</w:t>
            </w:r>
          </w:p>
          <w:p w14:paraId="72F05005" w14:textId="77777777" w:rsidR="00465794" w:rsidRPr="004807AB" w:rsidRDefault="00465794" w:rsidP="00465794">
            <w:pPr>
              <w:pStyle w:val="TableParagraph"/>
              <w:spacing w:line="252" w:lineRule="exact"/>
              <w:ind w:left="5"/>
              <w:jc w:val="center"/>
              <w:rPr>
                <w:rFonts w:ascii="Times New Roman" w:eastAsia="Times New Roman" w:hAnsi="Times New Roman"/>
                <w:lang w:val="ru-RU"/>
              </w:rPr>
            </w:pPr>
            <w:r w:rsidRPr="004807AB">
              <w:rPr>
                <w:rFonts w:ascii="Times New Roman" w:hAnsi="Times New Roman"/>
                <w:lang w:val="ru-RU"/>
              </w:rPr>
              <w:t xml:space="preserve">от400 </w:t>
            </w:r>
            <w:r w:rsidRPr="004807AB">
              <w:rPr>
                <w:rFonts w:ascii="Times New Roman" w:hAnsi="Times New Roman"/>
                <w:spacing w:val="-1"/>
                <w:lang w:val="ru-RU"/>
              </w:rPr>
              <w:t xml:space="preserve">до </w:t>
            </w:r>
            <w:r w:rsidRPr="004807AB">
              <w:rPr>
                <w:rFonts w:ascii="Times New Roman" w:hAnsi="Times New Roman"/>
                <w:lang w:val="ru-RU"/>
              </w:rPr>
              <w:t>500 -60 м</w:t>
            </w:r>
            <w:r w:rsidRPr="004807AB">
              <w:rPr>
                <w:rFonts w:ascii="Times New Roman" w:hAnsi="Times New Roman"/>
                <w:position w:val="9"/>
                <w:sz w:val="12"/>
                <w:lang w:val="ru-RU"/>
              </w:rPr>
              <w:t>2</w:t>
            </w:r>
            <w:r w:rsidRPr="004807AB">
              <w:rPr>
                <w:rFonts w:ascii="Times New Roman" w:hAnsi="Times New Roman"/>
                <w:lang w:val="ru-RU"/>
              </w:rPr>
              <w:t>;</w:t>
            </w:r>
          </w:p>
          <w:p w14:paraId="083ACD53" w14:textId="77777777" w:rsidR="00465794" w:rsidRPr="004807AB" w:rsidRDefault="00465794" w:rsidP="00465794">
            <w:pPr>
              <w:pStyle w:val="TableParagraph"/>
              <w:spacing w:before="1" w:line="250" w:lineRule="exact"/>
              <w:ind w:left="5"/>
              <w:jc w:val="center"/>
              <w:rPr>
                <w:rFonts w:ascii="Times New Roman" w:eastAsia="Times New Roman" w:hAnsi="Times New Roman"/>
                <w:lang w:val="ru-RU"/>
              </w:rPr>
            </w:pPr>
            <w:r w:rsidRPr="004807AB">
              <w:rPr>
                <w:rFonts w:ascii="Times New Roman" w:hAnsi="Times New Roman"/>
                <w:lang w:val="ru-RU"/>
              </w:rPr>
              <w:t xml:space="preserve">от500 </w:t>
            </w:r>
            <w:r w:rsidRPr="004807AB">
              <w:rPr>
                <w:rFonts w:ascii="Times New Roman" w:hAnsi="Times New Roman"/>
                <w:spacing w:val="-1"/>
                <w:lang w:val="ru-RU"/>
              </w:rPr>
              <w:t xml:space="preserve">до </w:t>
            </w:r>
            <w:r w:rsidRPr="004807AB">
              <w:rPr>
                <w:rFonts w:ascii="Times New Roman" w:hAnsi="Times New Roman"/>
                <w:lang w:val="ru-RU"/>
              </w:rPr>
              <w:t>600 -50 м</w:t>
            </w:r>
            <w:r w:rsidRPr="004807AB">
              <w:rPr>
                <w:rFonts w:ascii="Times New Roman" w:hAnsi="Times New Roman"/>
                <w:position w:val="9"/>
                <w:sz w:val="12"/>
                <w:lang w:val="ru-RU"/>
              </w:rPr>
              <w:t>2</w:t>
            </w:r>
            <w:r w:rsidRPr="004807AB">
              <w:rPr>
                <w:rFonts w:ascii="Times New Roman" w:hAnsi="Times New Roman"/>
                <w:lang w:val="ru-RU"/>
              </w:rPr>
              <w:t>;</w:t>
            </w:r>
          </w:p>
          <w:p w14:paraId="52E3A638" w14:textId="77777777" w:rsidR="00465794" w:rsidRPr="004807AB" w:rsidRDefault="00465794" w:rsidP="00465794">
            <w:pPr>
              <w:pStyle w:val="TableParagraph"/>
              <w:spacing w:line="255" w:lineRule="exact"/>
              <w:ind w:left="5"/>
              <w:jc w:val="center"/>
              <w:rPr>
                <w:rFonts w:ascii="Times New Roman" w:eastAsia="Times New Roman" w:hAnsi="Times New Roman"/>
                <w:lang w:val="ru-RU"/>
              </w:rPr>
            </w:pPr>
            <w:r w:rsidRPr="004807AB">
              <w:rPr>
                <w:rFonts w:ascii="Times New Roman" w:hAnsi="Times New Roman"/>
                <w:lang w:val="ru-RU"/>
              </w:rPr>
              <w:t>от600</w:t>
            </w:r>
            <w:r w:rsidRPr="004807AB">
              <w:rPr>
                <w:rFonts w:ascii="Times New Roman" w:hAnsi="Times New Roman"/>
                <w:spacing w:val="-1"/>
                <w:lang w:val="ru-RU"/>
              </w:rPr>
              <w:t xml:space="preserve"> до</w:t>
            </w:r>
            <w:r w:rsidRPr="004807AB">
              <w:rPr>
                <w:rFonts w:ascii="Times New Roman" w:hAnsi="Times New Roman"/>
                <w:lang w:val="ru-RU"/>
              </w:rPr>
              <w:t>800-40м</w:t>
            </w:r>
            <w:r w:rsidRPr="004807AB">
              <w:rPr>
                <w:rFonts w:ascii="Times New Roman" w:hAnsi="Times New Roman"/>
                <w:position w:val="9"/>
                <w:sz w:val="13"/>
                <w:lang w:val="ru-RU"/>
              </w:rPr>
              <w:t>2</w:t>
            </w:r>
            <w:r w:rsidRPr="004807AB">
              <w:rPr>
                <w:rFonts w:ascii="Times New Roman" w:hAnsi="Times New Roman"/>
                <w:lang w:val="ru-RU"/>
              </w:rPr>
              <w:t>;</w:t>
            </w:r>
          </w:p>
          <w:p w14:paraId="026C8D9C" w14:textId="77777777" w:rsidR="00465794" w:rsidRPr="004807AB" w:rsidRDefault="00465794" w:rsidP="00465794">
            <w:pPr>
              <w:pStyle w:val="TableParagraph"/>
              <w:spacing w:before="1" w:line="250" w:lineRule="exact"/>
              <w:ind w:left="5"/>
              <w:jc w:val="center"/>
              <w:rPr>
                <w:rFonts w:ascii="Times New Roman" w:eastAsia="Times New Roman" w:hAnsi="Times New Roman"/>
                <w:lang w:val="ru-RU"/>
              </w:rPr>
            </w:pPr>
            <w:r w:rsidRPr="004807AB">
              <w:rPr>
                <w:rFonts w:ascii="Times New Roman" w:hAnsi="Times New Roman"/>
                <w:lang w:val="ru-RU"/>
              </w:rPr>
              <w:t>от800</w:t>
            </w:r>
            <w:r w:rsidRPr="004807AB">
              <w:rPr>
                <w:rFonts w:ascii="Times New Roman" w:hAnsi="Times New Roman"/>
                <w:spacing w:val="-1"/>
                <w:lang w:val="ru-RU"/>
              </w:rPr>
              <w:t>до</w:t>
            </w:r>
            <w:r w:rsidRPr="004807AB">
              <w:rPr>
                <w:rFonts w:ascii="Times New Roman" w:hAnsi="Times New Roman"/>
                <w:lang w:val="ru-RU"/>
              </w:rPr>
              <w:t>1100-33м</w:t>
            </w:r>
            <w:r w:rsidRPr="004807AB">
              <w:rPr>
                <w:rFonts w:ascii="Times New Roman" w:hAnsi="Times New Roman"/>
                <w:position w:val="9"/>
                <w:sz w:val="12"/>
                <w:lang w:val="ru-RU"/>
              </w:rPr>
              <w:t>2</w:t>
            </w:r>
            <w:r w:rsidRPr="004807AB">
              <w:rPr>
                <w:rFonts w:ascii="Times New Roman" w:hAnsi="Times New Roman"/>
                <w:lang w:val="ru-RU"/>
              </w:rPr>
              <w:t>;</w:t>
            </w:r>
          </w:p>
          <w:p w14:paraId="1981564B" w14:textId="77777777" w:rsidR="00465794" w:rsidRPr="004807AB" w:rsidRDefault="00465794" w:rsidP="00465794">
            <w:pPr>
              <w:pStyle w:val="TableParagraph"/>
              <w:spacing w:line="255" w:lineRule="exact"/>
              <w:ind w:left="5"/>
              <w:jc w:val="center"/>
              <w:rPr>
                <w:rFonts w:ascii="Times New Roman" w:eastAsia="Times New Roman" w:hAnsi="Times New Roman"/>
                <w:lang w:val="ru-RU"/>
              </w:rPr>
            </w:pPr>
            <w:r w:rsidRPr="004807AB">
              <w:rPr>
                <w:rFonts w:ascii="Times New Roman" w:hAnsi="Times New Roman"/>
                <w:lang w:val="ru-RU"/>
              </w:rPr>
              <w:t>от1100</w:t>
            </w:r>
            <w:r w:rsidRPr="004807AB">
              <w:rPr>
                <w:rFonts w:ascii="Times New Roman" w:hAnsi="Times New Roman"/>
                <w:spacing w:val="-1"/>
                <w:lang w:val="ru-RU"/>
              </w:rPr>
              <w:t xml:space="preserve"> до</w:t>
            </w:r>
            <w:r w:rsidRPr="004807AB">
              <w:rPr>
                <w:rFonts w:ascii="Times New Roman" w:hAnsi="Times New Roman"/>
                <w:lang w:val="ru-RU"/>
              </w:rPr>
              <w:t>1500-17м</w:t>
            </w:r>
            <w:r w:rsidRPr="004807AB">
              <w:rPr>
                <w:rFonts w:ascii="Times New Roman" w:hAnsi="Times New Roman"/>
                <w:position w:val="9"/>
                <w:sz w:val="13"/>
                <w:lang w:val="ru-RU"/>
              </w:rPr>
              <w:t>2</w:t>
            </w:r>
            <w:r w:rsidRPr="004807AB">
              <w:rPr>
                <w:rFonts w:ascii="Times New Roman" w:hAnsi="Times New Roman"/>
                <w:lang w:val="ru-RU"/>
              </w:rPr>
              <w:t>;</w:t>
            </w:r>
          </w:p>
          <w:p w14:paraId="11D82CB4" w14:textId="77777777" w:rsidR="00465794" w:rsidRPr="004807AB" w:rsidRDefault="00465794" w:rsidP="00465794">
            <w:pPr>
              <w:pStyle w:val="TableParagraph"/>
              <w:spacing w:before="1"/>
              <w:ind w:left="328" w:right="327" w:firstLine="1"/>
              <w:jc w:val="center"/>
              <w:rPr>
                <w:rFonts w:ascii="Times New Roman" w:eastAsia="Times New Roman" w:hAnsi="Times New Roman"/>
                <w:lang w:val="ru-RU"/>
              </w:rPr>
            </w:pPr>
            <w:r w:rsidRPr="004807AB">
              <w:rPr>
                <w:rFonts w:ascii="Times New Roman" w:hAnsi="Times New Roman"/>
                <w:spacing w:val="-1"/>
                <w:lang w:val="ru-RU"/>
              </w:rPr>
              <w:t>см.ПриложениеД,СП4213330.2016,актуал.версию.</w:t>
            </w:r>
            <w:r w:rsidRPr="004807AB">
              <w:rPr>
                <w:rFonts w:ascii="Times New Roman" w:hAnsi="Times New Roman"/>
                <w:lang w:val="ru-RU"/>
              </w:rPr>
              <w:t>(в</w:t>
            </w:r>
            <w:r w:rsidRPr="004807AB">
              <w:rPr>
                <w:rFonts w:ascii="Times New Roman" w:hAnsi="Times New Roman"/>
                <w:spacing w:val="-1"/>
                <w:lang w:val="ru-RU"/>
              </w:rPr>
              <w:t xml:space="preserve">условияхреконструкциивозможноуменьшениена </w:t>
            </w:r>
            <w:r w:rsidRPr="004807AB">
              <w:rPr>
                <w:rFonts w:ascii="Times New Roman" w:hAnsi="Times New Roman"/>
                <w:lang w:val="ru-RU"/>
              </w:rPr>
              <w:t>20%)</w:t>
            </w:r>
          </w:p>
        </w:tc>
        <w:tc>
          <w:tcPr>
            <w:tcW w:w="3452" w:type="dxa"/>
            <w:tcBorders>
              <w:top w:val="single" w:sz="4" w:space="0" w:color="000000"/>
              <w:left w:val="single" w:sz="4" w:space="0" w:color="000000"/>
              <w:bottom w:val="single" w:sz="4" w:space="0" w:color="000000"/>
              <w:right w:val="single" w:sz="4" w:space="0" w:color="000000"/>
            </w:tcBorders>
          </w:tcPr>
          <w:p w14:paraId="2D37BB60" w14:textId="77777777" w:rsidR="00465794" w:rsidRPr="004807AB" w:rsidRDefault="00465794" w:rsidP="00465794">
            <w:pPr>
              <w:pStyle w:val="TableParagraph"/>
              <w:ind w:left="128" w:right="125" w:hanging="3"/>
              <w:jc w:val="center"/>
              <w:rPr>
                <w:rFonts w:ascii="Times New Roman" w:eastAsia="Times New Roman" w:hAnsi="Times New Roman"/>
                <w:lang w:val="ru-RU"/>
              </w:rPr>
            </w:pPr>
            <w:r w:rsidRPr="004807AB">
              <w:rPr>
                <w:rFonts w:ascii="Times New Roman" w:hAnsi="Times New Roman"/>
                <w:spacing w:val="-1"/>
                <w:lang w:val="ru-RU"/>
              </w:rPr>
              <w:t>Наземельномучасткевыделяютсяследующиезоны:учебно-опытная,физкультурно-спортивная,отдыха,хозяйственная.</w:t>
            </w:r>
          </w:p>
          <w:p w14:paraId="4E1C1E60" w14:textId="77777777" w:rsidR="00465794" w:rsidRPr="004807AB" w:rsidRDefault="00465794" w:rsidP="00465794">
            <w:pPr>
              <w:pStyle w:val="TableParagraph"/>
              <w:spacing w:before="1"/>
              <w:ind w:left="158" w:right="156" w:firstLine="2"/>
              <w:jc w:val="center"/>
              <w:rPr>
                <w:rFonts w:ascii="Times New Roman" w:eastAsia="Times New Roman" w:hAnsi="Times New Roman"/>
                <w:lang w:val="ru-RU"/>
              </w:rPr>
            </w:pPr>
            <w:r w:rsidRPr="004807AB">
              <w:rPr>
                <w:rFonts w:ascii="Times New Roman" w:hAnsi="Times New Roman"/>
                <w:spacing w:val="-1"/>
                <w:lang w:val="ru-RU"/>
              </w:rPr>
              <w:t>Спортивнаязонашколыможетбытьобъединена</w:t>
            </w:r>
            <w:r w:rsidRPr="004807AB">
              <w:rPr>
                <w:rFonts w:ascii="Times New Roman" w:hAnsi="Times New Roman"/>
                <w:lang w:val="ru-RU"/>
              </w:rPr>
              <w:t>с</w:t>
            </w:r>
            <w:r w:rsidRPr="004807AB">
              <w:rPr>
                <w:rFonts w:ascii="Times New Roman" w:hAnsi="Times New Roman"/>
                <w:spacing w:val="-1"/>
                <w:lang w:val="ru-RU"/>
              </w:rPr>
              <w:t>физкультурно-оздоровительнымкомплексомдлянаселенияближайшихкварталов.</w:t>
            </w:r>
          </w:p>
        </w:tc>
      </w:tr>
    </w:tbl>
    <w:p w14:paraId="79CC5A04" w14:textId="77777777" w:rsidR="00465794" w:rsidRPr="004807AB" w:rsidRDefault="00465794" w:rsidP="00465794">
      <w:pPr>
        <w:pStyle w:val="af"/>
        <w:tabs>
          <w:tab w:val="left" w:pos="1404"/>
        </w:tabs>
        <w:spacing w:line="276" w:lineRule="auto"/>
        <w:ind w:left="680" w:right="266"/>
        <w:rPr>
          <w:rFonts w:ascii="Times New Roman" w:hAnsi="Times New Roman"/>
          <w:spacing w:val="-1"/>
        </w:rPr>
      </w:pPr>
      <w:r w:rsidRPr="004807AB">
        <w:rPr>
          <w:rFonts w:ascii="Times New Roman" w:hAnsi="Times New Roman"/>
        </w:rPr>
        <w:t>Радиус обслуживания общеобразовательными учреждениями  территорийгородских населенных пунктов – 750 м, для начальных классов - 500 м</w:t>
      </w:r>
      <w:r w:rsidRPr="004807AB">
        <w:rPr>
          <w:rFonts w:ascii="Times New Roman" w:hAnsi="Times New Roman"/>
          <w:spacing w:val="-1"/>
        </w:rPr>
        <w:t>.</w:t>
      </w:r>
    </w:p>
    <w:p w14:paraId="2FA64A15" w14:textId="77777777" w:rsidR="00465794" w:rsidRPr="004807AB" w:rsidRDefault="00465794" w:rsidP="00465794">
      <w:pPr>
        <w:pStyle w:val="af"/>
        <w:tabs>
          <w:tab w:val="left" w:pos="1404"/>
        </w:tabs>
        <w:spacing w:line="276" w:lineRule="auto"/>
        <w:ind w:left="680" w:right="266"/>
        <w:rPr>
          <w:rFonts w:ascii="Times New Roman" w:hAnsi="Times New Roman"/>
        </w:rPr>
      </w:pPr>
      <w:r w:rsidRPr="004807AB">
        <w:rPr>
          <w:rFonts w:ascii="Times New Roman" w:hAnsi="Times New Roman"/>
          <w:spacing w:val="-1"/>
        </w:rPr>
        <w:t>Указанныйрадиусобслуживаниянераспространяетсянаспециализированныеобщеобразовательныеучреждения.</w:t>
      </w:r>
    </w:p>
    <w:p w14:paraId="1974E092" w14:textId="77777777" w:rsidR="00465794" w:rsidRPr="004807AB" w:rsidRDefault="00465794" w:rsidP="00465794">
      <w:pPr>
        <w:pStyle w:val="af"/>
        <w:spacing w:before="2"/>
        <w:ind w:left="114"/>
        <w:jc w:val="right"/>
        <w:rPr>
          <w:rFonts w:ascii="Times New Roman" w:hAnsi="Times New Roman"/>
          <w:spacing w:val="-1"/>
        </w:rPr>
      </w:pPr>
      <w:r w:rsidRPr="004807AB">
        <w:rPr>
          <w:rFonts w:ascii="Times New Roman" w:hAnsi="Times New Roman"/>
          <w:spacing w:val="-1"/>
        </w:rPr>
        <w:t>Уровеньобеспеченностиучреждениямивнешкольногообразования</w:t>
      </w:r>
      <w:r w:rsidRPr="004807AB">
        <w:rPr>
          <w:rFonts w:ascii="Times New Roman" w:hAnsi="Times New Roman"/>
        </w:rPr>
        <w:t>и</w:t>
      </w:r>
      <w:r w:rsidRPr="004807AB">
        <w:rPr>
          <w:rFonts w:ascii="Times New Roman" w:hAnsi="Times New Roman"/>
          <w:spacing w:val="-1"/>
        </w:rPr>
        <w:t>межшкольнымиучебно-производственнымипредприятиями</w:t>
      </w:r>
      <w:r w:rsidRPr="004807AB">
        <w:rPr>
          <w:rFonts w:ascii="Times New Roman" w:hAnsi="Times New Roman"/>
        </w:rPr>
        <w:t>и</w:t>
      </w:r>
      <w:r w:rsidRPr="004807AB">
        <w:rPr>
          <w:rFonts w:ascii="Times New Roman" w:hAnsi="Times New Roman"/>
          <w:spacing w:val="-1"/>
        </w:rPr>
        <w:t>размерихземельногоучастка</w:t>
      </w:r>
    </w:p>
    <w:p w14:paraId="33D80BD2" w14:textId="77777777" w:rsidR="00465794" w:rsidRPr="004807AB" w:rsidRDefault="00465794" w:rsidP="00465794">
      <w:pPr>
        <w:pStyle w:val="af"/>
        <w:spacing w:before="2"/>
        <w:ind w:left="114"/>
        <w:jc w:val="right"/>
        <w:rPr>
          <w:rFonts w:ascii="Times New Roman" w:hAnsi="Times New Roman"/>
        </w:rPr>
      </w:pPr>
    </w:p>
    <w:tbl>
      <w:tblPr>
        <w:tblStyle w:val="TableNormal"/>
        <w:tblW w:w="0" w:type="auto"/>
        <w:tblInd w:w="137" w:type="dxa"/>
        <w:tblLayout w:type="fixed"/>
        <w:tblLook w:val="01E0" w:firstRow="1" w:lastRow="1" w:firstColumn="1" w:lastColumn="1" w:noHBand="0" w:noVBand="0"/>
      </w:tblPr>
      <w:tblGrid>
        <w:gridCol w:w="2176"/>
        <w:gridCol w:w="3202"/>
        <w:gridCol w:w="1866"/>
        <w:gridCol w:w="1921"/>
      </w:tblGrid>
      <w:tr w:rsidR="00465794" w:rsidRPr="004807AB" w14:paraId="49AB3991" w14:textId="77777777" w:rsidTr="00465794">
        <w:trPr>
          <w:trHeight w:hRule="exact" w:val="1483"/>
        </w:trPr>
        <w:tc>
          <w:tcPr>
            <w:tcW w:w="2176" w:type="dxa"/>
            <w:tcBorders>
              <w:top w:val="single" w:sz="4" w:space="0" w:color="000000"/>
              <w:left w:val="single" w:sz="4" w:space="0" w:color="000000"/>
              <w:bottom w:val="single" w:sz="4" w:space="0" w:color="000000"/>
              <w:right w:val="single" w:sz="4" w:space="0" w:color="000000"/>
            </w:tcBorders>
          </w:tcPr>
          <w:p w14:paraId="024A3569" w14:textId="77777777" w:rsidR="00465794" w:rsidRPr="004807AB" w:rsidRDefault="00465794" w:rsidP="00465794">
            <w:pPr>
              <w:pStyle w:val="TableParagraph"/>
              <w:spacing w:before="11"/>
              <w:rPr>
                <w:rFonts w:ascii="Times New Roman" w:eastAsia="Times New Roman" w:hAnsi="Times New Roman"/>
                <w:sz w:val="21"/>
                <w:szCs w:val="21"/>
                <w:lang w:val="ru-RU"/>
              </w:rPr>
            </w:pPr>
          </w:p>
          <w:p w14:paraId="73EFA082" w14:textId="77777777" w:rsidR="00465794" w:rsidRPr="004807AB" w:rsidRDefault="00465794" w:rsidP="00465794">
            <w:pPr>
              <w:pStyle w:val="TableParagraph"/>
              <w:ind w:left="491"/>
              <w:rPr>
                <w:rFonts w:ascii="Times New Roman" w:eastAsia="Times New Roman" w:hAnsi="Times New Roman"/>
              </w:rPr>
            </w:pPr>
            <w:r w:rsidRPr="004807AB">
              <w:rPr>
                <w:rFonts w:ascii="Times New Roman" w:hAnsi="Times New Roman"/>
                <w:spacing w:val="-1"/>
              </w:rPr>
              <w:t>Учреждение</w:t>
            </w:r>
          </w:p>
        </w:tc>
        <w:tc>
          <w:tcPr>
            <w:tcW w:w="3202" w:type="dxa"/>
            <w:tcBorders>
              <w:top w:val="single" w:sz="4" w:space="0" w:color="000000"/>
              <w:left w:val="single" w:sz="4" w:space="0" w:color="000000"/>
              <w:bottom w:val="single" w:sz="4" w:space="0" w:color="000000"/>
              <w:right w:val="single" w:sz="4" w:space="0" w:color="000000"/>
            </w:tcBorders>
          </w:tcPr>
          <w:p w14:paraId="4AED913E" w14:textId="77777777" w:rsidR="00465794" w:rsidRPr="004807AB" w:rsidRDefault="00465794" w:rsidP="00465794">
            <w:pPr>
              <w:pStyle w:val="TableParagraph"/>
              <w:spacing w:before="11"/>
              <w:rPr>
                <w:rFonts w:ascii="Times New Roman" w:eastAsia="Times New Roman" w:hAnsi="Times New Roman"/>
                <w:sz w:val="21"/>
                <w:szCs w:val="21"/>
              </w:rPr>
            </w:pPr>
          </w:p>
          <w:p w14:paraId="16E9C53A" w14:textId="77777777" w:rsidR="00465794" w:rsidRPr="004807AB" w:rsidRDefault="00465794" w:rsidP="00465794">
            <w:pPr>
              <w:pStyle w:val="TableParagraph"/>
              <w:ind w:left="531"/>
              <w:rPr>
                <w:rFonts w:ascii="Times New Roman" w:eastAsia="Times New Roman" w:hAnsi="Times New Roman"/>
              </w:rPr>
            </w:pPr>
            <w:r w:rsidRPr="004807AB">
              <w:rPr>
                <w:rFonts w:ascii="Times New Roman" w:hAnsi="Times New Roman"/>
                <w:spacing w:val="-1"/>
              </w:rPr>
              <w:t>Уровеньобеспеченности</w:t>
            </w:r>
          </w:p>
        </w:tc>
        <w:tc>
          <w:tcPr>
            <w:tcW w:w="1866" w:type="dxa"/>
            <w:tcBorders>
              <w:top w:val="single" w:sz="4" w:space="0" w:color="000000"/>
              <w:left w:val="single" w:sz="4" w:space="0" w:color="000000"/>
              <w:bottom w:val="single" w:sz="4" w:space="0" w:color="000000"/>
              <w:right w:val="single" w:sz="4" w:space="0" w:color="000000"/>
            </w:tcBorders>
          </w:tcPr>
          <w:p w14:paraId="21400369" w14:textId="77777777" w:rsidR="00465794" w:rsidRPr="004807AB" w:rsidRDefault="00465794" w:rsidP="00465794">
            <w:pPr>
              <w:pStyle w:val="TableParagraph"/>
              <w:spacing w:before="124"/>
              <w:ind w:left="466" w:right="461" w:firstLine="86"/>
              <w:rPr>
                <w:rFonts w:ascii="Times New Roman" w:eastAsia="Times New Roman" w:hAnsi="Times New Roman"/>
              </w:rPr>
            </w:pPr>
            <w:r w:rsidRPr="004807AB">
              <w:rPr>
                <w:rFonts w:ascii="Times New Roman" w:hAnsi="Times New Roman"/>
                <w:spacing w:val="-2"/>
              </w:rPr>
              <w:t>Единица</w:t>
            </w:r>
            <w:r w:rsidRPr="004807AB">
              <w:rPr>
                <w:rFonts w:ascii="Times New Roman" w:hAnsi="Times New Roman"/>
                <w:spacing w:val="-1"/>
              </w:rPr>
              <w:t>измерения</w:t>
            </w:r>
          </w:p>
        </w:tc>
        <w:tc>
          <w:tcPr>
            <w:tcW w:w="1921" w:type="dxa"/>
            <w:tcBorders>
              <w:top w:val="single" w:sz="4" w:space="0" w:color="000000"/>
              <w:left w:val="single" w:sz="4" w:space="0" w:color="000000"/>
              <w:bottom w:val="single" w:sz="4" w:space="0" w:color="000000"/>
              <w:right w:val="single" w:sz="4" w:space="0" w:color="000000"/>
            </w:tcBorders>
          </w:tcPr>
          <w:p w14:paraId="2FCF959B" w14:textId="77777777" w:rsidR="00465794" w:rsidRPr="004807AB" w:rsidRDefault="00465794" w:rsidP="00465794">
            <w:pPr>
              <w:pStyle w:val="TableParagraph"/>
              <w:ind w:left="457" w:right="452" w:firstLine="2"/>
              <w:jc w:val="center"/>
              <w:rPr>
                <w:rFonts w:ascii="Times New Roman" w:eastAsia="Times New Roman" w:hAnsi="Times New Roman"/>
              </w:rPr>
            </w:pPr>
            <w:r w:rsidRPr="004807AB">
              <w:rPr>
                <w:rFonts w:ascii="Times New Roman" w:hAnsi="Times New Roman"/>
                <w:spacing w:val="-1"/>
              </w:rPr>
              <w:t>Размерземельногоучастка</w:t>
            </w:r>
          </w:p>
        </w:tc>
      </w:tr>
      <w:tr w:rsidR="00465794" w:rsidRPr="004807AB" w14:paraId="3001FDDC" w14:textId="77777777" w:rsidTr="00465794">
        <w:trPr>
          <w:trHeight w:hRule="exact" w:val="1711"/>
        </w:trPr>
        <w:tc>
          <w:tcPr>
            <w:tcW w:w="2176" w:type="dxa"/>
            <w:tcBorders>
              <w:top w:val="single" w:sz="4" w:space="0" w:color="000000"/>
              <w:left w:val="single" w:sz="4" w:space="0" w:color="000000"/>
              <w:bottom w:val="single" w:sz="4" w:space="0" w:color="000000"/>
              <w:right w:val="single" w:sz="4" w:space="0" w:color="000000"/>
            </w:tcBorders>
          </w:tcPr>
          <w:p w14:paraId="48CC5CD9" w14:textId="77777777" w:rsidR="00465794" w:rsidRPr="004807AB" w:rsidRDefault="00465794" w:rsidP="00465794">
            <w:pPr>
              <w:pStyle w:val="TableParagraph"/>
              <w:ind w:left="105"/>
              <w:rPr>
                <w:rFonts w:ascii="Times New Roman" w:eastAsia="Times New Roman" w:hAnsi="Times New Roman"/>
              </w:rPr>
            </w:pPr>
            <w:r w:rsidRPr="004807AB">
              <w:rPr>
                <w:rFonts w:ascii="Times New Roman" w:hAnsi="Times New Roman"/>
                <w:spacing w:val="-1"/>
              </w:rPr>
              <w:t>Учреждения внешкольногообразования</w:t>
            </w:r>
          </w:p>
        </w:tc>
        <w:tc>
          <w:tcPr>
            <w:tcW w:w="3202" w:type="dxa"/>
            <w:tcBorders>
              <w:top w:val="single" w:sz="4" w:space="0" w:color="000000"/>
              <w:left w:val="single" w:sz="4" w:space="0" w:color="000000"/>
              <w:bottom w:val="single" w:sz="4" w:space="0" w:color="000000"/>
              <w:right w:val="single" w:sz="4" w:space="0" w:color="000000"/>
            </w:tcBorders>
          </w:tcPr>
          <w:p w14:paraId="6312BD42" w14:textId="77777777" w:rsidR="00465794" w:rsidRPr="004807AB" w:rsidRDefault="00465794" w:rsidP="00465794">
            <w:pPr>
              <w:pStyle w:val="TableParagraph"/>
              <w:spacing w:line="252" w:lineRule="exact"/>
              <w:ind w:left="105"/>
              <w:rPr>
                <w:rFonts w:ascii="Times New Roman" w:eastAsia="Times New Roman" w:hAnsi="Times New Roman"/>
                <w:lang w:val="ru-RU"/>
              </w:rPr>
            </w:pPr>
            <w:r w:rsidRPr="004807AB">
              <w:rPr>
                <w:rFonts w:ascii="Times New Roman" w:eastAsia="Times New Roman" w:hAnsi="Times New Roman"/>
                <w:spacing w:val="-1"/>
                <w:lang w:val="ru-RU"/>
              </w:rPr>
              <w:t>дворецкультуры</w:t>
            </w:r>
            <w:r w:rsidRPr="004807AB">
              <w:rPr>
                <w:rFonts w:ascii="Times New Roman" w:eastAsia="Times New Roman" w:hAnsi="Times New Roman"/>
                <w:lang w:val="ru-RU"/>
              </w:rPr>
              <w:t>–3%</w:t>
            </w:r>
          </w:p>
          <w:p w14:paraId="60F3714E" w14:textId="77777777" w:rsidR="00465794" w:rsidRPr="004807AB" w:rsidRDefault="00465794" w:rsidP="00465794">
            <w:pPr>
              <w:pStyle w:val="TableParagraph"/>
              <w:spacing w:before="1"/>
              <w:ind w:left="105" w:right="143"/>
              <w:rPr>
                <w:rFonts w:ascii="Times New Roman" w:eastAsia="Times New Roman" w:hAnsi="Times New Roman"/>
                <w:lang w:val="ru-RU"/>
              </w:rPr>
            </w:pPr>
            <w:r w:rsidRPr="004807AB">
              <w:rPr>
                <w:rFonts w:ascii="Times New Roman" w:eastAsia="Times New Roman" w:hAnsi="Times New Roman"/>
                <w:spacing w:val="-1"/>
                <w:lang w:val="ru-RU"/>
              </w:rPr>
              <w:t>детскаяспортивнаяшкола</w:t>
            </w:r>
            <w:r w:rsidRPr="004807AB">
              <w:rPr>
                <w:rFonts w:ascii="Times New Roman" w:eastAsia="Times New Roman" w:hAnsi="Times New Roman"/>
                <w:lang w:val="ru-RU"/>
              </w:rPr>
              <w:t>–</w:t>
            </w:r>
            <w:r w:rsidRPr="004807AB">
              <w:rPr>
                <w:rFonts w:ascii="Times New Roman" w:eastAsia="Times New Roman" w:hAnsi="Times New Roman"/>
                <w:spacing w:val="-1"/>
                <w:lang w:val="ru-RU"/>
              </w:rPr>
              <w:t>4%;детскаяшколаискусств(музыкальная,хореографическая,художественная)</w:t>
            </w:r>
            <w:r w:rsidRPr="004807AB">
              <w:rPr>
                <w:rFonts w:ascii="Times New Roman" w:eastAsia="Times New Roman" w:hAnsi="Times New Roman"/>
                <w:lang w:val="ru-RU"/>
              </w:rPr>
              <w:t>–</w:t>
            </w:r>
            <w:r w:rsidRPr="004807AB">
              <w:rPr>
                <w:rFonts w:ascii="Times New Roman" w:eastAsia="Times New Roman" w:hAnsi="Times New Roman"/>
                <w:spacing w:val="-1"/>
                <w:lang w:val="ru-RU"/>
              </w:rPr>
              <w:t>3%.</w:t>
            </w:r>
          </w:p>
          <w:p w14:paraId="764E9F7D" w14:textId="77777777" w:rsidR="00465794" w:rsidRPr="004807AB" w:rsidRDefault="00465794" w:rsidP="00465794">
            <w:pPr>
              <w:pStyle w:val="TableParagraph"/>
              <w:spacing w:before="1"/>
              <w:ind w:left="1"/>
              <w:jc w:val="center"/>
              <w:rPr>
                <w:rFonts w:ascii="Times New Roman" w:eastAsia="Times New Roman" w:hAnsi="Times New Roman"/>
                <w:lang w:val="ru-RU"/>
              </w:rPr>
            </w:pPr>
          </w:p>
        </w:tc>
        <w:tc>
          <w:tcPr>
            <w:tcW w:w="1866" w:type="dxa"/>
            <w:tcBorders>
              <w:top w:val="single" w:sz="4" w:space="0" w:color="000000"/>
              <w:left w:val="single" w:sz="4" w:space="0" w:color="000000"/>
              <w:bottom w:val="single" w:sz="4" w:space="0" w:color="000000"/>
              <w:right w:val="single" w:sz="4" w:space="0" w:color="000000"/>
            </w:tcBorders>
          </w:tcPr>
          <w:p w14:paraId="41497CAA" w14:textId="77777777" w:rsidR="00465794" w:rsidRPr="004807AB" w:rsidRDefault="00465794" w:rsidP="00465794">
            <w:pPr>
              <w:pStyle w:val="TableParagraph"/>
              <w:ind w:left="365"/>
              <w:rPr>
                <w:rFonts w:ascii="Times New Roman" w:eastAsia="Times New Roman" w:hAnsi="Times New Roman"/>
              </w:rPr>
            </w:pPr>
            <w:r w:rsidRPr="004807AB">
              <w:rPr>
                <w:rFonts w:ascii="Times New Roman" w:hAnsi="Times New Roman"/>
              </w:rPr>
              <w:t>%от</w:t>
            </w:r>
            <w:r w:rsidRPr="004807AB">
              <w:rPr>
                <w:rFonts w:ascii="Times New Roman" w:hAnsi="Times New Roman"/>
                <w:spacing w:val="-1"/>
              </w:rPr>
              <w:t>общего числашкольников</w:t>
            </w:r>
          </w:p>
        </w:tc>
        <w:tc>
          <w:tcPr>
            <w:tcW w:w="1921" w:type="dxa"/>
            <w:tcBorders>
              <w:top w:val="single" w:sz="4" w:space="0" w:color="000000"/>
              <w:left w:val="single" w:sz="4" w:space="0" w:color="000000"/>
              <w:bottom w:val="single" w:sz="4" w:space="0" w:color="000000"/>
              <w:right w:val="single" w:sz="4" w:space="0" w:color="000000"/>
            </w:tcBorders>
          </w:tcPr>
          <w:p w14:paraId="3B406225" w14:textId="77777777" w:rsidR="00465794" w:rsidRPr="004807AB" w:rsidRDefault="00465794" w:rsidP="00465794">
            <w:pPr>
              <w:pStyle w:val="TableParagraph"/>
              <w:ind w:left="105"/>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соответствии</w:t>
            </w:r>
            <w:r w:rsidRPr="004807AB">
              <w:rPr>
                <w:rFonts w:ascii="Times New Roman" w:hAnsi="Times New Roman"/>
                <w:lang w:val="ru-RU"/>
              </w:rPr>
              <w:t>с</w:t>
            </w:r>
            <w:r w:rsidRPr="004807AB">
              <w:rPr>
                <w:rFonts w:ascii="Times New Roman" w:hAnsi="Times New Roman"/>
                <w:spacing w:val="-1"/>
                <w:lang w:val="ru-RU"/>
              </w:rPr>
              <w:t xml:space="preserve"> техническимирегламентами</w:t>
            </w:r>
          </w:p>
        </w:tc>
      </w:tr>
    </w:tbl>
    <w:p w14:paraId="5774A149" w14:textId="77777777" w:rsidR="00465794" w:rsidRPr="004807AB" w:rsidRDefault="00465794" w:rsidP="00465794">
      <w:pPr>
        <w:spacing w:before="11"/>
        <w:rPr>
          <w:sz w:val="17"/>
          <w:szCs w:val="17"/>
        </w:rPr>
      </w:pPr>
    </w:p>
    <w:p w14:paraId="305C487C" w14:textId="77777777" w:rsidR="00465794" w:rsidRPr="004807AB" w:rsidRDefault="00465794" w:rsidP="00465794">
      <w:pPr>
        <w:pStyle w:val="af"/>
        <w:tabs>
          <w:tab w:val="left" w:pos="1652"/>
        </w:tabs>
        <w:spacing w:before="69" w:line="264" w:lineRule="exact"/>
        <w:ind w:left="284" w:firstLine="283"/>
        <w:rPr>
          <w:rFonts w:ascii="Times New Roman" w:hAnsi="Times New Roman"/>
        </w:rPr>
      </w:pPr>
      <w:r w:rsidRPr="004807AB">
        <w:rPr>
          <w:rFonts w:ascii="Times New Roman" w:hAnsi="Times New Roman"/>
          <w:spacing w:val="-1"/>
        </w:rPr>
        <w:t>Радиусобслуживанияучрежденийвнешкольногообразования:</w:t>
      </w:r>
    </w:p>
    <w:p w14:paraId="5F558427" w14:textId="77777777" w:rsidR="00465794" w:rsidRPr="004807AB" w:rsidRDefault="00465794" w:rsidP="000C7C60">
      <w:pPr>
        <w:pStyle w:val="af"/>
        <w:numPr>
          <w:ilvl w:val="0"/>
          <w:numId w:val="33"/>
        </w:numPr>
        <w:tabs>
          <w:tab w:val="left" w:pos="1640"/>
        </w:tabs>
        <w:autoSpaceDE/>
        <w:autoSpaceDN/>
        <w:adjustRightInd/>
        <w:spacing w:line="332" w:lineRule="exact"/>
        <w:ind w:right="0"/>
        <w:jc w:val="left"/>
        <w:rPr>
          <w:rFonts w:ascii="Times New Roman" w:hAnsi="Times New Roman"/>
        </w:rPr>
      </w:pPr>
      <w:r w:rsidRPr="004807AB">
        <w:rPr>
          <w:rFonts w:ascii="Times New Roman" w:hAnsi="Times New Roman"/>
          <w:spacing w:val="-1"/>
        </w:rPr>
        <w:t>зонамногоквартирной</w:t>
      </w:r>
      <w:r w:rsidRPr="004807AB">
        <w:rPr>
          <w:rFonts w:ascii="Times New Roman" w:hAnsi="Times New Roman"/>
        </w:rPr>
        <w:t>и</w:t>
      </w:r>
      <w:r w:rsidRPr="004807AB">
        <w:rPr>
          <w:rFonts w:ascii="Times New Roman" w:hAnsi="Times New Roman"/>
          <w:spacing w:val="-1"/>
        </w:rPr>
        <w:t>малоэтажной жилойзастройки</w:t>
      </w:r>
      <w:r w:rsidRPr="004807AB">
        <w:rPr>
          <w:rFonts w:ascii="Times New Roman" w:hAnsi="Times New Roman"/>
        </w:rPr>
        <w:t>–500</w:t>
      </w:r>
      <w:r w:rsidRPr="004807AB">
        <w:rPr>
          <w:rFonts w:ascii="Times New Roman" w:hAnsi="Times New Roman"/>
          <w:spacing w:val="-1"/>
        </w:rPr>
        <w:t>м;</w:t>
      </w:r>
    </w:p>
    <w:p w14:paraId="6EBBB477" w14:textId="77777777" w:rsidR="00465794" w:rsidRPr="004807AB" w:rsidRDefault="00465794" w:rsidP="000C7C60">
      <w:pPr>
        <w:pStyle w:val="af"/>
        <w:numPr>
          <w:ilvl w:val="0"/>
          <w:numId w:val="33"/>
        </w:numPr>
        <w:tabs>
          <w:tab w:val="left" w:pos="1640"/>
        </w:tabs>
        <w:autoSpaceDE/>
        <w:autoSpaceDN/>
        <w:adjustRightInd/>
        <w:spacing w:before="24"/>
        <w:ind w:right="0"/>
        <w:jc w:val="left"/>
        <w:rPr>
          <w:rFonts w:ascii="Times New Roman" w:hAnsi="Times New Roman"/>
        </w:rPr>
      </w:pPr>
      <w:r w:rsidRPr="004807AB">
        <w:rPr>
          <w:rFonts w:ascii="Times New Roman" w:hAnsi="Times New Roman"/>
          <w:spacing w:val="-1"/>
        </w:rPr>
        <w:t xml:space="preserve">зонаиндивидуальной жилойзастройки </w:t>
      </w:r>
      <w:r w:rsidRPr="004807AB">
        <w:rPr>
          <w:rFonts w:ascii="Times New Roman" w:hAnsi="Times New Roman"/>
        </w:rPr>
        <w:t>–700</w:t>
      </w:r>
      <w:r w:rsidRPr="004807AB">
        <w:rPr>
          <w:rFonts w:ascii="Times New Roman" w:hAnsi="Times New Roman"/>
          <w:spacing w:val="-1"/>
        </w:rPr>
        <w:t>м.</w:t>
      </w:r>
    </w:p>
    <w:p w14:paraId="32073371" w14:textId="77777777" w:rsidR="00465794" w:rsidRPr="004807AB" w:rsidRDefault="00465794" w:rsidP="00465794">
      <w:pPr>
        <w:pStyle w:val="af"/>
        <w:tabs>
          <w:tab w:val="left" w:pos="1888"/>
          <w:tab w:val="left" w:pos="3050"/>
          <w:tab w:val="left" w:pos="4979"/>
          <w:tab w:val="left" w:pos="8931"/>
        </w:tabs>
        <w:spacing w:line="276" w:lineRule="auto"/>
        <w:ind w:left="57" w:right="57"/>
        <w:jc w:val="both"/>
        <w:rPr>
          <w:rFonts w:ascii="Times New Roman" w:hAnsi="Times New Roman"/>
          <w:spacing w:val="-1"/>
          <w:w w:val="95"/>
        </w:rPr>
      </w:pPr>
    </w:p>
    <w:p w14:paraId="594D336A" w14:textId="77777777" w:rsidR="00465794" w:rsidRPr="004807AB" w:rsidRDefault="00465794" w:rsidP="00465794">
      <w:pPr>
        <w:pStyle w:val="af"/>
        <w:tabs>
          <w:tab w:val="left" w:pos="1888"/>
          <w:tab w:val="left" w:pos="3050"/>
          <w:tab w:val="left" w:pos="4979"/>
          <w:tab w:val="left" w:pos="8931"/>
        </w:tabs>
        <w:spacing w:line="276" w:lineRule="auto"/>
        <w:ind w:left="57" w:right="57"/>
        <w:jc w:val="both"/>
        <w:rPr>
          <w:rFonts w:ascii="Times New Roman" w:hAnsi="Times New Roman"/>
          <w:spacing w:val="-1"/>
        </w:rPr>
      </w:pPr>
      <w:r w:rsidRPr="004807AB">
        <w:rPr>
          <w:rFonts w:ascii="Times New Roman" w:hAnsi="Times New Roman"/>
          <w:spacing w:val="-1"/>
          <w:w w:val="95"/>
        </w:rPr>
        <w:t>Уровеньобеспеченностиучреждениямисреднего</w:t>
      </w:r>
      <w:r w:rsidRPr="004807AB">
        <w:rPr>
          <w:rFonts w:ascii="Times New Roman" w:hAnsi="Times New Roman"/>
        </w:rPr>
        <w:t>и</w:t>
      </w:r>
      <w:r w:rsidRPr="004807AB">
        <w:rPr>
          <w:rFonts w:ascii="Times New Roman" w:hAnsi="Times New Roman"/>
          <w:spacing w:val="-1"/>
        </w:rPr>
        <w:t>начального профессиональногообразования</w:t>
      </w:r>
    </w:p>
    <w:p w14:paraId="01BA60A6" w14:textId="77777777" w:rsidR="00465794" w:rsidRPr="004807AB" w:rsidRDefault="00465794" w:rsidP="00465794">
      <w:pPr>
        <w:pStyle w:val="af"/>
        <w:tabs>
          <w:tab w:val="left" w:pos="1888"/>
          <w:tab w:val="left" w:pos="3050"/>
          <w:tab w:val="left" w:pos="4979"/>
          <w:tab w:val="left" w:pos="8931"/>
        </w:tabs>
        <w:spacing w:line="276" w:lineRule="auto"/>
        <w:ind w:left="57" w:right="57"/>
        <w:jc w:val="both"/>
        <w:rPr>
          <w:rFonts w:ascii="Times New Roman" w:hAnsi="Times New Roman"/>
          <w:sz w:val="3"/>
          <w:szCs w:val="3"/>
        </w:rPr>
      </w:pPr>
    </w:p>
    <w:tbl>
      <w:tblPr>
        <w:tblStyle w:val="TableNormal"/>
        <w:tblW w:w="0" w:type="auto"/>
        <w:tblInd w:w="108" w:type="dxa"/>
        <w:tblLayout w:type="fixed"/>
        <w:tblLook w:val="01E0" w:firstRow="1" w:lastRow="1" w:firstColumn="1" w:lastColumn="1" w:noHBand="0" w:noVBand="0"/>
      </w:tblPr>
      <w:tblGrid>
        <w:gridCol w:w="1818"/>
        <w:gridCol w:w="1545"/>
        <w:gridCol w:w="2747"/>
        <w:gridCol w:w="3089"/>
      </w:tblGrid>
      <w:tr w:rsidR="00465794" w:rsidRPr="004807AB" w14:paraId="7260D740" w14:textId="77777777" w:rsidTr="00465794">
        <w:trPr>
          <w:trHeight w:hRule="exact" w:val="882"/>
        </w:trPr>
        <w:tc>
          <w:tcPr>
            <w:tcW w:w="1818" w:type="dxa"/>
            <w:tcBorders>
              <w:top w:val="single" w:sz="4" w:space="0" w:color="000000"/>
              <w:left w:val="single" w:sz="4" w:space="0" w:color="000000"/>
              <w:bottom w:val="single" w:sz="4" w:space="0" w:color="000000"/>
              <w:right w:val="single" w:sz="4" w:space="0" w:color="000000"/>
            </w:tcBorders>
          </w:tcPr>
          <w:p w14:paraId="661A6C6F" w14:textId="77777777" w:rsidR="00465794" w:rsidRPr="004807AB" w:rsidRDefault="00465794" w:rsidP="00465794">
            <w:pPr>
              <w:pStyle w:val="TableParagraph"/>
              <w:spacing w:before="115"/>
              <w:ind w:left="57" w:right="57"/>
              <w:rPr>
                <w:rFonts w:ascii="Times New Roman" w:eastAsia="Times New Roman" w:hAnsi="Times New Roman"/>
                <w:szCs w:val="20"/>
              </w:rPr>
            </w:pPr>
            <w:r w:rsidRPr="004807AB">
              <w:rPr>
                <w:rFonts w:ascii="Times New Roman" w:hAnsi="Times New Roman"/>
                <w:spacing w:val="-1"/>
              </w:rPr>
              <w:t>Учреждение</w:t>
            </w:r>
          </w:p>
        </w:tc>
        <w:tc>
          <w:tcPr>
            <w:tcW w:w="1545" w:type="dxa"/>
            <w:tcBorders>
              <w:top w:val="single" w:sz="4" w:space="0" w:color="000000"/>
              <w:left w:val="single" w:sz="4" w:space="0" w:color="000000"/>
              <w:bottom w:val="single" w:sz="4" w:space="0" w:color="000000"/>
              <w:right w:val="single" w:sz="4" w:space="0" w:color="000000"/>
            </w:tcBorders>
          </w:tcPr>
          <w:p w14:paraId="1EBEDE02" w14:textId="77777777" w:rsidR="00465794" w:rsidRPr="004807AB" w:rsidRDefault="00465794" w:rsidP="00465794">
            <w:pPr>
              <w:pStyle w:val="TableParagraph"/>
              <w:spacing w:line="242" w:lineRule="auto"/>
              <w:ind w:left="57" w:right="57"/>
              <w:rPr>
                <w:rFonts w:ascii="Times New Roman" w:eastAsia="Times New Roman" w:hAnsi="Times New Roman"/>
                <w:szCs w:val="20"/>
              </w:rPr>
            </w:pPr>
            <w:r w:rsidRPr="004807AB">
              <w:rPr>
                <w:rFonts w:ascii="Times New Roman" w:hAnsi="Times New Roman"/>
                <w:spacing w:val="-1"/>
              </w:rPr>
              <w:t>Уровеньобеспеченности</w:t>
            </w:r>
          </w:p>
        </w:tc>
        <w:tc>
          <w:tcPr>
            <w:tcW w:w="2747" w:type="dxa"/>
            <w:tcBorders>
              <w:top w:val="single" w:sz="4" w:space="0" w:color="000000"/>
              <w:left w:val="single" w:sz="4" w:space="0" w:color="000000"/>
              <w:bottom w:val="single" w:sz="4" w:space="0" w:color="000000"/>
              <w:right w:val="single" w:sz="4" w:space="0" w:color="000000"/>
            </w:tcBorders>
          </w:tcPr>
          <w:p w14:paraId="1B57AAA0" w14:textId="77777777" w:rsidR="00465794" w:rsidRPr="004807AB" w:rsidRDefault="00465794" w:rsidP="00465794">
            <w:pPr>
              <w:pStyle w:val="TableParagraph"/>
              <w:spacing w:before="115"/>
              <w:ind w:left="57" w:right="57"/>
              <w:rPr>
                <w:rFonts w:ascii="Times New Roman" w:eastAsia="Times New Roman" w:hAnsi="Times New Roman"/>
                <w:szCs w:val="20"/>
              </w:rPr>
            </w:pPr>
            <w:r w:rsidRPr="004807AB">
              <w:rPr>
                <w:rFonts w:ascii="Times New Roman" w:hAnsi="Times New Roman"/>
                <w:spacing w:val="-1"/>
              </w:rPr>
              <w:t>Размерземельногоучастка</w:t>
            </w:r>
          </w:p>
        </w:tc>
        <w:tc>
          <w:tcPr>
            <w:tcW w:w="3089" w:type="dxa"/>
            <w:tcBorders>
              <w:top w:val="single" w:sz="4" w:space="0" w:color="000000"/>
              <w:left w:val="single" w:sz="4" w:space="0" w:color="000000"/>
              <w:bottom w:val="single" w:sz="4" w:space="0" w:color="000000"/>
              <w:right w:val="single" w:sz="4" w:space="0" w:color="000000"/>
            </w:tcBorders>
          </w:tcPr>
          <w:p w14:paraId="0D3982F0" w14:textId="77777777" w:rsidR="00465794" w:rsidRPr="004807AB" w:rsidRDefault="00465794" w:rsidP="00465794">
            <w:pPr>
              <w:pStyle w:val="TableParagraph"/>
              <w:spacing w:before="115"/>
              <w:ind w:left="57" w:right="57"/>
              <w:jc w:val="center"/>
              <w:rPr>
                <w:rFonts w:ascii="Times New Roman" w:eastAsia="Times New Roman" w:hAnsi="Times New Roman"/>
                <w:szCs w:val="20"/>
              </w:rPr>
            </w:pPr>
            <w:r w:rsidRPr="004807AB">
              <w:rPr>
                <w:rFonts w:ascii="Times New Roman" w:hAnsi="Times New Roman"/>
                <w:spacing w:val="-1"/>
              </w:rPr>
              <w:t>Примечание</w:t>
            </w:r>
          </w:p>
        </w:tc>
      </w:tr>
      <w:tr w:rsidR="00465794" w:rsidRPr="004807AB" w14:paraId="2FFD9C92" w14:textId="77777777" w:rsidTr="00465794">
        <w:trPr>
          <w:trHeight w:hRule="exact" w:val="3171"/>
        </w:trPr>
        <w:tc>
          <w:tcPr>
            <w:tcW w:w="1818" w:type="dxa"/>
            <w:tcBorders>
              <w:top w:val="single" w:sz="4" w:space="0" w:color="000000"/>
              <w:left w:val="single" w:sz="4" w:space="0" w:color="000000"/>
              <w:bottom w:val="single" w:sz="4" w:space="0" w:color="000000"/>
              <w:right w:val="single" w:sz="4" w:space="0" w:color="000000"/>
            </w:tcBorders>
          </w:tcPr>
          <w:p w14:paraId="082E9695" w14:textId="77777777" w:rsidR="00465794" w:rsidRPr="004807AB" w:rsidRDefault="00465794" w:rsidP="00465794">
            <w:pPr>
              <w:pStyle w:val="TableParagraph"/>
              <w:ind w:left="57" w:right="57"/>
              <w:rPr>
                <w:rFonts w:ascii="Times New Roman" w:eastAsia="Times New Roman" w:hAnsi="Times New Roman"/>
                <w:lang w:val="ru-RU"/>
              </w:rPr>
            </w:pPr>
            <w:r w:rsidRPr="004807AB">
              <w:rPr>
                <w:rFonts w:ascii="Times New Roman" w:hAnsi="Times New Roman"/>
                <w:spacing w:val="-1"/>
                <w:lang w:val="ru-RU"/>
              </w:rPr>
              <w:t>среднего</w:t>
            </w:r>
            <w:r w:rsidRPr="004807AB">
              <w:rPr>
                <w:rFonts w:ascii="Times New Roman" w:hAnsi="Times New Roman"/>
                <w:lang w:val="ru-RU"/>
              </w:rPr>
              <w:t>и</w:t>
            </w:r>
            <w:r w:rsidRPr="004807AB">
              <w:rPr>
                <w:rFonts w:ascii="Times New Roman" w:hAnsi="Times New Roman"/>
                <w:spacing w:val="-1"/>
                <w:lang w:val="ru-RU"/>
              </w:rPr>
              <w:t>начальногопрофессиональногообразования</w:t>
            </w:r>
          </w:p>
        </w:tc>
        <w:tc>
          <w:tcPr>
            <w:tcW w:w="1545" w:type="dxa"/>
            <w:tcBorders>
              <w:top w:val="single" w:sz="4" w:space="0" w:color="000000"/>
              <w:left w:val="single" w:sz="4" w:space="0" w:color="000000"/>
              <w:bottom w:val="single" w:sz="4" w:space="0" w:color="000000"/>
              <w:right w:val="single" w:sz="4" w:space="0" w:color="000000"/>
            </w:tcBorders>
          </w:tcPr>
          <w:p w14:paraId="7E538DFE" w14:textId="77777777" w:rsidR="00465794" w:rsidRPr="004807AB" w:rsidRDefault="00465794" w:rsidP="00465794">
            <w:pPr>
              <w:pStyle w:val="TableParagraph"/>
              <w:ind w:left="57" w:right="57"/>
              <w:jc w:val="both"/>
              <w:rPr>
                <w:rFonts w:ascii="Times New Roman" w:eastAsia="Times New Roman" w:hAnsi="Times New Roman"/>
                <w:szCs w:val="20"/>
                <w:lang w:val="ru-RU"/>
              </w:rPr>
            </w:pPr>
            <w:r w:rsidRPr="004807AB">
              <w:rPr>
                <w:rFonts w:ascii="Times New Roman" w:hAnsi="Times New Roman"/>
                <w:lang w:val="ru-RU"/>
              </w:rPr>
              <w:t>В</w:t>
            </w:r>
            <w:r w:rsidRPr="004807AB">
              <w:rPr>
                <w:rFonts w:ascii="Times New Roman" w:hAnsi="Times New Roman"/>
                <w:spacing w:val="-1"/>
                <w:lang w:val="ru-RU"/>
              </w:rPr>
              <w:t>соответствии</w:t>
            </w:r>
            <w:r w:rsidRPr="004807AB">
              <w:rPr>
                <w:rFonts w:ascii="Times New Roman" w:hAnsi="Times New Roman"/>
                <w:lang w:val="ru-RU"/>
              </w:rPr>
              <w:t>с</w:t>
            </w:r>
            <w:r w:rsidRPr="004807AB">
              <w:rPr>
                <w:rFonts w:ascii="Times New Roman" w:hAnsi="Times New Roman"/>
                <w:spacing w:val="-1"/>
                <w:lang w:val="ru-RU"/>
              </w:rPr>
              <w:t>техническимирегламентами</w:t>
            </w:r>
          </w:p>
        </w:tc>
        <w:tc>
          <w:tcPr>
            <w:tcW w:w="2747" w:type="dxa"/>
            <w:tcBorders>
              <w:top w:val="single" w:sz="4" w:space="0" w:color="000000"/>
              <w:left w:val="single" w:sz="4" w:space="0" w:color="000000"/>
              <w:bottom w:val="single" w:sz="4" w:space="0" w:color="000000"/>
              <w:right w:val="single" w:sz="4" w:space="0" w:color="000000"/>
            </w:tcBorders>
          </w:tcPr>
          <w:p w14:paraId="667B4E7E" w14:textId="77777777" w:rsidR="00465794" w:rsidRPr="004807AB" w:rsidRDefault="00465794" w:rsidP="00465794">
            <w:pPr>
              <w:pStyle w:val="TableParagraph"/>
              <w:ind w:left="57" w:right="57"/>
              <w:rPr>
                <w:rFonts w:ascii="Times New Roman" w:eastAsia="Times New Roman" w:hAnsi="Times New Roman"/>
                <w:szCs w:val="20"/>
                <w:lang w:val="ru-RU"/>
              </w:rPr>
            </w:pPr>
            <w:r w:rsidRPr="004807AB">
              <w:rPr>
                <w:rFonts w:ascii="Times New Roman" w:hAnsi="Times New Roman"/>
                <w:spacing w:val="-1"/>
                <w:lang w:val="ru-RU"/>
              </w:rPr>
              <w:t>На одноместо привместимостиучреждений:</w:t>
            </w:r>
            <w:r w:rsidRPr="004807AB">
              <w:rPr>
                <w:rFonts w:ascii="Times New Roman" w:hAnsi="Times New Roman"/>
                <w:lang w:val="ru-RU"/>
              </w:rPr>
              <w:t>до300- 75</w:t>
            </w:r>
            <w:r w:rsidRPr="004807AB">
              <w:rPr>
                <w:rFonts w:ascii="Times New Roman" w:hAnsi="Times New Roman"/>
                <w:spacing w:val="-1"/>
                <w:lang w:val="ru-RU"/>
              </w:rPr>
              <w:t xml:space="preserve"> м2;</w:t>
            </w:r>
          </w:p>
          <w:p w14:paraId="237F367B" w14:textId="77777777" w:rsidR="00465794" w:rsidRPr="004807AB" w:rsidRDefault="00465794" w:rsidP="00465794">
            <w:pPr>
              <w:pStyle w:val="TableParagraph"/>
              <w:spacing w:before="1"/>
              <w:ind w:left="57" w:right="57"/>
              <w:rPr>
                <w:rFonts w:ascii="Times New Roman" w:eastAsia="Times New Roman" w:hAnsi="Times New Roman"/>
                <w:szCs w:val="20"/>
                <w:lang w:val="ru-RU"/>
              </w:rPr>
            </w:pPr>
            <w:r w:rsidRPr="004807AB">
              <w:rPr>
                <w:rFonts w:ascii="Times New Roman" w:eastAsia="Times New Roman" w:hAnsi="Times New Roman"/>
                <w:spacing w:val="-1"/>
                <w:szCs w:val="20"/>
                <w:lang w:val="ru-RU"/>
              </w:rPr>
              <w:t>св.</w:t>
            </w:r>
            <w:r w:rsidRPr="004807AB">
              <w:rPr>
                <w:rFonts w:ascii="Times New Roman" w:eastAsia="Times New Roman" w:hAnsi="Times New Roman"/>
                <w:szCs w:val="20"/>
                <w:lang w:val="ru-RU"/>
              </w:rPr>
              <w:t xml:space="preserve"> 300до900– </w:t>
            </w:r>
            <w:r w:rsidRPr="004807AB">
              <w:rPr>
                <w:rFonts w:ascii="Times New Roman" w:eastAsia="Times New Roman" w:hAnsi="Times New Roman"/>
                <w:spacing w:val="-1"/>
                <w:szCs w:val="20"/>
                <w:lang w:val="ru-RU"/>
              </w:rPr>
              <w:t>50-65 м2;</w:t>
            </w:r>
          </w:p>
          <w:p w14:paraId="6259C614" w14:textId="77777777" w:rsidR="00465794" w:rsidRPr="004807AB" w:rsidRDefault="00465794" w:rsidP="00465794">
            <w:pPr>
              <w:pStyle w:val="TableParagraph"/>
              <w:ind w:left="57" w:right="57"/>
              <w:rPr>
                <w:rFonts w:ascii="Times New Roman" w:eastAsia="Times New Roman" w:hAnsi="Times New Roman"/>
                <w:szCs w:val="20"/>
                <w:lang w:val="ru-RU"/>
              </w:rPr>
            </w:pPr>
            <w:r w:rsidRPr="004807AB">
              <w:rPr>
                <w:rFonts w:ascii="Times New Roman" w:eastAsia="Times New Roman" w:hAnsi="Times New Roman"/>
                <w:spacing w:val="-1"/>
                <w:szCs w:val="20"/>
                <w:lang w:val="ru-RU"/>
              </w:rPr>
              <w:t>св.</w:t>
            </w:r>
            <w:r w:rsidRPr="004807AB">
              <w:rPr>
                <w:rFonts w:ascii="Times New Roman" w:eastAsia="Times New Roman" w:hAnsi="Times New Roman"/>
                <w:szCs w:val="20"/>
                <w:lang w:val="ru-RU"/>
              </w:rPr>
              <w:t xml:space="preserve"> 900до 1600– </w:t>
            </w:r>
            <w:r w:rsidRPr="004807AB">
              <w:rPr>
                <w:rFonts w:ascii="Times New Roman" w:eastAsia="Times New Roman" w:hAnsi="Times New Roman"/>
                <w:spacing w:val="-1"/>
                <w:szCs w:val="20"/>
                <w:lang w:val="ru-RU"/>
              </w:rPr>
              <w:t>30-40 м2.</w:t>
            </w:r>
          </w:p>
        </w:tc>
        <w:tc>
          <w:tcPr>
            <w:tcW w:w="3089" w:type="dxa"/>
            <w:tcBorders>
              <w:top w:val="single" w:sz="4" w:space="0" w:color="000000"/>
              <w:left w:val="single" w:sz="4" w:space="0" w:color="000000"/>
              <w:bottom w:val="single" w:sz="4" w:space="0" w:color="000000"/>
              <w:right w:val="single" w:sz="4" w:space="0" w:color="000000"/>
            </w:tcBorders>
          </w:tcPr>
          <w:p w14:paraId="2910CC5A" w14:textId="77777777" w:rsidR="00465794" w:rsidRPr="004807AB" w:rsidRDefault="00465794" w:rsidP="00465794">
            <w:pPr>
              <w:pStyle w:val="TableParagraph"/>
              <w:spacing w:line="241" w:lineRule="auto"/>
              <w:ind w:left="57" w:right="57"/>
              <w:rPr>
                <w:rFonts w:ascii="Times New Roman" w:eastAsia="Times New Roman" w:hAnsi="Times New Roman"/>
                <w:szCs w:val="20"/>
                <w:lang w:val="ru-RU"/>
              </w:rPr>
            </w:pPr>
            <w:r w:rsidRPr="004807AB">
              <w:rPr>
                <w:rFonts w:ascii="Times New Roman" w:eastAsia="Times New Roman" w:hAnsi="Times New Roman"/>
                <w:spacing w:val="-1"/>
                <w:szCs w:val="20"/>
                <w:lang w:val="ru-RU"/>
              </w:rPr>
              <w:t>Присозданииучебныхцентровразмерыземельныхучастковрекомендуетсяуменьшать</w:t>
            </w:r>
            <w:r w:rsidRPr="004807AB">
              <w:rPr>
                <w:rFonts w:ascii="Times New Roman" w:eastAsia="Times New Roman" w:hAnsi="Times New Roman"/>
                <w:szCs w:val="20"/>
                <w:lang w:val="ru-RU"/>
              </w:rPr>
              <w:t>в</w:t>
            </w:r>
            <w:r w:rsidRPr="004807AB">
              <w:rPr>
                <w:rFonts w:ascii="Times New Roman" w:eastAsia="Times New Roman" w:hAnsi="Times New Roman"/>
                <w:spacing w:val="-1"/>
                <w:szCs w:val="20"/>
                <w:lang w:val="ru-RU"/>
              </w:rPr>
              <w:t>зависимости</w:t>
            </w:r>
            <w:r w:rsidRPr="004807AB">
              <w:rPr>
                <w:rFonts w:ascii="Times New Roman" w:eastAsia="Times New Roman" w:hAnsi="Times New Roman"/>
                <w:szCs w:val="20"/>
                <w:lang w:val="ru-RU"/>
              </w:rPr>
              <w:t>от</w:t>
            </w:r>
            <w:r w:rsidRPr="004807AB">
              <w:rPr>
                <w:rFonts w:ascii="Times New Roman" w:eastAsia="Times New Roman" w:hAnsi="Times New Roman"/>
                <w:spacing w:val="-1"/>
                <w:szCs w:val="20"/>
                <w:lang w:val="ru-RU"/>
              </w:rPr>
              <w:t xml:space="preserve">вместимостиучебныхцентров,учащихся:от </w:t>
            </w:r>
            <w:r w:rsidRPr="004807AB">
              <w:rPr>
                <w:rFonts w:ascii="Times New Roman" w:eastAsia="Times New Roman" w:hAnsi="Times New Roman"/>
                <w:szCs w:val="20"/>
                <w:lang w:val="ru-RU"/>
              </w:rPr>
              <w:t>1500 до2000 –на</w:t>
            </w:r>
            <w:r w:rsidRPr="004807AB">
              <w:rPr>
                <w:rFonts w:ascii="Times New Roman" w:eastAsia="Times New Roman" w:hAnsi="Times New Roman"/>
                <w:spacing w:val="-1"/>
                <w:szCs w:val="20"/>
                <w:lang w:val="ru-RU"/>
              </w:rPr>
              <w:t xml:space="preserve"> 10%;</w:t>
            </w:r>
          </w:p>
          <w:p w14:paraId="047C5F6E" w14:textId="77777777" w:rsidR="00465794" w:rsidRPr="004807AB" w:rsidRDefault="00465794" w:rsidP="00465794">
            <w:pPr>
              <w:pStyle w:val="TableParagraph"/>
              <w:spacing w:line="229" w:lineRule="exact"/>
              <w:ind w:left="57" w:right="57"/>
              <w:rPr>
                <w:rFonts w:ascii="Times New Roman" w:eastAsia="Times New Roman" w:hAnsi="Times New Roman"/>
                <w:szCs w:val="20"/>
                <w:lang w:val="ru-RU"/>
              </w:rPr>
            </w:pPr>
            <w:r w:rsidRPr="004807AB">
              <w:rPr>
                <w:rFonts w:ascii="Times New Roman" w:eastAsia="Times New Roman" w:hAnsi="Times New Roman"/>
                <w:spacing w:val="-1"/>
                <w:szCs w:val="20"/>
                <w:lang w:val="ru-RU"/>
              </w:rPr>
              <w:t xml:space="preserve">св. </w:t>
            </w:r>
            <w:r w:rsidRPr="004807AB">
              <w:rPr>
                <w:rFonts w:ascii="Times New Roman" w:eastAsia="Times New Roman" w:hAnsi="Times New Roman"/>
                <w:szCs w:val="20"/>
                <w:lang w:val="ru-RU"/>
              </w:rPr>
              <w:t>2000до 3000– на</w:t>
            </w:r>
            <w:r w:rsidRPr="004807AB">
              <w:rPr>
                <w:rFonts w:ascii="Times New Roman" w:eastAsia="Times New Roman" w:hAnsi="Times New Roman"/>
                <w:spacing w:val="-1"/>
                <w:szCs w:val="20"/>
                <w:lang w:val="ru-RU"/>
              </w:rPr>
              <w:t>20%;</w:t>
            </w:r>
          </w:p>
          <w:p w14:paraId="3265C46C" w14:textId="77777777" w:rsidR="00465794" w:rsidRPr="004807AB" w:rsidRDefault="00465794" w:rsidP="00465794">
            <w:pPr>
              <w:pStyle w:val="TableParagraph"/>
              <w:spacing w:before="2"/>
              <w:ind w:left="57" w:right="57"/>
              <w:rPr>
                <w:rFonts w:ascii="Times New Roman" w:eastAsia="Times New Roman" w:hAnsi="Times New Roman"/>
                <w:szCs w:val="20"/>
                <w:lang w:val="ru-RU"/>
              </w:rPr>
            </w:pPr>
            <w:r w:rsidRPr="004807AB">
              <w:rPr>
                <w:rFonts w:ascii="Times New Roman" w:eastAsia="Times New Roman" w:hAnsi="Times New Roman"/>
                <w:spacing w:val="-1"/>
                <w:szCs w:val="20"/>
                <w:lang w:val="ru-RU"/>
              </w:rPr>
              <w:t xml:space="preserve">св. </w:t>
            </w:r>
            <w:r w:rsidRPr="004807AB">
              <w:rPr>
                <w:rFonts w:ascii="Times New Roman" w:eastAsia="Times New Roman" w:hAnsi="Times New Roman"/>
                <w:szCs w:val="20"/>
                <w:lang w:val="ru-RU"/>
              </w:rPr>
              <w:t>3000 –на</w:t>
            </w:r>
            <w:r w:rsidRPr="004807AB">
              <w:rPr>
                <w:rFonts w:ascii="Times New Roman" w:eastAsia="Times New Roman" w:hAnsi="Times New Roman"/>
                <w:spacing w:val="-1"/>
                <w:szCs w:val="20"/>
                <w:lang w:val="ru-RU"/>
              </w:rPr>
              <w:t xml:space="preserve"> 30%.</w:t>
            </w:r>
          </w:p>
          <w:p w14:paraId="052D2553" w14:textId="77777777" w:rsidR="00465794" w:rsidRPr="004807AB" w:rsidRDefault="00465794" w:rsidP="00465794">
            <w:pPr>
              <w:pStyle w:val="TableParagraph"/>
              <w:spacing w:line="241" w:lineRule="auto"/>
              <w:ind w:left="57" w:right="57"/>
              <w:rPr>
                <w:rFonts w:ascii="Times New Roman" w:eastAsia="Times New Roman" w:hAnsi="Times New Roman"/>
                <w:szCs w:val="20"/>
                <w:lang w:val="ru-RU"/>
              </w:rPr>
            </w:pPr>
            <w:r w:rsidRPr="004807AB">
              <w:rPr>
                <w:rFonts w:ascii="Times New Roman" w:hAnsi="Times New Roman"/>
                <w:spacing w:val="-1"/>
                <w:lang w:val="ru-RU"/>
              </w:rPr>
              <w:t>Размерыжилойзоны,учебных</w:t>
            </w:r>
            <w:r w:rsidRPr="004807AB">
              <w:rPr>
                <w:rFonts w:ascii="Times New Roman" w:hAnsi="Times New Roman"/>
                <w:lang w:val="ru-RU"/>
              </w:rPr>
              <w:t>и</w:t>
            </w:r>
            <w:r w:rsidRPr="004807AB">
              <w:rPr>
                <w:rFonts w:ascii="Times New Roman" w:hAnsi="Times New Roman"/>
                <w:spacing w:val="-1"/>
                <w:lang w:val="ru-RU"/>
              </w:rPr>
              <w:t>вспомогательныххозяйств,полигонов</w:t>
            </w:r>
            <w:r w:rsidRPr="004807AB">
              <w:rPr>
                <w:rFonts w:ascii="Times New Roman" w:hAnsi="Times New Roman"/>
                <w:lang w:val="ru-RU"/>
              </w:rPr>
              <w:t>и</w:t>
            </w:r>
            <w:r w:rsidRPr="004807AB">
              <w:rPr>
                <w:rFonts w:ascii="Times New Roman" w:hAnsi="Times New Roman"/>
                <w:spacing w:val="-1"/>
                <w:lang w:val="ru-RU"/>
              </w:rPr>
              <w:t xml:space="preserve">автодромов </w:t>
            </w:r>
            <w:r w:rsidRPr="004807AB">
              <w:rPr>
                <w:rFonts w:ascii="Times New Roman" w:hAnsi="Times New Roman"/>
                <w:lang w:val="ru-RU"/>
              </w:rPr>
              <w:t>в</w:t>
            </w:r>
            <w:r w:rsidRPr="004807AB">
              <w:rPr>
                <w:rFonts w:ascii="Times New Roman" w:hAnsi="Times New Roman"/>
                <w:spacing w:val="-1"/>
                <w:lang w:val="ru-RU"/>
              </w:rPr>
              <w:t>указанныеразмеры</w:t>
            </w:r>
            <w:r w:rsidRPr="004807AB">
              <w:rPr>
                <w:rFonts w:ascii="Times New Roman" w:hAnsi="Times New Roman"/>
                <w:lang w:val="ru-RU"/>
              </w:rPr>
              <w:t>не</w:t>
            </w:r>
            <w:r w:rsidRPr="004807AB">
              <w:rPr>
                <w:rFonts w:ascii="Times New Roman" w:hAnsi="Times New Roman"/>
                <w:spacing w:val="-1"/>
                <w:lang w:val="ru-RU"/>
              </w:rPr>
              <w:t>входят.</w:t>
            </w:r>
          </w:p>
        </w:tc>
      </w:tr>
    </w:tbl>
    <w:p w14:paraId="2F6C6874" w14:textId="77777777" w:rsidR="00465794" w:rsidRPr="004807AB" w:rsidRDefault="00465794" w:rsidP="00465794">
      <w:pPr>
        <w:pStyle w:val="20"/>
        <w:keepNext w:val="0"/>
        <w:keepLines w:val="0"/>
        <w:widowControl w:val="0"/>
        <w:tabs>
          <w:tab w:val="left" w:pos="1492"/>
        </w:tabs>
        <w:spacing w:before="0" w:line="23" w:lineRule="atLeast"/>
        <w:ind w:left="57" w:right="57" w:firstLine="567"/>
        <w:jc w:val="center"/>
        <w:rPr>
          <w:rFonts w:ascii="Times New Roman" w:hAnsi="Times New Roman"/>
          <w:color w:val="auto"/>
          <w:spacing w:val="-1"/>
        </w:rPr>
      </w:pPr>
      <w:bookmarkStart w:id="48" w:name="_Toc63848245"/>
    </w:p>
    <w:p w14:paraId="6CEFF4B1" w14:textId="77777777" w:rsidR="00465794" w:rsidRPr="004807AB" w:rsidRDefault="00465794" w:rsidP="00465794">
      <w:pPr>
        <w:pStyle w:val="20"/>
        <w:keepNext w:val="0"/>
        <w:keepLines w:val="0"/>
        <w:widowControl w:val="0"/>
        <w:tabs>
          <w:tab w:val="left" w:pos="1492"/>
        </w:tabs>
        <w:spacing w:before="0" w:line="23" w:lineRule="atLeast"/>
        <w:ind w:left="57" w:right="57" w:firstLine="567"/>
        <w:jc w:val="center"/>
        <w:rPr>
          <w:rFonts w:ascii="Times New Roman" w:hAnsi="Times New Roman"/>
          <w:b w:val="0"/>
          <w:bCs w:val="0"/>
          <w:color w:val="auto"/>
          <w:sz w:val="24"/>
        </w:rPr>
      </w:pPr>
      <w:bookmarkStart w:id="49" w:name="_Toc156811918"/>
      <w:r w:rsidRPr="004807AB">
        <w:rPr>
          <w:rFonts w:ascii="Times New Roman" w:hAnsi="Times New Roman"/>
          <w:color w:val="auto"/>
          <w:spacing w:val="-1"/>
          <w:sz w:val="24"/>
        </w:rPr>
        <w:t>Расчетныепоказателиобщественно-деловыхзон</w:t>
      </w:r>
      <w:bookmarkEnd w:id="48"/>
      <w:bookmarkEnd w:id="49"/>
    </w:p>
    <w:p w14:paraId="4C8B203D" w14:textId="77777777" w:rsidR="00465794" w:rsidRPr="004807AB" w:rsidRDefault="00465794" w:rsidP="00465794">
      <w:pPr>
        <w:spacing w:line="23" w:lineRule="atLeast"/>
        <w:ind w:left="57" w:right="57" w:firstLine="567"/>
        <w:jc w:val="both"/>
        <w:rPr>
          <w:b/>
          <w:bCs/>
          <w:sz w:val="24"/>
          <w:szCs w:val="24"/>
        </w:rPr>
      </w:pPr>
    </w:p>
    <w:p w14:paraId="10609A68" w14:textId="77777777" w:rsidR="00465794" w:rsidRPr="004807AB" w:rsidRDefault="00465794" w:rsidP="00465794">
      <w:pPr>
        <w:pStyle w:val="af"/>
        <w:spacing w:line="23" w:lineRule="atLeast"/>
        <w:ind w:left="57" w:right="57" w:firstLine="567"/>
        <w:rPr>
          <w:rFonts w:ascii="Times New Roman" w:hAnsi="Times New Roman"/>
        </w:rPr>
      </w:pPr>
      <w:r w:rsidRPr="004807AB">
        <w:rPr>
          <w:rFonts w:ascii="Times New Roman" w:hAnsi="Times New Roman"/>
          <w:spacing w:val="-1"/>
        </w:rPr>
        <w:t>Уровеньобеспеченностиспортивными</w:t>
      </w:r>
      <w:r w:rsidRPr="004807AB">
        <w:rPr>
          <w:rFonts w:ascii="Times New Roman" w:hAnsi="Times New Roman"/>
        </w:rPr>
        <w:t>и</w:t>
      </w:r>
      <w:r w:rsidRPr="004807AB">
        <w:rPr>
          <w:rFonts w:ascii="Times New Roman" w:hAnsi="Times New Roman"/>
          <w:spacing w:val="-1"/>
        </w:rPr>
        <w:t>физкультурно-оздоровительнымиучреждениями</w:t>
      </w:r>
    </w:p>
    <w:tbl>
      <w:tblPr>
        <w:tblStyle w:val="TableNormal"/>
        <w:tblW w:w="0" w:type="auto"/>
        <w:tblInd w:w="217" w:type="dxa"/>
        <w:tblLayout w:type="fixed"/>
        <w:tblLook w:val="01E0" w:firstRow="1" w:lastRow="1" w:firstColumn="1" w:lastColumn="1" w:noHBand="0" w:noVBand="0"/>
      </w:tblPr>
      <w:tblGrid>
        <w:gridCol w:w="422"/>
        <w:gridCol w:w="3026"/>
        <w:gridCol w:w="1876"/>
        <w:gridCol w:w="1295"/>
        <w:gridCol w:w="1583"/>
        <w:gridCol w:w="895"/>
      </w:tblGrid>
      <w:tr w:rsidR="00465794" w:rsidRPr="004807AB" w14:paraId="40A0486A" w14:textId="77777777" w:rsidTr="00465794">
        <w:trPr>
          <w:trHeight w:hRule="exact" w:val="1095"/>
        </w:trPr>
        <w:tc>
          <w:tcPr>
            <w:tcW w:w="422" w:type="dxa"/>
            <w:vMerge w:val="restart"/>
            <w:tcBorders>
              <w:top w:val="single" w:sz="4" w:space="0" w:color="000000"/>
              <w:left w:val="single" w:sz="4" w:space="0" w:color="000000"/>
              <w:right w:val="single" w:sz="4" w:space="0" w:color="000000"/>
            </w:tcBorders>
          </w:tcPr>
          <w:p w14:paraId="65103DE1" w14:textId="77777777" w:rsidR="00465794" w:rsidRPr="004807AB" w:rsidRDefault="00465794" w:rsidP="00465794">
            <w:pPr>
              <w:pStyle w:val="TableParagraph"/>
              <w:spacing w:line="23" w:lineRule="atLeast"/>
              <w:ind w:left="57" w:right="57"/>
              <w:jc w:val="both"/>
              <w:rPr>
                <w:rFonts w:ascii="Times New Roman" w:eastAsia="Times New Roman" w:hAnsi="Times New Roman"/>
                <w:lang w:val="ru-RU"/>
              </w:rPr>
            </w:pPr>
          </w:p>
          <w:p w14:paraId="3B22C01F" w14:textId="77777777" w:rsidR="00465794" w:rsidRPr="004807AB" w:rsidRDefault="00465794" w:rsidP="00465794">
            <w:pPr>
              <w:pStyle w:val="TableParagraph"/>
              <w:spacing w:line="23" w:lineRule="atLeast"/>
              <w:ind w:left="57" w:right="57"/>
              <w:jc w:val="both"/>
              <w:rPr>
                <w:rFonts w:ascii="Times New Roman" w:eastAsia="Times New Roman" w:hAnsi="Times New Roman"/>
                <w:lang w:val="ru-RU"/>
              </w:rPr>
            </w:pPr>
          </w:p>
          <w:p w14:paraId="3F3147DE"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r w:rsidRPr="004807AB">
              <w:rPr>
                <w:rFonts w:ascii="Times New Roman" w:eastAsia="Times New Roman" w:hAnsi="Times New Roman"/>
              </w:rPr>
              <w:t>№</w:t>
            </w:r>
          </w:p>
        </w:tc>
        <w:tc>
          <w:tcPr>
            <w:tcW w:w="3026" w:type="dxa"/>
            <w:vMerge w:val="restart"/>
            <w:tcBorders>
              <w:top w:val="single" w:sz="4" w:space="0" w:color="000000"/>
              <w:left w:val="single" w:sz="4" w:space="0" w:color="000000"/>
              <w:right w:val="single" w:sz="4" w:space="0" w:color="000000"/>
            </w:tcBorders>
          </w:tcPr>
          <w:p w14:paraId="609EEAFC"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p>
          <w:p w14:paraId="4BA9AF7F"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p>
          <w:p w14:paraId="47BE6ED5"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Наименованиеобъекта</w:t>
            </w:r>
          </w:p>
        </w:tc>
        <w:tc>
          <w:tcPr>
            <w:tcW w:w="3171" w:type="dxa"/>
            <w:gridSpan w:val="2"/>
            <w:tcBorders>
              <w:top w:val="single" w:sz="4" w:space="0" w:color="000000"/>
              <w:left w:val="single" w:sz="4" w:space="0" w:color="000000"/>
              <w:bottom w:val="single" w:sz="4" w:space="0" w:color="000000"/>
              <w:right w:val="single" w:sz="4" w:space="0" w:color="000000"/>
            </w:tcBorders>
          </w:tcPr>
          <w:p w14:paraId="6FAEB718"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p>
          <w:p w14:paraId="1CB30C22"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Минимальнодопустимыйуровеньобеспеченности</w:t>
            </w:r>
          </w:p>
        </w:tc>
        <w:tc>
          <w:tcPr>
            <w:tcW w:w="2478" w:type="dxa"/>
            <w:gridSpan w:val="2"/>
            <w:tcBorders>
              <w:top w:val="single" w:sz="4" w:space="0" w:color="000000"/>
              <w:left w:val="single" w:sz="4" w:space="0" w:color="000000"/>
              <w:bottom w:val="single" w:sz="4" w:space="0" w:color="000000"/>
              <w:right w:val="single" w:sz="4" w:space="0" w:color="000000"/>
            </w:tcBorders>
          </w:tcPr>
          <w:p w14:paraId="1BE523EF"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r w:rsidRPr="004807AB">
              <w:rPr>
                <w:rFonts w:ascii="Times New Roman" w:hAnsi="Times New Roman"/>
                <w:spacing w:val="-1"/>
                <w:lang w:val="ru-RU"/>
              </w:rPr>
              <w:t>Максимальнодопустимыйуровеньтерриториальнойдоступности</w:t>
            </w:r>
          </w:p>
        </w:tc>
      </w:tr>
      <w:tr w:rsidR="00465794" w:rsidRPr="004807AB" w14:paraId="7CEC90D9" w14:textId="77777777" w:rsidTr="00465794">
        <w:trPr>
          <w:trHeight w:hRule="exact" w:val="994"/>
        </w:trPr>
        <w:tc>
          <w:tcPr>
            <w:tcW w:w="422" w:type="dxa"/>
            <w:vMerge/>
            <w:tcBorders>
              <w:left w:val="single" w:sz="4" w:space="0" w:color="000000"/>
              <w:bottom w:val="single" w:sz="4" w:space="0" w:color="000000"/>
              <w:right w:val="single" w:sz="4" w:space="0" w:color="000000"/>
            </w:tcBorders>
          </w:tcPr>
          <w:p w14:paraId="6006D403" w14:textId="77777777" w:rsidR="00465794" w:rsidRPr="004807AB" w:rsidRDefault="00465794" w:rsidP="00465794">
            <w:pPr>
              <w:spacing w:line="23" w:lineRule="atLeast"/>
              <w:ind w:left="57" w:right="57"/>
              <w:jc w:val="both"/>
              <w:rPr>
                <w:rFonts w:ascii="Times New Roman" w:hAnsi="Times New Roman"/>
                <w:lang w:val="ru-RU"/>
              </w:rPr>
            </w:pPr>
          </w:p>
        </w:tc>
        <w:tc>
          <w:tcPr>
            <w:tcW w:w="3026" w:type="dxa"/>
            <w:vMerge/>
            <w:tcBorders>
              <w:left w:val="single" w:sz="4" w:space="0" w:color="000000"/>
              <w:bottom w:val="single" w:sz="4" w:space="0" w:color="000000"/>
              <w:right w:val="single" w:sz="4" w:space="0" w:color="000000"/>
            </w:tcBorders>
          </w:tcPr>
          <w:p w14:paraId="01005833" w14:textId="77777777" w:rsidR="00465794" w:rsidRPr="004807AB" w:rsidRDefault="00465794" w:rsidP="00465794">
            <w:pPr>
              <w:spacing w:line="23" w:lineRule="atLeast"/>
              <w:ind w:left="57" w:right="57"/>
              <w:jc w:val="center"/>
              <w:rPr>
                <w:rFonts w:ascii="Times New Roman" w:hAnsi="Times New Roman"/>
                <w:lang w:val="ru-RU"/>
              </w:rPr>
            </w:pPr>
          </w:p>
        </w:tc>
        <w:tc>
          <w:tcPr>
            <w:tcW w:w="1876" w:type="dxa"/>
            <w:tcBorders>
              <w:top w:val="single" w:sz="4" w:space="0" w:color="000000"/>
              <w:left w:val="single" w:sz="4" w:space="0" w:color="000000"/>
              <w:bottom w:val="single" w:sz="4" w:space="0" w:color="000000"/>
              <w:right w:val="single" w:sz="4" w:space="0" w:color="000000"/>
            </w:tcBorders>
          </w:tcPr>
          <w:p w14:paraId="05445F98"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Единицаизмерения</w:t>
            </w:r>
          </w:p>
        </w:tc>
        <w:tc>
          <w:tcPr>
            <w:tcW w:w="1295" w:type="dxa"/>
            <w:tcBorders>
              <w:top w:val="single" w:sz="4" w:space="0" w:color="000000"/>
              <w:left w:val="single" w:sz="4" w:space="0" w:color="000000"/>
              <w:bottom w:val="single" w:sz="4" w:space="0" w:color="000000"/>
              <w:right w:val="single" w:sz="4" w:space="0" w:color="000000"/>
            </w:tcBorders>
          </w:tcPr>
          <w:p w14:paraId="2B13ED23"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Величина</w:t>
            </w:r>
          </w:p>
        </w:tc>
        <w:tc>
          <w:tcPr>
            <w:tcW w:w="1583" w:type="dxa"/>
            <w:tcBorders>
              <w:top w:val="single" w:sz="4" w:space="0" w:color="000000"/>
              <w:left w:val="single" w:sz="4" w:space="0" w:color="000000"/>
              <w:bottom w:val="single" w:sz="4" w:space="0" w:color="000000"/>
              <w:right w:val="single" w:sz="4" w:space="0" w:color="000000"/>
            </w:tcBorders>
          </w:tcPr>
          <w:p w14:paraId="367D2F6A"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Единицаизмерения</w:t>
            </w:r>
          </w:p>
        </w:tc>
        <w:tc>
          <w:tcPr>
            <w:tcW w:w="894" w:type="dxa"/>
            <w:tcBorders>
              <w:top w:val="single" w:sz="4" w:space="0" w:color="000000"/>
              <w:left w:val="single" w:sz="4" w:space="0" w:color="000000"/>
              <w:bottom w:val="single" w:sz="4" w:space="0" w:color="000000"/>
              <w:right w:val="single" w:sz="4" w:space="0" w:color="000000"/>
            </w:tcBorders>
          </w:tcPr>
          <w:p w14:paraId="7B90CBEF"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Величина</w:t>
            </w:r>
          </w:p>
        </w:tc>
      </w:tr>
      <w:tr w:rsidR="00465794" w:rsidRPr="004807AB" w14:paraId="3AD25486" w14:textId="77777777" w:rsidTr="00465794">
        <w:trPr>
          <w:trHeight w:hRule="exact" w:val="824"/>
        </w:trPr>
        <w:tc>
          <w:tcPr>
            <w:tcW w:w="422" w:type="dxa"/>
            <w:tcBorders>
              <w:top w:val="single" w:sz="4" w:space="0" w:color="000000"/>
              <w:left w:val="single" w:sz="4" w:space="0" w:color="000000"/>
              <w:bottom w:val="single" w:sz="4" w:space="0" w:color="000000"/>
              <w:right w:val="single" w:sz="4" w:space="0" w:color="000000"/>
            </w:tcBorders>
          </w:tcPr>
          <w:p w14:paraId="1A7DCCF2"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p>
          <w:p w14:paraId="672C19FB"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r w:rsidRPr="004807AB">
              <w:rPr>
                <w:rFonts w:ascii="Times New Roman" w:hAnsi="Times New Roman"/>
              </w:rPr>
              <w:t>1.</w:t>
            </w:r>
          </w:p>
        </w:tc>
        <w:tc>
          <w:tcPr>
            <w:tcW w:w="3026" w:type="dxa"/>
            <w:tcBorders>
              <w:top w:val="single" w:sz="4" w:space="0" w:color="000000"/>
              <w:left w:val="single" w:sz="4" w:space="0" w:color="000000"/>
              <w:bottom w:val="single" w:sz="4" w:space="0" w:color="000000"/>
              <w:right w:val="single" w:sz="4" w:space="0" w:color="000000"/>
            </w:tcBorders>
          </w:tcPr>
          <w:p w14:paraId="21EDA99F"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Спортивныйзалобщегопользования</w:t>
            </w:r>
          </w:p>
        </w:tc>
        <w:tc>
          <w:tcPr>
            <w:tcW w:w="1876" w:type="dxa"/>
            <w:tcBorders>
              <w:top w:val="single" w:sz="4" w:space="0" w:color="000000"/>
              <w:left w:val="single" w:sz="4" w:space="0" w:color="000000"/>
              <w:bottom w:val="single" w:sz="4" w:space="0" w:color="000000"/>
              <w:right w:val="single" w:sz="4" w:space="0" w:color="000000"/>
            </w:tcBorders>
          </w:tcPr>
          <w:p w14:paraId="359100C5"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r w:rsidRPr="004807AB">
              <w:rPr>
                <w:rFonts w:ascii="Times New Roman" w:hAnsi="Times New Roman"/>
                <w:lang w:val="ru-RU"/>
              </w:rPr>
              <w:t>м</w:t>
            </w:r>
            <w:r w:rsidRPr="004807AB">
              <w:rPr>
                <w:rFonts w:ascii="Times New Roman" w:hAnsi="Times New Roman"/>
                <w:position w:val="9"/>
                <w:lang w:val="ru-RU"/>
              </w:rPr>
              <w:t>2</w:t>
            </w:r>
            <w:r w:rsidRPr="004807AB">
              <w:rPr>
                <w:rFonts w:ascii="Times New Roman" w:hAnsi="Times New Roman"/>
                <w:spacing w:val="-1"/>
                <w:lang w:val="ru-RU"/>
              </w:rPr>
              <w:t>площадиполана</w:t>
            </w:r>
            <w:r w:rsidRPr="004807AB">
              <w:rPr>
                <w:rFonts w:ascii="Times New Roman" w:hAnsi="Times New Roman"/>
                <w:lang w:val="ru-RU"/>
              </w:rPr>
              <w:t>1000</w:t>
            </w:r>
            <w:r w:rsidRPr="004807AB">
              <w:rPr>
                <w:rFonts w:ascii="Times New Roman" w:hAnsi="Times New Roman"/>
                <w:spacing w:val="-1"/>
                <w:lang w:val="ru-RU"/>
              </w:rPr>
              <w:t>чел.</w:t>
            </w:r>
          </w:p>
        </w:tc>
        <w:tc>
          <w:tcPr>
            <w:tcW w:w="1295" w:type="dxa"/>
            <w:tcBorders>
              <w:top w:val="single" w:sz="4" w:space="0" w:color="000000"/>
              <w:left w:val="single" w:sz="4" w:space="0" w:color="000000"/>
              <w:bottom w:val="single" w:sz="4" w:space="0" w:color="000000"/>
              <w:right w:val="single" w:sz="4" w:space="0" w:color="000000"/>
            </w:tcBorders>
          </w:tcPr>
          <w:p w14:paraId="16D74E66"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p>
          <w:p w14:paraId="5CE767CF"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60-80</w:t>
            </w:r>
          </w:p>
        </w:tc>
        <w:tc>
          <w:tcPr>
            <w:tcW w:w="1583" w:type="dxa"/>
            <w:tcBorders>
              <w:top w:val="single" w:sz="4" w:space="0" w:color="000000"/>
              <w:left w:val="single" w:sz="4" w:space="0" w:color="000000"/>
              <w:bottom w:val="single" w:sz="4" w:space="0" w:color="000000"/>
              <w:right w:val="single" w:sz="4" w:space="0" w:color="000000"/>
            </w:tcBorders>
          </w:tcPr>
          <w:p w14:paraId="3486585A"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мин.транспортнойдоступности</w:t>
            </w:r>
          </w:p>
        </w:tc>
        <w:tc>
          <w:tcPr>
            <w:tcW w:w="894" w:type="dxa"/>
            <w:tcBorders>
              <w:top w:val="single" w:sz="4" w:space="0" w:color="000000"/>
              <w:left w:val="single" w:sz="4" w:space="0" w:color="000000"/>
              <w:bottom w:val="single" w:sz="4" w:space="0" w:color="000000"/>
              <w:right w:val="single" w:sz="4" w:space="0" w:color="000000"/>
            </w:tcBorders>
          </w:tcPr>
          <w:p w14:paraId="20F83A9B"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p>
          <w:p w14:paraId="6DED11D7"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30</w:t>
            </w:r>
          </w:p>
        </w:tc>
      </w:tr>
      <w:tr w:rsidR="00465794" w:rsidRPr="004807AB" w14:paraId="399F9F8B" w14:textId="77777777" w:rsidTr="00465794">
        <w:trPr>
          <w:trHeight w:hRule="exact" w:val="757"/>
        </w:trPr>
        <w:tc>
          <w:tcPr>
            <w:tcW w:w="422" w:type="dxa"/>
            <w:tcBorders>
              <w:top w:val="single" w:sz="4" w:space="0" w:color="000000"/>
              <w:left w:val="single" w:sz="4" w:space="0" w:color="000000"/>
              <w:bottom w:val="single" w:sz="4" w:space="0" w:color="000000"/>
              <w:right w:val="single" w:sz="4" w:space="0" w:color="000000"/>
            </w:tcBorders>
          </w:tcPr>
          <w:p w14:paraId="3201766B"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r w:rsidRPr="004807AB">
              <w:rPr>
                <w:rFonts w:ascii="Times New Roman" w:hAnsi="Times New Roman"/>
              </w:rPr>
              <w:t>2.</w:t>
            </w:r>
          </w:p>
        </w:tc>
        <w:tc>
          <w:tcPr>
            <w:tcW w:w="3026" w:type="dxa"/>
            <w:tcBorders>
              <w:top w:val="single" w:sz="4" w:space="0" w:color="000000"/>
              <w:left w:val="single" w:sz="4" w:space="0" w:color="000000"/>
              <w:bottom w:val="single" w:sz="4" w:space="0" w:color="000000"/>
              <w:right w:val="single" w:sz="4" w:space="0" w:color="000000"/>
            </w:tcBorders>
          </w:tcPr>
          <w:p w14:paraId="7D28A343"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r w:rsidRPr="004807AB">
              <w:rPr>
                <w:rFonts w:ascii="Times New Roman" w:hAnsi="Times New Roman"/>
                <w:spacing w:val="-1"/>
                <w:lang w:val="ru-RU"/>
              </w:rPr>
              <w:t>Бассейнкрытый</w:t>
            </w:r>
            <w:r w:rsidRPr="004807AB">
              <w:rPr>
                <w:rFonts w:ascii="Times New Roman" w:hAnsi="Times New Roman"/>
                <w:lang w:val="ru-RU"/>
              </w:rPr>
              <w:t>и</w:t>
            </w:r>
            <w:r w:rsidRPr="004807AB">
              <w:rPr>
                <w:rFonts w:ascii="Times New Roman" w:hAnsi="Times New Roman"/>
                <w:spacing w:val="-1"/>
                <w:lang w:val="ru-RU"/>
              </w:rPr>
              <w:t>открытыйобщегопользования</w:t>
            </w:r>
          </w:p>
        </w:tc>
        <w:tc>
          <w:tcPr>
            <w:tcW w:w="1876" w:type="dxa"/>
            <w:tcBorders>
              <w:top w:val="single" w:sz="4" w:space="0" w:color="000000"/>
              <w:left w:val="single" w:sz="4" w:space="0" w:color="000000"/>
              <w:bottom w:val="single" w:sz="4" w:space="0" w:color="000000"/>
              <w:right w:val="single" w:sz="4" w:space="0" w:color="000000"/>
            </w:tcBorders>
          </w:tcPr>
          <w:p w14:paraId="1B0C2A9E"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r w:rsidRPr="004807AB">
              <w:rPr>
                <w:rFonts w:ascii="Times New Roman" w:hAnsi="Times New Roman"/>
                <w:lang w:val="ru-RU"/>
              </w:rPr>
              <w:t>м</w:t>
            </w:r>
            <w:r w:rsidRPr="004807AB">
              <w:rPr>
                <w:rFonts w:ascii="Times New Roman" w:hAnsi="Times New Roman"/>
                <w:position w:val="9"/>
                <w:lang w:val="ru-RU"/>
              </w:rPr>
              <w:t>2</w:t>
            </w:r>
            <w:r w:rsidRPr="004807AB">
              <w:rPr>
                <w:rFonts w:ascii="Times New Roman" w:hAnsi="Times New Roman"/>
                <w:spacing w:val="-1"/>
                <w:lang w:val="ru-RU"/>
              </w:rPr>
              <w:t>зеркала</w:t>
            </w:r>
            <w:r w:rsidRPr="004807AB">
              <w:rPr>
                <w:rFonts w:ascii="Times New Roman" w:hAnsi="Times New Roman"/>
                <w:lang w:val="ru-RU"/>
              </w:rPr>
              <w:t>воды</w:t>
            </w:r>
            <w:r w:rsidRPr="004807AB">
              <w:rPr>
                <w:rFonts w:ascii="Times New Roman" w:hAnsi="Times New Roman"/>
                <w:spacing w:val="-1"/>
                <w:lang w:val="ru-RU"/>
              </w:rPr>
              <w:t>на</w:t>
            </w:r>
            <w:r w:rsidRPr="004807AB">
              <w:rPr>
                <w:rFonts w:ascii="Times New Roman" w:hAnsi="Times New Roman"/>
                <w:lang w:val="ru-RU"/>
              </w:rPr>
              <w:t>1000</w:t>
            </w:r>
            <w:r w:rsidRPr="004807AB">
              <w:rPr>
                <w:rFonts w:ascii="Times New Roman" w:hAnsi="Times New Roman"/>
                <w:spacing w:val="-1"/>
                <w:lang w:val="ru-RU"/>
              </w:rPr>
              <w:t>чел.</w:t>
            </w:r>
          </w:p>
        </w:tc>
        <w:tc>
          <w:tcPr>
            <w:tcW w:w="1295" w:type="dxa"/>
            <w:tcBorders>
              <w:top w:val="single" w:sz="4" w:space="0" w:color="000000"/>
              <w:left w:val="single" w:sz="4" w:space="0" w:color="000000"/>
              <w:bottom w:val="single" w:sz="4" w:space="0" w:color="000000"/>
              <w:right w:val="single" w:sz="4" w:space="0" w:color="000000"/>
            </w:tcBorders>
          </w:tcPr>
          <w:p w14:paraId="3CCBAAD1"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20-25</w:t>
            </w:r>
          </w:p>
        </w:tc>
        <w:tc>
          <w:tcPr>
            <w:tcW w:w="1583" w:type="dxa"/>
            <w:vMerge w:val="restart"/>
            <w:tcBorders>
              <w:top w:val="single" w:sz="4" w:space="0" w:color="000000"/>
              <w:left w:val="single" w:sz="4" w:space="0" w:color="000000"/>
              <w:right w:val="single" w:sz="4" w:space="0" w:color="000000"/>
            </w:tcBorders>
          </w:tcPr>
          <w:p w14:paraId="6C64EF56" w14:textId="77777777" w:rsidR="00465794" w:rsidRPr="004807AB" w:rsidRDefault="00465794" w:rsidP="00465794">
            <w:pPr>
              <w:spacing w:line="23" w:lineRule="atLeast"/>
              <w:ind w:left="57" w:right="57"/>
              <w:jc w:val="center"/>
              <w:rPr>
                <w:rFonts w:ascii="Times New Roman" w:hAnsi="Times New Roman"/>
              </w:rPr>
            </w:pPr>
          </w:p>
        </w:tc>
        <w:tc>
          <w:tcPr>
            <w:tcW w:w="894" w:type="dxa"/>
            <w:vMerge w:val="restart"/>
            <w:tcBorders>
              <w:top w:val="single" w:sz="4" w:space="0" w:color="000000"/>
              <w:left w:val="single" w:sz="4" w:space="0" w:color="000000"/>
              <w:right w:val="single" w:sz="4" w:space="0" w:color="000000"/>
            </w:tcBorders>
          </w:tcPr>
          <w:p w14:paraId="773EA728" w14:textId="77777777" w:rsidR="00465794" w:rsidRPr="004807AB" w:rsidRDefault="00465794" w:rsidP="00465794">
            <w:pPr>
              <w:spacing w:line="23" w:lineRule="atLeast"/>
              <w:ind w:left="57" w:right="57"/>
              <w:jc w:val="center"/>
              <w:rPr>
                <w:rFonts w:ascii="Times New Roman" w:hAnsi="Times New Roman"/>
              </w:rPr>
            </w:pPr>
          </w:p>
        </w:tc>
      </w:tr>
      <w:tr w:rsidR="00465794" w:rsidRPr="004807AB" w14:paraId="1D881A9E" w14:textId="77777777" w:rsidTr="00465794">
        <w:trPr>
          <w:trHeight w:hRule="exact" w:val="1026"/>
        </w:trPr>
        <w:tc>
          <w:tcPr>
            <w:tcW w:w="422" w:type="dxa"/>
            <w:tcBorders>
              <w:top w:val="single" w:sz="4" w:space="0" w:color="000000"/>
              <w:left w:val="single" w:sz="4" w:space="0" w:color="000000"/>
              <w:bottom w:val="single" w:sz="4" w:space="0" w:color="000000"/>
              <w:right w:val="single" w:sz="4" w:space="0" w:color="000000"/>
            </w:tcBorders>
          </w:tcPr>
          <w:p w14:paraId="3BB874A2"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p>
          <w:p w14:paraId="2E5F3C3A"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r w:rsidRPr="004807AB">
              <w:rPr>
                <w:rFonts w:ascii="Times New Roman" w:hAnsi="Times New Roman"/>
              </w:rPr>
              <w:t>3.</w:t>
            </w:r>
          </w:p>
        </w:tc>
        <w:tc>
          <w:tcPr>
            <w:tcW w:w="3026" w:type="dxa"/>
            <w:tcBorders>
              <w:top w:val="single" w:sz="4" w:space="0" w:color="000000"/>
              <w:left w:val="single" w:sz="4" w:space="0" w:color="000000"/>
              <w:bottom w:val="single" w:sz="4" w:space="0" w:color="000000"/>
              <w:right w:val="single" w:sz="4" w:space="0" w:color="000000"/>
            </w:tcBorders>
          </w:tcPr>
          <w:p w14:paraId="16963A97"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r w:rsidRPr="004807AB">
              <w:rPr>
                <w:rFonts w:ascii="Times New Roman" w:hAnsi="Times New Roman"/>
                <w:spacing w:val="-1"/>
                <w:lang w:val="ru-RU"/>
              </w:rPr>
              <w:t>Помещениядляфизкультурно-оздоровительныхзанятий</w:t>
            </w:r>
            <w:r w:rsidRPr="004807AB">
              <w:rPr>
                <w:rFonts w:ascii="Times New Roman" w:hAnsi="Times New Roman"/>
                <w:lang w:val="ru-RU"/>
              </w:rPr>
              <w:t>в</w:t>
            </w:r>
            <w:r w:rsidRPr="004807AB">
              <w:rPr>
                <w:rFonts w:ascii="Times New Roman" w:hAnsi="Times New Roman"/>
                <w:spacing w:val="-1"/>
                <w:lang w:val="ru-RU"/>
              </w:rPr>
              <w:t>микрорайоне</w:t>
            </w:r>
          </w:p>
        </w:tc>
        <w:tc>
          <w:tcPr>
            <w:tcW w:w="1876" w:type="dxa"/>
            <w:tcBorders>
              <w:top w:val="single" w:sz="4" w:space="0" w:color="000000"/>
              <w:left w:val="single" w:sz="4" w:space="0" w:color="000000"/>
              <w:bottom w:val="single" w:sz="4" w:space="0" w:color="000000"/>
              <w:right w:val="single" w:sz="4" w:space="0" w:color="000000"/>
            </w:tcBorders>
          </w:tcPr>
          <w:p w14:paraId="1C526B34"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r w:rsidRPr="004807AB">
              <w:rPr>
                <w:rFonts w:ascii="Times New Roman" w:hAnsi="Times New Roman"/>
                <w:lang w:val="ru-RU"/>
              </w:rPr>
              <w:t>м</w:t>
            </w:r>
            <w:r w:rsidRPr="004807AB">
              <w:rPr>
                <w:rFonts w:ascii="Times New Roman" w:hAnsi="Times New Roman"/>
                <w:position w:val="9"/>
                <w:lang w:val="ru-RU"/>
              </w:rPr>
              <w:t>2</w:t>
            </w:r>
            <w:r w:rsidRPr="004807AB">
              <w:rPr>
                <w:rFonts w:ascii="Times New Roman" w:hAnsi="Times New Roman"/>
                <w:spacing w:val="-1"/>
                <w:lang w:val="ru-RU"/>
              </w:rPr>
              <w:t>общейплощадина</w:t>
            </w:r>
            <w:r w:rsidRPr="004807AB">
              <w:rPr>
                <w:rFonts w:ascii="Times New Roman" w:hAnsi="Times New Roman"/>
                <w:lang w:val="ru-RU"/>
              </w:rPr>
              <w:t>1000</w:t>
            </w:r>
            <w:r w:rsidRPr="004807AB">
              <w:rPr>
                <w:rFonts w:ascii="Times New Roman" w:hAnsi="Times New Roman"/>
                <w:spacing w:val="-1"/>
                <w:lang w:val="ru-RU"/>
              </w:rPr>
              <w:t>чел</w:t>
            </w:r>
          </w:p>
        </w:tc>
        <w:tc>
          <w:tcPr>
            <w:tcW w:w="1295" w:type="dxa"/>
            <w:tcBorders>
              <w:top w:val="single" w:sz="4" w:space="0" w:color="000000"/>
              <w:left w:val="single" w:sz="4" w:space="0" w:color="000000"/>
              <w:bottom w:val="single" w:sz="4" w:space="0" w:color="000000"/>
              <w:right w:val="single" w:sz="4" w:space="0" w:color="000000"/>
            </w:tcBorders>
          </w:tcPr>
          <w:p w14:paraId="20E77426" w14:textId="77777777" w:rsidR="00465794" w:rsidRPr="004807AB" w:rsidRDefault="00465794" w:rsidP="00465794">
            <w:pPr>
              <w:pStyle w:val="TableParagraph"/>
              <w:spacing w:line="23" w:lineRule="atLeast"/>
              <w:ind w:left="57" w:right="57"/>
              <w:jc w:val="center"/>
              <w:rPr>
                <w:rFonts w:ascii="Times New Roman" w:eastAsia="Times New Roman" w:hAnsi="Times New Roman"/>
                <w:lang w:val="ru-RU"/>
              </w:rPr>
            </w:pPr>
          </w:p>
          <w:p w14:paraId="6A5F8981"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70-80</w:t>
            </w:r>
          </w:p>
        </w:tc>
        <w:tc>
          <w:tcPr>
            <w:tcW w:w="1583" w:type="dxa"/>
            <w:vMerge/>
            <w:tcBorders>
              <w:left w:val="single" w:sz="4" w:space="0" w:color="000000"/>
              <w:bottom w:val="single" w:sz="4" w:space="0" w:color="000000"/>
              <w:right w:val="single" w:sz="4" w:space="0" w:color="000000"/>
            </w:tcBorders>
          </w:tcPr>
          <w:p w14:paraId="6E2B0070" w14:textId="77777777" w:rsidR="00465794" w:rsidRPr="004807AB" w:rsidRDefault="00465794" w:rsidP="00465794">
            <w:pPr>
              <w:spacing w:line="23" w:lineRule="atLeast"/>
              <w:ind w:left="57" w:right="57"/>
              <w:jc w:val="center"/>
              <w:rPr>
                <w:rFonts w:ascii="Times New Roman" w:hAnsi="Times New Roman"/>
              </w:rPr>
            </w:pPr>
          </w:p>
        </w:tc>
        <w:tc>
          <w:tcPr>
            <w:tcW w:w="894" w:type="dxa"/>
            <w:vMerge/>
            <w:tcBorders>
              <w:left w:val="single" w:sz="4" w:space="0" w:color="000000"/>
              <w:bottom w:val="single" w:sz="4" w:space="0" w:color="000000"/>
              <w:right w:val="single" w:sz="4" w:space="0" w:color="000000"/>
            </w:tcBorders>
          </w:tcPr>
          <w:p w14:paraId="02BCBC15" w14:textId="77777777" w:rsidR="00465794" w:rsidRPr="004807AB" w:rsidRDefault="00465794" w:rsidP="00465794">
            <w:pPr>
              <w:spacing w:line="23" w:lineRule="atLeast"/>
              <w:ind w:left="57" w:right="57"/>
              <w:jc w:val="center"/>
              <w:rPr>
                <w:rFonts w:ascii="Times New Roman" w:hAnsi="Times New Roman"/>
              </w:rPr>
            </w:pPr>
          </w:p>
        </w:tc>
      </w:tr>
      <w:tr w:rsidR="00465794" w:rsidRPr="004807AB" w14:paraId="0F084AAE" w14:textId="77777777" w:rsidTr="00465794">
        <w:trPr>
          <w:trHeight w:hRule="exact" w:val="669"/>
        </w:trPr>
        <w:tc>
          <w:tcPr>
            <w:tcW w:w="422" w:type="dxa"/>
            <w:tcBorders>
              <w:top w:val="single" w:sz="4" w:space="0" w:color="000000"/>
              <w:left w:val="single" w:sz="4" w:space="0" w:color="000000"/>
              <w:bottom w:val="single" w:sz="4" w:space="0" w:color="000000"/>
              <w:right w:val="single" w:sz="4" w:space="0" w:color="000000"/>
            </w:tcBorders>
          </w:tcPr>
          <w:p w14:paraId="0971E098"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p>
          <w:p w14:paraId="70C1CC61" w14:textId="77777777" w:rsidR="00465794" w:rsidRPr="004807AB" w:rsidRDefault="00465794" w:rsidP="00465794">
            <w:pPr>
              <w:pStyle w:val="TableParagraph"/>
              <w:spacing w:line="23" w:lineRule="atLeast"/>
              <w:ind w:left="57" w:right="57"/>
              <w:jc w:val="both"/>
              <w:rPr>
                <w:rFonts w:ascii="Times New Roman" w:eastAsia="Times New Roman" w:hAnsi="Times New Roman"/>
              </w:rPr>
            </w:pPr>
            <w:r w:rsidRPr="004807AB">
              <w:rPr>
                <w:rFonts w:ascii="Times New Roman" w:hAnsi="Times New Roman"/>
              </w:rPr>
              <w:t>4.</w:t>
            </w:r>
          </w:p>
        </w:tc>
        <w:tc>
          <w:tcPr>
            <w:tcW w:w="3026" w:type="dxa"/>
            <w:tcBorders>
              <w:top w:val="single" w:sz="4" w:space="0" w:color="000000"/>
              <w:left w:val="single" w:sz="4" w:space="0" w:color="000000"/>
              <w:bottom w:val="single" w:sz="4" w:space="0" w:color="000000"/>
              <w:right w:val="single" w:sz="4" w:space="0" w:color="000000"/>
            </w:tcBorders>
          </w:tcPr>
          <w:p w14:paraId="55CAA909"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spacing w:val="-1"/>
              </w:rPr>
              <w:t>Детско-юношескаяспортивнаяшкола</w:t>
            </w:r>
          </w:p>
        </w:tc>
        <w:tc>
          <w:tcPr>
            <w:tcW w:w="1876" w:type="dxa"/>
            <w:tcBorders>
              <w:top w:val="single" w:sz="4" w:space="0" w:color="000000"/>
              <w:left w:val="single" w:sz="4" w:space="0" w:color="000000"/>
              <w:bottom w:val="single" w:sz="4" w:space="0" w:color="000000"/>
              <w:right w:val="single" w:sz="4" w:space="0" w:color="000000"/>
            </w:tcBorders>
          </w:tcPr>
          <w:p w14:paraId="5AC3AB97"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%от</w:t>
            </w:r>
            <w:r w:rsidRPr="004807AB">
              <w:rPr>
                <w:rFonts w:ascii="Times New Roman" w:hAnsi="Times New Roman"/>
                <w:spacing w:val="-1"/>
              </w:rPr>
              <w:t>общегочислашкольников</w:t>
            </w:r>
          </w:p>
        </w:tc>
        <w:tc>
          <w:tcPr>
            <w:tcW w:w="1295" w:type="dxa"/>
            <w:tcBorders>
              <w:top w:val="single" w:sz="4" w:space="0" w:color="000000"/>
              <w:left w:val="single" w:sz="4" w:space="0" w:color="000000"/>
              <w:bottom w:val="single" w:sz="4" w:space="0" w:color="000000"/>
              <w:right w:val="single" w:sz="4" w:space="0" w:color="000000"/>
            </w:tcBorders>
          </w:tcPr>
          <w:p w14:paraId="1F9A9A39"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p>
          <w:p w14:paraId="091B326F"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2,3</w:t>
            </w:r>
          </w:p>
        </w:tc>
        <w:tc>
          <w:tcPr>
            <w:tcW w:w="2478" w:type="dxa"/>
            <w:gridSpan w:val="2"/>
            <w:tcBorders>
              <w:top w:val="single" w:sz="4" w:space="0" w:color="000000"/>
              <w:left w:val="single" w:sz="4" w:space="0" w:color="000000"/>
              <w:bottom w:val="single" w:sz="4" w:space="0" w:color="000000"/>
              <w:right w:val="single" w:sz="4" w:space="0" w:color="000000"/>
            </w:tcBorders>
          </w:tcPr>
          <w:p w14:paraId="736A88DD"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p>
          <w:p w14:paraId="59117D7F" w14:textId="77777777" w:rsidR="00465794" w:rsidRPr="004807AB" w:rsidRDefault="00465794" w:rsidP="00465794">
            <w:pPr>
              <w:pStyle w:val="TableParagraph"/>
              <w:spacing w:line="23" w:lineRule="atLeast"/>
              <w:ind w:left="57" w:right="57"/>
              <w:jc w:val="center"/>
              <w:rPr>
                <w:rFonts w:ascii="Times New Roman" w:eastAsia="Times New Roman" w:hAnsi="Times New Roman"/>
              </w:rPr>
            </w:pPr>
            <w:r w:rsidRPr="004807AB">
              <w:rPr>
                <w:rFonts w:ascii="Times New Roman" w:hAnsi="Times New Roman"/>
              </w:rPr>
              <w:t>Не</w:t>
            </w:r>
            <w:r w:rsidRPr="004807AB">
              <w:rPr>
                <w:rFonts w:ascii="Times New Roman" w:hAnsi="Times New Roman"/>
                <w:spacing w:val="-1"/>
              </w:rPr>
              <w:t>нормируется</w:t>
            </w:r>
          </w:p>
        </w:tc>
      </w:tr>
    </w:tbl>
    <w:p w14:paraId="4C25AB02" w14:textId="77777777" w:rsidR="00465794" w:rsidRPr="004807AB" w:rsidRDefault="00465794" w:rsidP="00465794">
      <w:pPr>
        <w:spacing w:line="23" w:lineRule="atLeast"/>
        <w:ind w:left="57" w:right="57" w:firstLine="567"/>
        <w:jc w:val="both"/>
        <w:rPr>
          <w:sz w:val="24"/>
          <w:szCs w:val="24"/>
        </w:rPr>
      </w:pPr>
    </w:p>
    <w:p w14:paraId="5C1E5599" w14:textId="77777777" w:rsidR="00465794" w:rsidRPr="004807AB" w:rsidRDefault="00465794" w:rsidP="00465794">
      <w:pPr>
        <w:pStyle w:val="af"/>
        <w:spacing w:line="23" w:lineRule="atLeast"/>
        <w:ind w:left="57" w:right="57" w:firstLine="567"/>
        <w:jc w:val="both"/>
        <w:rPr>
          <w:rFonts w:ascii="Times New Roman" w:hAnsi="Times New Roman"/>
        </w:rPr>
      </w:pPr>
      <w:r w:rsidRPr="004807AB">
        <w:rPr>
          <w:rFonts w:ascii="Times New Roman" w:hAnsi="Times New Roman"/>
          <w:spacing w:val="-1"/>
          <w:u w:val="single" w:color="000000"/>
        </w:rPr>
        <w:t>Примечание</w:t>
      </w:r>
      <w:r w:rsidRPr="004807AB">
        <w:rPr>
          <w:rFonts w:ascii="Times New Roman" w:hAnsi="Times New Roman"/>
          <w:spacing w:val="-1"/>
        </w:rPr>
        <w:t>:</w:t>
      </w:r>
    </w:p>
    <w:p w14:paraId="12C6C1AD" w14:textId="77777777" w:rsidR="00465794" w:rsidRPr="004807AB" w:rsidRDefault="00465794" w:rsidP="00465794">
      <w:pPr>
        <w:pStyle w:val="af"/>
        <w:spacing w:line="23" w:lineRule="atLeast"/>
        <w:ind w:left="57" w:right="57" w:firstLine="567"/>
        <w:jc w:val="both"/>
        <w:rPr>
          <w:rFonts w:ascii="Times New Roman" w:hAnsi="Times New Roman"/>
        </w:rPr>
      </w:pPr>
      <w:r w:rsidRPr="004807AB">
        <w:rPr>
          <w:rFonts w:ascii="Times New Roman" w:hAnsi="Times New Roman"/>
          <w:spacing w:val="-1"/>
        </w:rPr>
        <w:t>Длямалых поселенийнормырасчетазалов</w:t>
      </w:r>
      <w:r w:rsidRPr="004807AB">
        <w:rPr>
          <w:rFonts w:ascii="Times New Roman" w:hAnsi="Times New Roman"/>
        </w:rPr>
        <w:t>и</w:t>
      </w:r>
      <w:r w:rsidRPr="004807AB">
        <w:rPr>
          <w:rFonts w:ascii="Times New Roman" w:hAnsi="Times New Roman"/>
          <w:spacing w:val="-1"/>
        </w:rPr>
        <w:t>бассейновнеобходимопринимать</w:t>
      </w:r>
      <w:r w:rsidRPr="004807AB">
        <w:rPr>
          <w:rFonts w:ascii="Times New Roman" w:hAnsi="Times New Roman"/>
        </w:rPr>
        <w:t>с</w:t>
      </w:r>
      <w:r w:rsidRPr="004807AB">
        <w:rPr>
          <w:rFonts w:ascii="Times New Roman" w:hAnsi="Times New Roman"/>
          <w:spacing w:val="-1"/>
        </w:rPr>
        <w:t>учетомминимальнойвместимостиобъектовпотехнологическимтребованиям.</w:t>
      </w:r>
    </w:p>
    <w:p w14:paraId="6E00BD52" w14:textId="77777777" w:rsidR="00465794" w:rsidRPr="004807AB" w:rsidRDefault="00465794" w:rsidP="00465794">
      <w:pPr>
        <w:pStyle w:val="af"/>
        <w:spacing w:line="23" w:lineRule="atLeast"/>
        <w:ind w:left="57" w:right="57" w:firstLine="567"/>
        <w:rPr>
          <w:rFonts w:ascii="Times New Roman" w:hAnsi="Times New Roman"/>
          <w:spacing w:val="-1"/>
        </w:rPr>
      </w:pPr>
    </w:p>
    <w:p w14:paraId="2D6BEAD3" w14:textId="77777777" w:rsidR="00465794" w:rsidRPr="004807AB" w:rsidRDefault="00465794" w:rsidP="00465794">
      <w:pPr>
        <w:pStyle w:val="af"/>
        <w:spacing w:line="23" w:lineRule="atLeast"/>
        <w:ind w:left="57" w:right="57" w:firstLine="567"/>
        <w:rPr>
          <w:rFonts w:ascii="Times New Roman" w:hAnsi="Times New Roman"/>
          <w:spacing w:val="-1"/>
        </w:rPr>
      </w:pPr>
      <w:r w:rsidRPr="004807AB">
        <w:rPr>
          <w:rFonts w:ascii="Times New Roman" w:hAnsi="Times New Roman"/>
          <w:spacing w:val="-1"/>
        </w:rPr>
        <w:t>Радиусобслуживаниянаселенияучреждениями</w:t>
      </w:r>
      <w:r w:rsidRPr="004807AB">
        <w:rPr>
          <w:rFonts w:ascii="Times New Roman" w:hAnsi="Times New Roman"/>
        </w:rPr>
        <w:t>и</w:t>
      </w:r>
      <w:r w:rsidRPr="004807AB">
        <w:rPr>
          <w:rFonts w:ascii="Times New Roman" w:hAnsi="Times New Roman"/>
          <w:spacing w:val="-1"/>
        </w:rPr>
        <w:t>предприятиямиобслуживания,размещаемыми</w:t>
      </w:r>
      <w:r w:rsidRPr="004807AB">
        <w:rPr>
          <w:rFonts w:ascii="Times New Roman" w:hAnsi="Times New Roman"/>
        </w:rPr>
        <w:t>в</w:t>
      </w:r>
      <w:r w:rsidRPr="004807AB">
        <w:rPr>
          <w:rFonts w:ascii="Times New Roman" w:hAnsi="Times New Roman"/>
          <w:spacing w:val="-1"/>
        </w:rPr>
        <w:t>жилойзастройке</w:t>
      </w:r>
      <w:r w:rsidRPr="004807AB">
        <w:rPr>
          <w:rFonts w:ascii="Times New Roman" w:hAnsi="Times New Roman"/>
        </w:rPr>
        <w:t>в</w:t>
      </w:r>
      <w:r w:rsidRPr="004807AB">
        <w:rPr>
          <w:rFonts w:ascii="Times New Roman" w:hAnsi="Times New Roman"/>
          <w:spacing w:val="-1"/>
        </w:rPr>
        <w:t>зависимости</w:t>
      </w:r>
      <w:r w:rsidRPr="004807AB">
        <w:rPr>
          <w:rFonts w:ascii="Times New Roman" w:hAnsi="Times New Roman"/>
        </w:rPr>
        <w:t>от</w:t>
      </w:r>
      <w:r w:rsidRPr="004807AB">
        <w:rPr>
          <w:rFonts w:ascii="Times New Roman" w:hAnsi="Times New Roman"/>
          <w:spacing w:val="-1"/>
        </w:rPr>
        <w:t>элементовпланировочнойструктуры(микрорайон(квартал),жилойрайон)</w:t>
      </w:r>
    </w:p>
    <w:p w14:paraId="201C7A32" w14:textId="77777777" w:rsidR="00465794" w:rsidRPr="004807AB" w:rsidRDefault="00465794" w:rsidP="00465794">
      <w:pPr>
        <w:pStyle w:val="af"/>
        <w:spacing w:line="23" w:lineRule="atLeast"/>
        <w:ind w:left="57" w:right="57" w:firstLine="567"/>
        <w:rPr>
          <w:rFonts w:ascii="Times New Roman" w:hAnsi="Times New Roman"/>
        </w:rPr>
      </w:pPr>
    </w:p>
    <w:tbl>
      <w:tblPr>
        <w:tblStyle w:val="TableNormal"/>
        <w:tblW w:w="9329" w:type="dxa"/>
        <w:tblInd w:w="98" w:type="dxa"/>
        <w:tblLayout w:type="fixed"/>
        <w:tblLook w:val="01E0" w:firstRow="1" w:lastRow="1" w:firstColumn="1" w:lastColumn="1" w:noHBand="0" w:noVBand="0"/>
      </w:tblPr>
      <w:tblGrid>
        <w:gridCol w:w="6555"/>
        <w:gridCol w:w="2774"/>
      </w:tblGrid>
      <w:tr w:rsidR="00465794" w:rsidRPr="004807AB" w14:paraId="0716CF54" w14:textId="77777777" w:rsidTr="00465794">
        <w:trPr>
          <w:trHeight w:hRule="exact" w:val="788"/>
        </w:trPr>
        <w:tc>
          <w:tcPr>
            <w:tcW w:w="6555" w:type="dxa"/>
            <w:tcBorders>
              <w:top w:val="single" w:sz="4" w:space="0" w:color="000000"/>
              <w:left w:val="single" w:sz="4" w:space="0" w:color="000000"/>
              <w:bottom w:val="single" w:sz="4" w:space="0" w:color="auto"/>
              <w:right w:val="single" w:sz="4" w:space="0" w:color="000000"/>
            </w:tcBorders>
          </w:tcPr>
          <w:p w14:paraId="7F8885F6" w14:textId="77777777" w:rsidR="00465794" w:rsidRPr="004807AB" w:rsidRDefault="00465794" w:rsidP="00465794">
            <w:pPr>
              <w:pStyle w:val="TableParagraph"/>
              <w:ind w:left="57" w:right="57"/>
              <w:jc w:val="both"/>
              <w:rPr>
                <w:rFonts w:ascii="Times New Roman" w:eastAsia="Times New Roman" w:hAnsi="Times New Roman"/>
                <w:szCs w:val="24"/>
              </w:rPr>
            </w:pPr>
            <w:bookmarkStart w:id="50" w:name="Учреждения_и_предприятия_обслуживания"/>
            <w:bookmarkEnd w:id="50"/>
            <w:r w:rsidRPr="004807AB">
              <w:rPr>
                <w:rFonts w:ascii="Times New Roman" w:hAnsi="Times New Roman"/>
                <w:spacing w:val="-1"/>
              </w:rPr>
              <w:t>Учреждения</w:t>
            </w:r>
            <w:r w:rsidRPr="004807AB">
              <w:rPr>
                <w:rFonts w:ascii="Times New Roman" w:hAnsi="Times New Roman"/>
              </w:rPr>
              <w:t>и</w:t>
            </w:r>
            <w:r w:rsidRPr="004807AB">
              <w:rPr>
                <w:rFonts w:ascii="Times New Roman" w:hAnsi="Times New Roman"/>
                <w:spacing w:val="-1"/>
              </w:rPr>
              <w:t>предприятияобслуживания</w:t>
            </w:r>
          </w:p>
        </w:tc>
        <w:tc>
          <w:tcPr>
            <w:tcW w:w="2774" w:type="dxa"/>
            <w:tcBorders>
              <w:top w:val="single" w:sz="4" w:space="0" w:color="000000"/>
              <w:left w:val="single" w:sz="4" w:space="0" w:color="000000"/>
              <w:bottom w:val="single" w:sz="4" w:space="0" w:color="auto"/>
              <w:right w:val="single" w:sz="4" w:space="0" w:color="000000"/>
            </w:tcBorders>
          </w:tcPr>
          <w:p w14:paraId="3388183E" w14:textId="77777777" w:rsidR="00465794" w:rsidRPr="004807AB" w:rsidRDefault="00465794" w:rsidP="00465794">
            <w:pPr>
              <w:pStyle w:val="TableParagraph"/>
              <w:ind w:left="57" w:right="57"/>
              <w:jc w:val="both"/>
              <w:rPr>
                <w:rFonts w:ascii="Times New Roman" w:eastAsia="Times New Roman" w:hAnsi="Times New Roman"/>
                <w:szCs w:val="24"/>
              </w:rPr>
            </w:pPr>
            <w:r w:rsidRPr="004807AB">
              <w:rPr>
                <w:rFonts w:ascii="Times New Roman" w:hAnsi="Times New Roman"/>
                <w:spacing w:val="-1"/>
              </w:rPr>
              <w:t>Радиусобслуживания,</w:t>
            </w:r>
            <w:r w:rsidRPr="004807AB">
              <w:rPr>
                <w:rFonts w:ascii="Times New Roman" w:hAnsi="Times New Roman"/>
              </w:rPr>
              <w:t>м</w:t>
            </w:r>
          </w:p>
        </w:tc>
      </w:tr>
      <w:tr w:rsidR="00465794" w:rsidRPr="004807AB" w14:paraId="0D753F6C" w14:textId="77777777" w:rsidTr="00465794">
        <w:trPr>
          <w:trHeight w:hRule="exact" w:val="412"/>
        </w:trPr>
        <w:tc>
          <w:tcPr>
            <w:tcW w:w="6555" w:type="dxa"/>
            <w:tcBorders>
              <w:top w:val="single" w:sz="4" w:space="0" w:color="auto"/>
              <w:left w:val="single" w:sz="4" w:space="0" w:color="auto"/>
              <w:bottom w:val="single" w:sz="4" w:space="0" w:color="auto"/>
              <w:right w:val="single" w:sz="4" w:space="0" w:color="auto"/>
            </w:tcBorders>
          </w:tcPr>
          <w:p w14:paraId="111C83F6" w14:textId="77777777" w:rsidR="00465794" w:rsidRPr="004807AB" w:rsidRDefault="00465794" w:rsidP="00465794">
            <w:pPr>
              <w:pStyle w:val="TableParagraph"/>
              <w:ind w:left="57" w:right="57"/>
              <w:rPr>
                <w:rFonts w:ascii="Times New Roman" w:eastAsia="Times New Roman" w:hAnsi="Times New Roman"/>
                <w:szCs w:val="24"/>
              </w:rPr>
            </w:pPr>
            <w:bookmarkStart w:id="51" w:name="Дошкольные_образовательные_учреждения:"/>
            <w:bookmarkEnd w:id="51"/>
            <w:r w:rsidRPr="004807AB">
              <w:rPr>
                <w:rFonts w:ascii="Times New Roman" w:hAnsi="Times New Roman"/>
                <w:spacing w:val="-1"/>
              </w:rPr>
              <w:t>Дошкольныеобразовательныеучреждения:</w:t>
            </w:r>
          </w:p>
        </w:tc>
        <w:tc>
          <w:tcPr>
            <w:tcW w:w="2774" w:type="dxa"/>
            <w:vMerge w:val="restart"/>
            <w:tcBorders>
              <w:top w:val="single" w:sz="4" w:space="0" w:color="auto"/>
              <w:left w:val="single" w:sz="4" w:space="0" w:color="auto"/>
              <w:bottom w:val="single" w:sz="4" w:space="0" w:color="auto"/>
              <w:right w:val="single" w:sz="4" w:space="0" w:color="auto"/>
            </w:tcBorders>
          </w:tcPr>
          <w:p w14:paraId="0DFF41EC" w14:textId="77777777" w:rsidR="00465794" w:rsidRPr="004807AB" w:rsidRDefault="00465794" w:rsidP="00465794">
            <w:pPr>
              <w:pStyle w:val="TableParagraph"/>
              <w:ind w:left="57" w:right="57"/>
              <w:jc w:val="center"/>
              <w:rPr>
                <w:rFonts w:ascii="Times New Roman" w:eastAsia="Times New Roman" w:hAnsi="Times New Roman"/>
                <w:szCs w:val="23"/>
              </w:rPr>
            </w:pPr>
          </w:p>
          <w:p w14:paraId="1490AE23" w14:textId="77777777" w:rsidR="00465794" w:rsidRPr="004807AB" w:rsidRDefault="00465794" w:rsidP="00465794">
            <w:pPr>
              <w:pStyle w:val="TableParagraph"/>
              <w:ind w:left="57" w:right="57"/>
              <w:jc w:val="center"/>
              <w:rPr>
                <w:rFonts w:ascii="Times New Roman" w:eastAsia="Times New Roman" w:hAnsi="Times New Roman"/>
                <w:szCs w:val="24"/>
              </w:rPr>
            </w:pPr>
            <w:bookmarkStart w:id="52" w:name="-_в_городских_районах"/>
            <w:bookmarkStart w:id="53" w:name="300"/>
            <w:bookmarkEnd w:id="52"/>
            <w:bookmarkEnd w:id="53"/>
            <w:r w:rsidRPr="004807AB">
              <w:rPr>
                <w:rFonts w:ascii="Times New Roman" w:hAnsi="Times New Roman"/>
              </w:rPr>
              <w:t>300</w:t>
            </w:r>
          </w:p>
        </w:tc>
      </w:tr>
      <w:tr w:rsidR="00465794" w:rsidRPr="004807AB" w14:paraId="0BA96B6B" w14:textId="77777777" w:rsidTr="00465794">
        <w:trPr>
          <w:trHeight w:hRule="exact" w:val="387"/>
        </w:trPr>
        <w:tc>
          <w:tcPr>
            <w:tcW w:w="6555" w:type="dxa"/>
            <w:tcBorders>
              <w:top w:val="single" w:sz="4" w:space="0" w:color="auto"/>
              <w:left w:val="single" w:sz="4" w:space="0" w:color="auto"/>
              <w:bottom w:val="single" w:sz="4" w:space="0" w:color="auto"/>
              <w:right w:val="single" w:sz="4" w:space="0" w:color="auto"/>
            </w:tcBorders>
          </w:tcPr>
          <w:p w14:paraId="660EC961" w14:textId="77777777" w:rsidR="00465794" w:rsidRPr="004807AB" w:rsidRDefault="00465794" w:rsidP="00465794">
            <w:pPr>
              <w:pStyle w:val="TableParagraph"/>
              <w:ind w:left="57" w:right="57"/>
              <w:rPr>
                <w:rFonts w:ascii="Times New Roman" w:eastAsia="Times New Roman" w:hAnsi="Times New Roman"/>
                <w:szCs w:val="24"/>
              </w:rPr>
            </w:pPr>
            <w:r w:rsidRPr="004807AB">
              <w:rPr>
                <w:rFonts w:ascii="Times New Roman" w:hAnsi="Times New Roman"/>
              </w:rPr>
              <w:t>-в</w:t>
            </w:r>
            <w:r w:rsidRPr="004807AB">
              <w:rPr>
                <w:rFonts w:ascii="Times New Roman" w:hAnsi="Times New Roman"/>
                <w:spacing w:val="-1"/>
              </w:rPr>
              <w:t>городских районах</w:t>
            </w:r>
          </w:p>
        </w:tc>
        <w:tc>
          <w:tcPr>
            <w:tcW w:w="2774" w:type="dxa"/>
            <w:vMerge/>
            <w:tcBorders>
              <w:top w:val="single" w:sz="4" w:space="0" w:color="auto"/>
              <w:left w:val="single" w:sz="4" w:space="0" w:color="auto"/>
              <w:bottom w:val="single" w:sz="4" w:space="0" w:color="auto"/>
              <w:right w:val="single" w:sz="4" w:space="0" w:color="auto"/>
            </w:tcBorders>
          </w:tcPr>
          <w:p w14:paraId="60508273" w14:textId="77777777" w:rsidR="00465794" w:rsidRPr="004807AB" w:rsidRDefault="00465794" w:rsidP="00465794">
            <w:pPr>
              <w:ind w:left="57" w:right="57"/>
              <w:jc w:val="center"/>
              <w:rPr>
                <w:rFonts w:ascii="Times New Roman" w:hAnsi="Times New Roman"/>
              </w:rPr>
            </w:pPr>
          </w:p>
        </w:tc>
      </w:tr>
      <w:tr w:rsidR="00465794" w:rsidRPr="004807AB" w14:paraId="258174EA" w14:textId="77777777" w:rsidTr="00465794">
        <w:trPr>
          <w:trHeight w:val="353"/>
        </w:trPr>
        <w:tc>
          <w:tcPr>
            <w:tcW w:w="6555" w:type="dxa"/>
            <w:tcBorders>
              <w:top w:val="single" w:sz="4" w:space="0" w:color="auto"/>
              <w:left w:val="single" w:sz="4" w:space="0" w:color="auto"/>
              <w:bottom w:val="single" w:sz="4" w:space="0" w:color="auto"/>
              <w:right w:val="single" w:sz="4" w:space="0" w:color="auto"/>
            </w:tcBorders>
          </w:tcPr>
          <w:p w14:paraId="7D8AA216"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54" w:name="-_в_малых_городских_районах_при_малоэтаж"/>
            <w:bookmarkEnd w:id="54"/>
            <w:r w:rsidRPr="004807AB">
              <w:rPr>
                <w:rFonts w:ascii="Times New Roman" w:hAnsi="Times New Roman"/>
                <w:lang w:val="ru-RU"/>
              </w:rPr>
              <w:t>-в</w:t>
            </w:r>
            <w:r w:rsidRPr="004807AB">
              <w:rPr>
                <w:rFonts w:ascii="Times New Roman" w:hAnsi="Times New Roman"/>
                <w:spacing w:val="-1"/>
                <w:lang w:val="ru-RU"/>
              </w:rPr>
              <w:t>малыхгородскихрайонахпрималоэтажной застройке</w:t>
            </w:r>
          </w:p>
        </w:tc>
        <w:tc>
          <w:tcPr>
            <w:tcW w:w="2774" w:type="dxa"/>
            <w:tcBorders>
              <w:top w:val="single" w:sz="4" w:space="0" w:color="auto"/>
              <w:left w:val="single" w:sz="4" w:space="0" w:color="auto"/>
              <w:bottom w:val="single" w:sz="4" w:space="0" w:color="auto"/>
              <w:right w:val="single" w:sz="4" w:space="0" w:color="auto"/>
            </w:tcBorders>
          </w:tcPr>
          <w:p w14:paraId="4A792B5D" w14:textId="77777777" w:rsidR="00465794" w:rsidRPr="004807AB" w:rsidRDefault="00465794" w:rsidP="00465794">
            <w:pPr>
              <w:pStyle w:val="TableParagraph"/>
              <w:ind w:left="57" w:right="57"/>
              <w:jc w:val="center"/>
              <w:rPr>
                <w:rFonts w:ascii="Times New Roman" w:hAnsi="Times New Roman"/>
                <w:lang w:val="ru-RU"/>
              </w:rPr>
            </w:pPr>
            <w:r w:rsidRPr="004807AB">
              <w:rPr>
                <w:rFonts w:ascii="Times New Roman" w:hAnsi="Times New Roman"/>
              </w:rPr>
              <w:t>500</w:t>
            </w:r>
          </w:p>
        </w:tc>
      </w:tr>
      <w:tr w:rsidR="00465794" w:rsidRPr="004807AB" w14:paraId="0434A80F" w14:textId="77777777" w:rsidTr="00465794">
        <w:trPr>
          <w:trHeight w:hRule="exact" w:val="401"/>
        </w:trPr>
        <w:tc>
          <w:tcPr>
            <w:tcW w:w="6555" w:type="dxa"/>
            <w:tcBorders>
              <w:top w:val="single" w:sz="4" w:space="0" w:color="auto"/>
              <w:left w:val="single" w:sz="4" w:space="0" w:color="auto"/>
              <w:bottom w:val="single" w:sz="4" w:space="0" w:color="auto"/>
              <w:right w:val="single" w:sz="4" w:space="0" w:color="auto"/>
            </w:tcBorders>
          </w:tcPr>
          <w:p w14:paraId="726EFE96" w14:textId="77777777" w:rsidR="00465794" w:rsidRPr="004807AB" w:rsidRDefault="00465794" w:rsidP="00465794">
            <w:pPr>
              <w:pStyle w:val="TableParagraph"/>
              <w:ind w:left="57" w:right="57"/>
              <w:rPr>
                <w:rFonts w:ascii="Times New Roman" w:eastAsia="Times New Roman" w:hAnsi="Times New Roman"/>
                <w:szCs w:val="24"/>
              </w:rPr>
            </w:pPr>
            <w:bookmarkStart w:id="55" w:name="Общеобразовательные_школы"/>
            <w:bookmarkEnd w:id="55"/>
            <w:r w:rsidRPr="004807AB">
              <w:rPr>
                <w:rFonts w:ascii="Times New Roman" w:hAnsi="Times New Roman"/>
                <w:spacing w:val="-1"/>
              </w:rPr>
              <w:t>Общеобразовательныешколы</w:t>
            </w:r>
          </w:p>
        </w:tc>
        <w:tc>
          <w:tcPr>
            <w:tcW w:w="2774" w:type="dxa"/>
            <w:tcBorders>
              <w:top w:val="single" w:sz="4" w:space="0" w:color="auto"/>
              <w:left w:val="single" w:sz="4" w:space="0" w:color="auto"/>
              <w:bottom w:val="single" w:sz="4" w:space="0" w:color="auto"/>
              <w:right w:val="single" w:sz="4" w:space="0" w:color="auto"/>
            </w:tcBorders>
          </w:tcPr>
          <w:p w14:paraId="2729A892" w14:textId="77777777" w:rsidR="00465794" w:rsidRPr="004807AB" w:rsidRDefault="00465794" w:rsidP="00465794">
            <w:pPr>
              <w:pStyle w:val="TableParagraph"/>
              <w:ind w:left="57" w:right="57"/>
              <w:jc w:val="center"/>
              <w:rPr>
                <w:rFonts w:ascii="Times New Roman" w:eastAsia="Times New Roman" w:hAnsi="Times New Roman"/>
                <w:szCs w:val="24"/>
              </w:rPr>
            </w:pPr>
            <w:r w:rsidRPr="004807AB">
              <w:rPr>
                <w:rFonts w:ascii="Times New Roman" w:hAnsi="Times New Roman"/>
              </w:rPr>
              <w:t>500</w:t>
            </w:r>
          </w:p>
        </w:tc>
      </w:tr>
      <w:tr w:rsidR="00465794" w:rsidRPr="004807AB" w14:paraId="322FA97B" w14:textId="77777777" w:rsidTr="00465794">
        <w:trPr>
          <w:trHeight w:hRule="exact" w:val="401"/>
        </w:trPr>
        <w:tc>
          <w:tcPr>
            <w:tcW w:w="6555" w:type="dxa"/>
            <w:tcBorders>
              <w:top w:val="single" w:sz="4" w:space="0" w:color="auto"/>
              <w:left w:val="single" w:sz="4" w:space="0" w:color="auto"/>
              <w:bottom w:val="single" w:sz="4" w:space="0" w:color="auto"/>
              <w:right w:val="single" w:sz="4" w:space="0" w:color="auto"/>
            </w:tcBorders>
          </w:tcPr>
          <w:p w14:paraId="731FF1B5"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56" w:name="Помещения_для_физкультурно-оздоровительн"/>
            <w:bookmarkEnd w:id="56"/>
            <w:r w:rsidRPr="004807AB">
              <w:rPr>
                <w:rFonts w:ascii="Times New Roman" w:hAnsi="Times New Roman"/>
                <w:spacing w:val="-1"/>
                <w:lang w:val="ru-RU"/>
              </w:rPr>
              <w:t>Помещениядляфизкультурно-оздоровительныхзанятий</w:t>
            </w:r>
          </w:p>
        </w:tc>
        <w:tc>
          <w:tcPr>
            <w:tcW w:w="2774" w:type="dxa"/>
            <w:tcBorders>
              <w:top w:val="single" w:sz="4" w:space="0" w:color="auto"/>
              <w:left w:val="single" w:sz="4" w:space="0" w:color="auto"/>
              <w:bottom w:val="single" w:sz="4" w:space="0" w:color="auto"/>
              <w:right w:val="single" w:sz="4" w:space="0" w:color="auto"/>
            </w:tcBorders>
          </w:tcPr>
          <w:p w14:paraId="2B8897AE" w14:textId="77777777" w:rsidR="00465794" w:rsidRPr="004807AB" w:rsidRDefault="00465794" w:rsidP="00465794">
            <w:pPr>
              <w:pStyle w:val="TableParagraph"/>
              <w:ind w:left="57" w:right="57"/>
              <w:jc w:val="center"/>
              <w:rPr>
                <w:rFonts w:ascii="Times New Roman" w:eastAsia="Times New Roman" w:hAnsi="Times New Roman"/>
                <w:szCs w:val="24"/>
              </w:rPr>
            </w:pPr>
            <w:r w:rsidRPr="004807AB">
              <w:rPr>
                <w:rFonts w:ascii="Times New Roman" w:hAnsi="Times New Roman"/>
              </w:rPr>
              <w:t>500</w:t>
            </w:r>
          </w:p>
        </w:tc>
      </w:tr>
      <w:tr w:rsidR="00465794" w:rsidRPr="004807AB" w14:paraId="627D7920" w14:textId="77777777" w:rsidTr="00465794">
        <w:trPr>
          <w:trHeight w:hRule="exact" w:val="401"/>
        </w:trPr>
        <w:tc>
          <w:tcPr>
            <w:tcW w:w="6555" w:type="dxa"/>
            <w:tcBorders>
              <w:top w:val="single" w:sz="4" w:space="0" w:color="auto"/>
              <w:left w:val="single" w:sz="4" w:space="0" w:color="auto"/>
              <w:bottom w:val="single" w:sz="4" w:space="0" w:color="auto"/>
              <w:right w:val="single" w:sz="4" w:space="0" w:color="auto"/>
            </w:tcBorders>
          </w:tcPr>
          <w:p w14:paraId="6985A128"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57" w:name="Физкультурно-спортивные_центры_жилых_рай"/>
            <w:bookmarkEnd w:id="57"/>
            <w:r w:rsidRPr="004807AB">
              <w:rPr>
                <w:rFonts w:ascii="Times New Roman" w:hAnsi="Times New Roman"/>
                <w:spacing w:val="-1"/>
                <w:lang w:val="ru-RU"/>
              </w:rPr>
              <w:t>Физкультурно-спортивныецентрыжилыхрайонов</w:t>
            </w:r>
          </w:p>
        </w:tc>
        <w:tc>
          <w:tcPr>
            <w:tcW w:w="2774" w:type="dxa"/>
            <w:tcBorders>
              <w:top w:val="single" w:sz="4" w:space="0" w:color="auto"/>
              <w:left w:val="single" w:sz="4" w:space="0" w:color="auto"/>
              <w:bottom w:val="single" w:sz="4" w:space="0" w:color="auto"/>
              <w:right w:val="single" w:sz="4" w:space="0" w:color="auto"/>
            </w:tcBorders>
          </w:tcPr>
          <w:p w14:paraId="468474B1" w14:textId="77777777" w:rsidR="00465794" w:rsidRPr="004807AB" w:rsidRDefault="00465794" w:rsidP="00465794">
            <w:pPr>
              <w:pStyle w:val="TableParagraph"/>
              <w:ind w:left="57" w:right="57"/>
              <w:jc w:val="center"/>
              <w:rPr>
                <w:rFonts w:ascii="Times New Roman" w:eastAsia="Times New Roman" w:hAnsi="Times New Roman"/>
                <w:szCs w:val="24"/>
              </w:rPr>
            </w:pPr>
            <w:bookmarkStart w:id="58" w:name="1500"/>
            <w:bookmarkEnd w:id="58"/>
            <w:r w:rsidRPr="004807AB">
              <w:rPr>
                <w:rFonts w:ascii="Times New Roman" w:hAnsi="Times New Roman"/>
              </w:rPr>
              <w:t>1500</w:t>
            </w:r>
          </w:p>
        </w:tc>
      </w:tr>
      <w:tr w:rsidR="00465794" w:rsidRPr="004807AB" w14:paraId="06B6E281" w14:textId="77777777" w:rsidTr="00465794">
        <w:trPr>
          <w:trHeight w:hRule="exact" w:val="401"/>
        </w:trPr>
        <w:tc>
          <w:tcPr>
            <w:tcW w:w="6555" w:type="dxa"/>
            <w:tcBorders>
              <w:top w:val="single" w:sz="4" w:space="0" w:color="auto"/>
              <w:left w:val="single" w:sz="4" w:space="0" w:color="auto"/>
              <w:bottom w:val="single" w:sz="4" w:space="0" w:color="auto"/>
              <w:right w:val="single" w:sz="4" w:space="0" w:color="auto"/>
            </w:tcBorders>
          </w:tcPr>
          <w:p w14:paraId="029C9DC4"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59" w:name="Поликлиники_и_их_филиалы_в_городских_рай"/>
            <w:bookmarkEnd w:id="59"/>
            <w:r w:rsidRPr="004807AB">
              <w:rPr>
                <w:rFonts w:ascii="Times New Roman" w:hAnsi="Times New Roman"/>
                <w:spacing w:val="-1"/>
                <w:lang w:val="ru-RU"/>
              </w:rPr>
              <w:t>Поликлиники</w:t>
            </w:r>
            <w:r w:rsidRPr="004807AB">
              <w:rPr>
                <w:rFonts w:ascii="Times New Roman" w:hAnsi="Times New Roman"/>
                <w:lang w:val="ru-RU"/>
              </w:rPr>
              <w:t>и</w:t>
            </w:r>
            <w:r w:rsidRPr="004807AB">
              <w:rPr>
                <w:rFonts w:ascii="Times New Roman" w:hAnsi="Times New Roman"/>
                <w:spacing w:val="-1"/>
                <w:lang w:val="ru-RU"/>
              </w:rPr>
              <w:t>ихфилиалы</w:t>
            </w:r>
            <w:r w:rsidRPr="004807AB">
              <w:rPr>
                <w:rFonts w:ascii="Times New Roman" w:hAnsi="Times New Roman"/>
                <w:lang w:val="ru-RU"/>
              </w:rPr>
              <w:t>в</w:t>
            </w:r>
            <w:r w:rsidRPr="004807AB">
              <w:rPr>
                <w:rFonts w:ascii="Times New Roman" w:hAnsi="Times New Roman"/>
                <w:spacing w:val="-1"/>
                <w:lang w:val="ru-RU"/>
              </w:rPr>
              <w:t>городских районах</w:t>
            </w:r>
          </w:p>
        </w:tc>
        <w:tc>
          <w:tcPr>
            <w:tcW w:w="2774" w:type="dxa"/>
            <w:tcBorders>
              <w:top w:val="single" w:sz="4" w:space="0" w:color="auto"/>
              <w:left w:val="single" w:sz="4" w:space="0" w:color="auto"/>
              <w:bottom w:val="single" w:sz="4" w:space="0" w:color="auto"/>
              <w:right w:val="single" w:sz="4" w:space="0" w:color="auto"/>
            </w:tcBorders>
          </w:tcPr>
          <w:p w14:paraId="4D5D1336" w14:textId="77777777" w:rsidR="00465794" w:rsidRPr="004807AB" w:rsidRDefault="00465794" w:rsidP="00465794">
            <w:pPr>
              <w:pStyle w:val="TableParagraph"/>
              <w:ind w:left="57" w:right="57"/>
              <w:jc w:val="center"/>
              <w:rPr>
                <w:rFonts w:ascii="Times New Roman" w:eastAsia="Times New Roman" w:hAnsi="Times New Roman"/>
                <w:szCs w:val="24"/>
              </w:rPr>
            </w:pPr>
            <w:bookmarkStart w:id="60" w:name="1000"/>
            <w:bookmarkEnd w:id="60"/>
            <w:r w:rsidRPr="004807AB">
              <w:rPr>
                <w:rFonts w:ascii="Times New Roman" w:hAnsi="Times New Roman"/>
              </w:rPr>
              <w:t>1000</w:t>
            </w:r>
          </w:p>
        </w:tc>
      </w:tr>
      <w:tr w:rsidR="00465794" w:rsidRPr="004807AB" w14:paraId="2DACD57E" w14:textId="77777777" w:rsidTr="00465794">
        <w:trPr>
          <w:trHeight w:hRule="exact" w:val="401"/>
        </w:trPr>
        <w:tc>
          <w:tcPr>
            <w:tcW w:w="6555" w:type="dxa"/>
            <w:tcBorders>
              <w:top w:val="single" w:sz="4" w:space="0" w:color="auto"/>
              <w:left w:val="single" w:sz="4" w:space="0" w:color="auto"/>
              <w:bottom w:val="single" w:sz="4" w:space="0" w:color="auto"/>
              <w:right w:val="single" w:sz="4" w:space="0" w:color="auto"/>
            </w:tcBorders>
          </w:tcPr>
          <w:p w14:paraId="311C17DA" w14:textId="77777777" w:rsidR="00465794" w:rsidRPr="004807AB" w:rsidRDefault="00465794" w:rsidP="00465794">
            <w:pPr>
              <w:pStyle w:val="TableParagraph"/>
              <w:ind w:left="57" w:right="57"/>
              <w:rPr>
                <w:rFonts w:ascii="Times New Roman" w:eastAsia="Times New Roman" w:hAnsi="Times New Roman"/>
                <w:szCs w:val="24"/>
              </w:rPr>
            </w:pPr>
            <w:bookmarkStart w:id="61" w:name="Аптеки_в_городских_районах"/>
            <w:bookmarkEnd w:id="61"/>
            <w:r w:rsidRPr="004807AB">
              <w:rPr>
                <w:rFonts w:ascii="Times New Roman" w:hAnsi="Times New Roman"/>
                <w:spacing w:val="-1"/>
              </w:rPr>
              <w:t>Аптеки</w:t>
            </w:r>
            <w:r w:rsidRPr="004807AB">
              <w:rPr>
                <w:rFonts w:ascii="Times New Roman" w:hAnsi="Times New Roman"/>
              </w:rPr>
              <w:t>в</w:t>
            </w:r>
            <w:r w:rsidRPr="004807AB">
              <w:rPr>
                <w:rFonts w:ascii="Times New Roman" w:hAnsi="Times New Roman"/>
                <w:spacing w:val="-1"/>
              </w:rPr>
              <w:t>городскихрайонах</w:t>
            </w:r>
          </w:p>
        </w:tc>
        <w:tc>
          <w:tcPr>
            <w:tcW w:w="2774" w:type="dxa"/>
            <w:tcBorders>
              <w:top w:val="single" w:sz="4" w:space="0" w:color="auto"/>
              <w:left w:val="single" w:sz="4" w:space="0" w:color="auto"/>
              <w:bottom w:val="single" w:sz="4" w:space="0" w:color="auto"/>
              <w:right w:val="single" w:sz="4" w:space="0" w:color="auto"/>
            </w:tcBorders>
          </w:tcPr>
          <w:p w14:paraId="1DCBC763" w14:textId="77777777" w:rsidR="00465794" w:rsidRPr="004807AB" w:rsidRDefault="00465794" w:rsidP="00465794">
            <w:pPr>
              <w:pStyle w:val="TableParagraph"/>
              <w:ind w:left="57" w:right="57"/>
              <w:jc w:val="center"/>
              <w:rPr>
                <w:rFonts w:ascii="Times New Roman" w:eastAsia="Times New Roman" w:hAnsi="Times New Roman"/>
                <w:szCs w:val="24"/>
              </w:rPr>
            </w:pPr>
            <w:r w:rsidRPr="004807AB">
              <w:rPr>
                <w:rFonts w:ascii="Times New Roman" w:hAnsi="Times New Roman"/>
              </w:rPr>
              <w:t>500</w:t>
            </w:r>
          </w:p>
        </w:tc>
      </w:tr>
      <w:tr w:rsidR="00465794" w:rsidRPr="004807AB" w14:paraId="53D50CA5" w14:textId="77777777" w:rsidTr="00465794">
        <w:trPr>
          <w:trHeight w:hRule="exact" w:val="401"/>
        </w:trPr>
        <w:tc>
          <w:tcPr>
            <w:tcW w:w="6555" w:type="dxa"/>
            <w:tcBorders>
              <w:top w:val="single" w:sz="4" w:space="0" w:color="auto"/>
              <w:left w:val="single" w:sz="4" w:space="0" w:color="auto"/>
              <w:bottom w:val="single" w:sz="4" w:space="0" w:color="auto"/>
              <w:right w:val="single" w:sz="4" w:space="0" w:color="auto"/>
            </w:tcBorders>
          </w:tcPr>
          <w:p w14:paraId="5A8702E9"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62" w:name="Аптеки_в_районах_малоэтажной_застройки"/>
            <w:bookmarkEnd w:id="62"/>
            <w:r w:rsidRPr="004807AB">
              <w:rPr>
                <w:rFonts w:ascii="Times New Roman" w:hAnsi="Times New Roman"/>
                <w:spacing w:val="-1"/>
                <w:lang w:val="ru-RU"/>
              </w:rPr>
              <w:t>Аптеки</w:t>
            </w:r>
            <w:r w:rsidRPr="004807AB">
              <w:rPr>
                <w:rFonts w:ascii="Times New Roman" w:hAnsi="Times New Roman"/>
                <w:lang w:val="ru-RU"/>
              </w:rPr>
              <w:t>в</w:t>
            </w:r>
            <w:r w:rsidRPr="004807AB">
              <w:rPr>
                <w:rFonts w:ascii="Times New Roman" w:hAnsi="Times New Roman"/>
                <w:spacing w:val="-1"/>
                <w:lang w:val="ru-RU"/>
              </w:rPr>
              <w:t>районахмалоэтажнойзастройки</w:t>
            </w:r>
          </w:p>
        </w:tc>
        <w:tc>
          <w:tcPr>
            <w:tcW w:w="2774" w:type="dxa"/>
            <w:tcBorders>
              <w:top w:val="single" w:sz="4" w:space="0" w:color="auto"/>
              <w:left w:val="single" w:sz="4" w:space="0" w:color="auto"/>
              <w:bottom w:val="single" w:sz="4" w:space="0" w:color="auto"/>
              <w:right w:val="single" w:sz="4" w:space="0" w:color="auto"/>
            </w:tcBorders>
          </w:tcPr>
          <w:p w14:paraId="08879112" w14:textId="77777777" w:rsidR="00465794" w:rsidRPr="004807AB" w:rsidRDefault="00465794" w:rsidP="00465794">
            <w:pPr>
              <w:pStyle w:val="TableParagraph"/>
              <w:ind w:left="57" w:right="57"/>
              <w:jc w:val="center"/>
              <w:rPr>
                <w:rFonts w:ascii="Times New Roman" w:eastAsia="Times New Roman" w:hAnsi="Times New Roman"/>
                <w:szCs w:val="24"/>
              </w:rPr>
            </w:pPr>
            <w:r w:rsidRPr="004807AB">
              <w:rPr>
                <w:rFonts w:ascii="Times New Roman" w:hAnsi="Times New Roman"/>
              </w:rPr>
              <w:t>800</w:t>
            </w:r>
          </w:p>
        </w:tc>
      </w:tr>
      <w:tr w:rsidR="00465794" w:rsidRPr="004807AB" w14:paraId="2E455682" w14:textId="77777777" w:rsidTr="00465794">
        <w:trPr>
          <w:trHeight w:val="892"/>
        </w:trPr>
        <w:tc>
          <w:tcPr>
            <w:tcW w:w="6555" w:type="dxa"/>
            <w:tcBorders>
              <w:top w:val="single" w:sz="4" w:space="0" w:color="auto"/>
              <w:left w:val="single" w:sz="4" w:space="0" w:color="auto"/>
              <w:bottom w:val="single" w:sz="4" w:space="0" w:color="auto"/>
              <w:right w:val="single" w:sz="4" w:space="0" w:color="auto"/>
            </w:tcBorders>
          </w:tcPr>
          <w:p w14:paraId="2F52FD1E"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63" w:name="Предприятия_торговли,_общественного_пита"/>
            <w:bookmarkEnd w:id="63"/>
            <w:r w:rsidRPr="004807AB">
              <w:rPr>
                <w:rFonts w:ascii="Times New Roman" w:hAnsi="Times New Roman"/>
                <w:spacing w:val="-1"/>
                <w:lang w:val="ru-RU"/>
              </w:rPr>
              <w:lastRenderedPageBreak/>
              <w:t xml:space="preserve">Предприятияторговли,общественного питания </w:t>
            </w:r>
            <w:r w:rsidRPr="004807AB">
              <w:rPr>
                <w:rFonts w:ascii="Times New Roman" w:hAnsi="Times New Roman"/>
                <w:lang w:val="ru-RU"/>
              </w:rPr>
              <w:t>и</w:t>
            </w:r>
            <w:r w:rsidRPr="004807AB">
              <w:rPr>
                <w:rFonts w:ascii="Times New Roman" w:hAnsi="Times New Roman"/>
                <w:spacing w:val="-1"/>
                <w:lang w:val="ru-RU"/>
              </w:rPr>
              <w:t>бытового обслуживанияместногозначения</w:t>
            </w:r>
            <w:r w:rsidRPr="004807AB">
              <w:rPr>
                <w:rFonts w:ascii="Times New Roman" w:hAnsi="Times New Roman"/>
                <w:lang w:val="ru-RU"/>
              </w:rPr>
              <w:t>в</w:t>
            </w:r>
            <w:r w:rsidRPr="004807AB">
              <w:rPr>
                <w:rFonts w:ascii="Times New Roman" w:hAnsi="Times New Roman"/>
                <w:spacing w:val="-1"/>
                <w:lang w:val="ru-RU"/>
              </w:rPr>
              <w:t>городскихрайонахпри застройке:</w:t>
            </w:r>
          </w:p>
        </w:tc>
        <w:tc>
          <w:tcPr>
            <w:tcW w:w="2774" w:type="dxa"/>
            <w:vMerge w:val="restart"/>
            <w:tcBorders>
              <w:top w:val="single" w:sz="4" w:space="0" w:color="auto"/>
              <w:left w:val="single" w:sz="4" w:space="0" w:color="auto"/>
              <w:bottom w:val="single" w:sz="4" w:space="0" w:color="auto"/>
              <w:right w:val="single" w:sz="4" w:space="0" w:color="auto"/>
            </w:tcBorders>
          </w:tcPr>
          <w:p w14:paraId="1DC5464F" w14:textId="77777777" w:rsidR="00465794" w:rsidRPr="004807AB" w:rsidRDefault="00465794" w:rsidP="00465794">
            <w:pPr>
              <w:pStyle w:val="TableParagraph"/>
              <w:ind w:left="57" w:right="57"/>
              <w:jc w:val="center"/>
              <w:rPr>
                <w:rFonts w:ascii="Times New Roman" w:eastAsia="Times New Roman" w:hAnsi="Times New Roman"/>
                <w:szCs w:val="24"/>
                <w:lang w:val="ru-RU"/>
              </w:rPr>
            </w:pPr>
          </w:p>
          <w:p w14:paraId="34271972" w14:textId="77777777" w:rsidR="00465794" w:rsidRPr="004807AB" w:rsidRDefault="00465794" w:rsidP="00465794">
            <w:pPr>
              <w:pStyle w:val="TableParagraph"/>
              <w:ind w:left="57" w:right="57"/>
              <w:jc w:val="center"/>
              <w:rPr>
                <w:rFonts w:ascii="Times New Roman" w:eastAsia="Times New Roman" w:hAnsi="Times New Roman"/>
                <w:szCs w:val="24"/>
                <w:lang w:val="ru-RU"/>
              </w:rPr>
            </w:pPr>
          </w:p>
          <w:p w14:paraId="5B07EE99" w14:textId="77777777" w:rsidR="00465794" w:rsidRPr="004807AB" w:rsidRDefault="00465794" w:rsidP="00465794">
            <w:pPr>
              <w:pStyle w:val="TableParagraph"/>
              <w:ind w:left="57" w:right="57"/>
              <w:jc w:val="center"/>
              <w:rPr>
                <w:rFonts w:ascii="Times New Roman" w:eastAsia="Times New Roman" w:hAnsi="Times New Roman"/>
                <w:szCs w:val="24"/>
                <w:lang w:val="ru-RU"/>
              </w:rPr>
            </w:pPr>
          </w:p>
          <w:p w14:paraId="5A5948A9" w14:textId="77777777" w:rsidR="00465794" w:rsidRPr="004807AB" w:rsidRDefault="00465794" w:rsidP="00465794">
            <w:pPr>
              <w:pStyle w:val="TableParagraph"/>
              <w:ind w:left="57" w:right="57"/>
              <w:jc w:val="center"/>
              <w:rPr>
                <w:rFonts w:ascii="Times New Roman" w:eastAsia="Times New Roman" w:hAnsi="Times New Roman"/>
                <w:szCs w:val="24"/>
              </w:rPr>
            </w:pPr>
            <w:bookmarkStart w:id="64" w:name="-_многоэтажной"/>
            <w:bookmarkEnd w:id="64"/>
            <w:r w:rsidRPr="004807AB">
              <w:rPr>
                <w:rFonts w:ascii="Times New Roman" w:hAnsi="Times New Roman"/>
              </w:rPr>
              <w:t>500</w:t>
            </w:r>
          </w:p>
        </w:tc>
      </w:tr>
      <w:tr w:rsidR="00465794" w:rsidRPr="004807AB" w14:paraId="30A41938" w14:textId="77777777" w:rsidTr="00465794">
        <w:trPr>
          <w:trHeight w:hRule="exact" w:val="387"/>
        </w:trPr>
        <w:tc>
          <w:tcPr>
            <w:tcW w:w="6555" w:type="dxa"/>
            <w:tcBorders>
              <w:top w:val="single" w:sz="4" w:space="0" w:color="auto"/>
              <w:left w:val="single" w:sz="4" w:space="0" w:color="auto"/>
              <w:bottom w:val="single" w:sz="4" w:space="0" w:color="auto"/>
              <w:right w:val="single" w:sz="4" w:space="0" w:color="auto"/>
            </w:tcBorders>
          </w:tcPr>
          <w:p w14:paraId="35148E45" w14:textId="77777777" w:rsidR="00465794" w:rsidRPr="004807AB" w:rsidRDefault="00465794" w:rsidP="00465794">
            <w:pPr>
              <w:pStyle w:val="TableParagraph"/>
              <w:ind w:left="57" w:right="57"/>
              <w:rPr>
                <w:rFonts w:ascii="Times New Roman" w:eastAsia="Times New Roman" w:hAnsi="Times New Roman"/>
                <w:szCs w:val="24"/>
              </w:rPr>
            </w:pPr>
            <w:r w:rsidRPr="004807AB">
              <w:rPr>
                <w:rFonts w:ascii="Times New Roman" w:hAnsi="Times New Roman"/>
              </w:rPr>
              <w:t>-</w:t>
            </w:r>
            <w:r w:rsidRPr="004807AB">
              <w:rPr>
                <w:rFonts w:ascii="Times New Roman" w:hAnsi="Times New Roman"/>
                <w:spacing w:val="-1"/>
              </w:rPr>
              <w:t>многоэтажной</w:t>
            </w:r>
          </w:p>
        </w:tc>
        <w:tc>
          <w:tcPr>
            <w:tcW w:w="2774" w:type="dxa"/>
            <w:vMerge/>
            <w:tcBorders>
              <w:top w:val="single" w:sz="4" w:space="0" w:color="auto"/>
              <w:left w:val="single" w:sz="4" w:space="0" w:color="auto"/>
              <w:bottom w:val="single" w:sz="4" w:space="0" w:color="auto"/>
              <w:right w:val="single" w:sz="4" w:space="0" w:color="auto"/>
            </w:tcBorders>
          </w:tcPr>
          <w:p w14:paraId="70A2CD1F" w14:textId="77777777" w:rsidR="00465794" w:rsidRPr="004807AB" w:rsidRDefault="00465794" w:rsidP="00465794">
            <w:pPr>
              <w:ind w:left="57" w:right="57"/>
              <w:jc w:val="center"/>
              <w:rPr>
                <w:rFonts w:ascii="Times New Roman" w:hAnsi="Times New Roman"/>
              </w:rPr>
            </w:pPr>
          </w:p>
        </w:tc>
      </w:tr>
      <w:tr w:rsidR="00465794" w:rsidRPr="004807AB" w14:paraId="38AC479F" w14:textId="77777777" w:rsidTr="00465794">
        <w:trPr>
          <w:trHeight w:hRule="exact" w:val="376"/>
        </w:trPr>
        <w:tc>
          <w:tcPr>
            <w:tcW w:w="6555" w:type="dxa"/>
            <w:tcBorders>
              <w:top w:val="single" w:sz="4" w:space="0" w:color="auto"/>
              <w:left w:val="single" w:sz="4" w:space="0" w:color="auto"/>
              <w:bottom w:val="single" w:sz="4" w:space="0" w:color="auto"/>
              <w:right w:val="single" w:sz="4" w:space="0" w:color="auto"/>
            </w:tcBorders>
          </w:tcPr>
          <w:p w14:paraId="22685608"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65" w:name="-_малоэтажно"/>
            <w:bookmarkEnd w:id="65"/>
            <w:r w:rsidRPr="004807AB">
              <w:rPr>
                <w:rFonts w:ascii="Times New Roman" w:hAnsi="Times New Roman"/>
              </w:rPr>
              <w:t>-</w:t>
            </w:r>
            <w:r w:rsidRPr="004807AB">
              <w:rPr>
                <w:rFonts w:ascii="Times New Roman" w:hAnsi="Times New Roman"/>
                <w:spacing w:val="-1"/>
              </w:rPr>
              <w:t>малоэтажно</w:t>
            </w:r>
            <w:r w:rsidRPr="004807AB">
              <w:rPr>
                <w:rFonts w:ascii="Times New Roman" w:hAnsi="Times New Roman"/>
                <w:spacing w:val="-1"/>
                <w:lang w:val="ru-RU"/>
              </w:rPr>
              <w:t>й</w:t>
            </w:r>
          </w:p>
        </w:tc>
        <w:tc>
          <w:tcPr>
            <w:tcW w:w="2774" w:type="dxa"/>
            <w:tcBorders>
              <w:top w:val="single" w:sz="4" w:space="0" w:color="auto"/>
              <w:left w:val="single" w:sz="4" w:space="0" w:color="auto"/>
              <w:bottom w:val="single" w:sz="4" w:space="0" w:color="auto"/>
              <w:right w:val="single" w:sz="4" w:space="0" w:color="auto"/>
            </w:tcBorders>
          </w:tcPr>
          <w:p w14:paraId="17B93ED6" w14:textId="77777777" w:rsidR="00465794" w:rsidRPr="004807AB" w:rsidRDefault="00465794" w:rsidP="00465794">
            <w:pPr>
              <w:pStyle w:val="TableParagraph"/>
              <w:ind w:left="57" w:right="57"/>
              <w:jc w:val="center"/>
              <w:rPr>
                <w:rFonts w:ascii="Times New Roman" w:eastAsia="Times New Roman" w:hAnsi="Times New Roman"/>
                <w:szCs w:val="24"/>
              </w:rPr>
            </w:pPr>
            <w:bookmarkStart w:id="66" w:name="800"/>
            <w:bookmarkEnd w:id="66"/>
            <w:r w:rsidRPr="004807AB">
              <w:rPr>
                <w:rFonts w:ascii="Times New Roman" w:hAnsi="Times New Roman"/>
              </w:rPr>
              <w:t>800</w:t>
            </w:r>
          </w:p>
        </w:tc>
      </w:tr>
      <w:tr w:rsidR="00465794" w:rsidRPr="004807AB" w14:paraId="0D2769F7" w14:textId="77777777" w:rsidTr="00465794">
        <w:trPr>
          <w:trHeight w:hRule="exact" w:val="401"/>
        </w:trPr>
        <w:tc>
          <w:tcPr>
            <w:tcW w:w="6555" w:type="dxa"/>
            <w:tcBorders>
              <w:top w:val="single" w:sz="4" w:space="0" w:color="auto"/>
              <w:left w:val="single" w:sz="4" w:space="0" w:color="000000"/>
              <w:bottom w:val="single" w:sz="4" w:space="0" w:color="000000"/>
              <w:right w:val="single" w:sz="4" w:space="0" w:color="auto"/>
            </w:tcBorders>
          </w:tcPr>
          <w:p w14:paraId="44447B39" w14:textId="77777777" w:rsidR="00465794" w:rsidRPr="004807AB" w:rsidRDefault="00465794" w:rsidP="00465794">
            <w:pPr>
              <w:pStyle w:val="TableParagraph"/>
              <w:ind w:left="57" w:right="57"/>
              <w:rPr>
                <w:rFonts w:ascii="Times New Roman" w:eastAsia="Times New Roman" w:hAnsi="Times New Roman"/>
                <w:szCs w:val="24"/>
                <w:lang w:val="ru-RU"/>
              </w:rPr>
            </w:pPr>
            <w:bookmarkStart w:id="67" w:name="Отделения_связи_и_филиалы_банков"/>
            <w:bookmarkEnd w:id="67"/>
            <w:r w:rsidRPr="004807AB">
              <w:rPr>
                <w:rFonts w:ascii="Times New Roman" w:hAnsi="Times New Roman"/>
                <w:spacing w:val="-1"/>
                <w:lang w:val="ru-RU"/>
              </w:rPr>
              <w:t>Отделениясвязи</w:t>
            </w:r>
            <w:r w:rsidRPr="004807AB">
              <w:rPr>
                <w:rFonts w:ascii="Times New Roman" w:hAnsi="Times New Roman"/>
                <w:lang w:val="ru-RU"/>
              </w:rPr>
              <w:t>и</w:t>
            </w:r>
            <w:r w:rsidRPr="004807AB">
              <w:rPr>
                <w:rFonts w:ascii="Times New Roman" w:hAnsi="Times New Roman"/>
                <w:spacing w:val="-1"/>
                <w:lang w:val="ru-RU"/>
              </w:rPr>
              <w:t>филиалыбанков</w:t>
            </w:r>
          </w:p>
        </w:tc>
        <w:tc>
          <w:tcPr>
            <w:tcW w:w="2774" w:type="dxa"/>
            <w:tcBorders>
              <w:top w:val="single" w:sz="4" w:space="0" w:color="auto"/>
              <w:left w:val="single" w:sz="4" w:space="0" w:color="auto"/>
              <w:bottom w:val="single" w:sz="4" w:space="0" w:color="auto"/>
              <w:right w:val="single" w:sz="4" w:space="0" w:color="auto"/>
            </w:tcBorders>
          </w:tcPr>
          <w:p w14:paraId="12381918" w14:textId="77777777" w:rsidR="00465794" w:rsidRPr="004807AB" w:rsidRDefault="00465794" w:rsidP="00465794">
            <w:pPr>
              <w:pStyle w:val="TableParagraph"/>
              <w:ind w:left="57" w:right="57"/>
              <w:jc w:val="center"/>
              <w:rPr>
                <w:rFonts w:ascii="Times New Roman" w:eastAsia="Times New Roman" w:hAnsi="Times New Roman"/>
                <w:szCs w:val="24"/>
              </w:rPr>
            </w:pPr>
            <w:bookmarkStart w:id="68" w:name="500"/>
            <w:bookmarkEnd w:id="68"/>
            <w:r w:rsidRPr="004807AB">
              <w:rPr>
                <w:rFonts w:ascii="Times New Roman" w:hAnsi="Times New Roman"/>
              </w:rPr>
              <w:t>500</w:t>
            </w:r>
          </w:p>
        </w:tc>
      </w:tr>
    </w:tbl>
    <w:p w14:paraId="3C18DDB5" w14:textId="77777777" w:rsidR="00465794" w:rsidRPr="004807AB" w:rsidRDefault="00465794" w:rsidP="00465794">
      <w:pPr>
        <w:spacing w:line="23" w:lineRule="atLeast"/>
        <w:ind w:left="57" w:right="57" w:firstLine="567"/>
        <w:jc w:val="both"/>
        <w:rPr>
          <w:sz w:val="17"/>
          <w:szCs w:val="17"/>
        </w:rPr>
      </w:pPr>
    </w:p>
    <w:p w14:paraId="20FE2C57" w14:textId="77777777" w:rsidR="00465794" w:rsidRPr="004807AB" w:rsidRDefault="00465794" w:rsidP="00465794">
      <w:pPr>
        <w:pStyle w:val="af"/>
        <w:tabs>
          <w:tab w:val="left" w:pos="1534"/>
        </w:tabs>
        <w:spacing w:line="23" w:lineRule="atLeast"/>
        <w:ind w:left="57" w:right="57" w:firstLine="567"/>
        <w:jc w:val="both"/>
        <w:rPr>
          <w:rFonts w:ascii="Times New Roman" w:hAnsi="Times New Roman"/>
          <w:sz w:val="21"/>
          <w:szCs w:val="21"/>
        </w:rPr>
      </w:pPr>
    </w:p>
    <w:p w14:paraId="51F7D94D" w14:textId="77777777" w:rsidR="00465794" w:rsidRPr="004807AB" w:rsidRDefault="00465794" w:rsidP="00465794">
      <w:pPr>
        <w:spacing w:line="23" w:lineRule="atLeast"/>
        <w:ind w:left="57" w:right="57" w:firstLine="567"/>
        <w:jc w:val="both"/>
        <w:rPr>
          <w:sz w:val="21"/>
          <w:szCs w:val="21"/>
        </w:rPr>
      </w:pPr>
    </w:p>
    <w:p w14:paraId="2C5834B1" w14:textId="77777777" w:rsidR="00465794" w:rsidRPr="004807AB" w:rsidRDefault="00465794" w:rsidP="00465794">
      <w:pPr>
        <w:rPr>
          <w:sz w:val="24"/>
        </w:rPr>
        <w:sectPr w:rsidR="00465794" w:rsidRPr="004807AB">
          <w:pgSz w:w="11905" w:h="16838"/>
          <w:pgMar w:top="1134" w:right="850" w:bottom="1134" w:left="1701" w:header="0" w:footer="0" w:gutter="0"/>
          <w:cols w:space="720"/>
        </w:sectPr>
      </w:pPr>
    </w:p>
    <w:p w14:paraId="4EEA3C59" w14:textId="77777777" w:rsidR="00465794" w:rsidRPr="004807AB" w:rsidRDefault="00465794" w:rsidP="00465794">
      <w:pPr>
        <w:pStyle w:val="af"/>
        <w:tabs>
          <w:tab w:val="left" w:pos="1534"/>
        </w:tabs>
        <w:spacing w:line="23" w:lineRule="atLeast"/>
        <w:ind w:left="57" w:right="57" w:firstLine="567"/>
        <w:jc w:val="both"/>
        <w:rPr>
          <w:rFonts w:ascii="Times New Roman" w:hAnsi="Times New Roman"/>
          <w:spacing w:val="-1"/>
        </w:rPr>
      </w:pPr>
      <w:r w:rsidRPr="004807AB">
        <w:rPr>
          <w:rFonts w:ascii="Times New Roman" w:hAnsi="Times New Roman"/>
          <w:spacing w:val="-1"/>
        </w:rPr>
        <w:lastRenderedPageBreak/>
        <w:t>Уровеньобеспеченностиучреждениямикультурыдлягородскихнаселенныхпунктов илиихгрупп</w:t>
      </w:r>
      <w:r w:rsidRPr="004807AB">
        <w:rPr>
          <w:rFonts w:ascii="Times New Roman" w:hAnsi="Times New Roman"/>
          <w:spacing w:val="-2"/>
        </w:rPr>
        <w:t>:</w:t>
      </w:r>
    </w:p>
    <w:p w14:paraId="0B19F834" w14:textId="77777777" w:rsidR="00465794" w:rsidRPr="004807AB" w:rsidRDefault="00465794" w:rsidP="00465794">
      <w:pPr>
        <w:pStyle w:val="ConsPlusNormal"/>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004"/>
        <w:gridCol w:w="2664"/>
        <w:gridCol w:w="1926"/>
        <w:gridCol w:w="1616"/>
        <w:gridCol w:w="1501"/>
      </w:tblGrid>
      <w:tr w:rsidR="00465794" w:rsidRPr="004807AB" w14:paraId="4E56DFB2" w14:textId="77777777" w:rsidTr="00465794">
        <w:tc>
          <w:tcPr>
            <w:tcW w:w="2834" w:type="dxa"/>
            <w:vMerge w:val="restart"/>
            <w:tcBorders>
              <w:top w:val="single" w:sz="4" w:space="0" w:color="auto"/>
              <w:left w:val="single" w:sz="4" w:space="0" w:color="auto"/>
              <w:bottom w:val="single" w:sz="4" w:space="0" w:color="auto"/>
              <w:right w:val="single" w:sz="4" w:space="0" w:color="auto"/>
            </w:tcBorders>
            <w:hideMark/>
          </w:tcPr>
          <w:p w14:paraId="7E539C82"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Наименование нормируемых объектов</w:t>
            </w:r>
          </w:p>
        </w:tc>
        <w:tc>
          <w:tcPr>
            <w:tcW w:w="3004" w:type="dxa"/>
            <w:vMerge w:val="restart"/>
            <w:tcBorders>
              <w:top w:val="single" w:sz="4" w:space="0" w:color="auto"/>
              <w:left w:val="single" w:sz="4" w:space="0" w:color="auto"/>
              <w:bottom w:val="single" w:sz="4" w:space="0" w:color="auto"/>
              <w:right w:val="single" w:sz="4" w:space="0" w:color="auto"/>
            </w:tcBorders>
            <w:hideMark/>
          </w:tcPr>
          <w:p w14:paraId="68A81B37"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Нормируемые показатели, ед. изм.</w:t>
            </w:r>
          </w:p>
        </w:tc>
        <w:tc>
          <w:tcPr>
            <w:tcW w:w="2664" w:type="dxa"/>
            <w:vMerge w:val="restart"/>
            <w:tcBorders>
              <w:top w:val="single" w:sz="4" w:space="0" w:color="auto"/>
              <w:left w:val="single" w:sz="4" w:space="0" w:color="auto"/>
              <w:bottom w:val="single" w:sz="4" w:space="0" w:color="auto"/>
              <w:right w:val="single" w:sz="4" w:space="0" w:color="auto"/>
            </w:tcBorders>
            <w:hideMark/>
          </w:tcPr>
          <w:p w14:paraId="1428EDB7"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Наименование нормируемых территорий</w:t>
            </w:r>
          </w:p>
        </w:tc>
        <w:tc>
          <w:tcPr>
            <w:tcW w:w="5043" w:type="dxa"/>
            <w:gridSpan w:val="3"/>
            <w:tcBorders>
              <w:top w:val="single" w:sz="4" w:space="0" w:color="auto"/>
              <w:left w:val="single" w:sz="4" w:space="0" w:color="auto"/>
              <w:bottom w:val="single" w:sz="4" w:space="0" w:color="auto"/>
              <w:right w:val="single" w:sz="4" w:space="0" w:color="auto"/>
            </w:tcBorders>
            <w:hideMark/>
          </w:tcPr>
          <w:p w14:paraId="01344C11"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Расчетные показатели</w:t>
            </w:r>
          </w:p>
        </w:tc>
      </w:tr>
      <w:tr w:rsidR="00465794" w:rsidRPr="004807AB" w14:paraId="030A6B5B" w14:textId="77777777" w:rsidTr="00465794">
        <w:tc>
          <w:tcPr>
            <w:tcW w:w="2834" w:type="dxa"/>
            <w:vMerge/>
            <w:tcBorders>
              <w:top w:val="single" w:sz="4" w:space="0" w:color="auto"/>
              <w:left w:val="single" w:sz="4" w:space="0" w:color="auto"/>
              <w:bottom w:val="single" w:sz="4" w:space="0" w:color="auto"/>
              <w:right w:val="single" w:sz="4" w:space="0" w:color="auto"/>
            </w:tcBorders>
            <w:vAlign w:val="center"/>
            <w:hideMark/>
          </w:tcPr>
          <w:p w14:paraId="75D0A05B" w14:textId="77777777" w:rsidR="00465794" w:rsidRPr="004807AB" w:rsidRDefault="00465794" w:rsidP="00465794">
            <w:pPr>
              <w:rPr>
                <w:color w:val="auto"/>
                <w:sz w:val="22"/>
                <w:szCs w:val="22"/>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14:paraId="5FA4AF8E" w14:textId="77777777" w:rsidR="00465794" w:rsidRPr="004807AB" w:rsidRDefault="00465794" w:rsidP="00465794">
            <w:pPr>
              <w:rPr>
                <w:color w:val="auto"/>
                <w:sz w:val="22"/>
                <w:szCs w:val="22"/>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BEFB506" w14:textId="77777777" w:rsidR="00465794" w:rsidRPr="004807AB" w:rsidRDefault="00465794" w:rsidP="00465794">
            <w:pPr>
              <w:rPr>
                <w:color w:val="auto"/>
                <w:sz w:val="22"/>
                <w:szCs w:val="22"/>
              </w:rPr>
            </w:pPr>
          </w:p>
        </w:tc>
        <w:tc>
          <w:tcPr>
            <w:tcW w:w="1926" w:type="dxa"/>
            <w:vMerge w:val="restart"/>
            <w:tcBorders>
              <w:top w:val="single" w:sz="4" w:space="0" w:color="auto"/>
              <w:left w:val="single" w:sz="4" w:space="0" w:color="auto"/>
              <w:bottom w:val="single" w:sz="4" w:space="0" w:color="auto"/>
              <w:right w:val="single" w:sz="4" w:space="0" w:color="auto"/>
            </w:tcBorders>
            <w:hideMark/>
          </w:tcPr>
          <w:p w14:paraId="46008A3C"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минимально допустимого уровня обеспеченности</w:t>
            </w:r>
          </w:p>
        </w:tc>
        <w:tc>
          <w:tcPr>
            <w:tcW w:w="3117" w:type="dxa"/>
            <w:gridSpan w:val="2"/>
            <w:tcBorders>
              <w:top w:val="single" w:sz="4" w:space="0" w:color="auto"/>
              <w:left w:val="single" w:sz="4" w:space="0" w:color="auto"/>
              <w:bottom w:val="single" w:sz="4" w:space="0" w:color="auto"/>
              <w:right w:val="single" w:sz="4" w:space="0" w:color="auto"/>
            </w:tcBorders>
            <w:hideMark/>
          </w:tcPr>
          <w:p w14:paraId="1DC3FE95"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максимально допустимого уровня территориальной доступности</w:t>
            </w:r>
          </w:p>
        </w:tc>
      </w:tr>
      <w:tr w:rsidR="00465794" w:rsidRPr="004807AB" w14:paraId="426CD0E0" w14:textId="77777777" w:rsidTr="00465794">
        <w:tc>
          <w:tcPr>
            <w:tcW w:w="2834" w:type="dxa"/>
            <w:vMerge/>
            <w:tcBorders>
              <w:top w:val="single" w:sz="4" w:space="0" w:color="auto"/>
              <w:left w:val="single" w:sz="4" w:space="0" w:color="auto"/>
              <w:bottom w:val="single" w:sz="4" w:space="0" w:color="auto"/>
              <w:right w:val="single" w:sz="4" w:space="0" w:color="auto"/>
            </w:tcBorders>
            <w:vAlign w:val="center"/>
            <w:hideMark/>
          </w:tcPr>
          <w:p w14:paraId="41C531A3" w14:textId="77777777" w:rsidR="00465794" w:rsidRPr="004807AB" w:rsidRDefault="00465794" w:rsidP="00465794">
            <w:pPr>
              <w:rPr>
                <w:color w:val="auto"/>
                <w:sz w:val="22"/>
                <w:szCs w:val="22"/>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14:paraId="450E212B" w14:textId="77777777" w:rsidR="00465794" w:rsidRPr="004807AB" w:rsidRDefault="00465794" w:rsidP="00465794">
            <w:pPr>
              <w:rPr>
                <w:color w:val="auto"/>
                <w:sz w:val="22"/>
                <w:szCs w:val="22"/>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A1B4F21" w14:textId="77777777" w:rsidR="00465794" w:rsidRPr="004807AB" w:rsidRDefault="00465794" w:rsidP="00465794">
            <w:pPr>
              <w:rPr>
                <w:color w:val="auto"/>
                <w:sz w:val="22"/>
                <w:szCs w:val="22"/>
              </w:rPr>
            </w:pPr>
          </w:p>
        </w:tc>
        <w:tc>
          <w:tcPr>
            <w:tcW w:w="5043" w:type="dxa"/>
            <w:vMerge/>
            <w:tcBorders>
              <w:top w:val="single" w:sz="4" w:space="0" w:color="auto"/>
              <w:left w:val="single" w:sz="4" w:space="0" w:color="auto"/>
              <w:bottom w:val="single" w:sz="4" w:space="0" w:color="auto"/>
              <w:right w:val="single" w:sz="4" w:space="0" w:color="auto"/>
            </w:tcBorders>
            <w:vAlign w:val="center"/>
            <w:hideMark/>
          </w:tcPr>
          <w:p w14:paraId="14B77D08" w14:textId="77777777" w:rsidR="00465794" w:rsidRPr="004807AB" w:rsidRDefault="00465794" w:rsidP="00465794">
            <w:pPr>
              <w:rPr>
                <w:color w:val="auto"/>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14:paraId="5E445FCA"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вид доступности, ед. изм.</w:t>
            </w:r>
          </w:p>
        </w:tc>
        <w:tc>
          <w:tcPr>
            <w:tcW w:w="1501" w:type="dxa"/>
            <w:tcBorders>
              <w:top w:val="single" w:sz="4" w:space="0" w:color="auto"/>
              <w:left w:val="single" w:sz="4" w:space="0" w:color="auto"/>
              <w:bottom w:val="single" w:sz="4" w:space="0" w:color="auto"/>
              <w:right w:val="single" w:sz="4" w:space="0" w:color="auto"/>
            </w:tcBorders>
            <w:hideMark/>
          </w:tcPr>
          <w:p w14:paraId="001BB7F5"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значение показателя</w:t>
            </w:r>
          </w:p>
        </w:tc>
      </w:tr>
      <w:tr w:rsidR="00465794" w:rsidRPr="004807AB" w14:paraId="030B61AF" w14:textId="77777777" w:rsidTr="00465794">
        <w:trPr>
          <w:trHeight w:val="1031"/>
        </w:trPr>
        <w:tc>
          <w:tcPr>
            <w:tcW w:w="2834" w:type="dxa"/>
            <w:tcBorders>
              <w:top w:val="single" w:sz="4" w:space="0" w:color="auto"/>
              <w:left w:val="single" w:sz="4" w:space="0" w:color="auto"/>
              <w:bottom w:val="single" w:sz="4" w:space="0" w:color="auto"/>
              <w:right w:val="single" w:sz="4" w:space="0" w:color="auto"/>
            </w:tcBorders>
            <w:hideMark/>
          </w:tcPr>
          <w:p w14:paraId="6395F4EB"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Точка доступа к полнотекстовым информационным ресурсам</w:t>
            </w:r>
          </w:p>
        </w:tc>
        <w:tc>
          <w:tcPr>
            <w:tcW w:w="3004" w:type="dxa"/>
            <w:tcBorders>
              <w:top w:val="single" w:sz="4" w:space="0" w:color="auto"/>
              <w:left w:val="single" w:sz="4" w:space="0" w:color="auto"/>
              <w:bottom w:val="single" w:sz="4" w:space="0" w:color="auto"/>
              <w:right w:val="single" w:sz="4" w:space="0" w:color="auto"/>
            </w:tcBorders>
            <w:hideMark/>
          </w:tcPr>
          <w:p w14:paraId="0AE1D7E8"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Количество объектов на городское поселение</w:t>
            </w:r>
          </w:p>
        </w:tc>
        <w:tc>
          <w:tcPr>
            <w:tcW w:w="2664" w:type="dxa"/>
            <w:tcBorders>
              <w:top w:val="single" w:sz="4" w:space="0" w:color="auto"/>
              <w:left w:val="single" w:sz="4" w:space="0" w:color="auto"/>
              <w:bottom w:val="single" w:sz="4" w:space="0" w:color="auto"/>
              <w:right w:val="single" w:sz="4" w:space="0" w:color="auto"/>
            </w:tcBorders>
            <w:hideMark/>
          </w:tcPr>
          <w:p w14:paraId="15248E6A" w14:textId="77777777" w:rsidR="00465794" w:rsidRPr="004807AB" w:rsidRDefault="00465794" w:rsidP="00465794">
            <w:pPr>
              <w:rPr>
                <w:sz w:val="22"/>
                <w:szCs w:val="22"/>
              </w:rPr>
            </w:pPr>
            <w:r w:rsidRPr="004807AB">
              <w:rPr>
                <w:sz w:val="22"/>
                <w:szCs w:val="22"/>
              </w:rPr>
              <w:t>Комсомольское городское поселение</w:t>
            </w:r>
          </w:p>
        </w:tc>
        <w:tc>
          <w:tcPr>
            <w:tcW w:w="1926" w:type="dxa"/>
            <w:tcBorders>
              <w:top w:val="single" w:sz="4" w:space="0" w:color="auto"/>
              <w:left w:val="single" w:sz="4" w:space="0" w:color="auto"/>
              <w:bottom w:val="single" w:sz="4" w:space="0" w:color="auto"/>
              <w:right w:val="single" w:sz="4" w:space="0" w:color="auto"/>
            </w:tcBorders>
            <w:hideMark/>
          </w:tcPr>
          <w:p w14:paraId="367835A6"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1</w:t>
            </w:r>
          </w:p>
        </w:tc>
        <w:tc>
          <w:tcPr>
            <w:tcW w:w="1616" w:type="dxa"/>
            <w:tcBorders>
              <w:top w:val="single" w:sz="4" w:space="0" w:color="auto"/>
              <w:left w:val="single" w:sz="4" w:space="0" w:color="auto"/>
              <w:bottom w:val="single" w:sz="4" w:space="0" w:color="auto"/>
              <w:right w:val="single" w:sz="4" w:space="0" w:color="auto"/>
            </w:tcBorders>
            <w:hideMark/>
          </w:tcPr>
          <w:p w14:paraId="3CAF0389"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Трансп., мин.</w:t>
            </w:r>
          </w:p>
        </w:tc>
        <w:tc>
          <w:tcPr>
            <w:tcW w:w="1501" w:type="dxa"/>
            <w:tcBorders>
              <w:top w:val="single" w:sz="4" w:space="0" w:color="auto"/>
              <w:left w:val="single" w:sz="4" w:space="0" w:color="auto"/>
              <w:bottom w:val="single" w:sz="4" w:space="0" w:color="auto"/>
              <w:right w:val="single" w:sz="4" w:space="0" w:color="auto"/>
            </w:tcBorders>
            <w:hideMark/>
          </w:tcPr>
          <w:p w14:paraId="21277DA2"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30</w:t>
            </w:r>
          </w:p>
        </w:tc>
      </w:tr>
      <w:tr w:rsidR="00465794" w:rsidRPr="004807AB" w14:paraId="3B0FA945" w14:textId="77777777" w:rsidTr="00465794">
        <w:tc>
          <w:tcPr>
            <w:tcW w:w="2834" w:type="dxa"/>
            <w:vMerge w:val="restart"/>
            <w:tcBorders>
              <w:top w:val="single" w:sz="4" w:space="0" w:color="auto"/>
              <w:left w:val="single" w:sz="4" w:space="0" w:color="auto"/>
              <w:bottom w:val="single" w:sz="4" w:space="0" w:color="auto"/>
              <w:right w:val="single" w:sz="4" w:space="0" w:color="auto"/>
            </w:tcBorders>
            <w:hideMark/>
          </w:tcPr>
          <w:p w14:paraId="66AF2208"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Общедоступная библиотека с детским отделением</w:t>
            </w:r>
          </w:p>
        </w:tc>
        <w:tc>
          <w:tcPr>
            <w:tcW w:w="3004" w:type="dxa"/>
            <w:vMerge w:val="restart"/>
            <w:tcBorders>
              <w:top w:val="single" w:sz="4" w:space="0" w:color="auto"/>
              <w:left w:val="single" w:sz="4" w:space="0" w:color="auto"/>
              <w:bottom w:val="single" w:sz="4" w:space="0" w:color="auto"/>
              <w:right w:val="single" w:sz="4" w:space="0" w:color="auto"/>
            </w:tcBorders>
            <w:hideMark/>
          </w:tcPr>
          <w:p w14:paraId="67B9743C"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Количество объектов на каждые 20,0 тыс. жит. в городском поселении, ед.</w:t>
            </w:r>
          </w:p>
        </w:tc>
        <w:tc>
          <w:tcPr>
            <w:tcW w:w="2664" w:type="dxa"/>
            <w:vMerge w:val="restart"/>
            <w:tcBorders>
              <w:top w:val="single" w:sz="4" w:space="0" w:color="auto"/>
              <w:left w:val="single" w:sz="4" w:space="0" w:color="auto"/>
              <w:bottom w:val="single" w:sz="4" w:space="0" w:color="auto"/>
              <w:right w:val="single" w:sz="4" w:space="0" w:color="auto"/>
            </w:tcBorders>
            <w:hideMark/>
          </w:tcPr>
          <w:p w14:paraId="50ACFEC8" w14:textId="77777777" w:rsidR="00465794" w:rsidRPr="004807AB" w:rsidRDefault="00465794" w:rsidP="00465794">
            <w:pPr>
              <w:rPr>
                <w:sz w:val="22"/>
                <w:szCs w:val="22"/>
              </w:rPr>
            </w:pPr>
            <w:r w:rsidRPr="004807AB">
              <w:rPr>
                <w:sz w:val="22"/>
                <w:szCs w:val="22"/>
              </w:rPr>
              <w:t>Комсомольское городское поселение</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17B72875"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1</w:t>
            </w:r>
          </w:p>
        </w:tc>
        <w:tc>
          <w:tcPr>
            <w:tcW w:w="1616" w:type="dxa"/>
            <w:tcBorders>
              <w:top w:val="single" w:sz="4" w:space="0" w:color="auto"/>
              <w:left w:val="single" w:sz="4" w:space="0" w:color="auto"/>
              <w:bottom w:val="single" w:sz="4" w:space="0" w:color="auto"/>
              <w:right w:val="single" w:sz="4" w:space="0" w:color="auto"/>
            </w:tcBorders>
            <w:hideMark/>
          </w:tcPr>
          <w:p w14:paraId="6897D643"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Пеш., мин.</w:t>
            </w:r>
          </w:p>
        </w:tc>
        <w:tc>
          <w:tcPr>
            <w:tcW w:w="1501" w:type="dxa"/>
            <w:tcBorders>
              <w:top w:val="single" w:sz="4" w:space="0" w:color="auto"/>
              <w:left w:val="single" w:sz="4" w:space="0" w:color="auto"/>
              <w:bottom w:val="single" w:sz="4" w:space="0" w:color="auto"/>
              <w:right w:val="single" w:sz="4" w:space="0" w:color="auto"/>
            </w:tcBorders>
            <w:hideMark/>
          </w:tcPr>
          <w:p w14:paraId="2403A64D"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30</w:t>
            </w:r>
          </w:p>
        </w:tc>
      </w:tr>
      <w:tr w:rsidR="00465794" w:rsidRPr="004807AB" w14:paraId="551DF24F" w14:textId="77777777" w:rsidTr="00465794">
        <w:trPr>
          <w:trHeight w:val="349"/>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62DD98FA" w14:textId="77777777" w:rsidR="00465794" w:rsidRPr="004807AB" w:rsidRDefault="00465794" w:rsidP="00465794">
            <w:pPr>
              <w:rPr>
                <w:color w:val="auto"/>
                <w:sz w:val="22"/>
                <w:szCs w:val="22"/>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14:paraId="6A4291A6" w14:textId="77777777" w:rsidR="00465794" w:rsidRPr="004807AB" w:rsidRDefault="00465794" w:rsidP="00465794">
            <w:pPr>
              <w:rPr>
                <w:color w:val="auto"/>
                <w:sz w:val="22"/>
                <w:szCs w:val="22"/>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6DA7D8D" w14:textId="77777777" w:rsidR="00465794" w:rsidRPr="004807AB" w:rsidRDefault="00465794" w:rsidP="00465794">
            <w:pPr>
              <w:rPr>
                <w:sz w:val="22"/>
                <w:szCs w:val="22"/>
              </w:rPr>
            </w:pPr>
          </w:p>
        </w:tc>
        <w:tc>
          <w:tcPr>
            <w:tcW w:w="5043" w:type="dxa"/>
            <w:vMerge/>
            <w:tcBorders>
              <w:top w:val="single" w:sz="4" w:space="0" w:color="auto"/>
              <w:left w:val="single" w:sz="4" w:space="0" w:color="auto"/>
              <w:bottom w:val="single" w:sz="4" w:space="0" w:color="auto"/>
              <w:right w:val="single" w:sz="4" w:space="0" w:color="auto"/>
            </w:tcBorders>
            <w:vAlign w:val="center"/>
            <w:hideMark/>
          </w:tcPr>
          <w:p w14:paraId="570F4172" w14:textId="77777777" w:rsidR="00465794" w:rsidRPr="004807AB" w:rsidRDefault="00465794" w:rsidP="00465794">
            <w:pPr>
              <w:rPr>
                <w:color w:val="auto"/>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14:paraId="7F4E873B"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Трансп., мин.</w:t>
            </w:r>
          </w:p>
        </w:tc>
        <w:tc>
          <w:tcPr>
            <w:tcW w:w="1501" w:type="dxa"/>
            <w:tcBorders>
              <w:top w:val="single" w:sz="4" w:space="0" w:color="auto"/>
              <w:left w:val="single" w:sz="4" w:space="0" w:color="auto"/>
              <w:bottom w:val="single" w:sz="4" w:space="0" w:color="auto"/>
              <w:right w:val="single" w:sz="4" w:space="0" w:color="auto"/>
            </w:tcBorders>
            <w:hideMark/>
          </w:tcPr>
          <w:p w14:paraId="02A6D3F4"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w:t>
            </w:r>
          </w:p>
        </w:tc>
      </w:tr>
      <w:tr w:rsidR="00465794" w:rsidRPr="004807AB" w14:paraId="6675CDC3" w14:textId="77777777" w:rsidTr="00465794">
        <w:trPr>
          <w:trHeight w:val="485"/>
        </w:trPr>
        <w:tc>
          <w:tcPr>
            <w:tcW w:w="2834" w:type="dxa"/>
            <w:tcBorders>
              <w:top w:val="single" w:sz="4" w:space="0" w:color="auto"/>
              <w:left w:val="single" w:sz="4" w:space="0" w:color="auto"/>
              <w:bottom w:val="single" w:sz="4" w:space="0" w:color="auto"/>
              <w:right w:val="single" w:sz="4" w:space="0" w:color="auto"/>
            </w:tcBorders>
            <w:hideMark/>
          </w:tcPr>
          <w:p w14:paraId="78E5A327"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Краеведческие музеи</w:t>
            </w:r>
          </w:p>
        </w:tc>
        <w:tc>
          <w:tcPr>
            <w:tcW w:w="3004" w:type="dxa"/>
            <w:tcBorders>
              <w:top w:val="single" w:sz="4" w:space="0" w:color="auto"/>
              <w:left w:val="single" w:sz="4" w:space="0" w:color="auto"/>
              <w:bottom w:val="single" w:sz="4" w:space="0" w:color="auto"/>
              <w:right w:val="single" w:sz="4" w:space="0" w:color="auto"/>
            </w:tcBorders>
            <w:hideMark/>
          </w:tcPr>
          <w:p w14:paraId="1CB119F0"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Количество объектов на городское поселение</w:t>
            </w:r>
          </w:p>
        </w:tc>
        <w:tc>
          <w:tcPr>
            <w:tcW w:w="2664" w:type="dxa"/>
            <w:tcBorders>
              <w:top w:val="single" w:sz="4" w:space="0" w:color="auto"/>
              <w:left w:val="single" w:sz="4" w:space="0" w:color="auto"/>
              <w:bottom w:val="single" w:sz="4" w:space="0" w:color="auto"/>
              <w:right w:val="single" w:sz="4" w:space="0" w:color="auto"/>
            </w:tcBorders>
            <w:hideMark/>
          </w:tcPr>
          <w:p w14:paraId="513CCEF3"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Комсомольское городское поселение</w:t>
            </w:r>
          </w:p>
        </w:tc>
        <w:tc>
          <w:tcPr>
            <w:tcW w:w="1926" w:type="dxa"/>
            <w:tcBorders>
              <w:top w:val="single" w:sz="4" w:space="0" w:color="auto"/>
              <w:left w:val="single" w:sz="4" w:space="0" w:color="auto"/>
              <w:bottom w:val="single" w:sz="4" w:space="0" w:color="auto"/>
              <w:right w:val="single" w:sz="4" w:space="0" w:color="auto"/>
            </w:tcBorders>
            <w:hideMark/>
          </w:tcPr>
          <w:p w14:paraId="24DC140D"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1</w:t>
            </w:r>
          </w:p>
        </w:tc>
        <w:tc>
          <w:tcPr>
            <w:tcW w:w="1616" w:type="dxa"/>
            <w:tcBorders>
              <w:top w:val="single" w:sz="4" w:space="0" w:color="auto"/>
              <w:left w:val="single" w:sz="4" w:space="0" w:color="auto"/>
              <w:bottom w:val="single" w:sz="4" w:space="0" w:color="auto"/>
              <w:right w:val="single" w:sz="4" w:space="0" w:color="auto"/>
            </w:tcBorders>
            <w:hideMark/>
          </w:tcPr>
          <w:p w14:paraId="29F9ED0C"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Трансп., мин.</w:t>
            </w:r>
          </w:p>
        </w:tc>
        <w:tc>
          <w:tcPr>
            <w:tcW w:w="1501" w:type="dxa"/>
            <w:tcBorders>
              <w:top w:val="single" w:sz="4" w:space="0" w:color="auto"/>
              <w:left w:val="single" w:sz="4" w:space="0" w:color="auto"/>
              <w:bottom w:val="single" w:sz="4" w:space="0" w:color="auto"/>
              <w:right w:val="single" w:sz="4" w:space="0" w:color="auto"/>
            </w:tcBorders>
            <w:hideMark/>
          </w:tcPr>
          <w:p w14:paraId="7407B348"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30</w:t>
            </w:r>
          </w:p>
        </w:tc>
      </w:tr>
      <w:tr w:rsidR="00465794" w:rsidRPr="004807AB" w14:paraId="6F5CF1AB" w14:textId="77777777" w:rsidTr="00465794">
        <w:trPr>
          <w:trHeight w:val="581"/>
        </w:trPr>
        <w:tc>
          <w:tcPr>
            <w:tcW w:w="2834" w:type="dxa"/>
            <w:tcBorders>
              <w:top w:val="single" w:sz="4" w:space="0" w:color="auto"/>
              <w:left w:val="single" w:sz="4" w:space="0" w:color="auto"/>
              <w:bottom w:val="single" w:sz="4" w:space="0" w:color="auto"/>
              <w:right w:val="single" w:sz="4" w:space="0" w:color="auto"/>
            </w:tcBorders>
            <w:hideMark/>
          </w:tcPr>
          <w:p w14:paraId="50638E60"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Концертные творческие коллективы</w:t>
            </w:r>
          </w:p>
        </w:tc>
        <w:tc>
          <w:tcPr>
            <w:tcW w:w="3004" w:type="dxa"/>
            <w:tcBorders>
              <w:top w:val="single" w:sz="4" w:space="0" w:color="auto"/>
              <w:left w:val="single" w:sz="4" w:space="0" w:color="auto"/>
              <w:bottom w:val="single" w:sz="4" w:space="0" w:color="auto"/>
              <w:right w:val="single" w:sz="4" w:space="0" w:color="auto"/>
            </w:tcBorders>
            <w:hideMark/>
          </w:tcPr>
          <w:p w14:paraId="1659DF3B"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Количество объектов на городское поселение</w:t>
            </w:r>
          </w:p>
        </w:tc>
        <w:tc>
          <w:tcPr>
            <w:tcW w:w="2664" w:type="dxa"/>
            <w:tcBorders>
              <w:top w:val="single" w:sz="4" w:space="0" w:color="auto"/>
              <w:left w:val="single" w:sz="4" w:space="0" w:color="auto"/>
              <w:bottom w:val="single" w:sz="4" w:space="0" w:color="auto"/>
              <w:right w:val="single" w:sz="4" w:space="0" w:color="auto"/>
            </w:tcBorders>
            <w:hideMark/>
          </w:tcPr>
          <w:p w14:paraId="10D5928F"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Комсомольское городское поселение</w:t>
            </w:r>
          </w:p>
        </w:tc>
        <w:tc>
          <w:tcPr>
            <w:tcW w:w="1926" w:type="dxa"/>
            <w:tcBorders>
              <w:top w:val="single" w:sz="4" w:space="0" w:color="auto"/>
              <w:left w:val="single" w:sz="4" w:space="0" w:color="auto"/>
              <w:bottom w:val="single" w:sz="4" w:space="0" w:color="auto"/>
              <w:right w:val="single" w:sz="4" w:space="0" w:color="auto"/>
            </w:tcBorders>
            <w:hideMark/>
          </w:tcPr>
          <w:p w14:paraId="6C642D4C"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1</w:t>
            </w:r>
          </w:p>
        </w:tc>
        <w:tc>
          <w:tcPr>
            <w:tcW w:w="1616" w:type="dxa"/>
            <w:tcBorders>
              <w:top w:val="single" w:sz="4" w:space="0" w:color="auto"/>
              <w:left w:val="single" w:sz="4" w:space="0" w:color="auto"/>
              <w:bottom w:val="single" w:sz="4" w:space="0" w:color="auto"/>
              <w:right w:val="single" w:sz="4" w:space="0" w:color="auto"/>
            </w:tcBorders>
            <w:hideMark/>
          </w:tcPr>
          <w:p w14:paraId="5A2AA309"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Трансп., мин.</w:t>
            </w:r>
          </w:p>
        </w:tc>
        <w:tc>
          <w:tcPr>
            <w:tcW w:w="1501" w:type="dxa"/>
            <w:tcBorders>
              <w:top w:val="single" w:sz="4" w:space="0" w:color="auto"/>
              <w:left w:val="single" w:sz="4" w:space="0" w:color="auto"/>
              <w:bottom w:val="single" w:sz="4" w:space="0" w:color="auto"/>
              <w:right w:val="single" w:sz="4" w:space="0" w:color="auto"/>
            </w:tcBorders>
            <w:hideMark/>
          </w:tcPr>
          <w:p w14:paraId="30BD75CC"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30</w:t>
            </w:r>
          </w:p>
        </w:tc>
      </w:tr>
      <w:tr w:rsidR="00465794" w:rsidRPr="004807AB" w14:paraId="4F706B67" w14:textId="77777777" w:rsidTr="00465794">
        <w:trPr>
          <w:trHeight w:val="21"/>
        </w:trPr>
        <w:tc>
          <w:tcPr>
            <w:tcW w:w="2834" w:type="dxa"/>
            <w:tcBorders>
              <w:top w:val="single" w:sz="4" w:space="0" w:color="auto"/>
              <w:left w:val="single" w:sz="4" w:space="0" w:color="auto"/>
              <w:bottom w:val="single" w:sz="4" w:space="0" w:color="auto"/>
              <w:right w:val="single" w:sz="4" w:space="0" w:color="auto"/>
            </w:tcBorders>
            <w:hideMark/>
          </w:tcPr>
          <w:p w14:paraId="5BB00FCD"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Дом культуры</w:t>
            </w:r>
          </w:p>
        </w:tc>
        <w:tc>
          <w:tcPr>
            <w:tcW w:w="3004" w:type="dxa"/>
            <w:tcBorders>
              <w:top w:val="single" w:sz="4" w:space="0" w:color="auto"/>
              <w:left w:val="single" w:sz="4" w:space="0" w:color="auto"/>
              <w:bottom w:val="single" w:sz="4" w:space="0" w:color="auto"/>
              <w:right w:val="single" w:sz="4" w:space="0" w:color="auto"/>
            </w:tcBorders>
            <w:hideMark/>
          </w:tcPr>
          <w:p w14:paraId="0C5B0DDB"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Количество объектов на каждые 10,0 тыс. жит.</w:t>
            </w:r>
          </w:p>
        </w:tc>
        <w:tc>
          <w:tcPr>
            <w:tcW w:w="2664" w:type="dxa"/>
            <w:tcBorders>
              <w:top w:val="single" w:sz="4" w:space="0" w:color="auto"/>
              <w:left w:val="single" w:sz="4" w:space="0" w:color="auto"/>
              <w:bottom w:val="single" w:sz="4" w:space="0" w:color="auto"/>
              <w:right w:val="single" w:sz="4" w:space="0" w:color="auto"/>
            </w:tcBorders>
            <w:hideMark/>
          </w:tcPr>
          <w:p w14:paraId="1C2F50FE"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Комсомольское городское поселение</w:t>
            </w:r>
          </w:p>
        </w:tc>
        <w:tc>
          <w:tcPr>
            <w:tcW w:w="1926" w:type="dxa"/>
            <w:tcBorders>
              <w:top w:val="single" w:sz="4" w:space="0" w:color="auto"/>
              <w:left w:val="single" w:sz="4" w:space="0" w:color="auto"/>
              <w:bottom w:val="single" w:sz="4" w:space="0" w:color="auto"/>
              <w:right w:val="single" w:sz="4" w:space="0" w:color="auto"/>
            </w:tcBorders>
            <w:hideMark/>
          </w:tcPr>
          <w:p w14:paraId="5E42F038"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1</w:t>
            </w:r>
          </w:p>
        </w:tc>
        <w:tc>
          <w:tcPr>
            <w:tcW w:w="1616" w:type="dxa"/>
            <w:tcBorders>
              <w:top w:val="single" w:sz="4" w:space="0" w:color="auto"/>
              <w:left w:val="single" w:sz="4" w:space="0" w:color="auto"/>
              <w:bottom w:val="single" w:sz="4" w:space="0" w:color="auto"/>
              <w:right w:val="single" w:sz="4" w:space="0" w:color="auto"/>
            </w:tcBorders>
            <w:hideMark/>
          </w:tcPr>
          <w:p w14:paraId="49068D47"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Трансп., мин.</w:t>
            </w:r>
          </w:p>
        </w:tc>
        <w:tc>
          <w:tcPr>
            <w:tcW w:w="1501" w:type="dxa"/>
            <w:tcBorders>
              <w:top w:val="single" w:sz="4" w:space="0" w:color="auto"/>
              <w:left w:val="single" w:sz="4" w:space="0" w:color="auto"/>
              <w:bottom w:val="single" w:sz="4" w:space="0" w:color="auto"/>
              <w:right w:val="single" w:sz="4" w:space="0" w:color="auto"/>
            </w:tcBorders>
            <w:hideMark/>
          </w:tcPr>
          <w:p w14:paraId="1B66BD14"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40</w:t>
            </w:r>
          </w:p>
        </w:tc>
      </w:tr>
      <w:tr w:rsidR="00465794" w:rsidRPr="004807AB" w14:paraId="1F4382EC" w14:textId="77777777" w:rsidTr="00465794">
        <w:trPr>
          <w:trHeight w:val="446"/>
        </w:trPr>
        <w:tc>
          <w:tcPr>
            <w:tcW w:w="2834" w:type="dxa"/>
            <w:tcBorders>
              <w:top w:val="single" w:sz="4" w:space="0" w:color="auto"/>
              <w:left w:val="single" w:sz="4" w:space="0" w:color="auto"/>
              <w:bottom w:val="single" w:sz="4" w:space="0" w:color="auto"/>
              <w:right w:val="single" w:sz="4" w:space="0" w:color="auto"/>
            </w:tcBorders>
            <w:hideMark/>
          </w:tcPr>
          <w:p w14:paraId="26D51EAB"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Кинозал</w:t>
            </w:r>
          </w:p>
        </w:tc>
        <w:tc>
          <w:tcPr>
            <w:tcW w:w="3004" w:type="dxa"/>
            <w:tcBorders>
              <w:top w:val="single" w:sz="4" w:space="0" w:color="auto"/>
              <w:left w:val="single" w:sz="4" w:space="0" w:color="auto"/>
              <w:bottom w:val="single" w:sz="4" w:space="0" w:color="auto"/>
              <w:right w:val="single" w:sz="4" w:space="0" w:color="auto"/>
            </w:tcBorders>
            <w:hideMark/>
          </w:tcPr>
          <w:p w14:paraId="59064E33"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Количество объектов</w:t>
            </w:r>
          </w:p>
        </w:tc>
        <w:tc>
          <w:tcPr>
            <w:tcW w:w="2664" w:type="dxa"/>
            <w:tcBorders>
              <w:top w:val="single" w:sz="4" w:space="0" w:color="auto"/>
              <w:left w:val="single" w:sz="4" w:space="0" w:color="auto"/>
              <w:bottom w:val="single" w:sz="4" w:space="0" w:color="auto"/>
              <w:right w:val="single" w:sz="4" w:space="0" w:color="auto"/>
            </w:tcBorders>
            <w:hideMark/>
          </w:tcPr>
          <w:p w14:paraId="61F2F0B0"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Комсомольское городское поселение</w:t>
            </w:r>
          </w:p>
        </w:tc>
        <w:tc>
          <w:tcPr>
            <w:tcW w:w="1926" w:type="dxa"/>
            <w:tcBorders>
              <w:top w:val="single" w:sz="4" w:space="0" w:color="auto"/>
              <w:left w:val="single" w:sz="4" w:space="0" w:color="auto"/>
              <w:bottom w:val="single" w:sz="4" w:space="0" w:color="auto"/>
              <w:right w:val="single" w:sz="4" w:space="0" w:color="auto"/>
            </w:tcBorders>
            <w:hideMark/>
          </w:tcPr>
          <w:p w14:paraId="40087AEF"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1</w:t>
            </w:r>
          </w:p>
        </w:tc>
        <w:tc>
          <w:tcPr>
            <w:tcW w:w="1616" w:type="dxa"/>
            <w:tcBorders>
              <w:top w:val="single" w:sz="4" w:space="0" w:color="auto"/>
              <w:left w:val="single" w:sz="4" w:space="0" w:color="auto"/>
              <w:bottom w:val="single" w:sz="4" w:space="0" w:color="auto"/>
              <w:right w:val="single" w:sz="4" w:space="0" w:color="auto"/>
            </w:tcBorders>
            <w:hideMark/>
          </w:tcPr>
          <w:p w14:paraId="20610B5A" w14:textId="77777777" w:rsidR="00465794" w:rsidRPr="004807AB" w:rsidRDefault="00465794" w:rsidP="00465794">
            <w:pPr>
              <w:pStyle w:val="ConsPlusNormal"/>
              <w:jc w:val="both"/>
              <w:rPr>
                <w:rFonts w:ascii="Times New Roman" w:hAnsi="Times New Roman" w:cs="Times New Roman"/>
                <w:sz w:val="22"/>
                <w:szCs w:val="22"/>
              </w:rPr>
            </w:pPr>
            <w:r w:rsidRPr="004807AB">
              <w:rPr>
                <w:rFonts w:ascii="Times New Roman" w:hAnsi="Times New Roman" w:cs="Times New Roman"/>
                <w:sz w:val="22"/>
                <w:szCs w:val="22"/>
              </w:rPr>
              <w:t>Трансп., мин.</w:t>
            </w:r>
          </w:p>
        </w:tc>
        <w:tc>
          <w:tcPr>
            <w:tcW w:w="1501" w:type="dxa"/>
            <w:tcBorders>
              <w:top w:val="single" w:sz="4" w:space="0" w:color="auto"/>
              <w:left w:val="single" w:sz="4" w:space="0" w:color="auto"/>
              <w:bottom w:val="single" w:sz="4" w:space="0" w:color="auto"/>
              <w:right w:val="single" w:sz="4" w:space="0" w:color="auto"/>
            </w:tcBorders>
            <w:hideMark/>
          </w:tcPr>
          <w:p w14:paraId="45FD3E15" w14:textId="77777777" w:rsidR="00465794" w:rsidRPr="004807AB" w:rsidRDefault="00465794" w:rsidP="00465794">
            <w:pPr>
              <w:pStyle w:val="ConsPlusNormal"/>
              <w:jc w:val="center"/>
              <w:rPr>
                <w:rFonts w:ascii="Times New Roman" w:hAnsi="Times New Roman" w:cs="Times New Roman"/>
                <w:sz w:val="22"/>
                <w:szCs w:val="22"/>
              </w:rPr>
            </w:pPr>
            <w:r w:rsidRPr="004807AB">
              <w:rPr>
                <w:rFonts w:ascii="Times New Roman" w:hAnsi="Times New Roman" w:cs="Times New Roman"/>
                <w:sz w:val="22"/>
                <w:szCs w:val="22"/>
              </w:rPr>
              <w:t>30</w:t>
            </w:r>
          </w:p>
        </w:tc>
      </w:tr>
    </w:tbl>
    <w:p w14:paraId="7C0262A9" w14:textId="77777777" w:rsidR="00465794" w:rsidRPr="004807AB" w:rsidRDefault="00465794" w:rsidP="00465794">
      <w:pPr>
        <w:rPr>
          <w:sz w:val="24"/>
        </w:rPr>
        <w:sectPr w:rsidR="00465794" w:rsidRPr="004807AB">
          <w:pgSz w:w="16838" w:h="11905" w:orient="landscape"/>
          <w:pgMar w:top="1701" w:right="1134" w:bottom="850" w:left="1134" w:header="0" w:footer="0" w:gutter="0"/>
          <w:cols w:space="720"/>
        </w:sectPr>
      </w:pPr>
    </w:p>
    <w:p w14:paraId="028FDFD0" w14:textId="77777777" w:rsidR="00465794" w:rsidRPr="004807AB" w:rsidRDefault="00465794" w:rsidP="00465794">
      <w:pPr>
        <w:pStyle w:val="ConsPlusNormal"/>
        <w:ind w:firstLine="540"/>
        <w:jc w:val="both"/>
        <w:rPr>
          <w:rFonts w:ascii="Times New Roman" w:hAnsi="Times New Roman" w:cs="Times New Roman"/>
          <w:sz w:val="24"/>
        </w:rPr>
      </w:pPr>
    </w:p>
    <w:p w14:paraId="6489F01F"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Примечания:</w:t>
      </w:r>
    </w:p>
    <w:p w14:paraId="1ACDD2FF"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1. В качестве объекта культуры и искусства принимается сетевая единица соответствующего вида обслуживания. Под "сетевой единицей" следует понимать организацию культуры независимо от формы собственности, оказывающую услуги в пределах одного здания (помещения), а также ее филиалы либо отделы, оказывающие услуги в отдельно стоящих зданиях, в том числе иных населенных пунктах, либо в помещениях учреждений культуры иных функциональных видов.</w:t>
      </w:r>
    </w:p>
    <w:p w14:paraId="6524432C"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2. Оптимальное территориальное размещение сетевых единиц соответствующего вида обслуживания объекта культуры и искусства может быть достигнуто путем их укрупнения (присоединения) за счет организаций, загруженных менее чем на 50%, а также за счет создания организаций, предоставляющих комплексные услуги, в том числе на условиях государственно-частного партнерства.</w:t>
      </w:r>
    </w:p>
    <w:p w14:paraId="3B31D437"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3. Допускается размещение отдельно стоящих, встроенных или пристроенных объектов культуры и искусства в составе жилых зон и отдельно стоящих объектов культуры и искусства в составе общественно-деловых и рекреационных зон.</w:t>
      </w:r>
    </w:p>
    <w:p w14:paraId="01A704AC"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4.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
    <w:p w14:paraId="7F6AE0EB"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5. На базе общедоступных и детских библиотек необходимо организовывать точку доступа к полнотекстовым информационным ресурсам. Для организации точки доступа к полнотекстовым информационным ресурсам в библиотеке оборудуется место с выходом в информационно-телекоммуникационную сеть Интернет и предоставлением доступа к оцифрованным полнотекстовым информационным ресурсам в соответствии с законодательством Российской Федерации о библиотечном деле.</w:t>
      </w:r>
    </w:p>
    <w:p w14:paraId="42439E8B"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6. В качестве одной сетевой единицы учитывается театр, в котором действует нескольких театральных трупп, объединенных общей администрацией и представляющих единый баланс. 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сетевой единицы.</w:t>
      </w:r>
    </w:p>
    <w:p w14:paraId="37261396" w14:textId="77777777" w:rsidR="00465794" w:rsidRPr="004807AB" w:rsidRDefault="00465794" w:rsidP="00465794">
      <w:pPr>
        <w:pStyle w:val="ConsPlusNormal"/>
        <w:ind w:firstLine="540"/>
        <w:jc w:val="both"/>
        <w:rPr>
          <w:rFonts w:ascii="Times New Roman" w:hAnsi="Times New Roman" w:cs="Times New Roman"/>
          <w:sz w:val="24"/>
        </w:rPr>
      </w:pPr>
    </w:p>
    <w:p w14:paraId="4ACA3A35" w14:textId="77777777" w:rsidR="00465794" w:rsidRPr="004807AB" w:rsidRDefault="00465794" w:rsidP="00465794">
      <w:pPr>
        <w:pStyle w:val="af"/>
        <w:tabs>
          <w:tab w:val="left" w:pos="1722"/>
          <w:tab w:val="left" w:pos="2848"/>
          <w:tab w:val="left" w:pos="4508"/>
          <w:tab w:val="left" w:pos="6401"/>
          <w:tab w:val="left" w:pos="8250"/>
          <w:tab w:val="left" w:pos="9433"/>
        </w:tabs>
        <w:spacing w:line="23" w:lineRule="atLeast"/>
        <w:ind w:left="57" w:right="57" w:firstLine="567"/>
        <w:rPr>
          <w:rFonts w:ascii="Times New Roman" w:hAnsi="Times New Roman"/>
          <w:spacing w:val="-1"/>
        </w:rPr>
      </w:pPr>
      <w:r w:rsidRPr="004807AB">
        <w:rPr>
          <w:rFonts w:ascii="Times New Roman" w:hAnsi="Times New Roman"/>
          <w:spacing w:val="-1"/>
          <w:w w:val="95"/>
        </w:rPr>
        <w:t>Уровеньминимальнойобеспеченностипредприятиями</w:t>
      </w:r>
      <w:r w:rsidRPr="004807AB">
        <w:rPr>
          <w:rFonts w:ascii="Times New Roman" w:hAnsi="Times New Roman"/>
          <w:spacing w:val="-1"/>
        </w:rPr>
        <w:t>торговли</w:t>
      </w:r>
      <w:r w:rsidRPr="004807AB">
        <w:rPr>
          <w:rFonts w:ascii="Times New Roman" w:hAnsi="Times New Roman"/>
        </w:rPr>
        <w:t>и</w:t>
      </w:r>
      <w:r w:rsidRPr="004807AB">
        <w:rPr>
          <w:rFonts w:ascii="Times New Roman" w:hAnsi="Times New Roman"/>
          <w:spacing w:val="-1"/>
        </w:rPr>
        <w:t xml:space="preserve">общественного питания </w:t>
      </w:r>
      <w:r w:rsidRPr="004807AB">
        <w:rPr>
          <w:rFonts w:ascii="Times New Roman" w:hAnsi="Times New Roman"/>
        </w:rPr>
        <w:t>и</w:t>
      </w:r>
      <w:r w:rsidRPr="004807AB">
        <w:rPr>
          <w:rFonts w:ascii="Times New Roman" w:hAnsi="Times New Roman"/>
          <w:spacing w:val="-1"/>
        </w:rPr>
        <w:t>размерихземельногоучастка</w:t>
      </w:r>
    </w:p>
    <w:p w14:paraId="4B27DF7E" w14:textId="77777777" w:rsidR="00465794" w:rsidRPr="004807AB" w:rsidRDefault="00465794" w:rsidP="00465794">
      <w:pPr>
        <w:pStyle w:val="af"/>
        <w:tabs>
          <w:tab w:val="left" w:pos="1722"/>
          <w:tab w:val="left" w:pos="2848"/>
          <w:tab w:val="left" w:pos="4508"/>
          <w:tab w:val="left" w:pos="6401"/>
          <w:tab w:val="left" w:pos="8250"/>
          <w:tab w:val="left" w:pos="9433"/>
        </w:tabs>
        <w:spacing w:line="23" w:lineRule="atLeast"/>
        <w:ind w:left="57" w:right="57" w:firstLine="567"/>
        <w:jc w:val="right"/>
        <w:rPr>
          <w:rFonts w:ascii="Times New Roman" w:hAnsi="Times New Roman"/>
        </w:rPr>
      </w:pPr>
    </w:p>
    <w:tbl>
      <w:tblPr>
        <w:tblStyle w:val="TableNormal"/>
        <w:tblW w:w="10047" w:type="dxa"/>
        <w:tblInd w:w="-572" w:type="dxa"/>
        <w:tblLayout w:type="fixed"/>
        <w:tblLook w:val="01E0" w:firstRow="1" w:lastRow="1" w:firstColumn="1" w:lastColumn="1" w:noHBand="0" w:noVBand="0"/>
      </w:tblPr>
      <w:tblGrid>
        <w:gridCol w:w="1641"/>
        <w:gridCol w:w="1409"/>
        <w:gridCol w:w="1648"/>
        <w:gridCol w:w="5349"/>
      </w:tblGrid>
      <w:tr w:rsidR="00465794" w:rsidRPr="004807AB" w14:paraId="176555EB" w14:textId="77777777" w:rsidTr="00465794">
        <w:trPr>
          <w:trHeight w:hRule="exact" w:val="714"/>
        </w:trPr>
        <w:tc>
          <w:tcPr>
            <w:tcW w:w="1641" w:type="dxa"/>
            <w:tcBorders>
              <w:top w:val="single" w:sz="4" w:space="0" w:color="000000"/>
              <w:left w:val="single" w:sz="4" w:space="0" w:color="000000"/>
              <w:bottom w:val="single" w:sz="4" w:space="0" w:color="000000"/>
              <w:right w:val="single" w:sz="4" w:space="0" w:color="000000"/>
            </w:tcBorders>
          </w:tcPr>
          <w:p w14:paraId="53B5AF40" w14:textId="77777777" w:rsidR="00465794" w:rsidRPr="004807AB" w:rsidRDefault="00465794" w:rsidP="00465794">
            <w:pPr>
              <w:pStyle w:val="TableParagraph"/>
              <w:ind w:left="57" w:right="57"/>
              <w:jc w:val="both"/>
              <w:rPr>
                <w:rFonts w:ascii="Times New Roman" w:eastAsia="Times New Roman" w:hAnsi="Times New Roman"/>
                <w:sz w:val="21"/>
                <w:szCs w:val="21"/>
                <w:lang w:val="ru-RU"/>
              </w:rPr>
            </w:pPr>
          </w:p>
          <w:p w14:paraId="7C111937"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Учреждение</w:t>
            </w:r>
          </w:p>
        </w:tc>
        <w:tc>
          <w:tcPr>
            <w:tcW w:w="1409" w:type="dxa"/>
            <w:tcBorders>
              <w:top w:val="single" w:sz="4" w:space="0" w:color="000000"/>
              <w:left w:val="single" w:sz="4" w:space="0" w:color="000000"/>
              <w:bottom w:val="single" w:sz="4" w:space="0" w:color="000000"/>
              <w:right w:val="single" w:sz="4" w:space="0" w:color="000000"/>
            </w:tcBorders>
          </w:tcPr>
          <w:p w14:paraId="3701538F"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Норма</w:t>
            </w:r>
            <w:r w:rsidRPr="004807AB">
              <w:rPr>
                <w:rFonts w:ascii="Times New Roman" w:hAnsi="Times New Roman"/>
                <w:spacing w:val="-1"/>
                <w:w w:val="95"/>
              </w:rPr>
              <w:t>обеспеченност</w:t>
            </w:r>
            <w:r w:rsidRPr="004807AB">
              <w:rPr>
                <w:rFonts w:ascii="Times New Roman" w:hAnsi="Times New Roman"/>
              </w:rPr>
              <w:t>и</w:t>
            </w:r>
          </w:p>
        </w:tc>
        <w:tc>
          <w:tcPr>
            <w:tcW w:w="1648" w:type="dxa"/>
            <w:tcBorders>
              <w:top w:val="single" w:sz="4" w:space="0" w:color="000000"/>
              <w:left w:val="single" w:sz="4" w:space="0" w:color="000000"/>
              <w:bottom w:val="single" w:sz="4" w:space="0" w:color="000000"/>
              <w:right w:val="single" w:sz="4" w:space="0" w:color="000000"/>
            </w:tcBorders>
          </w:tcPr>
          <w:p w14:paraId="48EF6319"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2"/>
              </w:rPr>
              <w:t>Единица</w:t>
            </w:r>
            <w:r w:rsidRPr="004807AB">
              <w:rPr>
                <w:rFonts w:ascii="Times New Roman" w:hAnsi="Times New Roman"/>
                <w:spacing w:val="-1"/>
              </w:rPr>
              <w:t>измерения</w:t>
            </w:r>
          </w:p>
        </w:tc>
        <w:tc>
          <w:tcPr>
            <w:tcW w:w="5349" w:type="dxa"/>
            <w:tcBorders>
              <w:top w:val="single" w:sz="4" w:space="0" w:color="000000"/>
              <w:left w:val="single" w:sz="4" w:space="0" w:color="000000"/>
              <w:bottom w:val="single" w:sz="4" w:space="0" w:color="000000"/>
              <w:right w:val="single" w:sz="4" w:space="0" w:color="000000"/>
            </w:tcBorders>
          </w:tcPr>
          <w:p w14:paraId="22B9A13B" w14:textId="77777777" w:rsidR="00465794" w:rsidRPr="004807AB" w:rsidRDefault="00465794" w:rsidP="00465794">
            <w:pPr>
              <w:pStyle w:val="TableParagraph"/>
              <w:ind w:left="57" w:right="57"/>
              <w:jc w:val="both"/>
              <w:rPr>
                <w:rFonts w:ascii="Times New Roman" w:eastAsia="Times New Roman" w:hAnsi="Times New Roman"/>
                <w:sz w:val="21"/>
                <w:szCs w:val="21"/>
              </w:rPr>
            </w:pPr>
          </w:p>
          <w:p w14:paraId="466B2488"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Примечание</w:t>
            </w:r>
          </w:p>
        </w:tc>
      </w:tr>
      <w:tr w:rsidR="00465794" w:rsidRPr="004807AB" w14:paraId="73B7D900" w14:textId="77777777" w:rsidTr="00465794">
        <w:trPr>
          <w:trHeight w:hRule="exact" w:val="716"/>
        </w:trPr>
        <w:tc>
          <w:tcPr>
            <w:tcW w:w="1641" w:type="dxa"/>
            <w:tcBorders>
              <w:top w:val="single" w:sz="4" w:space="0" w:color="000000"/>
              <w:left w:val="single" w:sz="4" w:space="0" w:color="000000"/>
              <w:bottom w:val="single" w:sz="4" w:space="0" w:color="000000"/>
              <w:right w:val="single" w:sz="4" w:space="0" w:color="000000"/>
            </w:tcBorders>
          </w:tcPr>
          <w:p w14:paraId="259DCA0D"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Магазины,</w:t>
            </w:r>
            <w:r w:rsidRPr="004807AB">
              <w:rPr>
                <w:rFonts w:ascii="Times New Roman" w:hAnsi="Times New Roman"/>
              </w:rPr>
              <w:t>в</w:t>
            </w:r>
            <w:r w:rsidRPr="004807AB">
              <w:rPr>
                <w:rFonts w:ascii="Times New Roman" w:hAnsi="Times New Roman"/>
                <w:spacing w:val="-1"/>
              </w:rPr>
              <w:t>томчисле:</w:t>
            </w:r>
          </w:p>
        </w:tc>
        <w:tc>
          <w:tcPr>
            <w:tcW w:w="1409" w:type="dxa"/>
            <w:tcBorders>
              <w:top w:val="single" w:sz="4" w:space="0" w:color="000000"/>
              <w:left w:val="single" w:sz="4" w:space="0" w:color="000000"/>
              <w:bottom w:val="single" w:sz="4" w:space="0" w:color="000000"/>
              <w:right w:val="single" w:sz="4" w:space="0" w:color="000000"/>
            </w:tcBorders>
          </w:tcPr>
          <w:p w14:paraId="315D189C"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280</w:t>
            </w:r>
          </w:p>
        </w:tc>
        <w:tc>
          <w:tcPr>
            <w:tcW w:w="1648" w:type="dxa"/>
            <w:vMerge w:val="restart"/>
            <w:tcBorders>
              <w:top w:val="single" w:sz="4" w:space="0" w:color="000000"/>
              <w:left w:val="single" w:sz="4" w:space="0" w:color="000000"/>
              <w:right w:val="single" w:sz="4" w:space="0" w:color="000000"/>
            </w:tcBorders>
          </w:tcPr>
          <w:p w14:paraId="5B85E1E0" w14:textId="77777777" w:rsidR="00465794" w:rsidRPr="004807AB" w:rsidRDefault="00465794" w:rsidP="00465794">
            <w:pPr>
              <w:pStyle w:val="TableParagraph"/>
              <w:ind w:left="57" w:right="57"/>
              <w:jc w:val="both"/>
              <w:rPr>
                <w:rFonts w:ascii="Times New Roman" w:eastAsia="Times New Roman" w:hAnsi="Times New Roman"/>
                <w:lang w:val="ru-RU"/>
              </w:rPr>
            </w:pPr>
            <w:r w:rsidRPr="004807AB">
              <w:rPr>
                <w:rFonts w:ascii="Times New Roman" w:hAnsi="Times New Roman"/>
                <w:spacing w:val="-1"/>
                <w:lang w:val="ru-RU"/>
              </w:rPr>
              <w:t>кв.м торговойплощадина</w:t>
            </w:r>
            <w:r w:rsidRPr="004807AB">
              <w:rPr>
                <w:rFonts w:ascii="Times New Roman" w:hAnsi="Times New Roman"/>
                <w:lang w:val="ru-RU"/>
              </w:rPr>
              <w:t>1</w:t>
            </w:r>
            <w:r w:rsidRPr="004807AB">
              <w:rPr>
                <w:rFonts w:ascii="Times New Roman" w:hAnsi="Times New Roman"/>
                <w:spacing w:val="-1"/>
                <w:lang w:val="ru-RU"/>
              </w:rPr>
              <w:t xml:space="preserve"> тыс.чел.</w:t>
            </w:r>
          </w:p>
        </w:tc>
        <w:tc>
          <w:tcPr>
            <w:tcW w:w="5349" w:type="dxa"/>
            <w:vMerge w:val="restart"/>
            <w:tcBorders>
              <w:top w:val="single" w:sz="4" w:space="0" w:color="000000"/>
              <w:left w:val="single" w:sz="4" w:space="0" w:color="000000"/>
              <w:right w:val="single" w:sz="4" w:space="0" w:color="000000"/>
            </w:tcBorders>
          </w:tcPr>
          <w:p w14:paraId="3A3739F9" w14:textId="77777777" w:rsidR="00465794" w:rsidRPr="004807AB" w:rsidRDefault="00465794" w:rsidP="00465794">
            <w:pPr>
              <w:pStyle w:val="TableParagraph"/>
              <w:ind w:left="57" w:right="57"/>
              <w:jc w:val="both"/>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случаеавтономногообеспеченияпредприятийинженернымисистемами</w:t>
            </w:r>
            <w:r w:rsidRPr="004807AB">
              <w:rPr>
                <w:rFonts w:ascii="Times New Roman" w:hAnsi="Times New Roman"/>
                <w:lang w:val="ru-RU"/>
              </w:rPr>
              <w:t>и</w:t>
            </w:r>
            <w:r w:rsidRPr="004807AB">
              <w:rPr>
                <w:rFonts w:ascii="Times New Roman" w:hAnsi="Times New Roman"/>
                <w:spacing w:val="-1"/>
                <w:lang w:val="ru-RU"/>
              </w:rPr>
              <w:t>коммуникациями,</w:t>
            </w:r>
            <w:r w:rsidRPr="004807AB">
              <w:rPr>
                <w:rFonts w:ascii="Times New Roman" w:hAnsi="Times New Roman"/>
                <w:lang w:val="ru-RU"/>
              </w:rPr>
              <w:t>а</w:t>
            </w:r>
            <w:r w:rsidRPr="004807AB">
              <w:rPr>
                <w:rFonts w:ascii="Times New Roman" w:hAnsi="Times New Roman"/>
                <w:spacing w:val="-1"/>
                <w:lang w:val="ru-RU"/>
              </w:rPr>
              <w:t>такжеразмещениянаихтерриторииподсобныхзданий</w:t>
            </w:r>
            <w:r w:rsidRPr="004807AB">
              <w:rPr>
                <w:rFonts w:ascii="Times New Roman" w:hAnsi="Times New Roman"/>
                <w:lang w:val="ru-RU"/>
              </w:rPr>
              <w:t>и</w:t>
            </w:r>
            <w:r w:rsidRPr="004807AB">
              <w:rPr>
                <w:rFonts w:ascii="Times New Roman" w:hAnsi="Times New Roman"/>
                <w:spacing w:val="-1"/>
                <w:lang w:val="ru-RU"/>
              </w:rPr>
              <w:t>сооруженийплощадьучасткаможетбытьувеличенадо50%.</w:t>
            </w:r>
          </w:p>
        </w:tc>
      </w:tr>
      <w:tr w:rsidR="00465794" w:rsidRPr="004807AB" w14:paraId="4B8A9485" w14:textId="77777777" w:rsidTr="00465794">
        <w:trPr>
          <w:trHeight w:hRule="exact" w:val="480"/>
        </w:trPr>
        <w:tc>
          <w:tcPr>
            <w:tcW w:w="1641" w:type="dxa"/>
            <w:tcBorders>
              <w:top w:val="single" w:sz="4" w:space="0" w:color="000000"/>
              <w:left w:val="single" w:sz="4" w:space="0" w:color="000000"/>
              <w:bottom w:val="single" w:sz="4" w:space="0" w:color="000000"/>
              <w:right w:val="single" w:sz="4" w:space="0" w:color="000000"/>
            </w:tcBorders>
          </w:tcPr>
          <w:p w14:paraId="6F0CC324"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Продовольст-венные</w:t>
            </w:r>
          </w:p>
        </w:tc>
        <w:tc>
          <w:tcPr>
            <w:tcW w:w="1409" w:type="dxa"/>
            <w:tcBorders>
              <w:top w:val="single" w:sz="4" w:space="0" w:color="000000"/>
              <w:left w:val="single" w:sz="4" w:space="0" w:color="000000"/>
              <w:bottom w:val="single" w:sz="4" w:space="0" w:color="000000"/>
              <w:right w:val="single" w:sz="4" w:space="0" w:color="000000"/>
            </w:tcBorders>
          </w:tcPr>
          <w:p w14:paraId="57A73CE1"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100</w:t>
            </w:r>
          </w:p>
        </w:tc>
        <w:tc>
          <w:tcPr>
            <w:tcW w:w="1648" w:type="dxa"/>
            <w:vMerge/>
            <w:tcBorders>
              <w:left w:val="single" w:sz="4" w:space="0" w:color="000000"/>
              <w:right w:val="single" w:sz="4" w:space="0" w:color="000000"/>
            </w:tcBorders>
          </w:tcPr>
          <w:p w14:paraId="45D766DE" w14:textId="77777777" w:rsidR="00465794" w:rsidRPr="004807AB" w:rsidRDefault="00465794" w:rsidP="00465794">
            <w:pPr>
              <w:ind w:left="57" w:right="57"/>
              <w:jc w:val="both"/>
              <w:rPr>
                <w:rFonts w:ascii="Times New Roman" w:hAnsi="Times New Roman"/>
              </w:rPr>
            </w:pPr>
          </w:p>
        </w:tc>
        <w:tc>
          <w:tcPr>
            <w:tcW w:w="5349" w:type="dxa"/>
            <w:vMerge/>
            <w:tcBorders>
              <w:left w:val="single" w:sz="4" w:space="0" w:color="000000"/>
              <w:right w:val="single" w:sz="4" w:space="0" w:color="000000"/>
            </w:tcBorders>
          </w:tcPr>
          <w:p w14:paraId="73923866" w14:textId="77777777" w:rsidR="00465794" w:rsidRPr="004807AB" w:rsidRDefault="00465794" w:rsidP="00465794">
            <w:pPr>
              <w:ind w:left="57" w:right="57"/>
              <w:jc w:val="both"/>
              <w:rPr>
                <w:rFonts w:ascii="Times New Roman" w:hAnsi="Times New Roman"/>
              </w:rPr>
            </w:pPr>
          </w:p>
        </w:tc>
      </w:tr>
      <w:tr w:rsidR="00465794" w:rsidRPr="004807AB" w14:paraId="6AB42061" w14:textId="77777777" w:rsidTr="00465794">
        <w:trPr>
          <w:trHeight w:hRule="exact" w:val="667"/>
        </w:trPr>
        <w:tc>
          <w:tcPr>
            <w:tcW w:w="1641" w:type="dxa"/>
            <w:tcBorders>
              <w:top w:val="single" w:sz="4" w:space="0" w:color="000000"/>
              <w:left w:val="single" w:sz="4" w:space="0" w:color="000000"/>
              <w:bottom w:val="single" w:sz="4" w:space="0" w:color="000000"/>
              <w:right w:val="single" w:sz="4" w:space="0" w:color="000000"/>
            </w:tcBorders>
          </w:tcPr>
          <w:p w14:paraId="1E7088B6"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Непродоволь-ственные</w:t>
            </w:r>
          </w:p>
        </w:tc>
        <w:tc>
          <w:tcPr>
            <w:tcW w:w="1409" w:type="dxa"/>
            <w:tcBorders>
              <w:top w:val="single" w:sz="4" w:space="0" w:color="000000"/>
              <w:left w:val="single" w:sz="4" w:space="0" w:color="000000"/>
              <w:bottom w:val="single" w:sz="4" w:space="0" w:color="000000"/>
              <w:right w:val="single" w:sz="4" w:space="0" w:color="000000"/>
            </w:tcBorders>
          </w:tcPr>
          <w:p w14:paraId="5E397227"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180</w:t>
            </w:r>
          </w:p>
        </w:tc>
        <w:tc>
          <w:tcPr>
            <w:tcW w:w="1648" w:type="dxa"/>
            <w:vMerge/>
            <w:tcBorders>
              <w:left w:val="single" w:sz="4" w:space="0" w:color="000000"/>
              <w:bottom w:val="single" w:sz="4" w:space="0" w:color="000000"/>
              <w:right w:val="single" w:sz="4" w:space="0" w:color="000000"/>
            </w:tcBorders>
          </w:tcPr>
          <w:p w14:paraId="5CDD194F" w14:textId="77777777" w:rsidR="00465794" w:rsidRPr="004807AB" w:rsidRDefault="00465794" w:rsidP="00465794">
            <w:pPr>
              <w:ind w:left="57" w:right="57"/>
              <w:jc w:val="both"/>
              <w:rPr>
                <w:rFonts w:ascii="Times New Roman" w:hAnsi="Times New Roman"/>
              </w:rPr>
            </w:pPr>
          </w:p>
        </w:tc>
        <w:tc>
          <w:tcPr>
            <w:tcW w:w="5349" w:type="dxa"/>
            <w:vMerge/>
            <w:tcBorders>
              <w:left w:val="single" w:sz="4" w:space="0" w:color="000000"/>
              <w:bottom w:val="single" w:sz="4" w:space="0" w:color="000000"/>
              <w:right w:val="single" w:sz="4" w:space="0" w:color="000000"/>
            </w:tcBorders>
          </w:tcPr>
          <w:p w14:paraId="2920CF0E" w14:textId="77777777" w:rsidR="00465794" w:rsidRPr="004807AB" w:rsidRDefault="00465794" w:rsidP="00465794">
            <w:pPr>
              <w:ind w:left="57" w:right="57"/>
              <w:jc w:val="both"/>
              <w:rPr>
                <w:rFonts w:ascii="Times New Roman" w:hAnsi="Times New Roman"/>
              </w:rPr>
            </w:pPr>
          </w:p>
        </w:tc>
      </w:tr>
      <w:tr w:rsidR="00465794" w:rsidRPr="004807AB" w14:paraId="725CC0F5" w14:textId="77777777" w:rsidTr="00465794">
        <w:trPr>
          <w:trHeight w:hRule="exact" w:val="1325"/>
        </w:trPr>
        <w:tc>
          <w:tcPr>
            <w:tcW w:w="1641" w:type="dxa"/>
            <w:tcBorders>
              <w:top w:val="single" w:sz="4" w:space="0" w:color="000000"/>
              <w:left w:val="single" w:sz="4" w:space="0" w:color="000000"/>
              <w:bottom w:val="single" w:sz="4" w:space="0" w:color="000000"/>
              <w:right w:val="single" w:sz="4" w:space="0" w:color="000000"/>
            </w:tcBorders>
          </w:tcPr>
          <w:p w14:paraId="1B4B1058"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Рыночныекомплексы</w:t>
            </w:r>
          </w:p>
        </w:tc>
        <w:tc>
          <w:tcPr>
            <w:tcW w:w="1409" w:type="dxa"/>
            <w:tcBorders>
              <w:top w:val="single" w:sz="4" w:space="0" w:color="000000"/>
              <w:left w:val="single" w:sz="4" w:space="0" w:color="000000"/>
              <w:bottom w:val="single" w:sz="4" w:space="0" w:color="000000"/>
              <w:right w:val="single" w:sz="4" w:space="0" w:color="000000"/>
            </w:tcBorders>
          </w:tcPr>
          <w:p w14:paraId="29BEB10C"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24-40</w:t>
            </w:r>
          </w:p>
        </w:tc>
        <w:tc>
          <w:tcPr>
            <w:tcW w:w="1648" w:type="dxa"/>
            <w:tcBorders>
              <w:top w:val="single" w:sz="4" w:space="0" w:color="000000"/>
              <w:left w:val="single" w:sz="4" w:space="0" w:color="000000"/>
              <w:bottom w:val="single" w:sz="4" w:space="0" w:color="000000"/>
              <w:right w:val="single" w:sz="4" w:space="0" w:color="000000"/>
            </w:tcBorders>
          </w:tcPr>
          <w:p w14:paraId="139AF23A" w14:textId="77777777" w:rsidR="00465794" w:rsidRPr="004807AB" w:rsidRDefault="00465794" w:rsidP="00465794">
            <w:pPr>
              <w:pStyle w:val="TableParagraph"/>
              <w:ind w:right="57"/>
              <w:jc w:val="both"/>
              <w:rPr>
                <w:rFonts w:ascii="Times New Roman" w:eastAsia="Times New Roman" w:hAnsi="Times New Roman"/>
                <w:lang w:val="ru-RU"/>
              </w:rPr>
            </w:pPr>
            <w:r w:rsidRPr="004807AB">
              <w:rPr>
                <w:rFonts w:ascii="Times New Roman" w:hAnsi="Times New Roman"/>
                <w:spacing w:val="-1"/>
                <w:lang w:val="ru-RU"/>
              </w:rPr>
              <w:t>кв.м торговойплощадина</w:t>
            </w:r>
            <w:r w:rsidRPr="004807AB">
              <w:rPr>
                <w:rFonts w:ascii="Times New Roman" w:hAnsi="Times New Roman"/>
                <w:lang w:val="ru-RU"/>
              </w:rPr>
              <w:t>1</w:t>
            </w:r>
            <w:r w:rsidRPr="004807AB">
              <w:rPr>
                <w:rFonts w:ascii="Times New Roman" w:hAnsi="Times New Roman"/>
                <w:spacing w:val="-1"/>
                <w:lang w:val="ru-RU"/>
              </w:rPr>
              <w:t xml:space="preserve"> тыс.чел.</w:t>
            </w:r>
          </w:p>
        </w:tc>
        <w:tc>
          <w:tcPr>
            <w:tcW w:w="5349" w:type="dxa"/>
            <w:tcBorders>
              <w:top w:val="single" w:sz="4" w:space="0" w:color="000000"/>
              <w:left w:val="single" w:sz="4" w:space="0" w:color="000000"/>
              <w:bottom w:val="single" w:sz="4" w:space="0" w:color="000000"/>
              <w:right w:val="single" w:sz="4" w:space="0" w:color="000000"/>
            </w:tcBorders>
          </w:tcPr>
          <w:p w14:paraId="3A4B5EE2" w14:textId="77777777" w:rsidR="00465794" w:rsidRPr="004807AB" w:rsidRDefault="00465794" w:rsidP="00465794">
            <w:pPr>
              <w:pStyle w:val="TableParagraph"/>
              <w:ind w:left="57" w:right="57"/>
              <w:jc w:val="both"/>
              <w:rPr>
                <w:rFonts w:ascii="Times New Roman" w:eastAsia="Times New Roman" w:hAnsi="Times New Roman"/>
                <w:lang w:val="ru-RU"/>
              </w:rPr>
            </w:pPr>
            <w:r w:rsidRPr="004807AB">
              <w:rPr>
                <w:rFonts w:ascii="Times New Roman" w:hAnsi="Times New Roman"/>
                <w:spacing w:val="-1"/>
                <w:lang w:val="ru-RU"/>
              </w:rPr>
              <w:t>Минимальнаяплощадьторговогоместасоставляет</w:t>
            </w:r>
            <w:r w:rsidRPr="004807AB">
              <w:rPr>
                <w:rFonts w:ascii="Times New Roman" w:hAnsi="Times New Roman"/>
                <w:lang w:val="ru-RU"/>
              </w:rPr>
              <w:t>6м</w:t>
            </w:r>
            <w:r w:rsidRPr="004807AB">
              <w:rPr>
                <w:rFonts w:ascii="Times New Roman" w:hAnsi="Times New Roman"/>
                <w:position w:val="9"/>
                <w:sz w:val="12"/>
                <w:lang w:val="ru-RU"/>
              </w:rPr>
              <w:t>2</w:t>
            </w:r>
            <w:r w:rsidRPr="004807AB">
              <w:rPr>
                <w:rFonts w:ascii="Times New Roman" w:hAnsi="Times New Roman"/>
                <w:lang w:val="ru-RU"/>
              </w:rPr>
              <w:t>.</w:t>
            </w:r>
          </w:p>
          <w:p w14:paraId="7883C656" w14:textId="77777777" w:rsidR="00465794" w:rsidRPr="004807AB" w:rsidRDefault="00465794" w:rsidP="00465794">
            <w:pPr>
              <w:pStyle w:val="TableParagraph"/>
              <w:ind w:left="57" w:right="57"/>
              <w:jc w:val="both"/>
              <w:rPr>
                <w:rFonts w:ascii="Times New Roman" w:eastAsia="Times New Roman" w:hAnsi="Times New Roman"/>
                <w:lang w:val="ru-RU"/>
              </w:rPr>
            </w:pPr>
            <w:r w:rsidRPr="004807AB">
              <w:rPr>
                <w:rFonts w:ascii="Times New Roman" w:hAnsi="Times New Roman"/>
                <w:spacing w:val="-1"/>
                <w:lang w:val="ru-RU"/>
              </w:rPr>
              <w:t>Соотношениеплощадидлякруглогодичной</w:t>
            </w:r>
            <w:r w:rsidRPr="004807AB">
              <w:rPr>
                <w:rFonts w:ascii="Times New Roman" w:hAnsi="Times New Roman"/>
                <w:lang w:val="ru-RU"/>
              </w:rPr>
              <w:t>и</w:t>
            </w:r>
            <w:r w:rsidRPr="004807AB">
              <w:rPr>
                <w:rFonts w:ascii="Times New Roman" w:hAnsi="Times New Roman"/>
                <w:spacing w:val="-1"/>
                <w:lang w:val="ru-RU"/>
              </w:rPr>
              <w:t>сезоннойторговлиустанавливаетсязаданиемнапроектирование.</w:t>
            </w:r>
          </w:p>
        </w:tc>
      </w:tr>
      <w:tr w:rsidR="00465794" w:rsidRPr="004807AB" w14:paraId="74E7A596" w14:textId="77777777" w:rsidTr="00465794">
        <w:trPr>
          <w:trHeight w:hRule="exact" w:val="714"/>
        </w:trPr>
        <w:tc>
          <w:tcPr>
            <w:tcW w:w="1641" w:type="dxa"/>
            <w:tcBorders>
              <w:top w:val="single" w:sz="4" w:space="0" w:color="000000"/>
              <w:left w:val="single" w:sz="4" w:space="0" w:color="000000"/>
              <w:bottom w:val="single" w:sz="4" w:space="0" w:color="000000"/>
              <w:right w:val="single" w:sz="4" w:space="0" w:color="000000"/>
            </w:tcBorders>
          </w:tcPr>
          <w:p w14:paraId="6B63709C"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Магазиныкулинарии</w:t>
            </w:r>
          </w:p>
        </w:tc>
        <w:tc>
          <w:tcPr>
            <w:tcW w:w="1409" w:type="dxa"/>
            <w:tcBorders>
              <w:top w:val="single" w:sz="4" w:space="0" w:color="000000"/>
              <w:left w:val="single" w:sz="4" w:space="0" w:color="000000"/>
              <w:bottom w:val="single" w:sz="4" w:space="0" w:color="000000"/>
              <w:right w:val="single" w:sz="4" w:space="0" w:color="000000"/>
            </w:tcBorders>
          </w:tcPr>
          <w:p w14:paraId="60E40961"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6</w:t>
            </w:r>
          </w:p>
        </w:tc>
        <w:tc>
          <w:tcPr>
            <w:tcW w:w="1648" w:type="dxa"/>
            <w:tcBorders>
              <w:top w:val="single" w:sz="4" w:space="0" w:color="000000"/>
              <w:left w:val="single" w:sz="4" w:space="0" w:color="000000"/>
              <w:bottom w:val="single" w:sz="4" w:space="0" w:color="000000"/>
              <w:right w:val="single" w:sz="4" w:space="0" w:color="000000"/>
            </w:tcBorders>
          </w:tcPr>
          <w:p w14:paraId="2748C00E"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lang w:val="ru-RU"/>
              </w:rPr>
              <w:t>кв.м торговойплощади</w:t>
            </w:r>
          </w:p>
        </w:tc>
        <w:tc>
          <w:tcPr>
            <w:tcW w:w="5349" w:type="dxa"/>
            <w:tcBorders>
              <w:top w:val="single" w:sz="4" w:space="0" w:color="000000"/>
              <w:left w:val="single" w:sz="4" w:space="0" w:color="000000"/>
              <w:bottom w:val="single" w:sz="4" w:space="0" w:color="000000"/>
              <w:right w:val="single" w:sz="4" w:space="0" w:color="000000"/>
            </w:tcBorders>
          </w:tcPr>
          <w:p w14:paraId="2CFCAF8E"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Возможновстроено-пристроенные</w:t>
            </w:r>
          </w:p>
        </w:tc>
      </w:tr>
      <w:tr w:rsidR="00465794" w:rsidRPr="004807AB" w14:paraId="5170BBE9" w14:textId="77777777" w:rsidTr="00465794">
        <w:trPr>
          <w:trHeight w:hRule="exact" w:val="3548"/>
        </w:trPr>
        <w:tc>
          <w:tcPr>
            <w:tcW w:w="1641" w:type="dxa"/>
            <w:tcBorders>
              <w:top w:val="single" w:sz="4" w:space="0" w:color="000000"/>
              <w:left w:val="single" w:sz="4" w:space="0" w:color="000000"/>
              <w:bottom w:val="single" w:sz="4" w:space="0" w:color="000000"/>
              <w:right w:val="single" w:sz="4" w:space="0" w:color="000000"/>
            </w:tcBorders>
          </w:tcPr>
          <w:p w14:paraId="75C864E0"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lastRenderedPageBreak/>
              <w:t>Предприятияобщественног</w:t>
            </w:r>
            <w:r w:rsidRPr="004807AB">
              <w:rPr>
                <w:rFonts w:ascii="Times New Roman" w:hAnsi="Times New Roman"/>
              </w:rPr>
              <w:t>о</w:t>
            </w:r>
            <w:r w:rsidRPr="004807AB">
              <w:rPr>
                <w:rFonts w:ascii="Times New Roman" w:hAnsi="Times New Roman"/>
                <w:spacing w:val="-1"/>
              </w:rPr>
              <w:t>питания</w:t>
            </w:r>
          </w:p>
        </w:tc>
        <w:tc>
          <w:tcPr>
            <w:tcW w:w="1409" w:type="dxa"/>
            <w:tcBorders>
              <w:top w:val="single" w:sz="4" w:space="0" w:color="000000"/>
              <w:left w:val="single" w:sz="4" w:space="0" w:color="000000"/>
              <w:bottom w:val="single" w:sz="4" w:space="0" w:color="000000"/>
              <w:right w:val="single" w:sz="4" w:space="0" w:color="000000"/>
            </w:tcBorders>
          </w:tcPr>
          <w:p w14:paraId="23D2C91B"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40</w:t>
            </w:r>
          </w:p>
        </w:tc>
        <w:tc>
          <w:tcPr>
            <w:tcW w:w="1648" w:type="dxa"/>
            <w:tcBorders>
              <w:top w:val="single" w:sz="4" w:space="0" w:color="000000"/>
              <w:left w:val="single" w:sz="4" w:space="0" w:color="000000"/>
              <w:bottom w:val="single" w:sz="4" w:space="0" w:color="000000"/>
              <w:right w:val="single" w:sz="4" w:space="0" w:color="000000"/>
            </w:tcBorders>
          </w:tcPr>
          <w:p w14:paraId="6879E1A7"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кол.местна</w:t>
            </w:r>
            <w:r w:rsidRPr="004807AB">
              <w:rPr>
                <w:rFonts w:ascii="Times New Roman" w:hAnsi="Times New Roman"/>
                <w:lang w:val="ru-RU"/>
              </w:rPr>
              <w:t>1</w:t>
            </w:r>
            <w:r w:rsidRPr="004807AB">
              <w:rPr>
                <w:rFonts w:ascii="Times New Roman" w:hAnsi="Times New Roman"/>
                <w:spacing w:val="-1"/>
                <w:lang w:val="ru-RU"/>
              </w:rPr>
              <w:t>тыс.чел.</w:t>
            </w:r>
          </w:p>
        </w:tc>
        <w:tc>
          <w:tcPr>
            <w:tcW w:w="5349" w:type="dxa"/>
            <w:tcBorders>
              <w:top w:val="single" w:sz="4" w:space="0" w:color="000000"/>
              <w:left w:val="single" w:sz="4" w:space="0" w:color="000000"/>
              <w:bottom w:val="single" w:sz="4" w:space="0" w:color="000000"/>
              <w:right w:val="single" w:sz="4" w:space="0" w:color="000000"/>
            </w:tcBorders>
          </w:tcPr>
          <w:p w14:paraId="26D2C37F"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eastAsia="Times New Roman" w:hAnsi="Times New Roman"/>
                <w:lang w:val="ru-RU"/>
              </w:rPr>
              <w:t>В</w:t>
            </w:r>
            <w:r w:rsidRPr="004807AB">
              <w:rPr>
                <w:rFonts w:ascii="Times New Roman" w:eastAsia="Times New Roman" w:hAnsi="Times New Roman"/>
                <w:spacing w:val="-11"/>
                <w:lang w:val="ru-RU"/>
              </w:rPr>
              <w:t>горо</w:t>
            </w:r>
            <w:r w:rsidRPr="004807AB">
              <w:rPr>
                <w:rFonts w:ascii="Times New Roman" w:eastAsia="Times New Roman" w:hAnsi="Times New Roman"/>
                <w:spacing w:val="-12"/>
                <w:lang w:val="ru-RU"/>
              </w:rPr>
              <w:t>да</w:t>
            </w:r>
            <w:r w:rsidRPr="004807AB">
              <w:rPr>
                <w:rFonts w:ascii="Times New Roman" w:eastAsia="Times New Roman" w:hAnsi="Times New Roman"/>
                <w:spacing w:val="-11"/>
                <w:lang w:val="ru-RU"/>
              </w:rPr>
              <w:t>х</w:t>
            </w:r>
            <w:r w:rsidRPr="004807AB">
              <w:rPr>
                <w:rFonts w:ascii="Times New Roman" w:eastAsia="Times New Roman" w:hAnsi="Times New Roman"/>
                <w:lang w:val="ru-RU"/>
              </w:rPr>
              <w:t>–</w:t>
            </w:r>
            <w:r w:rsidRPr="004807AB">
              <w:rPr>
                <w:rFonts w:ascii="Times New Roman" w:eastAsia="Times New Roman" w:hAnsi="Times New Roman"/>
                <w:spacing w:val="-11"/>
                <w:lang w:val="ru-RU"/>
              </w:rPr>
              <w:t>ц</w:t>
            </w:r>
            <w:r w:rsidRPr="004807AB">
              <w:rPr>
                <w:rFonts w:ascii="Times New Roman" w:eastAsia="Times New Roman" w:hAnsi="Times New Roman"/>
                <w:spacing w:val="-12"/>
                <w:lang w:val="ru-RU"/>
              </w:rPr>
              <w:t>е</w:t>
            </w:r>
            <w:r w:rsidRPr="004807AB">
              <w:rPr>
                <w:rFonts w:ascii="Times New Roman" w:eastAsia="Times New Roman" w:hAnsi="Times New Roman"/>
                <w:spacing w:val="-11"/>
                <w:lang w:val="ru-RU"/>
              </w:rPr>
              <w:t>нтр</w:t>
            </w:r>
            <w:r w:rsidRPr="004807AB">
              <w:rPr>
                <w:rFonts w:ascii="Times New Roman" w:eastAsia="Times New Roman" w:hAnsi="Times New Roman"/>
                <w:spacing w:val="-12"/>
                <w:lang w:val="ru-RU"/>
              </w:rPr>
              <w:t>а</w:t>
            </w:r>
            <w:r w:rsidRPr="004807AB">
              <w:rPr>
                <w:rFonts w:ascii="Times New Roman" w:eastAsia="Times New Roman" w:hAnsi="Times New Roman"/>
                <w:spacing w:val="-11"/>
                <w:lang w:val="ru-RU"/>
              </w:rPr>
              <w:t>хтуриз</w:t>
            </w:r>
            <w:r w:rsidRPr="004807AB">
              <w:rPr>
                <w:rFonts w:ascii="Times New Roman" w:eastAsia="Times New Roman" w:hAnsi="Times New Roman"/>
                <w:spacing w:val="-12"/>
                <w:lang w:val="ru-RU"/>
              </w:rPr>
              <w:t>ма</w:t>
            </w:r>
            <w:r w:rsidRPr="004807AB">
              <w:rPr>
                <w:rFonts w:ascii="Times New Roman" w:eastAsia="Times New Roman" w:hAnsi="Times New Roman"/>
                <w:spacing w:val="-11"/>
                <w:lang w:val="ru-RU"/>
              </w:rPr>
              <w:t>р</w:t>
            </w:r>
            <w:r w:rsidRPr="004807AB">
              <w:rPr>
                <w:rFonts w:ascii="Times New Roman" w:eastAsia="Times New Roman" w:hAnsi="Times New Roman"/>
                <w:spacing w:val="-12"/>
                <w:lang w:val="ru-RU"/>
              </w:rPr>
              <w:t>асче</w:t>
            </w:r>
            <w:r w:rsidRPr="004807AB">
              <w:rPr>
                <w:rFonts w:ascii="Times New Roman" w:eastAsia="Times New Roman" w:hAnsi="Times New Roman"/>
                <w:spacing w:val="-11"/>
                <w:lang w:val="ru-RU"/>
              </w:rPr>
              <w:t>тсе</w:t>
            </w:r>
            <w:r w:rsidRPr="004807AB">
              <w:rPr>
                <w:rFonts w:ascii="Times New Roman" w:eastAsia="Times New Roman" w:hAnsi="Times New Roman"/>
                <w:spacing w:val="-10"/>
                <w:lang w:val="ru-RU"/>
              </w:rPr>
              <w:t>ти</w:t>
            </w:r>
            <w:r w:rsidRPr="004807AB">
              <w:rPr>
                <w:rFonts w:ascii="Times New Roman" w:eastAsia="Times New Roman" w:hAnsi="Times New Roman"/>
                <w:spacing w:val="-12"/>
                <w:lang w:val="ru-RU"/>
              </w:rPr>
              <w:t>пр</w:t>
            </w:r>
            <w:r w:rsidRPr="004807AB">
              <w:rPr>
                <w:rFonts w:ascii="Times New Roman" w:eastAsia="Times New Roman" w:hAnsi="Times New Roman"/>
                <w:spacing w:val="-13"/>
                <w:lang w:val="ru-RU"/>
              </w:rPr>
              <w:t>ед</w:t>
            </w:r>
            <w:r w:rsidRPr="004807AB">
              <w:rPr>
                <w:rFonts w:ascii="Times New Roman" w:eastAsia="Times New Roman" w:hAnsi="Times New Roman"/>
                <w:spacing w:val="-12"/>
                <w:lang w:val="ru-RU"/>
              </w:rPr>
              <w:t>при</w:t>
            </w:r>
            <w:r w:rsidRPr="004807AB">
              <w:rPr>
                <w:rFonts w:ascii="Times New Roman" w:eastAsia="Times New Roman" w:hAnsi="Times New Roman"/>
                <w:spacing w:val="-13"/>
                <w:lang w:val="ru-RU"/>
              </w:rPr>
              <w:t>я</w:t>
            </w:r>
            <w:r w:rsidRPr="004807AB">
              <w:rPr>
                <w:rFonts w:ascii="Times New Roman" w:eastAsia="Times New Roman" w:hAnsi="Times New Roman"/>
                <w:spacing w:val="-12"/>
                <w:lang w:val="ru-RU"/>
              </w:rPr>
              <w:t>тийо</w:t>
            </w:r>
            <w:r w:rsidRPr="004807AB">
              <w:rPr>
                <w:rFonts w:ascii="Times New Roman" w:eastAsia="Times New Roman" w:hAnsi="Times New Roman"/>
                <w:spacing w:val="-13"/>
                <w:lang w:val="ru-RU"/>
              </w:rPr>
              <w:t>б</w:t>
            </w:r>
            <w:r w:rsidRPr="004807AB">
              <w:rPr>
                <w:rFonts w:ascii="Times New Roman" w:eastAsia="Times New Roman" w:hAnsi="Times New Roman"/>
                <w:spacing w:val="-12"/>
                <w:lang w:val="ru-RU"/>
              </w:rPr>
              <w:t>щ</w:t>
            </w:r>
            <w:r w:rsidRPr="004807AB">
              <w:rPr>
                <w:rFonts w:ascii="Times New Roman" w:eastAsia="Times New Roman" w:hAnsi="Times New Roman"/>
                <w:spacing w:val="-13"/>
                <w:lang w:val="ru-RU"/>
              </w:rPr>
              <w:t>ес</w:t>
            </w:r>
            <w:r w:rsidRPr="004807AB">
              <w:rPr>
                <w:rFonts w:ascii="Times New Roman" w:eastAsia="Times New Roman" w:hAnsi="Times New Roman"/>
                <w:spacing w:val="-12"/>
                <w:lang w:val="ru-RU"/>
              </w:rPr>
              <w:t>тв</w:t>
            </w:r>
            <w:r w:rsidRPr="004807AB">
              <w:rPr>
                <w:rFonts w:ascii="Times New Roman" w:eastAsia="Times New Roman" w:hAnsi="Times New Roman"/>
                <w:spacing w:val="-13"/>
                <w:lang w:val="ru-RU"/>
              </w:rPr>
              <w:t>е</w:t>
            </w:r>
            <w:r w:rsidRPr="004807AB">
              <w:rPr>
                <w:rFonts w:ascii="Times New Roman" w:eastAsia="Times New Roman" w:hAnsi="Times New Roman"/>
                <w:spacing w:val="-12"/>
                <w:lang w:val="ru-RU"/>
              </w:rPr>
              <w:t>нного</w:t>
            </w:r>
            <w:r w:rsidRPr="004807AB">
              <w:rPr>
                <w:rFonts w:ascii="Times New Roman" w:eastAsia="Times New Roman" w:hAnsi="Times New Roman"/>
                <w:spacing w:val="-11"/>
                <w:lang w:val="ru-RU"/>
              </w:rPr>
              <w:t>пит</w:t>
            </w:r>
            <w:r w:rsidRPr="004807AB">
              <w:rPr>
                <w:rFonts w:ascii="Times New Roman" w:eastAsia="Times New Roman" w:hAnsi="Times New Roman"/>
                <w:spacing w:val="-12"/>
                <w:lang w:val="ru-RU"/>
              </w:rPr>
              <w:t>а</w:t>
            </w:r>
            <w:r w:rsidRPr="004807AB">
              <w:rPr>
                <w:rFonts w:ascii="Times New Roman" w:eastAsia="Times New Roman" w:hAnsi="Times New Roman"/>
                <w:spacing w:val="-11"/>
                <w:lang w:val="ru-RU"/>
              </w:rPr>
              <w:t>ни</w:t>
            </w:r>
            <w:r w:rsidRPr="004807AB">
              <w:rPr>
                <w:rFonts w:ascii="Times New Roman" w:eastAsia="Times New Roman" w:hAnsi="Times New Roman"/>
                <w:spacing w:val="-12"/>
                <w:lang w:val="ru-RU"/>
              </w:rPr>
              <w:t>яприни</w:t>
            </w:r>
            <w:r w:rsidRPr="004807AB">
              <w:rPr>
                <w:rFonts w:ascii="Times New Roman" w:eastAsia="Times New Roman" w:hAnsi="Times New Roman"/>
                <w:spacing w:val="-13"/>
                <w:lang w:val="ru-RU"/>
              </w:rPr>
              <w:t>ма</w:t>
            </w:r>
            <w:r w:rsidRPr="004807AB">
              <w:rPr>
                <w:rFonts w:ascii="Times New Roman" w:eastAsia="Times New Roman" w:hAnsi="Times New Roman"/>
                <w:spacing w:val="-12"/>
                <w:lang w:val="ru-RU"/>
              </w:rPr>
              <w:t>ть</w:t>
            </w:r>
            <w:r w:rsidRPr="004807AB">
              <w:rPr>
                <w:rFonts w:ascii="Times New Roman" w:eastAsia="Times New Roman" w:hAnsi="Times New Roman"/>
                <w:lang w:val="ru-RU"/>
              </w:rPr>
              <w:t>с</w:t>
            </w:r>
            <w:r w:rsidRPr="004807AB">
              <w:rPr>
                <w:rFonts w:ascii="Times New Roman" w:eastAsia="Times New Roman" w:hAnsi="Times New Roman"/>
                <w:spacing w:val="-11"/>
                <w:lang w:val="ru-RU"/>
              </w:rPr>
              <w:t>у</w:t>
            </w:r>
            <w:r w:rsidRPr="004807AB">
              <w:rPr>
                <w:rFonts w:ascii="Times New Roman" w:eastAsia="Times New Roman" w:hAnsi="Times New Roman"/>
                <w:spacing w:val="-12"/>
                <w:lang w:val="ru-RU"/>
              </w:rPr>
              <w:t>че</w:t>
            </w:r>
            <w:r w:rsidRPr="004807AB">
              <w:rPr>
                <w:rFonts w:ascii="Times New Roman" w:eastAsia="Times New Roman" w:hAnsi="Times New Roman"/>
                <w:spacing w:val="-11"/>
                <w:lang w:val="ru-RU"/>
              </w:rPr>
              <w:t>то</w:t>
            </w:r>
            <w:r w:rsidRPr="004807AB">
              <w:rPr>
                <w:rFonts w:ascii="Times New Roman" w:eastAsia="Times New Roman" w:hAnsi="Times New Roman"/>
                <w:spacing w:val="-12"/>
                <w:lang w:val="ru-RU"/>
              </w:rPr>
              <w:t>мвр</w:t>
            </w:r>
            <w:r w:rsidRPr="004807AB">
              <w:rPr>
                <w:rFonts w:ascii="Times New Roman" w:eastAsia="Times New Roman" w:hAnsi="Times New Roman"/>
                <w:spacing w:val="-13"/>
                <w:lang w:val="ru-RU"/>
              </w:rPr>
              <w:t>еме</w:t>
            </w:r>
            <w:r w:rsidRPr="004807AB">
              <w:rPr>
                <w:rFonts w:ascii="Times New Roman" w:eastAsia="Times New Roman" w:hAnsi="Times New Roman"/>
                <w:spacing w:val="-12"/>
                <w:lang w:val="ru-RU"/>
              </w:rPr>
              <w:t>нногон</w:t>
            </w:r>
            <w:r w:rsidRPr="004807AB">
              <w:rPr>
                <w:rFonts w:ascii="Times New Roman" w:eastAsia="Times New Roman" w:hAnsi="Times New Roman"/>
                <w:spacing w:val="-13"/>
                <w:lang w:val="ru-RU"/>
              </w:rPr>
              <w:t>асе</w:t>
            </w:r>
            <w:r w:rsidRPr="004807AB">
              <w:rPr>
                <w:rFonts w:ascii="Times New Roman" w:eastAsia="Times New Roman" w:hAnsi="Times New Roman"/>
                <w:spacing w:val="-12"/>
                <w:lang w:val="ru-RU"/>
              </w:rPr>
              <w:t>л</w:t>
            </w:r>
            <w:r w:rsidRPr="004807AB">
              <w:rPr>
                <w:rFonts w:ascii="Times New Roman" w:eastAsia="Times New Roman" w:hAnsi="Times New Roman"/>
                <w:spacing w:val="-13"/>
                <w:lang w:val="ru-RU"/>
              </w:rPr>
              <w:t>е</w:t>
            </w:r>
            <w:r w:rsidRPr="004807AB">
              <w:rPr>
                <w:rFonts w:ascii="Times New Roman" w:eastAsia="Times New Roman" w:hAnsi="Times New Roman"/>
                <w:spacing w:val="-12"/>
                <w:lang w:val="ru-RU"/>
              </w:rPr>
              <w:t>ни</w:t>
            </w:r>
            <w:r w:rsidRPr="004807AB">
              <w:rPr>
                <w:rFonts w:ascii="Times New Roman" w:eastAsia="Times New Roman" w:hAnsi="Times New Roman"/>
                <w:spacing w:val="-13"/>
                <w:lang w:val="ru-RU"/>
              </w:rPr>
              <w:t>я</w:t>
            </w:r>
            <w:r w:rsidRPr="004807AB">
              <w:rPr>
                <w:rFonts w:ascii="Times New Roman" w:eastAsia="Times New Roman" w:hAnsi="Times New Roman"/>
                <w:spacing w:val="-12"/>
                <w:lang w:val="ru-RU"/>
              </w:rPr>
              <w:t>.</w:t>
            </w:r>
          </w:p>
          <w:p w14:paraId="7EA2B454"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2"/>
                <w:lang w:val="ru-RU"/>
              </w:rPr>
              <w:t>Потр</w:t>
            </w:r>
            <w:r w:rsidRPr="004807AB">
              <w:rPr>
                <w:rFonts w:ascii="Times New Roman" w:hAnsi="Times New Roman"/>
                <w:spacing w:val="-13"/>
                <w:lang w:val="ru-RU"/>
              </w:rPr>
              <w:t>еб</w:t>
            </w:r>
            <w:r w:rsidRPr="004807AB">
              <w:rPr>
                <w:rFonts w:ascii="Times New Roman" w:hAnsi="Times New Roman"/>
                <w:spacing w:val="-12"/>
                <w:lang w:val="ru-RU"/>
              </w:rPr>
              <w:t>но</w:t>
            </w:r>
            <w:r w:rsidRPr="004807AB">
              <w:rPr>
                <w:rFonts w:ascii="Times New Roman" w:hAnsi="Times New Roman"/>
                <w:spacing w:val="-13"/>
                <w:lang w:val="ru-RU"/>
              </w:rPr>
              <w:t>с</w:t>
            </w:r>
            <w:r w:rsidRPr="004807AB">
              <w:rPr>
                <w:rFonts w:ascii="Times New Roman" w:hAnsi="Times New Roman"/>
                <w:spacing w:val="-12"/>
                <w:lang w:val="ru-RU"/>
              </w:rPr>
              <w:t>ть</w:t>
            </w:r>
            <w:r w:rsidRPr="004807AB">
              <w:rPr>
                <w:rFonts w:ascii="Times New Roman" w:hAnsi="Times New Roman"/>
                <w:lang w:val="ru-RU"/>
              </w:rPr>
              <w:t>в</w:t>
            </w:r>
            <w:r w:rsidRPr="004807AB">
              <w:rPr>
                <w:rFonts w:ascii="Times New Roman" w:hAnsi="Times New Roman"/>
                <w:spacing w:val="-12"/>
                <w:lang w:val="ru-RU"/>
              </w:rPr>
              <w:t>пр</w:t>
            </w:r>
            <w:r w:rsidRPr="004807AB">
              <w:rPr>
                <w:rFonts w:ascii="Times New Roman" w:hAnsi="Times New Roman"/>
                <w:spacing w:val="-13"/>
                <w:lang w:val="ru-RU"/>
              </w:rPr>
              <w:t>ед</w:t>
            </w:r>
            <w:r w:rsidRPr="004807AB">
              <w:rPr>
                <w:rFonts w:ascii="Times New Roman" w:hAnsi="Times New Roman"/>
                <w:spacing w:val="-12"/>
                <w:lang w:val="ru-RU"/>
              </w:rPr>
              <w:t>при</w:t>
            </w:r>
            <w:r w:rsidRPr="004807AB">
              <w:rPr>
                <w:rFonts w:ascii="Times New Roman" w:hAnsi="Times New Roman"/>
                <w:spacing w:val="-13"/>
                <w:lang w:val="ru-RU"/>
              </w:rPr>
              <w:t>я</w:t>
            </w:r>
            <w:r w:rsidRPr="004807AB">
              <w:rPr>
                <w:rFonts w:ascii="Times New Roman" w:hAnsi="Times New Roman"/>
                <w:spacing w:val="-12"/>
                <w:lang w:val="ru-RU"/>
              </w:rPr>
              <w:t>ти</w:t>
            </w:r>
            <w:r w:rsidRPr="004807AB">
              <w:rPr>
                <w:rFonts w:ascii="Times New Roman" w:hAnsi="Times New Roman"/>
                <w:spacing w:val="-13"/>
                <w:lang w:val="ru-RU"/>
              </w:rPr>
              <w:t>я</w:t>
            </w:r>
            <w:r w:rsidRPr="004807AB">
              <w:rPr>
                <w:rFonts w:ascii="Times New Roman" w:hAnsi="Times New Roman"/>
                <w:spacing w:val="-12"/>
                <w:lang w:val="ru-RU"/>
              </w:rPr>
              <w:t>х</w:t>
            </w:r>
            <w:r w:rsidRPr="004807AB">
              <w:rPr>
                <w:rFonts w:ascii="Times New Roman" w:hAnsi="Times New Roman"/>
                <w:spacing w:val="-11"/>
                <w:lang w:val="ru-RU"/>
              </w:rPr>
              <w:t>пит</w:t>
            </w:r>
            <w:r w:rsidRPr="004807AB">
              <w:rPr>
                <w:rFonts w:ascii="Times New Roman" w:hAnsi="Times New Roman"/>
                <w:spacing w:val="-12"/>
                <w:lang w:val="ru-RU"/>
              </w:rPr>
              <w:t>а</w:t>
            </w:r>
            <w:r w:rsidRPr="004807AB">
              <w:rPr>
                <w:rFonts w:ascii="Times New Roman" w:hAnsi="Times New Roman"/>
                <w:spacing w:val="-11"/>
                <w:lang w:val="ru-RU"/>
              </w:rPr>
              <w:t>ни</w:t>
            </w:r>
            <w:r w:rsidRPr="004807AB">
              <w:rPr>
                <w:rFonts w:ascii="Times New Roman" w:hAnsi="Times New Roman"/>
                <w:spacing w:val="-12"/>
                <w:lang w:val="ru-RU"/>
              </w:rPr>
              <w:t>я</w:t>
            </w:r>
            <w:r w:rsidRPr="004807AB">
              <w:rPr>
                <w:rFonts w:ascii="Times New Roman" w:hAnsi="Times New Roman"/>
                <w:spacing w:val="-7"/>
                <w:lang w:val="ru-RU"/>
              </w:rPr>
              <w:t>н</w:t>
            </w:r>
            <w:r w:rsidRPr="004807AB">
              <w:rPr>
                <w:rFonts w:ascii="Times New Roman" w:hAnsi="Times New Roman"/>
                <w:spacing w:val="-8"/>
                <w:lang w:val="ru-RU"/>
              </w:rPr>
              <w:t>а</w:t>
            </w:r>
            <w:r w:rsidRPr="004807AB">
              <w:rPr>
                <w:rFonts w:ascii="Times New Roman" w:hAnsi="Times New Roman"/>
                <w:spacing w:val="-12"/>
                <w:lang w:val="ru-RU"/>
              </w:rPr>
              <w:t>произво</w:t>
            </w:r>
            <w:r w:rsidRPr="004807AB">
              <w:rPr>
                <w:rFonts w:ascii="Times New Roman" w:hAnsi="Times New Roman"/>
                <w:spacing w:val="-13"/>
                <w:lang w:val="ru-RU"/>
              </w:rPr>
              <w:t>дс</w:t>
            </w:r>
            <w:r w:rsidRPr="004807AB">
              <w:rPr>
                <w:rFonts w:ascii="Times New Roman" w:hAnsi="Times New Roman"/>
                <w:spacing w:val="-12"/>
                <w:lang w:val="ru-RU"/>
              </w:rPr>
              <w:t>тв</w:t>
            </w:r>
            <w:r w:rsidRPr="004807AB">
              <w:rPr>
                <w:rFonts w:ascii="Times New Roman" w:hAnsi="Times New Roman"/>
                <w:spacing w:val="-13"/>
                <w:lang w:val="ru-RU"/>
              </w:rPr>
              <w:t>е</w:t>
            </w:r>
            <w:r w:rsidRPr="004807AB">
              <w:rPr>
                <w:rFonts w:ascii="Times New Roman" w:hAnsi="Times New Roman"/>
                <w:spacing w:val="-12"/>
                <w:lang w:val="ru-RU"/>
              </w:rPr>
              <w:t>нн</w:t>
            </w:r>
            <w:r w:rsidRPr="004807AB">
              <w:rPr>
                <w:rFonts w:ascii="Times New Roman" w:hAnsi="Times New Roman"/>
                <w:spacing w:val="-13"/>
                <w:lang w:val="ru-RU"/>
              </w:rPr>
              <w:t>ы</w:t>
            </w:r>
            <w:r w:rsidRPr="004807AB">
              <w:rPr>
                <w:rFonts w:ascii="Times New Roman" w:hAnsi="Times New Roman"/>
                <w:spacing w:val="-12"/>
                <w:lang w:val="ru-RU"/>
              </w:rPr>
              <w:t>хпр</w:t>
            </w:r>
            <w:r w:rsidRPr="004807AB">
              <w:rPr>
                <w:rFonts w:ascii="Times New Roman" w:hAnsi="Times New Roman"/>
                <w:spacing w:val="-13"/>
                <w:lang w:val="ru-RU"/>
              </w:rPr>
              <w:t>ед</w:t>
            </w:r>
            <w:r w:rsidRPr="004807AB">
              <w:rPr>
                <w:rFonts w:ascii="Times New Roman" w:hAnsi="Times New Roman"/>
                <w:spacing w:val="-12"/>
                <w:lang w:val="ru-RU"/>
              </w:rPr>
              <w:t>при</w:t>
            </w:r>
            <w:r w:rsidRPr="004807AB">
              <w:rPr>
                <w:rFonts w:ascii="Times New Roman" w:hAnsi="Times New Roman"/>
                <w:spacing w:val="-13"/>
                <w:lang w:val="ru-RU"/>
              </w:rPr>
              <w:t>я</w:t>
            </w:r>
            <w:r w:rsidRPr="004807AB">
              <w:rPr>
                <w:rFonts w:ascii="Times New Roman" w:hAnsi="Times New Roman"/>
                <w:spacing w:val="-12"/>
                <w:lang w:val="ru-RU"/>
              </w:rPr>
              <w:t>ти</w:t>
            </w:r>
            <w:r w:rsidRPr="004807AB">
              <w:rPr>
                <w:rFonts w:ascii="Times New Roman" w:hAnsi="Times New Roman"/>
                <w:spacing w:val="-13"/>
                <w:lang w:val="ru-RU"/>
              </w:rPr>
              <w:t>я</w:t>
            </w:r>
            <w:r w:rsidRPr="004807AB">
              <w:rPr>
                <w:rFonts w:ascii="Times New Roman" w:hAnsi="Times New Roman"/>
                <w:spacing w:val="-12"/>
                <w:lang w:val="ru-RU"/>
              </w:rPr>
              <w:t>х,орг</w:t>
            </w:r>
            <w:r w:rsidRPr="004807AB">
              <w:rPr>
                <w:rFonts w:ascii="Times New Roman" w:hAnsi="Times New Roman"/>
                <w:spacing w:val="-13"/>
                <w:lang w:val="ru-RU"/>
              </w:rPr>
              <w:t>а</w:t>
            </w:r>
            <w:r w:rsidRPr="004807AB">
              <w:rPr>
                <w:rFonts w:ascii="Times New Roman" w:hAnsi="Times New Roman"/>
                <w:spacing w:val="-12"/>
                <w:lang w:val="ru-RU"/>
              </w:rPr>
              <w:t>низ</w:t>
            </w:r>
            <w:r w:rsidRPr="004807AB">
              <w:rPr>
                <w:rFonts w:ascii="Times New Roman" w:hAnsi="Times New Roman"/>
                <w:spacing w:val="-13"/>
                <w:lang w:val="ru-RU"/>
              </w:rPr>
              <w:t>а</w:t>
            </w:r>
            <w:r w:rsidRPr="004807AB">
              <w:rPr>
                <w:rFonts w:ascii="Times New Roman" w:hAnsi="Times New Roman"/>
                <w:spacing w:val="-12"/>
                <w:lang w:val="ru-RU"/>
              </w:rPr>
              <w:t>ци</w:t>
            </w:r>
            <w:r w:rsidRPr="004807AB">
              <w:rPr>
                <w:rFonts w:ascii="Times New Roman" w:hAnsi="Times New Roman"/>
                <w:spacing w:val="-13"/>
                <w:lang w:val="ru-RU"/>
              </w:rPr>
              <w:t>я</w:t>
            </w:r>
            <w:r w:rsidRPr="004807AB">
              <w:rPr>
                <w:rFonts w:ascii="Times New Roman" w:hAnsi="Times New Roman"/>
                <w:spacing w:val="-12"/>
                <w:lang w:val="ru-RU"/>
              </w:rPr>
              <w:t>х</w:t>
            </w:r>
            <w:r w:rsidRPr="004807AB">
              <w:rPr>
                <w:rFonts w:ascii="Times New Roman" w:hAnsi="Times New Roman"/>
                <w:lang w:val="ru-RU"/>
              </w:rPr>
              <w:t>и</w:t>
            </w:r>
            <w:r w:rsidRPr="004807AB">
              <w:rPr>
                <w:rFonts w:ascii="Times New Roman" w:hAnsi="Times New Roman"/>
                <w:spacing w:val="-11"/>
                <w:lang w:val="ru-RU"/>
              </w:rPr>
              <w:t>у</w:t>
            </w:r>
            <w:r w:rsidRPr="004807AB">
              <w:rPr>
                <w:rFonts w:ascii="Times New Roman" w:hAnsi="Times New Roman"/>
                <w:spacing w:val="-12"/>
                <w:lang w:val="ru-RU"/>
              </w:rPr>
              <w:t>чеб</w:t>
            </w:r>
            <w:r w:rsidRPr="004807AB">
              <w:rPr>
                <w:rFonts w:ascii="Times New Roman" w:hAnsi="Times New Roman"/>
                <w:spacing w:val="-11"/>
                <w:lang w:val="ru-RU"/>
              </w:rPr>
              <w:t>н</w:t>
            </w:r>
            <w:r w:rsidRPr="004807AB">
              <w:rPr>
                <w:rFonts w:ascii="Times New Roman" w:hAnsi="Times New Roman"/>
                <w:spacing w:val="-12"/>
                <w:lang w:val="ru-RU"/>
              </w:rPr>
              <w:t>ы</w:t>
            </w:r>
            <w:r w:rsidRPr="004807AB">
              <w:rPr>
                <w:rFonts w:ascii="Times New Roman" w:hAnsi="Times New Roman"/>
                <w:spacing w:val="-11"/>
                <w:lang w:val="ru-RU"/>
              </w:rPr>
              <w:t>х</w:t>
            </w:r>
            <w:r w:rsidRPr="004807AB">
              <w:rPr>
                <w:rFonts w:ascii="Times New Roman" w:hAnsi="Times New Roman"/>
                <w:spacing w:val="-12"/>
                <w:lang w:val="ru-RU"/>
              </w:rPr>
              <w:t>з</w:t>
            </w:r>
            <w:r w:rsidRPr="004807AB">
              <w:rPr>
                <w:rFonts w:ascii="Times New Roman" w:hAnsi="Times New Roman"/>
                <w:spacing w:val="-13"/>
                <w:lang w:val="ru-RU"/>
              </w:rPr>
              <w:t>а</w:t>
            </w:r>
            <w:r w:rsidRPr="004807AB">
              <w:rPr>
                <w:rFonts w:ascii="Times New Roman" w:hAnsi="Times New Roman"/>
                <w:spacing w:val="-12"/>
                <w:lang w:val="ru-RU"/>
              </w:rPr>
              <w:t>в</w:t>
            </w:r>
            <w:r w:rsidRPr="004807AB">
              <w:rPr>
                <w:rFonts w:ascii="Times New Roman" w:hAnsi="Times New Roman"/>
                <w:spacing w:val="-13"/>
                <w:lang w:val="ru-RU"/>
              </w:rPr>
              <w:t>еде</w:t>
            </w:r>
            <w:r w:rsidRPr="004807AB">
              <w:rPr>
                <w:rFonts w:ascii="Times New Roman" w:hAnsi="Times New Roman"/>
                <w:spacing w:val="-12"/>
                <w:lang w:val="ru-RU"/>
              </w:rPr>
              <w:t>ни</w:t>
            </w:r>
            <w:r w:rsidRPr="004807AB">
              <w:rPr>
                <w:rFonts w:ascii="Times New Roman" w:hAnsi="Times New Roman"/>
                <w:spacing w:val="-13"/>
                <w:lang w:val="ru-RU"/>
              </w:rPr>
              <w:t>я</w:t>
            </w:r>
            <w:r w:rsidRPr="004807AB">
              <w:rPr>
                <w:rFonts w:ascii="Times New Roman" w:hAnsi="Times New Roman"/>
                <w:spacing w:val="-12"/>
                <w:lang w:val="ru-RU"/>
              </w:rPr>
              <w:t>хр</w:t>
            </w:r>
            <w:r w:rsidRPr="004807AB">
              <w:rPr>
                <w:rFonts w:ascii="Times New Roman" w:hAnsi="Times New Roman"/>
                <w:spacing w:val="-13"/>
                <w:lang w:val="ru-RU"/>
              </w:rPr>
              <w:t>ассч</w:t>
            </w:r>
            <w:r w:rsidRPr="004807AB">
              <w:rPr>
                <w:rFonts w:ascii="Times New Roman" w:hAnsi="Times New Roman"/>
                <w:spacing w:val="-12"/>
                <w:lang w:val="ru-RU"/>
              </w:rPr>
              <w:t>ит</w:t>
            </w:r>
            <w:r w:rsidRPr="004807AB">
              <w:rPr>
                <w:rFonts w:ascii="Times New Roman" w:hAnsi="Times New Roman"/>
                <w:spacing w:val="-13"/>
                <w:lang w:val="ru-RU"/>
              </w:rPr>
              <w:t>ы</w:t>
            </w:r>
            <w:r w:rsidRPr="004807AB">
              <w:rPr>
                <w:rFonts w:ascii="Times New Roman" w:hAnsi="Times New Roman"/>
                <w:spacing w:val="-12"/>
                <w:lang w:val="ru-RU"/>
              </w:rPr>
              <w:t>в</w:t>
            </w:r>
            <w:r w:rsidRPr="004807AB">
              <w:rPr>
                <w:rFonts w:ascii="Times New Roman" w:hAnsi="Times New Roman"/>
                <w:spacing w:val="-13"/>
                <w:lang w:val="ru-RU"/>
              </w:rPr>
              <w:t>а</w:t>
            </w:r>
            <w:r w:rsidRPr="004807AB">
              <w:rPr>
                <w:rFonts w:ascii="Times New Roman" w:hAnsi="Times New Roman"/>
                <w:spacing w:val="-12"/>
                <w:lang w:val="ru-RU"/>
              </w:rPr>
              <w:t>ют</w:t>
            </w:r>
            <w:r w:rsidRPr="004807AB">
              <w:rPr>
                <w:rFonts w:ascii="Times New Roman" w:hAnsi="Times New Roman"/>
                <w:spacing w:val="-13"/>
                <w:lang w:val="ru-RU"/>
              </w:rPr>
              <w:t>ся</w:t>
            </w:r>
            <w:r w:rsidRPr="004807AB">
              <w:rPr>
                <w:rFonts w:ascii="Times New Roman" w:hAnsi="Times New Roman"/>
                <w:spacing w:val="-6"/>
                <w:lang w:val="ru-RU"/>
              </w:rPr>
              <w:t>по</w:t>
            </w:r>
            <w:r w:rsidRPr="004807AB">
              <w:rPr>
                <w:rFonts w:ascii="Times New Roman" w:hAnsi="Times New Roman"/>
                <w:spacing w:val="-12"/>
                <w:lang w:val="ru-RU"/>
              </w:rPr>
              <w:t>в</w:t>
            </w:r>
            <w:r w:rsidRPr="004807AB">
              <w:rPr>
                <w:rFonts w:ascii="Times New Roman" w:hAnsi="Times New Roman"/>
                <w:spacing w:val="-13"/>
                <w:lang w:val="ru-RU"/>
              </w:rPr>
              <w:t>ед</w:t>
            </w:r>
            <w:r w:rsidRPr="004807AB">
              <w:rPr>
                <w:rFonts w:ascii="Times New Roman" w:hAnsi="Times New Roman"/>
                <w:spacing w:val="-12"/>
                <w:lang w:val="ru-RU"/>
              </w:rPr>
              <w:t>о</w:t>
            </w:r>
            <w:r w:rsidRPr="004807AB">
              <w:rPr>
                <w:rFonts w:ascii="Times New Roman" w:hAnsi="Times New Roman"/>
                <w:spacing w:val="-13"/>
                <w:lang w:val="ru-RU"/>
              </w:rPr>
              <w:t>мс</w:t>
            </w:r>
            <w:r w:rsidRPr="004807AB">
              <w:rPr>
                <w:rFonts w:ascii="Times New Roman" w:hAnsi="Times New Roman"/>
                <w:spacing w:val="-12"/>
                <w:lang w:val="ru-RU"/>
              </w:rPr>
              <w:t>тв</w:t>
            </w:r>
            <w:r w:rsidRPr="004807AB">
              <w:rPr>
                <w:rFonts w:ascii="Times New Roman" w:hAnsi="Times New Roman"/>
                <w:spacing w:val="-13"/>
                <w:lang w:val="ru-RU"/>
              </w:rPr>
              <w:t>е</w:t>
            </w:r>
            <w:r w:rsidRPr="004807AB">
              <w:rPr>
                <w:rFonts w:ascii="Times New Roman" w:hAnsi="Times New Roman"/>
                <w:spacing w:val="-12"/>
                <w:lang w:val="ru-RU"/>
              </w:rPr>
              <w:t>нн</w:t>
            </w:r>
            <w:r w:rsidRPr="004807AB">
              <w:rPr>
                <w:rFonts w:ascii="Times New Roman" w:hAnsi="Times New Roman"/>
                <w:spacing w:val="-13"/>
                <w:lang w:val="ru-RU"/>
              </w:rPr>
              <w:t>ым</w:t>
            </w:r>
            <w:r w:rsidRPr="004807AB">
              <w:rPr>
                <w:rFonts w:ascii="Times New Roman" w:hAnsi="Times New Roman"/>
                <w:spacing w:val="-11"/>
                <w:lang w:val="ru-RU"/>
              </w:rPr>
              <w:t>нор</w:t>
            </w:r>
            <w:r w:rsidRPr="004807AB">
              <w:rPr>
                <w:rFonts w:ascii="Times New Roman" w:hAnsi="Times New Roman"/>
                <w:spacing w:val="-12"/>
                <w:lang w:val="ru-RU"/>
              </w:rPr>
              <w:t>мам</w:t>
            </w:r>
            <w:r w:rsidRPr="004807AB">
              <w:rPr>
                <w:rFonts w:ascii="Times New Roman" w:hAnsi="Times New Roman"/>
                <w:spacing w:val="-7"/>
                <w:lang w:val="ru-RU"/>
              </w:rPr>
              <w:t>н</w:t>
            </w:r>
            <w:r w:rsidRPr="004807AB">
              <w:rPr>
                <w:rFonts w:ascii="Times New Roman" w:hAnsi="Times New Roman"/>
                <w:spacing w:val="-8"/>
                <w:lang w:val="ru-RU"/>
              </w:rPr>
              <w:t>а</w:t>
            </w:r>
            <w:r w:rsidRPr="004807AB">
              <w:rPr>
                <w:rFonts w:ascii="Times New Roman" w:hAnsi="Times New Roman"/>
                <w:lang w:val="ru-RU"/>
              </w:rPr>
              <w:t>1</w:t>
            </w:r>
            <w:r w:rsidRPr="004807AB">
              <w:rPr>
                <w:rFonts w:ascii="Times New Roman" w:hAnsi="Times New Roman"/>
                <w:spacing w:val="-10"/>
                <w:lang w:val="ru-RU"/>
              </w:rPr>
              <w:t>т</w:t>
            </w:r>
            <w:r w:rsidRPr="004807AB">
              <w:rPr>
                <w:rFonts w:ascii="Times New Roman" w:hAnsi="Times New Roman"/>
                <w:spacing w:val="-11"/>
                <w:lang w:val="ru-RU"/>
              </w:rPr>
              <w:t>ыс</w:t>
            </w:r>
            <w:r w:rsidRPr="004807AB">
              <w:rPr>
                <w:rFonts w:ascii="Times New Roman" w:hAnsi="Times New Roman"/>
                <w:spacing w:val="-10"/>
                <w:lang w:val="ru-RU"/>
              </w:rPr>
              <w:t>.</w:t>
            </w:r>
            <w:r w:rsidRPr="004807AB">
              <w:rPr>
                <w:rFonts w:ascii="Times New Roman" w:hAnsi="Times New Roman"/>
                <w:spacing w:val="-12"/>
                <w:lang w:val="ru-RU"/>
              </w:rPr>
              <w:t>р</w:t>
            </w:r>
            <w:r w:rsidRPr="004807AB">
              <w:rPr>
                <w:rFonts w:ascii="Times New Roman" w:hAnsi="Times New Roman"/>
                <w:spacing w:val="-13"/>
                <w:lang w:val="ru-RU"/>
              </w:rPr>
              <w:t>аб</w:t>
            </w:r>
            <w:r w:rsidRPr="004807AB">
              <w:rPr>
                <w:rFonts w:ascii="Times New Roman" w:hAnsi="Times New Roman"/>
                <w:spacing w:val="-12"/>
                <w:lang w:val="ru-RU"/>
              </w:rPr>
              <w:t>от</w:t>
            </w:r>
            <w:r w:rsidRPr="004807AB">
              <w:rPr>
                <w:rFonts w:ascii="Times New Roman" w:hAnsi="Times New Roman"/>
                <w:spacing w:val="-13"/>
                <w:lang w:val="ru-RU"/>
              </w:rPr>
              <w:t>а</w:t>
            </w:r>
            <w:r w:rsidRPr="004807AB">
              <w:rPr>
                <w:rFonts w:ascii="Times New Roman" w:hAnsi="Times New Roman"/>
                <w:spacing w:val="-12"/>
                <w:lang w:val="ru-RU"/>
              </w:rPr>
              <w:t>ющих(у</w:t>
            </w:r>
            <w:r w:rsidRPr="004807AB">
              <w:rPr>
                <w:rFonts w:ascii="Times New Roman" w:hAnsi="Times New Roman"/>
                <w:spacing w:val="-13"/>
                <w:lang w:val="ru-RU"/>
              </w:rPr>
              <w:t>ча</w:t>
            </w:r>
            <w:r w:rsidRPr="004807AB">
              <w:rPr>
                <w:rFonts w:ascii="Times New Roman" w:hAnsi="Times New Roman"/>
                <w:spacing w:val="-12"/>
                <w:lang w:val="ru-RU"/>
              </w:rPr>
              <w:t>щих</w:t>
            </w:r>
            <w:r w:rsidRPr="004807AB">
              <w:rPr>
                <w:rFonts w:ascii="Times New Roman" w:hAnsi="Times New Roman"/>
                <w:spacing w:val="-13"/>
                <w:lang w:val="ru-RU"/>
              </w:rPr>
              <w:t>ся</w:t>
            </w:r>
            <w:r w:rsidRPr="004807AB">
              <w:rPr>
                <w:rFonts w:ascii="Times New Roman" w:hAnsi="Times New Roman"/>
                <w:spacing w:val="-12"/>
                <w:lang w:val="ru-RU"/>
              </w:rPr>
              <w:t>)</w:t>
            </w:r>
            <w:r w:rsidRPr="004807AB">
              <w:rPr>
                <w:rFonts w:ascii="Times New Roman" w:hAnsi="Times New Roman"/>
                <w:lang w:val="ru-RU"/>
              </w:rPr>
              <w:t>в</w:t>
            </w:r>
            <w:r w:rsidRPr="004807AB">
              <w:rPr>
                <w:rFonts w:ascii="Times New Roman" w:hAnsi="Times New Roman"/>
                <w:spacing w:val="-13"/>
                <w:lang w:val="ru-RU"/>
              </w:rPr>
              <w:t>макс</w:t>
            </w:r>
            <w:r w:rsidRPr="004807AB">
              <w:rPr>
                <w:rFonts w:ascii="Times New Roman" w:hAnsi="Times New Roman"/>
                <w:spacing w:val="-12"/>
                <w:lang w:val="ru-RU"/>
              </w:rPr>
              <w:t>и</w:t>
            </w:r>
            <w:r w:rsidRPr="004807AB">
              <w:rPr>
                <w:rFonts w:ascii="Times New Roman" w:hAnsi="Times New Roman"/>
                <w:spacing w:val="-13"/>
                <w:lang w:val="ru-RU"/>
              </w:rPr>
              <w:t>ма</w:t>
            </w:r>
            <w:r w:rsidRPr="004807AB">
              <w:rPr>
                <w:rFonts w:ascii="Times New Roman" w:hAnsi="Times New Roman"/>
                <w:spacing w:val="-12"/>
                <w:lang w:val="ru-RU"/>
              </w:rPr>
              <w:t>льнуюсме</w:t>
            </w:r>
            <w:r w:rsidRPr="004807AB">
              <w:rPr>
                <w:rFonts w:ascii="Times New Roman" w:hAnsi="Times New Roman"/>
                <w:spacing w:val="-11"/>
                <w:lang w:val="ru-RU"/>
              </w:rPr>
              <w:t>ну.</w:t>
            </w:r>
          </w:p>
          <w:p w14:paraId="42ECE883"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2"/>
                <w:lang w:val="ru-RU"/>
              </w:rPr>
              <w:t>произво</w:t>
            </w:r>
            <w:r w:rsidRPr="004807AB">
              <w:rPr>
                <w:rFonts w:ascii="Times New Roman" w:hAnsi="Times New Roman"/>
                <w:spacing w:val="-13"/>
                <w:lang w:val="ru-RU"/>
              </w:rPr>
              <w:t>дс</w:t>
            </w:r>
            <w:r w:rsidRPr="004807AB">
              <w:rPr>
                <w:rFonts w:ascii="Times New Roman" w:hAnsi="Times New Roman"/>
                <w:spacing w:val="-12"/>
                <w:lang w:val="ru-RU"/>
              </w:rPr>
              <w:t>тв</w:t>
            </w:r>
            <w:r w:rsidRPr="004807AB">
              <w:rPr>
                <w:rFonts w:ascii="Times New Roman" w:hAnsi="Times New Roman"/>
                <w:spacing w:val="-13"/>
                <w:lang w:val="ru-RU"/>
              </w:rPr>
              <w:t>е</w:t>
            </w:r>
            <w:r w:rsidRPr="004807AB">
              <w:rPr>
                <w:rFonts w:ascii="Times New Roman" w:hAnsi="Times New Roman"/>
                <w:spacing w:val="-12"/>
                <w:lang w:val="ru-RU"/>
              </w:rPr>
              <w:t>нн</w:t>
            </w:r>
            <w:r w:rsidRPr="004807AB">
              <w:rPr>
                <w:rFonts w:ascii="Times New Roman" w:hAnsi="Times New Roman"/>
                <w:spacing w:val="-13"/>
                <w:lang w:val="ru-RU"/>
              </w:rPr>
              <w:t>ы</w:t>
            </w:r>
            <w:r w:rsidRPr="004807AB">
              <w:rPr>
                <w:rFonts w:ascii="Times New Roman" w:hAnsi="Times New Roman"/>
                <w:spacing w:val="-12"/>
                <w:lang w:val="ru-RU"/>
              </w:rPr>
              <w:t>х</w:t>
            </w:r>
            <w:r w:rsidRPr="004807AB">
              <w:rPr>
                <w:rFonts w:ascii="Times New Roman" w:hAnsi="Times New Roman"/>
                <w:spacing w:val="-10"/>
                <w:lang w:val="ru-RU"/>
              </w:rPr>
              <w:t>зон</w:t>
            </w:r>
            <w:r w:rsidRPr="004807AB">
              <w:rPr>
                <w:rFonts w:ascii="Times New Roman" w:hAnsi="Times New Roman"/>
                <w:spacing w:val="-11"/>
                <w:lang w:val="ru-RU"/>
              </w:rPr>
              <w:t>а</w:t>
            </w:r>
            <w:r w:rsidRPr="004807AB">
              <w:rPr>
                <w:rFonts w:ascii="Times New Roman" w:hAnsi="Times New Roman"/>
                <w:spacing w:val="-10"/>
                <w:lang w:val="ru-RU"/>
              </w:rPr>
              <w:t>х</w:t>
            </w:r>
            <w:r w:rsidRPr="004807AB">
              <w:rPr>
                <w:rFonts w:ascii="Times New Roman" w:hAnsi="Times New Roman"/>
                <w:spacing w:val="-12"/>
                <w:lang w:val="ru-RU"/>
              </w:rPr>
              <w:t>се</w:t>
            </w:r>
            <w:r w:rsidRPr="004807AB">
              <w:rPr>
                <w:rFonts w:ascii="Times New Roman" w:hAnsi="Times New Roman"/>
                <w:spacing w:val="-11"/>
                <w:lang w:val="ru-RU"/>
              </w:rPr>
              <w:t>ль</w:t>
            </w:r>
            <w:r w:rsidRPr="004807AB">
              <w:rPr>
                <w:rFonts w:ascii="Times New Roman" w:hAnsi="Times New Roman"/>
                <w:spacing w:val="-12"/>
                <w:lang w:val="ru-RU"/>
              </w:rPr>
              <w:t>ск</w:t>
            </w:r>
            <w:r w:rsidRPr="004807AB">
              <w:rPr>
                <w:rFonts w:ascii="Times New Roman" w:hAnsi="Times New Roman"/>
                <w:spacing w:val="-11"/>
                <w:lang w:val="ru-RU"/>
              </w:rPr>
              <w:t>ихпо</w:t>
            </w:r>
            <w:r w:rsidRPr="004807AB">
              <w:rPr>
                <w:rFonts w:ascii="Times New Roman" w:hAnsi="Times New Roman"/>
                <w:spacing w:val="-12"/>
                <w:lang w:val="ru-RU"/>
              </w:rPr>
              <w:t>се</w:t>
            </w:r>
            <w:r w:rsidRPr="004807AB">
              <w:rPr>
                <w:rFonts w:ascii="Times New Roman" w:hAnsi="Times New Roman"/>
                <w:spacing w:val="-11"/>
                <w:lang w:val="ru-RU"/>
              </w:rPr>
              <w:t>л</w:t>
            </w:r>
            <w:r w:rsidRPr="004807AB">
              <w:rPr>
                <w:rFonts w:ascii="Times New Roman" w:hAnsi="Times New Roman"/>
                <w:spacing w:val="-12"/>
                <w:lang w:val="ru-RU"/>
              </w:rPr>
              <w:t>е</w:t>
            </w:r>
            <w:r w:rsidRPr="004807AB">
              <w:rPr>
                <w:rFonts w:ascii="Times New Roman" w:hAnsi="Times New Roman"/>
                <w:spacing w:val="-11"/>
                <w:lang w:val="ru-RU"/>
              </w:rPr>
              <w:t>ний</w:t>
            </w:r>
            <w:r w:rsidRPr="004807AB">
              <w:rPr>
                <w:rFonts w:ascii="Times New Roman" w:hAnsi="Times New Roman"/>
                <w:lang w:val="ru-RU"/>
              </w:rPr>
              <w:t>и</w:t>
            </w:r>
            <w:r w:rsidRPr="004807AB">
              <w:rPr>
                <w:rFonts w:ascii="Times New Roman" w:hAnsi="Times New Roman"/>
                <w:spacing w:val="-12"/>
                <w:lang w:val="ru-RU"/>
              </w:rPr>
              <w:t>д</w:t>
            </w:r>
            <w:r w:rsidRPr="004807AB">
              <w:rPr>
                <w:rFonts w:ascii="Times New Roman" w:hAnsi="Times New Roman"/>
                <w:spacing w:val="-11"/>
                <w:lang w:val="ru-RU"/>
              </w:rPr>
              <w:t>ругих</w:t>
            </w:r>
            <w:r w:rsidRPr="004807AB">
              <w:rPr>
                <w:rFonts w:ascii="Times New Roman" w:hAnsi="Times New Roman"/>
                <w:spacing w:val="-12"/>
                <w:lang w:val="ru-RU"/>
              </w:rPr>
              <w:t>мес</w:t>
            </w:r>
            <w:r w:rsidRPr="004807AB">
              <w:rPr>
                <w:rFonts w:ascii="Times New Roman" w:hAnsi="Times New Roman"/>
                <w:spacing w:val="-11"/>
                <w:lang w:val="ru-RU"/>
              </w:rPr>
              <w:t>т</w:t>
            </w:r>
            <w:r w:rsidRPr="004807AB">
              <w:rPr>
                <w:rFonts w:ascii="Times New Roman" w:hAnsi="Times New Roman"/>
                <w:spacing w:val="-12"/>
                <w:lang w:val="ru-RU"/>
              </w:rPr>
              <w:t>а</w:t>
            </w:r>
            <w:r w:rsidRPr="004807AB">
              <w:rPr>
                <w:rFonts w:ascii="Times New Roman" w:hAnsi="Times New Roman"/>
                <w:spacing w:val="-11"/>
                <w:lang w:val="ru-RU"/>
              </w:rPr>
              <w:t>х</w:t>
            </w:r>
            <w:r w:rsidRPr="004807AB">
              <w:rPr>
                <w:rFonts w:ascii="Times New Roman" w:hAnsi="Times New Roman"/>
                <w:spacing w:val="-12"/>
                <w:lang w:val="ru-RU"/>
              </w:rPr>
              <w:t>прило</w:t>
            </w:r>
            <w:r w:rsidRPr="004807AB">
              <w:rPr>
                <w:rFonts w:ascii="Times New Roman" w:hAnsi="Times New Roman"/>
                <w:spacing w:val="-13"/>
                <w:lang w:val="ru-RU"/>
              </w:rPr>
              <w:t>же</w:t>
            </w:r>
            <w:r w:rsidRPr="004807AB">
              <w:rPr>
                <w:rFonts w:ascii="Times New Roman" w:hAnsi="Times New Roman"/>
                <w:spacing w:val="-12"/>
                <w:lang w:val="ru-RU"/>
              </w:rPr>
              <w:t>ни</w:t>
            </w:r>
            <w:r w:rsidRPr="004807AB">
              <w:rPr>
                <w:rFonts w:ascii="Times New Roman" w:hAnsi="Times New Roman"/>
                <w:spacing w:val="-13"/>
                <w:lang w:val="ru-RU"/>
              </w:rPr>
              <w:t>я</w:t>
            </w:r>
            <w:r w:rsidRPr="004807AB">
              <w:rPr>
                <w:rFonts w:ascii="Times New Roman" w:hAnsi="Times New Roman"/>
                <w:spacing w:val="-11"/>
                <w:lang w:val="ru-RU"/>
              </w:rPr>
              <w:t>тру</w:t>
            </w:r>
            <w:r w:rsidRPr="004807AB">
              <w:rPr>
                <w:rFonts w:ascii="Times New Roman" w:hAnsi="Times New Roman"/>
                <w:spacing w:val="-12"/>
                <w:lang w:val="ru-RU"/>
              </w:rPr>
              <w:t>да</w:t>
            </w:r>
            <w:r w:rsidRPr="004807AB">
              <w:rPr>
                <w:rFonts w:ascii="Times New Roman" w:hAnsi="Times New Roman"/>
                <w:spacing w:val="-11"/>
                <w:lang w:val="ru-RU"/>
              </w:rPr>
              <w:t>,</w:t>
            </w:r>
            <w:r w:rsidRPr="004807AB">
              <w:rPr>
                <w:rFonts w:ascii="Times New Roman" w:hAnsi="Times New Roman"/>
                <w:lang w:val="ru-RU"/>
              </w:rPr>
              <w:t>а</w:t>
            </w:r>
            <w:r w:rsidRPr="004807AB">
              <w:rPr>
                <w:rFonts w:ascii="Times New Roman" w:hAnsi="Times New Roman"/>
                <w:spacing w:val="-11"/>
                <w:lang w:val="ru-RU"/>
              </w:rPr>
              <w:t>т</w:t>
            </w:r>
            <w:r w:rsidRPr="004807AB">
              <w:rPr>
                <w:rFonts w:ascii="Times New Roman" w:hAnsi="Times New Roman"/>
                <w:spacing w:val="-12"/>
                <w:lang w:val="ru-RU"/>
              </w:rPr>
              <w:t>акже</w:t>
            </w:r>
            <w:r w:rsidRPr="004807AB">
              <w:rPr>
                <w:rFonts w:ascii="Times New Roman" w:hAnsi="Times New Roman"/>
                <w:spacing w:val="-6"/>
                <w:lang w:val="ru-RU"/>
              </w:rPr>
              <w:t>н</w:t>
            </w:r>
            <w:r w:rsidRPr="004807AB">
              <w:rPr>
                <w:rFonts w:ascii="Times New Roman" w:hAnsi="Times New Roman"/>
                <w:spacing w:val="-7"/>
                <w:lang w:val="ru-RU"/>
              </w:rPr>
              <w:t>а</w:t>
            </w:r>
            <w:r w:rsidRPr="004807AB">
              <w:rPr>
                <w:rFonts w:ascii="Times New Roman" w:hAnsi="Times New Roman"/>
                <w:spacing w:val="-11"/>
                <w:lang w:val="ru-RU"/>
              </w:rPr>
              <w:t>пол</w:t>
            </w:r>
            <w:r w:rsidRPr="004807AB">
              <w:rPr>
                <w:rFonts w:ascii="Times New Roman" w:hAnsi="Times New Roman"/>
                <w:spacing w:val="-12"/>
                <w:lang w:val="ru-RU"/>
              </w:rPr>
              <w:t>е</w:t>
            </w:r>
            <w:r w:rsidRPr="004807AB">
              <w:rPr>
                <w:rFonts w:ascii="Times New Roman" w:hAnsi="Times New Roman"/>
                <w:spacing w:val="-11"/>
                <w:lang w:val="ru-RU"/>
              </w:rPr>
              <w:t>в</w:t>
            </w:r>
            <w:r w:rsidRPr="004807AB">
              <w:rPr>
                <w:rFonts w:ascii="Times New Roman" w:hAnsi="Times New Roman"/>
                <w:spacing w:val="-12"/>
                <w:lang w:val="ru-RU"/>
              </w:rPr>
              <w:t>ы</w:t>
            </w:r>
            <w:r w:rsidRPr="004807AB">
              <w:rPr>
                <w:rFonts w:ascii="Times New Roman" w:hAnsi="Times New Roman"/>
                <w:spacing w:val="-11"/>
                <w:lang w:val="ru-RU"/>
              </w:rPr>
              <w:t>х</w:t>
            </w:r>
            <w:r w:rsidRPr="004807AB">
              <w:rPr>
                <w:rFonts w:ascii="Times New Roman" w:hAnsi="Times New Roman"/>
                <w:spacing w:val="-12"/>
                <w:lang w:val="ru-RU"/>
              </w:rPr>
              <w:t>с</w:t>
            </w:r>
            <w:r w:rsidRPr="004807AB">
              <w:rPr>
                <w:rFonts w:ascii="Times New Roman" w:hAnsi="Times New Roman"/>
                <w:spacing w:val="-11"/>
                <w:lang w:val="ru-RU"/>
              </w:rPr>
              <w:t>т</w:t>
            </w:r>
            <w:r w:rsidRPr="004807AB">
              <w:rPr>
                <w:rFonts w:ascii="Times New Roman" w:hAnsi="Times New Roman"/>
                <w:spacing w:val="-12"/>
                <w:lang w:val="ru-RU"/>
              </w:rPr>
              <w:t>а</w:t>
            </w:r>
            <w:r w:rsidRPr="004807AB">
              <w:rPr>
                <w:rFonts w:ascii="Times New Roman" w:hAnsi="Times New Roman"/>
                <w:spacing w:val="-11"/>
                <w:lang w:val="ru-RU"/>
              </w:rPr>
              <w:t>н</w:t>
            </w:r>
            <w:r w:rsidRPr="004807AB">
              <w:rPr>
                <w:rFonts w:ascii="Times New Roman" w:hAnsi="Times New Roman"/>
                <w:spacing w:val="-12"/>
                <w:lang w:val="ru-RU"/>
              </w:rPr>
              <w:t>а</w:t>
            </w:r>
            <w:r w:rsidRPr="004807AB">
              <w:rPr>
                <w:rFonts w:ascii="Times New Roman" w:hAnsi="Times New Roman"/>
                <w:spacing w:val="-11"/>
                <w:lang w:val="ru-RU"/>
              </w:rPr>
              <w:t>х</w:t>
            </w:r>
            <w:r w:rsidRPr="004807AB">
              <w:rPr>
                <w:rFonts w:ascii="Times New Roman" w:hAnsi="Times New Roman"/>
                <w:spacing w:val="-9"/>
                <w:lang w:val="ru-RU"/>
              </w:rPr>
              <w:t>д</w:t>
            </w:r>
            <w:r w:rsidRPr="004807AB">
              <w:rPr>
                <w:rFonts w:ascii="Times New Roman" w:hAnsi="Times New Roman"/>
                <w:spacing w:val="-8"/>
                <w:lang w:val="ru-RU"/>
              </w:rPr>
              <w:t>л</w:t>
            </w:r>
            <w:r w:rsidRPr="004807AB">
              <w:rPr>
                <w:rFonts w:ascii="Times New Roman" w:hAnsi="Times New Roman"/>
                <w:spacing w:val="-9"/>
                <w:lang w:val="ru-RU"/>
              </w:rPr>
              <w:t>я</w:t>
            </w:r>
            <w:r w:rsidRPr="004807AB">
              <w:rPr>
                <w:rFonts w:ascii="Times New Roman" w:hAnsi="Times New Roman"/>
                <w:spacing w:val="-12"/>
                <w:lang w:val="ru-RU"/>
              </w:rPr>
              <w:t>о</w:t>
            </w:r>
            <w:r w:rsidRPr="004807AB">
              <w:rPr>
                <w:rFonts w:ascii="Times New Roman" w:hAnsi="Times New Roman"/>
                <w:spacing w:val="-13"/>
                <w:lang w:val="ru-RU"/>
              </w:rPr>
              <w:t>бс</w:t>
            </w:r>
            <w:r w:rsidRPr="004807AB">
              <w:rPr>
                <w:rFonts w:ascii="Times New Roman" w:hAnsi="Times New Roman"/>
                <w:spacing w:val="-12"/>
                <w:lang w:val="ru-RU"/>
              </w:rPr>
              <w:t>лу</w:t>
            </w:r>
            <w:r w:rsidRPr="004807AB">
              <w:rPr>
                <w:rFonts w:ascii="Times New Roman" w:hAnsi="Times New Roman"/>
                <w:spacing w:val="-13"/>
                <w:lang w:val="ru-RU"/>
              </w:rPr>
              <w:t>ж</w:t>
            </w:r>
            <w:r w:rsidRPr="004807AB">
              <w:rPr>
                <w:rFonts w:ascii="Times New Roman" w:hAnsi="Times New Roman"/>
                <w:spacing w:val="-12"/>
                <w:lang w:val="ru-RU"/>
              </w:rPr>
              <w:t>ив</w:t>
            </w:r>
            <w:r w:rsidRPr="004807AB">
              <w:rPr>
                <w:rFonts w:ascii="Times New Roman" w:hAnsi="Times New Roman"/>
                <w:spacing w:val="-13"/>
                <w:lang w:val="ru-RU"/>
              </w:rPr>
              <w:t>а</w:t>
            </w:r>
            <w:r w:rsidRPr="004807AB">
              <w:rPr>
                <w:rFonts w:ascii="Times New Roman" w:hAnsi="Times New Roman"/>
                <w:spacing w:val="-12"/>
                <w:lang w:val="ru-RU"/>
              </w:rPr>
              <w:t>ни</w:t>
            </w:r>
            <w:r w:rsidRPr="004807AB">
              <w:rPr>
                <w:rFonts w:ascii="Times New Roman" w:hAnsi="Times New Roman"/>
                <w:spacing w:val="-13"/>
                <w:lang w:val="ru-RU"/>
              </w:rPr>
              <w:t>я</w:t>
            </w:r>
            <w:r w:rsidRPr="004807AB">
              <w:rPr>
                <w:rFonts w:ascii="Times New Roman" w:hAnsi="Times New Roman"/>
                <w:spacing w:val="-12"/>
                <w:lang w:val="ru-RU"/>
              </w:rPr>
              <w:t>р</w:t>
            </w:r>
            <w:r w:rsidRPr="004807AB">
              <w:rPr>
                <w:rFonts w:ascii="Times New Roman" w:hAnsi="Times New Roman"/>
                <w:spacing w:val="-13"/>
                <w:lang w:val="ru-RU"/>
              </w:rPr>
              <w:t>аб</w:t>
            </w:r>
            <w:r w:rsidRPr="004807AB">
              <w:rPr>
                <w:rFonts w:ascii="Times New Roman" w:hAnsi="Times New Roman"/>
                <w:spacing w:val="-12"/>
                <w:lang w:val="ru-RU"/>
              </w:rPr>
              <w:t>от</w:t>
            </w:r>
            <w:r w:rsidRPr="004807AB">
              <w:rPr>
                <w:rFonts w:ascii="Times New Roman" w:hAnsi="Times New Roman"/>
                <w:spacing w:val="-13"/>
                <w:lang w:val="ru-RU"/>
              </w:rPr>
              <w:t>а</w:t>
            </w:r>
            <w:r w:rsidRPr="004807AB">
              <w:rPr>
                <w:rFonts w:ascii="Times New Roman" w:hAnsi="Times New Roman"/>
                <w:spacing w:val="-12"/>
                <w:lang w:val="ru-RU"/>
              </w:rPr>
              <w:t>ющихд</w:t>
            </w:r>
            <w:r w:rsidRPr="004807AB">
              <w:rPr>
                <w:rFonts w:ascii="Times New Roman" w:hAnsi="Times New Roman"/>
                <w:spacing w:val="-11"/>
                <w:lang w:val="ru-RU"/>
              </w:rPr>
              <w:t>ол</w:t>
            </w:r>
            <w:r w:rsidRPr="004807AB">
              <w:rPr>
                <w:rFonts w:ascii="Times New Roman" w:hAnsi="Times New Roman"/>
                <w:spacing w:val="-12"/>
                <w:lang w:val="ru-RU"/>
              </w:rPr>
              <w:t>ж</w:t>
            </w:r>
            <w:r w:rsidRPr="004807AB">
              <w:rPr>
                <w:rFonts w:ascii="Times New Roman" w:hAnsi="Times New Roman"/>
                <w:spacing w:val="-11"/>
                <w:lang w:val="ru-RU"/>
              </w:rPr>
              <w:t>н</w:t>
            </w:r>
            <w:r w:rsidRPr="004807AB">
              <w:rPr>
                <w:rFonts w:ascii="Times New Roman" w:hAnsi="Times New Roman"/>
                <w:spacing w:val="-12"/>
                <w:lang w:val="ru-RU"/>
              </w:rPr>
              <w:t>ыпр</w:t>
            </w:r>
            <w:r w:rsidRPr="004807AB">
              <w:rPr>
                <w:rFonts w:ascii="Times New Roman" w:hAnsi="Times New Roman"/>
                <w:spacing w:val="-13"/>
                <w:lang w:val="ru-RU"/>
              </w:rPr>
              <w:t>ед</w:t>
            </w:r>
            <w:r w:rsidRPr="004807AB">
              <w:rPr>
                <w:rFonts w:ascii="Times New Roman" w:hAnsi="Times New Roman"/>
                <w:spacing w:val="-12"/>
                <w:lang w:val="ru-RU"/>
              </w:rPr>
              <w:t>у</w:t>
            </w:r>
            <w:r w:rsidRPr="004807AB">
              <w:rPr>
                <w:rFonts w:ascii="Times New Roman" w:hAnsi="Times New Roman"/>
                <w:spacing w:val="-13"/>
                <w:lang w:val="ru-RU"/>
              </w:rPr>
              <w:t>сма</w:t>
            </w:r>
            <w:r w:rsidRPr="004807AB">
              <w:rPr>
                <w:rFonts w:ascii="Times New Roman" w:hAnsi="Times New Roman"/>
                <w:spacing w:val="-12"/>
                <w:lang w:val="ru-RU"/>
              </w:rPr>
              <w:t>трив</w:t>
            </w:r>
            <w:r w:rsidRPr="004807AB">
              <w:rPr>
                <w:rFonts w:ascii="Times New Roman" w:hAnsi="Times New Roman"/>
                <w:spacing w:val="-13"/>
                <w:lang w:val="ru-RU"/>
              </w:rPr>
              <w:t>а</w:t>
            </w:r>
            <w:r w:rsidRPr="004807AB">
              <w:rPr>
                <w:rFonts w:ascii="Times New Roman" w:hAnsi="Times New Roman"/>
                <w:spacing w:val="-12"/>
                <w:lang w:val="ru-RU"/>
              </w:rPr>
              <w:t>ть</w:t>
            </w:r>
            <w:r w:rsidRPr="004807AB">
              <w:rPr>
                <w:rFonts w:ascii="Times New Roman" w:hAnsi="Times New Roman"/>
                <w:spacing w:val="-13"/>
                <w:lang w:val="ru-RU"/>
              </w:rPr>
              <w:t>ся</w:t>
            </w:r>
            <w:r w:rsidRPr="004807AB">
              <w:rPr>
                <w:rFonts w:ascii="Times New Roman" w:hAnsi="Times New Roman"/>
                <w:spacing w:val="-12"/>
                <w:lang w:val="ru-RU"/>
              </w:rPr>
              <w:t>пр</w:t>
            </w:r>
            <w:r w:rsidRPr="004807AB">
              <w:rPr>
                <w:rFonts w:ascii="Times New Roman" w:hAnsi="Times New Roman"/>
                <w:spacing w:val="-13"/>
                <w:lang w:val="ru-RU"/>
              </w:rPr>
              <w:t>ед</w:t>
            </w:r>
            <w:r w:rsidRPr="004807AB">
              <w:rPr>
                <w:rFonts w:ascii="Times New Roman" w:hAnsi="Times New Roman"/>
                <w:spacing w:val="-12"/>
                <w:lang w:val="ru-RU"/>
              </w:rPr>
              <w:t>при</w:t>
            </w:r>
            <w:r w:rsidRPr="004807AB">
              <w:rPr>
                <w:rFonts w:ascii="Times New Roman" w:hAnsi="Times New Roman"/>
                <w:spacing w:val="-13"/>
                <w:lang w:val="ru-RU"/>
              </w:rPr>
              <w:t>я</w:t>
            </w:r>
            <w:r w:rsidRPr="004807AB">
              <w:rPr>
                <w:rFonts w:ascii="Times New Roman" w:hAnsi="Times New Roman"/>
                <w:spacing w:val="-12"/>
                <w:lang w:val="ru-RU"/>
              </w:rPr>
              <w:t>ти</w:t>
            </w:r>
            <w:r w:rsidRPr="004807AB">
              <w:rPr>
                <w:rFonts w:ascii="Times New Roman" w:hAnsi="Times New Roman"/>
                <w:spacing w:val="-13"/>
                <w:lang w:val="ru-RU"/>
              </w:rPr>
              <w:t>я</w:t>
            </w:r>
            <w:r w:rsidRPr="004807AB">
              <w:rPr>
                <w:rFonts w:ascii="Times New Roman" w:hAnsi="Times New Roman"/>
                <w:spacing w:val="-12"/>
                <w:lang w:val="ru-RU"/>
              </w:rPr>
              <w:t>о</w:t>
            </w:r>
            <w:r w:rsidRPr="004807AB">
              <w:rPr>
                <w:rFonts w:ascii="Times New Roman" w:hAnsi="Times New Roman"/>
                <w:spacing w:val="-13"/>
                <w:lang w:val="ru-RU"/>
              </w:rPr>
              <w:t>б</w:t>
            </w:r>
            <w:r w:rsidRPr="004807AB">
              <w:rPr>
                <w:rFonts w:ascii="Times New Roman" w:hAnsi="Times New Roman"/>
                <w:spacing w:val="-12"/>
                <w:lang w:val="ru-RU"/>
              </w:rPr>
              <w:t>щ</w:t>
            </w:r>
            <w:r w:rsidRPr="004807AB">
              <w:rPr>
                <w:rFonts w:ascii="Times New Roman" w:hAnsi="Times New Roman"/>
                <w:spacing w:val="-13"/>
                <w:lang w:val="ru-RU"/>
              </w:rPr>
              <w:t>ес</w:t>
            </w:r>
            <w:r w:rsidRPr="004807AB">
              <w:rPr>
                <w:rFonts w:ascii="Times New Roman" w:hAnsi="Times New Roman"/>
                <w:spacing w:val="-12"/>
                <w:lang w:val="ru-RU"/>
              </w:rPr>
              <w:t>тв</w:t>
            </w:r>
            <w:r w:rsidRPr="004807AB">
              <w:rPr>
                <w:rFonts w:ascii="Times New Roman" w:hAnsi="Times New Roman"/>
                <w:spacing w:val="-13"/>
                <w:lang w:val="ru-RU"/>
              </w:rPr>
              <w:t>е</w:t>
            </w:r>
            <w:r w:rsidRPr="004807AB">
              <w:rPr>
                <w:rFonts w:ascii="Times New Roman" w:hAnsi="Times New Roman"/>
                <w:spacing w:val="-12"/>
                <w:lang w:val="ru-RU"/>
              </w:rPr>
              <w:t>нного</w:t>
            </w:r>
            <w:r w:rsidRPr="004807AB">
              <w:rPr>
                <w:rFonts w:ascii="Times New Roman" w:hAnsi="Times New Roman"/>
                <w:spacing w:val="-11"/>
                <w:lang w:val="ru-RU"/>
              </w:rPr>
              <w:t>пит</w:t>
            </w:r>
            <w:r w:rsidRPr="004807AB">
              <w:rPr>
                <w:rFonts w:ascii="Times New Roman" w:hAnsi="Times New Roman"/>
                <w:spacing w:val="-12"/>
                <w:lang w:val="ru-RU"/>
              </w:rPr>
              <w:t>а</w:t>
            </w:r>
            <w:r w:rsidRPr="004807AB">
              <w:rPr>
                <w:rFonts w:ascii="Times New Roman" w:hAnsi="Times New Roman"/>
                <w:spacing w:val="-11"/>
                <w:lang w:val="ru-RU"/>
              </w:rPr>
              <w:t>ни</w:t>
            </w:r>
            <w:r w:rsidRPr="004807AB">
              <w:rPr>
                <w:rFonts w:ascii="Times New Roman" w:hAnsi="Times New Roman"/>
                <w:spacing w:val="-12"/>
                <w:lang w:val="ru-RU"/>
              </w:rPr>
              <w:t>я</w:t>
            </w:r>
            <w:r w:rsidRPr="004807AB">
              <w:rPr>
                <w:rFonts w:ascii="Times New Roman" w:hAnsi="Times New Roman"/>
                <w:spacing w:val="-6"/>
                <w:lang w:val="ru-RU"/>
              </w:rPr>
              <w:t>из</w:t>
            </w:r>
            <w:r w:rsidRPr="004807AB">
              <w:rPr>
                <w:rFonts w:ascii="Times New Roman" w:hAnsi="Times New Roman"/>
                <w:spacing w:val="-11"/>
                <w:lang w:val="ru-RU"/>
              </w:rPr>
              <w:t>р</w:t>
            </w:r>
            <w:r w:rsidRPr="004807AB">
              <w:rPr>
                <w:rFonts w:ascii="Times New Roman" w:hAnsi="Times New Roman"/>
                <w:spacing w:val="-12"/>
                <w:lang w:val="ru-RU"/>
              </w:rPr>
              <w:t>асче</w:t>
            </w:r>
            <w:r w:rsidRPr="004807AB">
              <w:rPr>
                <w:rFonts w:ascii="Times New Roman" w:hAnsi="Times New Roman"/>
                <w:spacing w:val="-11"/>
                <w:lang w:val="ru-RU"/>
              </w:rPr>
              <w:t>т</w:t>
            </w:r>
            <w:r w:rsidRPr="004807AB">
              <w:rPr>
                <w:rFonts w:ascii="Times New Roman" w:hAnsi="Times New Roman"/>
                <w:spacing w:val="-12"/>
                <w:lang w:val="ru-RU"/>
              </w:rPr>
              <w:t>а</w:t>
            </w:r>
            <w:r w:rsidRPr="004807AB">
              <w:rPr>
                <w:rFonts w:ascii="Times New Roman" w:hAnsi="Times New Roman"/>
                <w:spacing w:val="-9"/>
                <w:lang w:val="ru-RU"/>
              </w:rPr>
              <w:t>220</w:t>
            </w:r>
            <w:r w:rsidRPr="004807AB">
              <w:rPr>
                <w:rFonts w:ascii="Times New Roman" w:hAnsi="Times New Roman"/>
                <w:spacing w:val="-10"/>
                <w:lang w:val="ru-RU"/>
              </w:rPr>
              <w:t>мес</w:t>
            </w:r>
            <w:r w:rsidRPr="004807AB">
              <w:rPr>
                <w:rFonts w:ascii="Times New Roman" w:hAnsi="Times New Roman"/>
                <w:spacing w:val="-9"/>
                <w:lang w:val="ru-RU"/>
              </w:rPr>
              <w:t>т</w:t>
            </w:r>
            <w:r w:rsidRPr="004807AB">
              <w:rPr>
                <w:rFonts w:ascii="Times New Roman" w:hAnsi="Times New Roman"/>
                <w:spacing w:val="-6"/>
                <w:lang w:val="ru-RU"/>
              </w:rPr>
              <w:t>н</w:t>
            </w:r>
            <w:r w:rsidRPr="004807AB">
              <w:rPr>
                <w:rFonts w:ascii="Times New Roman" w:hAnsi="Times New Roman"/>
                <w:spacing w:val="-7"/>
                <w:lang w:val="ru-RU"/>
              </w:rPr>
              <w:t>а</w:t>
            </w:r>
            <w:r w:rsidRPr="004807AB">
              <w:rPr>
                <w:rFonts w:ascii="Times New Roman" w:hAnsi="Times New Roman"/>
                <w:lang w:val="ru-RU"/>
              </w:rPr>
              <w:t>1</w:t>
            </w:r>
            <w:r w:rsidRPr="004807AB">
              <w:rPr>
                <w:rFonts w:ascii="Times New Roman" w:hAnsi="Times New Roman"/>
                <w:spacing w:val="-10"/>
                <w:lang w:val="ru-RU"/>
              </w:rPr>
              <w:t>т</w:t>
            </w:r>
            <w:r w:rsidRPr="004807AB">
              <w:rPr>
                <w:rFonts w:ascii="Times New Roman" w:hAnsi="Times New Roman"/>
                <w:spacing w:val="-11"/>
                <w:lang w:val="ru-RU"/>
              </w:rPr>
              <w:t>ыс</w:t>
            </w:r>
            <w:r w:rsidRPr="004807AB">
              <w:rPr>
                <w:rFonts w:ascii="Times New Roman" w:hAnsi="Times New Roman"/>
                <w:spacing w:val="-10"/>
                <w:lang w:val="ru-RU"/>
              </w:rPr>
              <w:t>.</w:t>
            </w:r>
            <w:r w:rsidRPr="004807AB">
              <w:rPr>
                <w:rFonts w:ascii="Times New Roman" w:hAnsi="Times New Roman"/>
                <w:spacing w:val="-12"/>
                <w:lang w:val="ru-RU"/>
              </w:rPr>
              <w:t>р</w:t>
            </w:r>
            <w:r w:rsidRPr="004807AB">
              <w:rPr>
                <w:rFonts w:ascii="Times New Roman" w:hAnsi="Times New Roman"/>
                <w:spacing w:val="-13"/>
                <w:lang w:val="ru-RU"/>
              </w:rPr>
              <w:t>аб</w:t>
            </w:r>
            <w:r w:rsidRPr="004807AB">
              <w:rPr>
                <w:rFonts w:ascii="Times New Roman" w:hAnsi="Times New Roman"/>
                <w:spacing w:val="-12"/>
                <w:lang w:val="ru-RU"/>
              </w:rPr>
              <w:t>от</w:t>
            </w:r>
            <w:r w:rsidRPr="004807AB">
              <w:rPr>
                <w:rFonts w:ascii="Times New Roman" w:hAnsi="Times New Roman"/>
                <w:spacing w:val="-13"/>
                <w:lang w:val="ru-RU"/>
              </w:rPr>
              <w:t>а</w:t>
            </w:r>
            <w:r w:rsidRPr="004807AB">
              <w:rPr>
                <w:rFonts w:ascii="Times New Roman" w:hAnsi="Times New Roman"/>
                <w:spacing w:val="-12"/>
                <w:lang w:val="ru-RU"/>
              </w:rPr>
              <w:t>ющих</w:t>
            </w:r>
            <w:r w:rsidRPr="004807AB">
              <w:rPr>
                <w:rFonts w:ascii="Times New Roman" w:hAnsi="Times New Roman"/>
                <w:lang w:val="ru-RU"/>
              </w:rPr>
              <w:t>в</w:t>
            </w:r>
            <w:r w:rsidRPr="004807AB">
              <w:rPr>
                <w:rFonts w:ascii="Times New Roman" w:hAnsi="Times New Roman"/>
                <w:spacing w:val="-13"/>
                <w:lang w:val="ru-RU"/>
              </w:rPr>
              <w:t>макс</w:t>
            </w:r>
            <w:r w:rsidRPr="004807AB">
              <w:rPr>
                <w:rFonts w:ascii="Times New Roman" w:hAnsi="Times New Roman"/>
                <w:spacing w:val="-12"/>
                <w:lang w:val="ru-RU"/>
              </w:rPr>
              <w:t>и</w:t>
            </w:r>
            <w:r w:rsidRPr="004807AB">
              <w:rPr>
                <w:rFonts w:ascii="Times New Roman" w:hAnsi="Times New Roman"/>
                <w:spacing w:val="-13"/>
                <w:lang w:val="ru-RU"/>
              </w:rPr>
              <w:t>ма</w:t>
            </w:r>
            <w:r w:rsidRPr="004807AB">
              <w:rPr>
                <w:rFonts w:ascii="Times New Roman" w:hAnsi="Times New Roman"/>
                <w:spacing w:val="-12"/>
                <w:lang w:val="ru-RU"/>
              </w:rPr>
              <w:t>льнуюсме</w:t>
            </w:r>
            <w:r w:rsidRPr="004807AB">
              <w:rPr>
                <w:rFonts w:ascii="Times New Roman" w:hAnsi="Times New Roman"/>
                <w:spacing w:val="-11"/>
                <w:lang w:val="ru-RU"/>
              </w:rPr>
              <w:t>ну.</w:t>
            </w:r>
          </w:p>
          <w:p w14:paraId="15A0B5F2"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eastAsia="Times New Roman" w:hAnsi="Times New Roman"/>
                <w:spacing w:val="-13"/>
                <w:lang w:val="ru-RU"/>
              </w:rPr>
              <w:t>За</w:t>
            </w:r>
            <w:r w:rsidRPr="004807AB">
              <w:rPr>
                <w:rFonts w:ascii="Times New Roman" w:eastAsia="Times New Roman" w:hAnsi="Times New Roman"/>
                <w:spacing w:val="-12"/>
                <w:lang w:val="ru-RU"/>
              </w:rPr>
              <w:t>готово</w:t>
            </w:r>
            <w:r w:rsidRPr="004807AB">
              <w:rPr>
                <w:rFonts w:ascii="Times New Roman" w:eastAsia="Times New Roman" w:hAnsi="Times New Roman"/>
                <w:spacing w:val="-13"/>
                <w:lang w:val="ru-RU"/>
              </w:rPr>
              <w:t>ч</w:t>
            </w:r>
            <w:r w:rsidRPr="004807AB">
              <w:rPr>
                <w:rFonts w:ascii="Times New Roman" w:eastAsia="Times New Roman" w:hAnsi="Times New Roman"/>
                <w:spacing w:val="-12"/>
                <w:lang w:val="ru-RU"/>
              </w:rPr>
              <w:t>н</w:t>
            </w:r>
            <w:r w:rsidRPr="004807AB">
              <w:rPr>
                <w:rFonts w:ascii="Times New Roman" w:eastAsia="Times New Roman" w:hAnsi="Times New Roman"/>
                <w:spacing w:val="-13"/>
                <w:lang w:val="ru-RU"/>
              </w:rPr>
              <w:t>ые</w:t>
            </w:r>
            <w:r w:rsidRPr="004807AB">
              <w:rPr>
                <w:rFonts w:ascii="Times New Roman" w:eastAsia="Times New Roman" w:hAnsi="Times New Roman"/>
                <w:spacing w:val="-12"/>
                <w:lang w:val="ru-RU"/>
              </w:rPr>
              <w:t>пр</w:t>
            </w:r>
            <w:r w:rsidRPr="004807AB">
              <w:rPr>
                <w:rFonts w:ascii="Times New Roman" w:eastAsia="Times New Roman" w:hAnsi="Times New Roman"/>
                <w:spacing w:val="-13"/>
                <w:lang w:val="ru-RU"/>
              </w:rPr>
              <w:t>ед</w:t>
            </w:r>
            <w:r w:rsidRPr="004807AB">
              <w:rPr>
                <w:rFonts w:ascii="Times New Roman" w:eastAsia="Times New Roman" w:hAnsi="Times New Roman"/>
                <w:spacing w:val="-12"/>
                <w:lang w:val="ru-RU"/>
              </w:rPr>
              <w:t>при</w:t>
            </w:r>
            <w:r w:rsidRPr="004807AB">
              <w:rPr>
                <w:rFonts w:ascii="Times New Roman" w:eastAsia="Times New Roman" w:hAnsi="Times New Roman"/>
                <w:spacing w:val="-13"/>
                <w:lang w:val="ru-RU"/>
              </w:rPr>
              <w:t>я</w:t>
            </w:r>
            <w:r w:rsidRPr="004807AB">
              <w:rPr>
                <w:rFonts w:ascii="Times New Roman" w:eastAsia="Times New Roman" w:hAnsi="Times New Roman"/>
                <w:spacing w:val="-12"/>
                <w:lang w:val="ru-RU"/>
              </w:rPr>
              <w:t>ти</w:t>
            </w:r>
            <w:r w:rsidRPr="004807AB">
              <w:rPr>
                <w:rFonts w:ascii="Times New Roman" w:eastAsia="Times New Roman" w:hAnsi="Times New Roman"/>
                <w:spacing w:val="-13"/>
                <w:lang w:val="ru-RU"/>
              </w:rPr>
              <w:t>я</w:t>
            </w:r>
            <w:r w:rsidRPr="004807AB">
              <w:rPr>
                <w:rFonts w:ascii="Times New Roman" w:eastAsia="Times New Roman" w:hAnsi="Times New Roman"/>
                <w:spacing w:val="-12"/>
                <w:lang w:val="ru-RU"/>
              </w:rPr>
              <w:t>о</w:t>
            </w:r>
            <w:r w:rsidRPr="004807AB">
              <w:rPr>
                <w:rFonts w:ascii="Times New Roman" w:eastAsia="Times New Roman" w:hAnsi="Times New Roman"/>
                <w:spacing w:val="-13"/>
                <w:lang w:val="ru-RU"/>
              </w:rPr>
              <w:t>б</w:t>
            </w:r>
            <w:r w:rsidRPr="004807AB">
              <w:rPr>
                <w:rFonts w:ascii="Times New Roman" w:eastAsia="Times New Roman" w:hAnsi="Times New Roman"/>
                <w:spacing w:val="-12"/>
                <w:lang w:val="ru-RU"/>
              </w:rPr>
              <w:t>щ</w:t>
            </w:r>
            <w:r w:rsidRPr="004807AB">
              <w:rPr>
                <w:rFonts w:ascii="Times New Roman" w:eastAsia="Times New Roman" w:hAnsi="Times New Roman"/>
                <w:spacing w:val="-13"/>
                <w:lang w:val="ru-RU"/>
              </w:rPr>
              <w:t>ес</w:t>
            </w:r>
            <w:r w:rsidRPr="004807AB">
              <w:rPr>
                <w:rFonts w:ascii="Times New Roman" w:eastAsia="Times New Roman" w:hAnsi="Times New Roman"/>
                <w:spacing w:val="-12"/>
                <w:lang w:val="ru-RU"/>
              </w:rPr>
              <w:t>тв</w:t>
            </w:r>
            <w:r w:rsidRPr="004807AB">
              <w:rPr>
                <w:rFonts w:ascii="Times New Roman" w:eastAsia="Times New Roman" w:hAnsi="Times New Roman"/>
                <w:spacing w:val="-13"/>
                <w:lang w:val="ru-RU"/>
              </w:rPr>
              <w:t>е</w:t>
            </w:r>
            <w:r w:rsidRPr="004807AB">
              <w:rPr>
                <w:rFonts w:ascii="Times New Roman" w:eastAsia="Times New Roman" w:hAnsi="Times New Roman"/>
                <w:spacing w:val="-12"/>
                <w:lang w:val="ru-RU"/>
              </w:rPr>
              <w:t>нного</w:t>
            </w:r>
            <w:r w:rsidRPr="004807AB">
              <w:rPr>
                <w:rFonts w:ascii="Times New Roman" w:eastAsia="Times New Roman" w:hAnsi="Times New Roman"/>
                <w:spacing w:val="-11"/>
                <w:lang w:val="ru-RU"/>
              </w:rPr>
              <w:t>пит</w:t>
            </w:r>
            <w:r w:rsidRPr="004807AB">
              <w:rPr>
                <w:rFonts w:ascii="Times New Roman" w:eastAsia="Times New Roman" w:hAnsi="Times New Roman"/>
                <w:spacing w:val="-12"/>
                <w:lang w:val="ru-RU"/>
              </w:rPr>
              <w:t>а</w:t>
            </w:r>
            <w:r w:rsidRPr="004807AB">
              <w:rPr>
                <w:rFonts w:ascii="Times New Roman" w:eastAsia="Times New Roman" w:hAnsi="Times New Roman"/>
                <w:spacing w:val="-11"/>
                <w:lang w:val="ru-RU"/>
              </w:rPr>
              <w:t>ни</w:t>
            </w:r>
            <w:r w:rsidRPr="004807AB">
              <w:rPr>
                <w:rFonts w:ascii="Times New Roman" w:eastAsia="Times New Roman" w:hAnsi="Times New Roman"/>
                <w:spacing w:val="-12"/>
                <w:lang w:val="ru-RU"/>
              </w:rPr>
              <w:t>яр</w:t>
            </w:r>
            <w:r w:rsidRPr="004807AB">
              <w:rPr>
                <w:rFonts w:ascii="Times New Roman" w:eastAsia="Times New Roman" w:hAnsi="Times New Roman"/>
                <w:spacing w:val="-13"/>
                <w:lang w:val="ru-RU"/>
              </w:rPr>
              <w:t>ассч</w:t>
            </w:r>
            <w:r w:rsidRPr="004807AB">
              <w:rPr>
                <w:rFonts w:ascii="Times New Roman" w:eastAsia="Times New Roman" w:hAnsi="Times New Roman"/>
                <w:spacing w:val="-12"/>
                <w:lang w:val="ru-RU"/>
              </w:rPr>
              <w:t>ит</w:t>
            </w:r>
            <w:r w:rsidRPr="004807AB">
              <w:rPr>
                <w:rFonts w:ascii="Times New Roman" w:eastAsia="Times New Roman" w:hAnsi="Times New Roman"/>
                <w:spacing w:val="-13"/>
                <w:lang w:val="ru-RU"/>
              </w:rPr>
              <w:t>ы</w:t>
            </w:r>
            <w:r w:rsidRPr="004807AB">
              <w:rPr>
                <w:rFonts w:ascii="Times New Roman" w:eastAsia="Times New Roman" w:hAnsi="Times New Roman"/>
                <w:spacing w:val="-12"/>
                <w:lang w:val="ru-RU"/>
              </w:rPr>
              <w:t>в</w:t>
            </w:r>
            <w:r w:rsidRPr="004807AB">
              <w:rPr>
                <w:rFonts w:ascii="Times New Roman" w:eastAsia="Times New Roman" w:hAnsi="Times New Roman"/>
                <w:spacing w:val="-13"/>
                <w:lang w:val="ru-RU"/>
              </w:rPr>
              <w:t>а</w:t>
            </w:r>
            <w:r w:rsidRPr="004807AB">
              <w:rPr>
                <w:rFonts w:ascii="Times New Roman" w:eastAsia="Times New Roman" w:hAnsi="Times New Roman"/>
                <w:spacing w:val="-12"/>
                <w:lang w:val="ru-RU"/>
              </w:rPr>
              <w:t>ют</w:t>
            </w:r>
            <w:r w:rsidRPr="004807AB">
              <w:rPr>
                <w:rFonts w:ascii="Times New Roman" w:eastAsia="Times New Roman" w:hAnsi="Times New Roman"/>
                <w:spacing w:val="-13"/>
                <w:lang w:val="ru-RU"/>
              </w:rPr>
              <w:t>ся</w:t>
            </w:r>
            <w:r w:rsidRPr="004807AB">
              <w:rPr>
                <w:rFonts w:ascii="Times New Roman" w:eastAsia="Times New Roman" w:hAnsi="Times New Roman"/>
                <w:spacing w:val="-6"/>
                <w:lang w:val="ru-RU"/>
              </w:rPr>
              <w:t>по</w:t>
            </w:r>
            <w:r w:rsidRPr="004807AB">
              <w:rPr>
                <w:rFonts w:ascii="Times New Roman" w:eastAsia="Times New Roman" w:hAnsi="Times New Roman"/>
                <w:spacing w:val="-11"/>
                <w:lang w:val="ru-RU"/>
              </w:rPr>
              <w:t>нор</w:t>
            </w:r>
            <w:r w:rsidRPr="004807AB">
              <w:rPr>
                <w:rFonts w:ascii="Times New Roman" w:eastAsia="Times New Roman" w:hAnsi="Times New Roman"/>
                <w:spacing w:val="-12"/>
                <w:lang w:val="ru-RU"/>
              </w:rPr>
              <w:t>ме</w:t>
            </w:r>
            <w:r w:rsidRPr="004807AB">
              <w:rPr>
                <w:rFonts w:ascii="Times New Roman" w:eastAsia="Times New Roman" w:hAnsi="Times New Roman"/>
                <w:lang w:val="ru-RU"/>
              </w:rPr>
              <w:t>—</w:t>
            </w:r>
            <w:r w:rsidRPr="004807AB">
              <w:rPr>
                <w:rFonts w:ascii="Times New Roman" w:eastAsia="Times New Roman" w:hAnsi="Times New Roman"/>
                <w:spacing w:val="-9"/>
                <w:lang w:val="ru-RU"/>
              </w:rPr>
              <w:t>300</w:t>
            </w:r>
            <w:r w:rsidRPr="004807AB">
              <w:rPr>
                <w:rFonts w:ascii="Times New Roman" w:eastAsia="Times New Roman" w:hAnsi="Times New Roman"/>
                <w:spacing w:val="-8"/>
                <w:lang w:val="ru-RU"/>
              </w:rPr>
              <w:t>к</w:t>
            </w:r>
            <w:r w:rsidRPr="004807AB">
              <w:rPr>
                <w:rFonts w:ascii="Times New Roman" w:eastAsia="Times New Roman" w:hAnsi="Times New Roman"/>
                <w:spacing w:val="-7"/>
                <w:lang w:val="ru-RU"/>
              </w:rPr>
              <w:t>г</w:t>
            </w:r>
            <w:r w:rsidRPr="004807AB">
              <w:rPr>
                <w:rFonts w:ascii="Times New Roman" w:eastAsia="Times New Roman" w:hAnsi="Times New Roman"/>
                <w:lang w:val="ru-RU"/>
              </w:rPr>
              <w:t>в</w:t>
            </w:r>
            <w:r w:rsidRPr="004807AB">
              <w:rPr>
                <w:rFonts w:ascii="Times New Roman" w:eastAsia="Times New Roman" w:hAnsi="Times New Roman"/>
                <w:spacing w:val="-12"/>
                <w:lang w:val="ru-RU"/>
              </w:rPr>
              <w:t>с</w:t>
            </w:r>
            <w:r w:rsidRPr="004807AB">
              <w:rPr>
                <w:rFonts w:ascii="Times New Roman" w:eastAsia="Times New Roman" w:hAnsi="Times New Roman"/>
                <w:spacing w:val="-11"/>
                <w:lang w:val="ru-RU"/>
              </w:rPr>
              <w:t>ут</w:t>
            </w:r>
            <w:r w:rsidRPr="004807AB">
              <w:rPr>
                <w:rFonts w:ascii="Times New Roman" w:eastAsia="Times New Roman" w:hAnsi="Times New Roman"/>
                <w:spacing w:val="-12"/>
                <w:lang w:val="ru-RU"/>
              </w:rPr>
              <w:t>к</w:t>
            </w:r>
            <w:r w:rsidRPr="004807AB">
              <w:rPr>
                <w:rFonts w:ascii="Times New Roman" w:eastAsia="Times New Roman" w:hAnsi="Times New Roman"/>
                <w:spacing w:val="-11"/>
                <w:lang w:val="ru-RU"/>
              </w:rPr>
              <w:t>и</w:t>
            </w:r>
            <w:r w:rsidRPr="004807AB">
              <w:rPr>
                <w:rFonts w:ascii="Times New Roman" w:eastAsia="Times New Roman" w:hAnsi="Times New Roman"/>
                <w:spacing w:val="-6"/>
                <w:lang w:val="ru-RU"/>
              </w:rPr>
              <w:t>н</w:t>
            </w:r>
            <w:r w:rsidRPr="004807AB">
              <w:rPr>
                <w:rFonts w:ascii="Times New Roman" w:eastAsia="Times New Roman" w:hAnsi="Times New Roman"/>
                <w:spacing w:val="-7"/>
                <w:lang w:val="ru-RU"/>
              </w:rPr>
              <w:t>а</w:t>
            </w:r>
            <w:r w:rsidRPr="004807AB">
              <w:rPr>
                <w:rFonts w:ascii="Times New Roman" w:eastAsia="Times New Roman" w:hAnsi="Times New Roman"/>
                <w:lang w:val="ru-RU"/>
              </w:rPr>
              <w:t>1</w:t>
            </w:r>
            <w:r w:rsidRPr="004807AB">
              <w:rPr>
                <w:rFonts w:ascii="Times New Roman" w:eastAsia="Times New Roman" w:hAnsi="Times New Roman"/>
                <w:spacing w:val="-10"/>
                <w:lang w:val="ru-RU"/>
              </w:rPr>
              <w:t>т</w:t>
            </w:r>
            <w:r w:rsidRPr="004807AB">
              <w:rPr>
                <w:rFonts w:ascii="Times New Roman" w:eastAsia="Times New Roman" w:hAnsi="Times New Roman"/>
                <w:spacing w:val="-11"/>
                <w:lang w:val="ru-RU"/>
              </w:rPr>
              <w:t>ыс</w:t>
            </w:r>
            <w:r w:rsidRPr="004807AB">
              <w:rPr>
                <w:rFonts w:ascii="Times New Roman" w:eastAsia="Times New Roman" w:hAnsi="Times New Roman"/>
                <w:spacing w:val="-10"/>
                <w:lang w:val="ru-RU"/>
              </w:rPr>
              <w:t>.</w:t>
            </w:r>
            <w:r w:rsidRPr="004807AB">
              <w:rPr>
                <w:rFonts w:ascii="Times New Roman" w:eastAsia="Times New Roman" w:hAnsi="Times New Roman"/>
                <w:spacing w:val="-11"/>
                <w:lang w:val="ru-RU"/>
              </w:rPr>
              <w:t>че</w:t>
            </w:r>
            <w:r w:rsidRPr="004807AB">
              <w:rPr>
                <w:rFonts w:ascii="Times New Roman" w:eastAsia="Times New Roman" w:hAnsi="Times New Roman"/>
                <w:spacing w:val="-10"/>
                <w:lang w:val="ru-RU"/>
              </w:rPr>
              <w:t>л.</w:t>
            </w:r>
          </w:p>
        </w:tc>
      </w:tr>
    </w:tbl>
    <w:p w14:paraId="6CE5BFEB" w14:textId="77777777" w:rsidR="00465794" w:rsidRPr="004807AB" w:rsidRDefault="00465794" w:rsidP="00465794">
      <w:pPr>
        <w:spacing w:line="23" w:lineRule="atLeast"/>
        <w:ind w:left="57" w:right="57" w:firstLine="567"/>
        <w:jc w:val="both"/>
      </w:pPr>
    </w:p>
    <w:p w14:paraId="45009840" w14:textId="77777777" w:rsidR="00465794" w:rsidRPr="004807AB" w:rsidRDefault="00465794" w:rsidP="00465794">
      <w:pPr>
        <w:pStyle w:val="af"/>
        <w:spacing w:line="23" w:lineRule="atLeast"/>
        <w:ind w:left="57" w:right="57" w:firstLine="567"/>
        <w:rPr>
          <w:rFonts w:ascii="Times New Roman" w:hAnsi="Times New Roman"/>
        </w:rPr>
      </w:pPr>
      <w:r w:rsidRPr="004807AB">
        <w:rPr>
          <w:rFonts w:ascii="Times New Roman" w:hAnsi="Times New Roman"/>
          <w:spacing w:val="-1"/>
          <w:w w:val="95"/>
        </w:rPr>
        <w:t>Уровень</w:t>
      </w:r>
      <w:r w:rsidRPr="004807AB">
        <w:rPr>
          <w:rFonts w:ascii="Times New Roman" w:hAnsi="Times New Roman"/>
          <w:spacing w:val="-1"/>
          <w:w w:val="95"/>
        </w:rPr>
        <w:tab/>
        <w:t>минимальнойобеспеченности</w:t>
      </w:r>
      <w:r w:rsidRPr="004807AB">
        <w:rPr>
          <w:rFonts w:ascii="Times New Roman" w:hAnsi="Times New Roman"/>
          <w:spacing w:val="-1"/>
          <w:w w:val="95"/>
        </w:rPr>
        <w:tab/>
        <w:t>предприятиями</w:t>
      </w:r>
      <w:r w:rsidRPr="004807AB">
        <w:rPr>
          <w:rFonts w:ascii="Times New Roman" w:hAnsi="Times New Roman"/>
          <w:spacing w:val="-1"/>
          <w:w w:val="95"/>
        </w:rPr>
        <w:tab/>
      </w:r>
      <w:r w:rsidRPr="004807AB">
        <w:rPr>
          <w:rFonts w:ascii="Times New Roman" w:hAnsi="Times New Roman"/>
          <w:spacing w:val="-1"/>
        </w:rPr>
        <w:t>бытовогообслуживаниянаселения</w:t>
      </w:r>
    </w:p>
    <w:tbl>
      <w:tblPr>
        <w:tblStyle w:val="TableNormal"/>
        <w:tblW w:w="10180" w:type="dxa"/>
        <w:tblInd w:w="-572" w:type="dxa"/>
        <w:tblLayout w:type="fixed"/>
        <w:tblLook w:val="01E0" w:firstRow="1" w:lastRow="1" w:firstColumn="1" w:lastColumn="1" w:noHBand="0" w:noVBand="0"/>
      </w:tblPr>
      <w:tblGrid>
        <w:gridCol w:w="1792"/>
        <w:gridCol w:w="1831"/>
        <w:gridCol w:w="914"/>
        <w:gridCol w:w="1676"/>
        <w:gridCol w:w="3967"/>
      </w:tblGrid>
      <w:tr w:rsidR="00465794" w:rsidRPr="004807AB" w14:paraId="6CB32F37" w14:textId="77777777" w:rsidTr="00465794">
        <w:trPr>
          <w:trHeight w:hRule="exact" w:val="936"/>
        </w:trPr>
        <w:tc>
          <w:tcPr>
            <w:tcW w:w="3623" w:type="dxa"/>
            <w:gridSpan w:val="2"/>
            <w:tcBorders>
              <w:top w:val="single" w:sz="4" w:space="0" w:color="000000"/>
              <w:left w:val="single" w:sz="4" w:space="0" w:color="000000"/>
              <w:bottom w:val="single" w:sz="4" w:space="0" w:color="000000"/>
              <w:right w:val="single" w:sz="4" w:space="0" w:color="000000"/>
            </w:tcBorders>
          </w:tcPr>
          <w:p w14:paraId="42DDAF15" w14:textId="77777777" w:rsidR="00465794" w:rsidRPr="004807AB" w:rsidRDefault="00465794" w:rsidP="00465794">
            <w:pPr>
              <w:pStyle w:val="TableParagraph"/>
              <w:ind w:left="57" w:right="57"/>
              <w:jc w:val="both"/>
              <w:rPr>
                <w:rFonts w:ascii="Times New Roman" w:eastAsia="Times New Roman" w:hAnsi="Times New Roman"/>
                <w:sz w:val="29"/>
                <w:szCs w:val="29"/>
                <w:lang w:val="ru-RU"/>
              </w:rPr>
            </w:pPr>
          </w:p>
          <w:p w14:paraId="4D929EAE"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Учреждение</w:t>
            </w:r>
          </w:p>
        </w:tc>
        <w:tc>
          <w:tcPr>
            <w:tcW w:w="914" w:type="dxa"/>
            <w:tcBorders>
              <w:top w:val="single" w:sz="4" w:space="0" w:color="000000"/>
              <w:left w:val="single" w:sz="4" w:space="0" w:color="000000"/>
              <w:bottom w:val="single" w:sz="4" w:space="0" w:color="000000"/>
              <w:right w:val="single" w:sz="4" w:space="0" w:color="000000"/>
            </w:tcBorders>
          </w:tcPr>
          <w:p w14:paraId="0CDE6230" w14:textId="77777777" w:rsidR="00465794" w:rsidRPr="004807AB" w:rsidRDefault="00465794" w:rsidP="00465794">
            <w:pPr>
              <w:pStyle w:val="TableParagraph"/>
              <w:ind w:left="57" w:right="57"/>
              <w:jc w:val="both"/>
              <w:rPr>
                <w:rFonts w:ascii="Times New Roman" w:eastAsia="Times New Roman" w:hAnsi="Times New Roman"/>
                <w:sz w:val="20"/>
                <w:szCs w:val="20"/>
              </w:rPr>
            </w:pPr>
            <w:r w:rsidRPr="004807AB">
              <w:rPr>
                <w:rFonts w:ascii="Times New Roman" w:hAnsi="Times New Roman"/>
                <w:spacing w:val="-1"/>
                <w:sz w:val="20"/>
              </w:rPr>
              <w:t>Нормаобеспе</w:t>
            </w:r>
            <w:r w:rsidRPr="004807AB">
              <w:rPr>
                <w:rFonts w:ascii="Times New Roman" w:hAnsi="Times New Roman"/>
                <w:spacing w:val="-1"/>
                <w:w w:val="95"/>
                <w:sz w:val="20"/>
              </w:rPr>
              <w:t>ченнос</w:t>
            </w:r>
            <w:r w:rsidRPr="004807AB">
              <w:rPr>
                <w:rFonts w:ascii="Times New Roman" w:hAnsi="Times New Roman"/>
                <w:sz w:val="20"/>
              </w:rPr>
              <w:t>ти</w:t>
            </w:r>
          </w:p>
        </w:tc>
        <w:tc>
          <w:tcPr>
            <w:tcW w:w="1676" w:type="dxa"/>
            <w:tcBorders>
              <w:top w:val="single" w:sz="4" w:space="0" w:color="000000"/>
              <w:left w:val="single" w:sz="4" w:space="0" w:color="000000"/>
              <w:bottom w:val="single" w:sz="4" w:space="0" w:color="000000"/>
              <w:right w:val="single" w:sz="4" w:space="0" w:color="000000"/>
            </w:tcBorders>
          </w:tcPr>
          <w:p w14:paraId="4A699145" w14:textId="77777777" w:rsidR="00465794" w:rsidRPr="004807AB" w:rsidRDefault="00465794" w:rsidP="00465794">
            <w:pPr>
              <w:pStyle w:val="TableParagraph"/>
              <w:ind w:left="57" w:right="57"/>
              <w:jc w:val="both"/>
              <w:rPr>
                <w:rFonts w:ascii="Times New Roman" w:eastAsia="Times New Roman" w:hAnsi="Times New Roman"/>
                <w:sz w:val="18"/>
                <w:szCs w:val="18"/>
              </w:rPr>
            </w:pPr>
          </w:p>
          <w:p w14:paraId="4EF6E8FF"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Единицаизмерения</w:t>
            </w:r>
          </w:p>
        </w:tc>
        <w:tc>
          <w:tcPr>
            <w:tcW w:w="3967" w:type="dxa"/>
            <w:tcBorders>
              <w:top w:val="single" w:sz="4" w:space="0" w:color="000000"/>
              <w:left w:val="single" w:sz="4" w:space="0" w:color="000000"/>
              <w:bottom w:val="single" w:sz="4" w:space="0" w:color="000000"/>
              <w:right w:val="single" w:sz="4" w:space="0" w:color="000000"/>
            </w:tcBorders>
          </w:tcPr>
          <w:p w14:paraId="71554BCF" w14:textId="77777777" w:rsidR="00465794" w:rsidRPr="004807AB" w:rsidRDefault="00465794" w:rsidP="00465794">
            <w:pPr>
              <w:pStyle w:val="TableParagraph"/>
              <w:ind w:left="57" w:right="57"/>
              <w:jc w:val="both"/>
              <w:rPr>
                <w:rFonts w:ascii="Times New Roman" w:eastAsia="Times New Roman" w:hAnsi="Times New Roman"/>
                <w:sz w:val="29"/>
                <w:szCs w:val="29"/>
              </w:rPr>
            </w:pPr>
          </w:p>
          <w:p w14:paraId="704A47D8"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Примечание</w:t>
            </w:r>
          </w:p>
        </w:tc>
      </w:tr>
      <w:tr w:rsidR="00465794" w:rsidRPr="004807AB" w14:paraId="7438C7A4" w14:textId="77777777" w:rsidTr="00465794">
        <w:trPr>
          <w:trHeight w:hRule="exact" w:val="405"/>
        </w:trPr>
        <w:tc>
          <w:tcPr>
            <w:tcW w:w="1792" w:type="dxa"/>
            <w:vMerge w:val="restart"/>
            <w:tcBorders>
              <w:top w:val="single" w:sz="4" w:space="0" w:color="000000"/>
              <w:left w:val="single" w:sz="4" w:space="0" w:color="000000"/>
              <w:right w:val="single" w:sz="4" w:space="0" w:color="000000"/>
            </w:tcBorders>
          </w:tcPr>
          <w:p w14:paraId="312733AA"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Предприятиябытовогообслуживания</w:t>
            </w:r>
          </w:p>
        </w:tc>
        <w:tc>
          <w:tcPr>
            <w:tcW w:w="1831" w:type="dxa"/>
            <w:tcBorders>
              <w:top w:val="single" w:sz="4" w:space="0" w:color="000000"/>
              <w:left w:val="single" w:sz="4" w:space="0" w:color="000000"/>
              <w:bottom w:val="single" w:sz="4" w:space="0" w:color="000000"/>
              <w:right w:val="single" w:sz="4" w:space="0" w:color="000000"/>
            </w:tcBorders>
          </w:tcPr>
          <w:p w14:paraId="47F5BCC6"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rPr>
              <w:t>в</w:t>
            </w:r>
            <w:r w:rsidRPr="004807AB">
              <w:rPr>
                <w:rFonts w:ascii="Times New Roman" w:hAnsi="Times New Roman"/>
                <w:spacing w:val="-1"/>
              </w:rPr>
              <w:t>том числе</w:t>
            </w:r>
          </w:p>
        </w:tc>
        <w:tc>
          <w:tcPr>
            <w:tcW w:w="914" w:type="dxa"/>
            <w:tcBorders>
              <w:top w:val="single" w:sz="4" w:space="0" w:color="000000"/>
              <w:left w:val="single" w:sz="4" w:space="0" w:color="000000"/>
              <w:bottom w:val="single" w:sz="4" w:space="0" w:color="000000"/>
              <w:right w:val="single" w:sz="4" w:space="0" w:color="000000"/>
            </w:tcBorders>
          </w:tcPr>
          <w:p w14:paraId="3957E4BA"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9</w:t>
            </w:r>
          </w:p>
        </w:tc>
        <w:tc>
          <w:tcPr>
            <w:tcW w:w="1676" w:type="dxa"/>
            <w:vMerge w:val="restart"/>
            <w:tcBorders>
              <w:top w:val="single" w:sz="4" w:space="0" w:color="000000"/>
              <w:left w:val="single" w:sz="4" w:space="0" w:color="000000"/>
              <w:right w:val="single" w:sz="4" w:space="0" w:color="000000"/>
            </w:tcBorders>
          </w:tcPr>
          <w:p w14:paraId="7BEE8384" w14:textId="77777777" w:rsidR="00465794" w:rsidRPr="004807AB" w:rsidRDefault="00465794" w:rsidP="00465794">
            <w:pPr>
              <w:pStyle w:val="TableParagraph"/>
              <w:ind w:left="57" w:right="57"/>
              <w:jc w:val="center"/>
              <w:rPr>
                <w:rFonts w:ascii="Times New Roman" w:eastAsia="Times New Roman" w:hAnsi="Times New Roman"/>
                <w:lang w:val="ru-RU"/>
              </w:rPr>
            </w:pPr>
          </w:p>
          <w:p w14:paraId="083857E4" w14:textId="77777777" w:rsidR="00465794" w:rsidRPr="004807AB" w:rsidRDefault="00465794" w:rsidP="00465794">
            <w:pPr>
              <w:pStyle w:val="TableParagraph"/>
              <w:ind w:left="57" w:right="57"/>
              <w:jc w:val="center"/>
              <w:rPr>
                <w:rFonts w:ascii="Times New Roman" w:eastAsia="Times New Roman" w:hAnsi="Times New Roman"/>
                <w:sz w:val="28"/>
                <w:szCs w:val="28"/>
                <w:lang w:val="ru-RU"/>
              </w:rPr>
            </w:pPr>
          </w:p>
          <w:p w14:paraId="74907FE5"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кол.рабочих</w:t>
            </w:r>
            <w:r w:rsidRPr="004807AB">
              <w:rPr>
                <w:rFonts w:ascii="Times New Roman" w:hAnsi="Times New Roman"/>
                <w:lang w:val="ru-RU"/>
              </w:rPr>
              <w:t>мест</w:t>
            </w:r>
            <w:r w:rsidRPr="004807AB">
              <w:rPr>
                <w:rFonts w:ascii="Times New Roman" w:hAnsi="Times New Roman"/>
                <w:spacing w:val="-1"/>
                <w:lang w:val="ru-RU"/>
              </w:rPr>
              <w:t>на</w:t>
            </w:r>
            <w:r w:rsidRPr="004807AB">
              <w:rPr>
                <w:rFonts w:ascii="Times New Roman" w:hAnsi="Times New Roman"/>
                <w:lang w:val="ru-RU"/>
              </w:rPr>
              <w:t>1</w:t>
            </w:r>
            <w:r w:rsidRPr="004807AB">
              <w:rPr>
                <w:rFonts w:ascii="Times New Roman" w:hAnsi="Times New Roman"/>
                <w:spacing w:val="-1"/>
                <w:lang w:val="ru-RU"/>
              </w:rPr>
              <w:t>тыс.чел.</w:t>
            </w:r>
          </w:p>
        </w:tc>
        <w:tc>
          <w:tcPr>
            <w:tcW w:w="3967" w:type="dxa"/>
            <w:vMerge w:val="restart"/>
            <w:tcBorders>
              <w:top w:val="single" w:sz="4" w:space="0" w:color="000000"/>
              <w:left w:val="single" w:sz="4" w:space="0" w:color="000000"/>
              <w:right w:val="single" w:sz="4" w:space="0" w:color="000000"/>
            </w:tcBorders>
          </w:tcPr>
          <w:p w14:paraId="66876BA0"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lang w:val="ru-RU"/>
              </w:rPr>
              <w:t>Дляпроизводственныхпредприятий</w:t>
            </w:r>
            <w:r w:rsidRPr="004807AB">
              <w:rPr>
                <w:rFonts w:ascii="Times New Roman" w:hAnsi="Times New Roman"/>
                <w:lang w:val="ru-RU"/>
              </w:rPr>
              <w:t>и</w:t>
            </w:r>
            <w:r w:rsidRPr="004807AB">
              <w:rPr>
                <w:rFonts w:ascii="Times New Roman" w:hAnsi="Times New Roman"/>
                <w:spacing w:val="-1"/>
                <w:lang w:val="ru-RU"/>
              </w:rPr>
              <w:t>другихместприложениятрудапоказательрасчетапредприятийбытовогообслуживанияследуетпринимать5-10</w:t>
            </w:r>
            <w:r w:rsidRPr="004807AB">
              <w:rPr>
                <w:rFonts w:ascii="Times New Roman" w:hAnsi="Times New Roman"/>
                <w:lang w:val="ru-RU"/>
              </w:rPr>
              <w:t>%от</w:t>
            </w:r>
            <w:r w:rsidRPr="004807AB">
              <w:rPr>
                <w:rFonts w:ascii="Times New Roman" w:hAnsi="Times New Roman"/>
                <w:spacing w:val="-1"/>
                <w:lang w:val="ru-RU"/>
              </w:rPr>
              <w:t>общейнормы.</w:t>
            </w:r>
            <w:r w:rsidRPr="004807AB">
              <w:rPr>
                <w:rFonts w:ascii="Times New Roman" w:hAnsi="Times New Roman"/>
                <w:spacing w:val="-1"/>
              </w:rPr>
              <w:t>Возможновстроенопристроенные.</w:t>
            </w:r>
          </w:p>
        </w:tc>
      </w:tr>
      <w:tr w:rsidR="00465794" w:rsidRPr="004807AB" w14:paraId="6A040941" w14:textId="77777777" w:rsidTr="00465794">
        <w:trPr>
          <w:trHeight w:hRule="exact" w:val="770"/>
        </w:trPr>
        <w:tc>
          <w:tcPr>
            <w:tcW w:w="1792" w:type="dxa"/>
            <w:vMerge/>
            <w:tcBorders>
              <w:left w:val="single" w:sz="4" w:space="0" w:color="000000"/>
              <w:right w:val="single" w:sz="4" w:space="0" w:color="000000"/>
            </w:tcBorders>
          </w:tcPr>
          <w:p w14:paraId="414FDBB5" w14:textId="77777777" w:rsidR="00465794" w:rsidRPr="004807AB" w:rsidRDefault="00465794" w:rsidP="00465794">
            <w:pPr>
              <w:ind w:left="57" w:right="57"/>
              <w:jc w:val="both"/>
              <w:rPr>
                <w:rFonts w:ascii="Times New Roman" w:hAnsi="Times New Roman"/>
              </w:rPr>
            </w:pPr>
          </w:p>
        </w:tc>
        <w:tc>
          <w:tcPr>
            <w:tcW w:w="1831" w:type="dxa"/>
            <w:tcBorders>
              <w:top w:val="single" w:sz="4" w:space="0" w:color="000000"/>
              <w:left w:val="single" w:sz="4" w:space="0" w:color="000000"/>
              <w:bottom w:val="single" w:sz="4" w:space="0" w:color="000000"/>
              <w:right w:val="single" w:sz="4" w:space="0" w:color="000000"/>
            </w:tcBorders>
          </w:tcPr>
          <w:p w14:paraId="2FAC95C8"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дляобслуживаниянаселения</w:t>
            </w:r>
          </w:p>
        </w:tc>
        <w:tc>
          <w:tcPr>
            <w:tcW w:w="914" w:type="dxa"/>
            <w:tcBorders>
              <w:top w:val="single" w:sz="4" w:space="0" w:color="000000"/>
              <w:left w:val="single" w:sz="4" w:space="0" w:color="000000"/>
              <w:bottom w:val="single" w:sz="4" w:space="0" w:color="000000"/>
              <w:right w:val="single" w:sz="4" w:space="0" w:color="000000"/>
            </w:tcBorders>
          </w:tcPr>
          <w:p w14:paraId="0AFAEA22"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56F4D0F9"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5</w:t>
            </w:r>
          </w:p>
        </w:tc>
        <w:tc>
          <w:tcPr>
            <w:tcW w:w="1676" w:type="dxa"/>
            <w:vMerge/>
            <w:tcBorders>
              <w:left w:val="single" w:sz="4" w:space="0" w:color="000000"/>
              <w:right w:val="single" w:sz="4" w:space="0" w:color="000000"/>
            </w:tcBorders>
          </w:tcPr>
          <w:p w14:paraId="0901CA42" w14:textId="77777777" w:rsidR="00465794" w:rsidRPr="004807AB" w:rsidRDefault="00465794" w:rsidP="00465794">
            <w:pPr>
              <w:ind w:left="57" w:right="57"/>
              <w:jc w:val="center"/>
              <w:rPr>
                <w:rFonts w:ascii="Times New Roman" w:hAnsi="Times New Roman"/>
              </w:rPr>
            </w:pPr>
          </w:p>
        </w:tc>
        <w:tc>
          <w:tcPr>
            <w:tcW w:w="3967" w:type="dxa"/>
            <w:vMerge/>
            <w:tcBorders>
              <w:left w:val="single" w:sz="4" w:space="0" w:color="000000"/>
              <w:right w:val="single" w:sz="4" w:space="0" w:color="000000"/>
            </w:tcBorders>
          </w:tcPr>
          <w:p w14:paraId="24B90BBD" w14:textId="77777777" w:rsidR="00465794" w:rsidRPr="004807AB" w:rsidRDefault="00465794" w:rsidP="00465794">
            <w:pPr>
              <w:ind w:left="57" w:right="57"/>
              <w:jc w:val="center"/>
              <w:rPr>
                <w:rFonts w:ascii="Times New Roman" w:hAnsi="Times New Roman"/>
              </w:rPr>
            </w:pPr>
          </w:p>
        </w:tc>
      </w:tr>
      <w:tr w:rsidR="00465794" w:rsidRPr="004807AB" w14:paraId="16B88D0D" w14:textId="77777777" w:rsidTr="00465794">
        <w:trPr>
          <w:trHeight w:hRule="exact" w:val="772"/>
        </w:trPr>
        <w:tc>
          <w:tcPr>
            <w:tcW w:w="1792" w:type="dxa"/>
            <w:vMerge/>
            <w:tcBorders>
              <w:left w:val="single" w:sz="4" w:space="0" w:color="000000"/>
              <w:bottom w:val="single" w:sz="4" w:space="0" w:color="000000"/>
              <w:right w:val="single" w:sz="4" w:space="0" w:color="000000"/>
            </w:tcBorders>
          </w:tcPr>
          <w:p w14:paraId="37E3FA46" w14:textId="77777777" w:rsidR="00465794" w:rsidRPr="004807AB" w:rsidRDefault="00465794" w:rsidP="00465794">
            <w:pPr>
              <w:ind w:left="57" w:right="57"/>
              <w:jc w:val="both"/>
              <w:rPr>
                <w:rFonts w:ascii="Times New Roman" w:hAnsi="Times New Roman"/>
              </w:rPr>
            </w:pPr>
          </w:p>
        </w:tc>
        <w:tc>
          <w:tcPr>
            <w:tcW w:w="1831" w:type="dxa"/>
            <w:tcBorders>
              <w:top w:val="single" w:sz="4" w:space="0" w:color="000000"/>
              <w:left w:val="single" w:sz="4" w:space="0" w:color="000000"/>
              <w:bottom w:val="single" w:sz="4" w:space="0" w:color="000000"/>
              <w:right w:val="single" w:sz="4" w:space="0" w:color="000000"/>
            </w:tcBorders>
          </w:tcPr>
          <w:p w14:paraId="40052C57"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дляобслуживанияпредприятий</w:t>
            </w:r>
          </w:p>
        </w:tc>
        <w:tc>
          <w:tcPr>
            <w:tcW w:w="914" w:type="dxa"/>
            <w:tcBorders>
              <w:top w:val="single" w:sz="4" w:space="0" w:color="000000"/>
              <w:left w:val="single" w:sz="4" w:space="0" w:color="000000"/>
              <w:bottom w:val="single" w:sz="4" w:space="0" w:color="000000"/>
              <w:right w:val="single" w:sz="4" w:space="0" w:color="000000"/>
            </w:tcBorders>
          </w:tcPr>
          <w:p w14:paraId="2182E870"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361BDA91"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4</w:t>
            </w:r>
          </w:p>
        </w:tc>
        <w:tc>
          <w:tcPr>
            <w:tcW w:w="1676" w:type="dxa"/>
            <w:vMerge/>
            <w:tcBorders>
              <w:left w:val="single" w:sz="4" w:space="0" w:color="000000"/>
              <w:bottom w:val="single" w:sz="4" w:space="0" w:color="000000"/>
              <w:right w:val="single" w:sz="4" w:space="0" w:color="000000"/>
            </w:tcBorders>
          </w:tcPr>
          <w:p w14:paraId="659CCA42" w14:textId="77777777" w:rsidR="00465794" w:rsidRPr="004807AB" w:rsidRDefault="00465794" w:rsidP="00465794">
            <w:pPr>
              <w:ind w:left="57" w:right="57"/>
              <w:jc w:val="center"/>
              <w:rPr>
                <w:rFonts w:ascii="Times New Roman" w:hAnsi="Times New Roman"/>
              </w:rPr>
            </w:pPr>
          </w:p>
        </w:tc>
        <w:tc>
          <w:tcPr>
            <w:tcW w:w="3967" w:type="dxa"/>
            <w:vMerge/>
            <w:tcBorders>
              <w:left w:val="single" w:sz="4" w:space="0" w:color="000000"/>
              <w:bottom w:val="single" w:sz="4" w:space="0" w:color="000000"/>
              <w:right w:val="single" w:sz="4" w:space="0" w:color="000000"/>
            </w:tcBorders>
          </w:tcPr>
          <w:p w14:paraId="4B084129" w14:textId="77777777" w:rsidR="00465794" w:rsidRPr="004807AB" w:rsidRDefault="00465794" w:rsidP="00465794">
            <w:pPr>
              <w:ind w:left="57" w:right="57"/>
              <w:jc w:val="center"/>
              <w:rPr>
                <w:rFonts w:ascii="Times New Roman" w:hAnsi="Times New Roman"/>
              </w:rPr>
            </w:pPr>
          </w:p>
        </w:tc>
      </w:tr>
      <w:tr w:rsidR="00465794" w:rsidRPr="004807AB" w14:paraId="312392E7" w14:textId="77777777" w:rsidTr="00465794">
        <w:trPr>
          <w:trHeight w:hRule="exact" w:val="262"/>
        </w:trPr>
        <w:tc>
          <w:tcPr>
            <w:tcW w:w="1792" w:type="dxa"/>
            <w:vMerge w:val="restart"/>
            <w:tcBorders>
              <w:top w:val="single" w:sz="4" w:space="0" w:color="000000"/>
              <w:left w:val="single" w:sz="4" w:space="0" w:color="000000"/>
              <w:right w:val="single" w:sz="4" w:space="0" w:color="000000"/>
            </w:tcBorders>
          </w:tcPr>
          <w:p w14:paraId="4107E651"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Прачечные</w:t>
            </w:r>
          </w:p>
        </w:tc>
        <w:tc>
          <w:tcPr>
            <w:tcW w:w="1831" w:type="dxa"/>
            <w:tcBorders>
              <w:top w:val="single" w:sz="4" w:space="0" w:color="000000"/>
              <w:left w:val="single" w:sz="4" w:space="0" w:color="000000"/>
              <w:bottom w:val="single" w:sz="4" w:space="0" w:color="000000"/>
              <w:right w:val="single" w:sz="4" w:space="0" w:color="000000"/>
            </w:tcBorders>
          </w:tcPr>
          <w:p w14:paraId="671B8CE9"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rPr>
              <w:t>в</w:t>
            </w:r>
            <w:r w:rsidRPr="004807AB">
              <w:rPr>
                <w:rFonts w:ascii="Times New Roman" w:hAnsi="Times New Roman"/>
                <w:spacing w:val="-1"/>
              </w:rPr>
              <w:t>том числе</w:t>
            </w:r>
          </w:p>
        </w:tc>
        <w:tc>
          <w:tcPr>
            <w:tcW w:w="914" w:type="dxa"/>
            <w:tcBorders>
              <w:top w:val="single" w:sz="4" w:space="0" w:color="000000"/>
              <w:left w:val="single" w:sz="4" w:space="0" w:color="000000"/>
              <w:bottom w:val="single" w:sz="4" w:space="0" w:color="000000"/>
              <w:right w:val="single" w:sz="4" w:space="0" w:color="000000"/>
            </w:tcBorders>
          </w:tcPr>
          <w:p w14:paraId="26F9BE8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150</w:t>
            </w:r>
          </w:p>
        </w:tc>
        <w:tc>
          <w:tcPr>
            <w:tcW w:w="1676" w:type="dxa"/>
            <w:vMerge w:val="restart"/>
            <w:tcBorders>
              <w:top w:val="single" w:sz="4" w:space="0" w:color="000000"/>
              <w:left w:val="single" w:sz="4" w:space="0" w:color="000000"/>
              <w:right w:val="single" w:sz="4" w:space="0" w:color="000000"/>
            </w:tcBorders>
          </w:tcPr>
          <w:p w14:paraId="560F32DC" w14:textId="77777777" w:rsidR="00465794" w:rsidRPr="004807AB" w:rsidRDefault="00465794" w:rsidP="00465794">
            <w:pPr>
              <w:pStyle w:val="TableParagraph"/>
              <w:ind w:left="57" w:right="57"/>
              <w:jc w:val="center"/>
              <w:rPr>
                <w:rFonts w:ascii="Times New Roman" w:eastAsia="Times New Roman" w:hAnsi="Times New Roman"/>
                <w:lang w:val="ru-RU"/>
              </w:rPr>
            </w:pPr>
          </w:p>
          <w:p w14:paraId="201EF864"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 xml:space="preserve">кг. белья </w:t>
            </w:r>
            <w:r w:rsidRPr="004807AB">
              <w:rPr>
                <w:rFonts w:ascii="Times New Roman" w:hAnsi="Times New Roman"/>
                <w:lang w:val="ru-RU"/>
              </w:rPr>
              <w:t>в</w:t>
            </w:r>
            <w:r w:rsidRPr="004807AB">
              <w:rPr>
                <w:rFonts w:ascii="Times New Roman" w:hAnsi="Times New Roman"/>
                <w:spacing w:val="-1"/>
                <w:lang w:val="ru-RU"/>
              </w:rPr>
              <w:t>сменуна</w:t>
            </w:r>
            <w:r w:rsidRPr="004807AB">
              <w:rPr>
                <w:rFonts w:ascii="Times New Roman" w:hAnsi="Times New Roman"/>
                <w:lang w:val="ru-RU"/>
              </w:rPr>
              <w:t>1</w:t>
            </w:r>
            <w:r w:rsidRPr="004807AB">
              <w:rPr>
                <w:rFonts w:ascii="Times New Roman" w:hAnsi="Times New Roman"/>
                <w:spacing w:val="-1"/>
                <w:lang w:val="ru-RU"/>
              </w:rPr>
              <w:t>тыс.чел.</w:t>
            </w:r>
          </w:p>
        </w:tc>
        <w:tc>
          <w:tcPr>
            <w:tcW w:w="3967" w:type="dxa"/>
            <w:vMerge w:val="restart"/>
            <w:tcBorders>
              <w:top w:val="single" w:sz="4" w:space="0" w:color="000000"/>
              <w:left w:val="single" w:sz="4" w:space="0" w:color="000000"/>
              <w:right w:val="single" w:sz="4" w:space="0" w:color="000000"/>
            </w:tcBorders>
          </w:tcPr>
          <w:p w14:paraId="5F2BDF54"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Показательрасчетафабрик-прачечныхдан</w:t>
            </w:r>
            <w:r w:rsidRPr="004807AB">
              <w:rPr>
                <w:rFonts w:ascii="Times New Roman" w:hAnsi="Times New Roman"/>
                <w:lang w:val="ru-RU"/>
              </w:rPr>
              <w:t>с</w:t>
            </w:r>
            <w:r w:rsidRPr="004807AB">
              <w:rPr>
                <w:rFonts w:ascii="Times New Roman" w:hAnsi="Times New Roman"/>
                <w:spacing w:val="-1"/>
                <w:lang w:val="ru-RU"/>
              </w:rPr>
              <w:t>учетомобслуживанияобщественногосекторадо</w:t>
            </w:r>
            <w:r w:rsidRPr="004807AB">
              <w:rPr>
                <w:rFonts w:ascii="Times New Roman" w:hAnsi="Times New Roman"/>
                <w:lang w:val="ru-RU"/>
              </w:rPr>
              <w:t>40</w:t>
            </w:r>
            <w:r w:rsidRPr="004807AB">
              <w:rPr>
                <w:rFonts w:ascii="Times New Roman" w:hAnsi="Times New Roman"/>
                <w:spacing w:val="-1"/>
                <w:lang w:val="ru-RU"/>
              </w:rPr>
              <w:t>кг.</w:t>
            </w:r>
            <w:r w:rsidRPr="004807AB">
              <w:rPr>
                <w:rFonts w:ascii="Times New Roman" w:hAnsi="Times New Roman"/>
                <w:lang w:val="ru-RU"/>
              </w:rPr>
              <w:t>в</w:t>
            </w:r>
            <w:r w:rsidRPr="004807AB">
              <w:rPr>
                <w:rFonts w:ascii="Times New Roman" w:hAnsi="Times New Roman"/>
                <w:spacing w:val="-1"/>
                <w:lang w:val="ru-RU"/>
              </w:rPr>
              <w:t>смену.</w:t>
            </w:r>
          </w:p>
        </w:tc>
      </w:tr>
      <w:tr w:rsidR="00465794" w:rsidRPr="004807AB" w14:paraId="03B919A7" w14:textId="77777777" w:rsidTr="00465794">
        <w:trPr>
          <w:trHeight w:hRule="exact" w:val="772"/>
        </w:trPr>
        <w:tc>
          <w:tcPr>
            <w:tcW w:w="1792" w:type="dxa"/>
            <w:vMerge/>
            <w:tcBorders>
              <w:left w:val="single" w:sz="4" w:space="0" w:color="000000"/>
              <w:right w:val="single" w:sz="4" w:space="0" w:color="000000"/>
            </w:tcBorders>
          </w:tcPr>
          <w:p w14:paraId="3CC76549" w14:textId="77777777" w:rsidR="00465794" w:rsidRPr="004807AB" w:rsidRDefault="00465794" w:rsidP="00465794">
            <w:pPr>
              <w:ind w:left="57" w:right="57"/>
              <w:jc w:val="both"/>
              <w:rPr>
                <w:rFonts w:ascii="Times New Roman" w:hAnsi="Times New Roman"/>
                <w:lang w:val="ru-RU"/>
              </w:rPr>
            </w:pPr>
          </w:p>
        </w:tc>
        <w:tc>
          <w:tcPr>
            <w:tcW w:w="1831" w:type="dxa"/>
            <w:tcBorders>
              <w:top w:val="single" w:sz="4" w:space="0" w:color="000000"/>
              <w:left w:val="single" w:sz="4" w:space="0" w:color="000000"/>
              <w:bottom w:val="single" w:sz="4" w:space="0" w:color="000000"/>
              <w:right w:val="single" w:sz="4" w:space="0" w:color="000000"/>
            </w:tcBorders>
          </w:tcPr>
          <w:p w14:paraId="4885724B"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дляобслуживаниянаселения</w:t>
            </w:r>
          </w:p>
        </w:tc>
        <w:tc>
          <w:tcPr>
            <w:tcW w:w="914" w:type="dxa"/>
            <w:tcBorders>
              <w:top w:val="single" w:sz="4" w:space="0" w:color="000000"/>
              <w:left w:val="single" w:sz="4" w:space="0" w:color="000000"/>
              <w:bottom w:val="single" w:sz="4" w:space="0" w:color="000000"/>
              <w:right w:val="single" w:sz="4" w:space="0" w:color="000000"/>
            </w:tcBorders>
          </w:tcPr>
          <w:p w14:paraId="427E79BE"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09114757"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10</w:t>
            </w:r>
          </w:p>
        </w:tc>
        <w:tc>
          <w:tcPr>
            <w:tcW w:w="1676" w:type="dxa"/>
            <w:vMerge/>
            <w:tcBorders>
              <w:left w:val="single" w:sz="4" w:space="0" w:color="000000"/>
              <w:right w:val="single" w:sz="4" w:space="0" w:color="000000"/>
            </w:tcBorders>
          </w:tcPr>
          <w:p w14:paraId="76EA9BDC" w14:textId="77777777" w:rsidR="00465794" w:rsidRPr="004807AB" w:rsidRDefault="00465794" w:rsidP="00465794">
            <w:pPr>
              <w:ind w:left="57" w:right="57"/>
              <w:jc w:val="center"/>
              <w:rPr>
                <w:rFonts w:ascii="Times New Roman" w:hAnsi="Times New Roman"/>
              </w:rPr>
            </w:pPr>
          </w:p>
        </w:tc>
        <w:tc>
          <w:tcPr>
            <w:tcW w:w="3967" w:type="dxa"/>
            <w:vMerge/>
            <w:tcBorders>
              <w:left w:val="single" w:sz="4" w:space="0" w:color="000000"/>
              <w:right w:val="single" w:sz="4" w:space="0" w:color="000000"/>
            </w:tcBorders>
          </w:tcPr>
          <w:p w14:paraId="216A3D29" w14:textId="77777777" w:rsidR="00465794" w:rsidRPr="004807AB" w:rsidRDefault="00465794" w:rsidP="00465794">
            <w:pPr>
              <w:ind w:left="57" w:right="57"/>
              <w:jc w:val="center"/>
              <w:rPr>
                <w:rFonts w:ascii="Times New Roman" w:hAnsi="Times New Roman"/>
              </w:rPr>
            </w:pPr>
          </w:p>
        </w:tc>
      </w:tr>
      <w:tr w:rsidR="00465794" w:rsidRPr="004807AB" w14:paraId="0DEBDCC6" w14:textId="77777777" w:rsidTr="00465794">
        <w:trPr>
          <w:trHeight w:hRule="exact" w:val="517"/>
        </w:trPr>
        <w:tc>
          <w:tcPr>
            <w:tcW w:w="1792" w:type="dxa"/>
            <w:vMerge/>
            <w:tcBorders>
              <w:left w:val="single" w:sz="4" w:space="0" w:color="000000"/>
              <w:bottom w:val="single" w:sz="4" w:space="0" w:color="000000"/>
              <w:right w:val="single" w:sz="4" w:space="0" w:color="000000"/>
            </w:tcBorders>
          </w:tcPr>
          <w:p w14:paraId="6F19C148" w14:textId="77777777" w:rsidR="00465794" w:rsidRPr="004807AB" w:rsidRDefault="00465794" w:rsidP="00465794">
            <w:pPr>
              <w:ind w:left="57" w:right="57"/>
              <w:jc w:val="both"/>
              <w:rPr>
                <w:rFonts w:ascii="Times New Roman" w:hAnsi="Times New Roman"/>
              </w:rPr>
            </w:pPr>
          </w:p>
        </w:tc>
        <w:tc>
          <w:tcPr>
            <w:tcW w:w="1831" w:type="dxa"/>
            <w:tcBorders>
              <w:top w:val="single" w:sz="4" w:space="0" w:color="000000"/>
              <w:left w:val="single" w:sz="4" w:space="0" w:color="000000"/>
              <w:bottom w:val="single" w:sz="4" w:space="0" w:color="000000"/>
              <w:right w:val="single" w:sz="4" w:space="0" w:color="000000"/>
            </w:tcBorders>
          </w:tcPr>
          <w:p w14:paraId="4A18C80A"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фабрики-прачечные</w:t>
            </w:r>
          </w:p>
        </w:tc>
        <w:tc>
          <w:tcPr>
            <w:tcW w:w="914" w:type="dxa"/>
            <w:tcBorders>
              <w:top w:val="single" w:sz="4" w:space="0" w:color="000000"/>
              <w:left w:val="single" w:sz="4" w:space="0" w:color="000000"/>
              <w:bottom w:val="single" w:sz="4" w:space="0" w:color="000000"/>
              <w:right w:val="single" w:sz="4" w:space="0" w:color="000000"/>
            </w:tcBorders>
          </w:tcPr>
          <w:p w14:paraId="33BEFC3A"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110</w:t>
            </w:r>
          </w:p>
        </w:tc>
        <w:tc>
          <w:tcPr>
            <w:tcW w:w="1676" w:type="dxa"/>
            <w:vMerge/>
            <w:tcBorders>
              <w:left w:val="single" w:sz="4" w:space="0" w:color="000000"/>
              <w:bottom w:val="single" w:sz="4" w:space="0" w:color="000000"/>
              <w:right w:val="single" w:sz="4" w:space="0" w:color="000000"/>
            </w:tcBorders>
          </w:tcPr>
          <w:p w14:paraId="40DF19AF" w14:textId="77777777" w:rsidR="00465794" w:rsidRPr="004807AB" w:rsidRDefault="00465794" w:rsidP="00465794">
            <w:pPr>
              <w:ind w:left="57" w:right="57"/>
              <w:jc w:val="center"/>
              <w:rPr>
                <w:rFonts w:ascii="Times New Roman" w:hAnsi="Times New Roman"/>
              </w:rPr>
            </w:pPr>
          </w:p>
        </w:tc>
        <w:tc>
          <w:tcPr>
            <w:tcW w:w="3967" w:type="dxa"/>
            <w:vMerge/>
            <w:tcBorders>
              <w:left w:val="single" w:sz="4" w:space="0" w:color="000000"/>
              <w:bottom w:val="single" w:sz="4" w:space="0" w:color="000000"/>
              <w:right w:val="single" w:sz="4" w:space="0" w:color="000000"/>
            </w:tcBorders>
          </w:tcPr>
          <w:p w14:paraId="49E91588" w14:textId="77777777" w:rsidR="00465794" w:rsidRPr="004807AB" w:rsidRDefault="00465794" w:rsidP="00465794">
            <w:pPr>
              <w:ind w:left="57" w:right="57"/>
              <w:jc w:val="center"/>
              <w:rPr>
                <w:rFonts w:ascii="Times New Roman" w:hAnsi="Times New Roman"/>
              </w:rPr>
            </w:pPr>
          </w:p>
        </w:tc>
      </w:tr>
      <w:tr w:rsidR="00465794" w:rsidRPr="004807AB" w14:paraId="7CC12420" w14:textId="77777777" w:rsidTr="00465794">
        <w:trPr>
          <w:trHeight w:hRule="exact" w:val="262"/>
        </w:trPr>
        <w:tc>
          <w:tcPr>
            <w:tcW w:w="1792" w:type="dxa"/>
            <w:vMerge w:val="restart"/>
            <w:tcBorders>
              <w:top w:val="single" w:sz="4" w:space="0" w:color="000000"/>
              <w:left w:val="single" w:sz="4" w:space="0" w:color="000000"/>
              <w:right w:val="single" w:sz="4" w:space="0" w:color="000000"/>
            </w:tcBorders>
          </w:tcPr>
          <w:p w14:paraId="2C814DA8"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Химчистки</w:t>
            </w:r>
          </w:p>
        </w:tc>
        <w:tc>
          <w:tcPr>
            <w:tcW w:w="1831" w:type="dxa"/>
            <w:tcBorders>
              <w:top w:val="single" w:sz="4" w:space="0" w:color="000000"/>
              <w:left w:val="single" w:sz="4" w:space="0" w:color="000000"/>
              <w:bottom w:val="single" w:sz="4" w:space="0" w:color="000000"/>
              <w:right w:val="single" w:sz="4" w:space="0" w:color="000000"/>
            </w:tcBorders>
          </w:tcPr>
          <w:p w14:paraId="778CE292"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rPr>
              <w:t>в</w:t>
            </w:r>
            <w:r w:rsidRPr="004807AB">
              <w:rPr>
                <w:rFonts w:ascii="Times New Roman" w:hAnsi="Times New Roman"/>
                <w:spacing w:val="-1"/>
              </w:rPr>
              <w:t>том числе</w:t>
            </w:r>
          </w:p>
        </w:tc>
        <w:tc>
          <w:tcPr>
            <w:tcW w:w="914" w:type="dxa"/>
            <w:tcBorders>
              <w:top w:val="single" w:sz="4" w:space="0" w:color="000000"/>
              <w:left w:val="single" w:sz="4" w:space="0" w:color="000000"/>
              <w:bottom w:val="single" w:sz="4" w:space="0" w:color="000000"/>
              <w:right w:val="single" w:sz="4" w:space="0" w:color="000000"/>
            </w:tcBorders>
          </w:tcPr>
          <w:p w14:paraId="72DCF23F"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4</w:t>
            </w:r>
          </w:p>
        </w:tc>
        <w:tc>
          <w:tcPr>
            <w:tcW w:w="1676" w:type="dxa"/>
            <w:vMerge w:val="restart"/>
            <w:tcBorders>
              <w:top w:val="single" w:sz="4" w:space="0" w:color="000000"/>
              <w:left w:val="single" w:sz="4" w:space="0" w:color="000000"/>
              <w:right w:val="single" w:sz="4" w:space="0" w:color="000000"/>
            </w:tcBorders>
          </w:tcPr>
          <w:p w14:paraId="21465ACB" w14:textId="77777777" w:rsidR="00465794" w:rsidRPr="004807AB" w:rsidRDefault="00465794" w:rsidP="00465794">
            <w:pPr>
              <w:pStyle w:val="TableParagraph"/>
              <w:ind w:left="57" w:right="57"/>
              <w:jc w:val="center"/>
              <w:rPr>
                <w:rFonts w:ascii="Times New Roman" w:eastAsia="Times New Roman" w:hAnsi="Times New Roman"/>
                <w:lang w:val="ru-RU"/>
              </w:rPr>
            </w:pPr>
          </w:p>
          <w:p w14:paraId="2315D39F"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кг.вещей</w:t>
            </w:r>
            <w:r w:rsidRPr="004807AB">
              <w:rPr>
                <w:rFonts w:ascii="Times New Roman" w:hAnsi="Times New Roman"/>
                <w:lang w:val="ru-RU"/>
              </w:rPr>
              <w:t>в</w:t>
            </w:r>
            <w:r w:rsidRPr="004807AB">
              <w:rPr>
                <w:rFonts w:ascii="Times New Roman" w:hAnsi="Times New Roman"/>
                <w:spacing w:val="-1"/>
                <w:lang w:val="ru-RU"/>
              </w:rPr>
              <w:t>сменуна</w:t>
            </w:r>
            <w:r w:rsidRPr="004807AB">
              <w:rPr>
                <w:rFonts w:ascii="Times New Roman" w:hAnsi="Times New Roman"/>
                <w:lang w:val="ru-RU"/>
              </w:rPr>
              <w:t>1</w:t>
            </w:r>
            <w:r w:rsidRPr="004807AB">
              <w:rPr>
                <w:rFonts w:ascii="Times New Roman" w:hAnsi="Times New Roman"/>
                <w:spacing w:val="-1"/>
                <w:lang w:val="ru-RU"/>
              </w:rPr>
              <w:t>тыс.чел.</w:t>
            </w:r>
          </w:p>
        </w:tc>
        <w:tc>
          <w:tcPr>
            <w:tcW w:w="3967" w:type="dxa"/>
            <w:vMerge w:val="restart"/>
            <w:tcBorders>
              <w:top w:val="single" w:sz="4" w:space="0" w:color="000000"/>
              <w:left w:val="single" w:sz="4" w:space="0" w:color="000000"/>
              <w:right w:val="single" w:sz="4" w:space="0" w:color="000000"/>
            </w:tcBorders>
          </w:tcPr>
          <w:p w14:paraId="1764453E" w14:textId="77777777" w:rsidR="00465794" w:rsidRPr="004807AB" w:rsidRDefault="00465794" w:rsidP="00465794">
            <w:pPr>
              <w:ind w:left="57" w:right="57"/>
              <w:jc w:val="center"/>
              <w:rPr>
                <w:rFonts w:ascii="Times New Roman" w:hAnsi="Times New Roman"/>
                <w:lang w:val="ru-RU"/>
              </w:rPr>
            </w:pPr>
          </w:p>
        </w:tc>
      </w:tr>
      <w:tr w:rsidR="00465794" w:rsidRPr="004807AB" w14:paraId="5F448520" w14:textId="77777777" w:rsidTr="00465794">
        <w:trPr>
          <w:trHeight w:hRule="exact" w:val="772"/>
        </w:trPr>
        <w:tc>
          <w:tcPr>
            <w:tcW w:w="1792" w:type="dxa"/>
            <w:vMerge/>
            <w:tcBorders>
              <w:left w:val="single" w:sz="4" w:space="0" w:color="000000"/>
              <w:right w:val="single" w:sz="4" w:space="0" w:color="000000"/>
            </w:tcBorders>
          </w:tcPr>
          <w:p w14:paraId="1893E034" w14:textId="77777777" w:rsidR="00465794" w:rsidRPr="004807AB" w:rsidRDefault="00465794" w:rsidP="00465794">
            <w:pPr>
              <w:ind w:left="57" w:right="57"/>
              <w:jc w:val="both"/>
              <w:rPr>
                <w:rFonts w:ascii="Times New Roman" w:hAnsi="Times New Roman"/>
                <w:lang w:val="ru-RU"/>
              </w:rPr>
            </w:pPr>
          </w:p>
        </w:tc>
        <w:tc>
          <w:tcPr>
            <w:tcW w:w="1831" w:type="dxa"/>
            <w:tcBorders>
              <w:top w:val="single" w:sz="4" w:space="0" w:color="000000"/>
              <w:left w:val="single" w:sz="4" w:space="0" w:color="000000"/>
              <w:bottom w:val="single" w:sz="4" w:space="0" w:color="000000"/>
              <w:right w:val="single" w:sz="4" w:space="0" w:color="000000"/>
            </w:tcBorders>
          </w:tcPr>
          <w:p w14:paraId="7C0CF90A"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дляобслуживаниянаселения</w:t>
            </w:r>
          </w:p>
        </w:tc>
        <w:tc>
          <w:tcPr>
            <w:tcW w:w="914" w:type="dxa"/>
            <w:tcBorders>
              <w:top w:val="single" w:sz="4" w:space="0" w:color="000000"/>
              <w:left w:val="single" w:sz="4" w:space="0" w:color="000000"/>
              <w:bottom w:val="single" w:sz="4" w:space="0" w:color="000000"/>
              <w:right w:val="single" w:sz="4" w:space="0" w:color="000000"/>
            </w:tcBorders>
          </w:tcPr>
          <w:p w14:paraId="18BADFC8"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5427CBE7"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4</w:t>
            </w:r>
          </w:p>
        </w:tc>
        <w:tc>
          <w:tcPr>
            <w:tcW w:w="1676" w:type="dxa"/>
            <w:vMerge/>
            <w:tcBorders>
              <w:left w:val="single" w:sz="4" w:space="0" w:color="000000"/>
              <w:right w:val="single" w:sz="4" w:space="0" w:color="000000"/>
            </w:tcBorders>
          </w:tcPr>
          <w:p w14:paraId="15C64B5D" w14:textId="77777777" w:rsidR="00465794" w:rsidRPr="004807AB" w:rsidRDefault="00465794" w:rsidP="00465794">
            <w:pPr>
              <w:ind w:left="57" w:right="57"/>
              <w:jc w:val="both"/>
              <w:rPr>
                <w:rFonts w:ascii="Times New Roman" w:hAnsi="Times New Roman"/>
              </w:rPr>
            </w:pPr>
          </w:p>
        </w:tc>
        <w:tc>
          <w:tcPr>
            <w:tcW w:w="3967" w:type="dxa"/>
            <w:vMerge/>
            <w:tcBorders>
              <w:left w:val="single" w:sz="4" w:space="0" w:color="000000"/>
              <w:right w:val="single" w:sz="4" w:space="0" w:color="000000"/>
            </w:tcBorders>
          </w:tcPr>
          <w:p w14:paraId="7345FE95" w14:textId="77777777" w:rsidR="00465794" w:rsidRPr="004807AB" w:rsidRDefault="00465794" w:rsidP="00465794">
            <w:pPr>
              <w:ind w:left="57" w:right="57"/>
              <w:jc w:val="both"/>
              <w:rPr>
                <w:rFonts w:ascii="Times New Roman" w:hAnsi="Times New Roman"/>
              </w:rPr>
            </w:pPr>
          </w:p>
        </w:tc>
      </w:tr>
      <w:tr w:rsidR="00465794" w:rsidRPr="004807AB" w14:paraId="1123BED7" w14:textId="77777777" w:rsidTr="00465794">
        <w:trPr>
          <w:trHeight w:hRule="exact" w:val="517"/>
        </w:trPr>
        <w:tc>
          <w:tcPr>
            <w:tcW w:w="1792" w:type="dxa"/>
            <w:vMerge/>
            <w:tcBorders>
              <w:left w:val="single" w:sz="4" w:space="0" w:color="000000"/>
              <w:bottom w:val="single" w:sz="4" w:space="0" w:color="000000"/>
              <w:right w:val="single" w:sz="4" w:space="0" w:color="000000"/>
            </w:tcBorders>
          </w:tcPr>
          <w:p w14:paraId="62B40526" w14:textId="77777777" w:rsidR="00465794" w:rsidRPr="004807AB" w:rsidRDefault="00465794" w:rsidP="00465794">
            <w:pPr>
              <w:ind w:left="57" w:right="57"/>
              <w:jc w:val="both"/>
              <w:rPr>
                <w:rFonts w:ascii="Times New Roman" w:hAnsi="Times New Roman"/>
              </w:rPr>
            </w:pPr>
          </w:p>
        </w:tc>
        <w:tc>
          <w:tcPr>
            <w:tcW w:w="1831" w:type="dxa"/>
            <w:tcBorders>
              <w:top w:val="single" w:sz="4" w:space="0" w:color="000000"/>
              <w:left w:val="single" w:sz="4" w:space="0" w:color="000000"/>
              <w:bottom w:val="single" w:sz="4" w:space="0" w:color="000000"/>
              <w:right w:val="single" w:sz="4" w:space="0" w:color="000000"/>
            </w:tcBorders>
          </w:tcPr>
          <w:p w14:paraId="2F366B8E"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фабрики-химчистки</w:t>
            </w:r>
          </w:p>
        </w:tc>
        <w:tc>
          <w:tcPr>
            <w:tcW w:w="914" w:type="dxa"/>
            <w:tcBorders>
              <w:top w:val="single" w:sz="4" w:space="0" w:color="000000"/>
              <w:left w:val="single" w:sz="4" w:space="0" w:color="000000"/>
              <w:bottom w:val="single" w:sz="4" w:space="0" w:color="000000"/>
              <w:right w:val="single" w:sz="4" w:space="0" w:color="000000"/>
            </w:tcBorders>
          </w:tcPr>
          <w:p w14:paraId="55C8FDE0"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4</w:t>
            </w:r>
          </w:p>
        </w:tc>
        <w:tc>
          <w:tcPr>
            <w:tcW w:w="1676" w:type="dxa"/>
            <w:vMerge/>
            <w:tcBorders>
              <w:left w:val="single" w:sz="4" w:space="0" w:color="000000"/>
              <w:bottom w:val="single" w:sz="4" w:space="0" w:color="000000"/>
              <w:right w:val="single" w:sz="4" w:space="0" w:color="000000"/>
            </w:tcBorders>
          </w:tcPr>
          <w:p w14:paraId="1AC06BAB" w14:textId="77777777" w:rsidR="00465794" w:rsidRPr="004807AB" w:rsidRDefault="00465794" w:rsidP="00465794">
            <w:pPr>
              <w:ind w:left="57" w:right="57"/>
              <w:jc w:val="both"/>
              <w:rPr>
                <w:rFonts w:ascii="Times New Roman" w:hAnsi="Times New Roman"/>
              </w:rPr>
            </w:pPr>
          </w:p>
        </w:tc>
        <w:tc>
          <w:tcPr>
            <w:tcW w:w="3967" w:type="dxa"/>
            <w:vMerge/>
            <w:tcBorders>
              <w:left w:val="single" w:sz="4" w:space="0" w:color="000000"/>
              <w:bottom w:val="single" w:sz="4" w:space="0" w:color="000000"/>
              <w:right w:val="single" w:sz="4" w:space="0" w:color="000000"/>
            </w:tcBorders>
          </w:tcPr>
          <w:p w14:paraId="62EF4B2C" w14:textId="77777777" w:rsidR="00465794" w:rsidRPr="004807AB" w:rsidRDefault="00465794" w:rsidP="00465794">
            <w:pPr>
              <w:ind w:left="57" w:right="57"/>
              <w:jc w:val="both"/>
              <w:rPr>
                <w:rFonts w:ascii="Times New Roman" w:hAnsi="Times New Roman"/>
              </w:rPr>
            </w:pPr>
          </w:p>
        </w:tc>
      </w:tr>
      <w:tr w:rsidR="00465794" w:rsidRPr="004807AB" w14:paraId="39E91E87" w14:textId="77777777" w:rsidTr="00465794">
        <w:trPr>
          <w:trHeight w:hRule="exact" w:val="1533"/>
        </w:trPr>
        <w:tc>
          <w:tcPr>
            <w:tcW w:w="1792" w:type="dxa"/>
            <w:tcBorders>
              <w:top w:val="single" w:sz="4" w:space="0" w:color="000000"/>
              <w:left w:val="single" w:sz="4" w:space="0" w:color="000000"/>
              <w:bottom w:val="single" w:sz="4" w:space="0" w:color="000000"/>
              <w:right w:val="single" w:sz="4" w:space="0" w:color="000000"/>
            </w:tcBorders>
          </w:tcPr>
          <w:p w14:paraId="235CE824"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Бани</w:t>
            </w:r>
          </w:p>
        </w:tc>
        <w:tc>
          <w:tcPr>
            <w:tcW w:w="1831" w:type="dxa"/>
            <w:tcBorders>
              <w:top w:val="single" w:sz="4" w:space="0" w:color="000000"/>
              <w:left w:val="single" w:sz="4" w:space="0" w:color="000000"/>
              <w:bottom w:val="single" w:sz="4" w:space="0" w:color="000000"/>
              <w:right w:val="single" w:sz="4" w:space="0" w:color="000000"/>
            </w:tcBorders>
          </w:tcPr>
          <w:p w14:paraId="3E428319" w14:textId="77777777" w:rsidR="00465794" w:rsidRPr="004807AB" w:rsidRDefault="00465794" w:rsidP="00465794">
            <w:pPr>
              <w:ind w:left="57" w:right="57"/>
              <w:jc w:val="both"/>
              <w:rPr>
                <w:rFonts w:ascii="Times New Roman" w:hAnsi="Times New Roman"/>
              </w:rPr>
            </w:pPr>
          </w:p>
        </w:tc>
        <w:tc>
          <w:tcPr>
            <w:tcW w:w="914" w:type="dxa"/>
            <w:tcBorders>
              <w:top w:val="single" w:sz="4" w:space="0" w:color="000000"/>
              <w:left w:val="single" w:sz="4" w:space="0" w:color="000000"/>
              <w:bottom w:val="single" w:sz="4" w:space="0" w:color="000000"/>
              <w:right w:val="single" w:sz="4" w:space="0" w:color="000000"/>
            </w:tcBorders>
          </w:tcPr>
          <w:p w14:paraId="18AC1DA4" w14:textId="77777777" w:rsidR="00465794" w:rsidRPr="004807AB" w:rsidRDefault="00465794" w:rsidP="00465794">
            <w:pPr>
              <w:pStyle w:val="TableParagraph"/>
              <w:ind w:left="57" w:right="57"/>
              <w:jc w:val="center"/>
              <w:rPr>
                <w:rFonts w:ascii="Times New Roman" w:eastAsia="Times New Roman" w:hAnsi="Times New Roman"/>
              </w:rPr>
            </w:pPr>
          </w:p>
          <w:p w14:paraId="1DF9E1F7" w14:textId="77777777" w:rsidR="00465794" w:rsidRPr="004807AB" w:rsidRDefault="00465794" w:rsidP="00465794">
            <w:pPr>
              <w:pStyle w:val="TableParagraph"/>
              <w:ind w:left="57" w:right="57"/>
              <w:jc w:val="center"/>
              <w:rPr>
                <w:rFonts w:ascii="Times New Roman" w:eastAsia="Times New Roman" w:hAnsi="Times New Roman"/>
                <w:sz w:val="32"/>
                <w:szCs w:val="32"/>
              </w:rPr>
            </w:pPr>
          </w:p>
          <w:p w14:paraId="165E7BDA"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5</w:t>
            </w:r>
          </w:p>
        </w:tc>
        <w:tc>
          <w:tcPr>
            <w:tcW w:w="1676" w:type="dxa"/>
            <w:tcBorders>
              <w:top w:val="single" w:sz="4" w:space="0" w:color="000000"/>
              <w:left w:val="single" w:sz="4" w:space="0" w:color="000000"/>
              <w:bottom w:val="single" w:sz="4" w:space="0" w:color="000000"/>
              <w:right w:val="single" w:sz="4" w:space="0" w:color="000000"/>
            </w:tcBorders>
          </w:tcPr>
          <w:p w14:paraId="41C219BC" w14:textId="77777777" w:rsidR="00465794" w:rsidRPr="004807AB" w:rsidRDefault="00465794" w:rsidP="00465794">
            <w:pPr>
              <w:pStyle w:val="TableParagraph"/>
              <w:ind w:left="57" w:right="57"/>
              <w:jc w:val="center"/>
              <w:rPr>
                <w:rFonts w:ascii="Times New Roman" w:eastAsia="Times New Roman" w:hAnsi="Times New Roman"/>
                <w:lang w:val="ru-RU"/>
              </w:rPr>
            </w:pPr>
          </w:p>
          <w:p w14:paraId="4E621C56" w14:textId="77777777" w:rsidR="00465794" w:rsidRPr="004807AB" w:rsidRDefault="00465794" w:rsidP="00465794">
            <w:pPr>
              <w:pStyle w:val="TableParagraph"/>
              <w:ind w:left="57" w:right="57"/>
              <w:jc w:val="center"/>
              <w:rPr>
                <w:rFonts w:ascii="Times New Roman" w:eastAsia="Times New Roman" w:hAnsi="Times New Roman"/>
                <w:sz w:val="21"/>
                <w:szCs w:val="21"/>
                <w:lang w:val="ru-RU"/>
              </w:rPr>
            </w:pPr>
          </w:p>
          <w:p w14:paraId="24E5DD52"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 местна</w:t>
            </w:r>
            <w:r w:rsidRPr="004807AB">
              <w:rPr>
                <w:rFonts w:ascii="Times New Roman" w:hAnsi="Times New Roman"/>
                <w:lang w:val="ru-RU"/>
              </w:rPr>
              <w:t>1</w:t>
            </w:r>
            <w:r w:rsidRPr="004807AB">
              <w:rPr>
                <w:rFonts w:ascii="Times New Roman" w:hAnsi="Times New Roman"/>
                <w:spacing w:val="-1"/>
                <w:lang w:val="ru-RU"/>
              </w:rPr>
              <w:t>тыс.чел.</w:t>
            </w:r>
          </w:p>
        </w:tc>
        <w:tc>
          <w:tcPr>
            <w:tcW w:w="3967" w:type="dxa"/>
            <w:tcBorders>
              <w:top w:val="single" w:sz="4" w:space="0" w:color="000000"/>
              <w:left w:val="single" w:sz="4" w:space="0" w:color="000000"/>
              <w:bottom w:val="single" w:sz="4" w:space="0" w:color="000000"/>
              <w:right w:val="single" w:sz="4" w:space="0" w:color="000000"/>
            </w:tcBorders>
          </w:tcPr>
          <w:p w14:paraId="2168509B"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городскихрайонах,обеспеченнымблагоустроеннымжилымфондом,нормырасчетавместимостибань</w:t>
            </w:r>
            <w:r w:rsidRPr="004807AB">
              <w:rPr>
                <w:rFonts w:ascii="Times New Roman" w:hAnsi="Times New Roman"/>
                <w:lang w:val="ru-RU"/>
              </w:rPr>
              <w:t>и</w:t>
            </w:r>
            <w:r w:rsidRPr="004807AB">
              <w:rPr>
                <w:rFonts w:ascii="Times New Roman" w:hAnsi="Times New Roman"/>
                <w:spacing w:val="-1"/>
                <w:lang w:val="ru-RU"/>
              </w:rPr>
              <w:t>банно-оздоровительныхкомплексовна</w:t>
            </w:r>
            <w:r w:rsidRPr="004807AB">
              <w:rPr>
                <w:rFonts w:ascii="Times New Roman" w:hAnsi="Times New Roman"/>
                <w:lang w:val="ru-RU"/>
              </w:rPr>
              <w:t>1</w:t>
            </w:r>
            <w:r w:rsidRPr="004807AB">
              <w:rPr>
                <w:rFonts w:ascii="Times New Roman" w:hAnsi="Times New Roman"/>
                <w:spacing w:val="-1"/>
                <w:lang w:val="ru-RU"/>
              </w:rPr>
              <w:t>тыс.человекдопускаетсяуменьшатьдо</w:t>
            </w:r>
            <w:r w:rsidRPr="004807AB">
              <w:rPr>
                <w:rFonts w:ascii="Times New Roman" w:hAnsi="Times New Roman"/>
                <w:lang w:val="ru-RU"/>
              </w:rPr>
              <w:t>3</w:t>
            </w:r>
            <w:r w:rsidRPr="004807AB">
              <w:rPr>
                <w:rFonts w:ascii="Times New Roman" w:hAnsi="Times New Roman"/>
                <w:spacing w:val="-1"/>
                <w:lang w:val="ru-RU"/>
              </w:rPr>
              <w:t>мест.</w:t>
            </w:r>
          </w:p>
        </w:tc>
      </w:tr>
    </w:tbl>
    <w:p w14:paraId="3F45012D" w14:textId="77777777" w:rsidR="00465794" w:rsidRPr="004807AB" w:rsidRDefault="00465794" w:rsidP="00465794">
      <w:pPr>
        <w:spacing w:line="23" w:lineRule="atLeast"/>
        <w:ind w:left="57" w:right="57" w:firstLine="567"/>
        <w:jc w:val="both"/>
        <w:rPr>
          <w:sz w:val="17"/>
          <w:szCs w:val="17"/>
        </w:rPr>
      </w:pPr>
    </w:p>
    <w:p w14:paraId="554AF6E9" w14:textId="77777777" w:rsidR="00465794" w:rsidRPr="004807AB" w:rsidRDefault="00465794" w:rsidP="00465794">
      <w:pPr>
        <w:pStyle w:val="af"/>
        <w:spacing w:line="23" w:lineRule="atLeast"/>
        <w:ind w:left="57" w:right="57" w:firstLine="567"/>
        <w:rPr>
          <w:rFonts w:ascii="Times New Roman" w:hAnsi="Times New Roman"/>
          <w:spacing w:val="-1"/>
        </w:rPr>
      </w:pPr>
    </w:p>
    <w:p w14:paraId="37EF2123" w14:textId="77777777" w:rsidR="00465794" w:rsidRPr="004807AB" w:rsidRDefault="00465794" w:rsidP="00465794">
      <w:pPr>
        <w:pStyle w:val="af"/>
        <w:spacing w:line="23" w:lineRule="atLeast"/>
        <w:ind w:left="57" w:right="57"/>
        <w:rPr>
          <w:rFonts w:ascii="Times New Roman" w:hAnsi="Times New Roman"/>
          <w:spacing w:val="-1"/>
        </w:rPr>
      </w:pPr>
      <w:r w:rsidRPr="004807AB">
        <w:rPr>
          <w:rFonts w:ascii="Times New Roman" w:hAnsi="Times New Roman"/>
          <w:spacing w:val="-1"/>
        </w:rPr>
        <w:t>Радиусобслуживанияучреждениямиторговли</w:t>
      </w:r>
      <w:r w:rsidRPr="004807AB">
        <w:rPr>
          <w:rFonts w:ascii="Times New Roman" w:hAnsi="Times New Roman"/>
        </w:rPr>
        <w:t xml:space="preserve">и </w:t>
      </w:r>
      <w:r w:rsidRPr="004807AB">
        <w:rPr>
          <w:rFonts w:ascii="Times New Roman" w:hAnsi="Times New Roman"/>
          <w:spacing w:val="-1"/>
        </w:rPr>
        <w:t>бытовогообслуживаниянаселения</w:t>
      </w:r>
    </w:p>
    <w:p w14:paraId="6BD7030B" w14:textId="77777777" w:rsidR="00465794" w:rsidRPr="004807AB" w:rsidRDefault="00465794" w:rsidP="00465794">
      <w:pPr>
        <w:pStyle w:val="af"/>
        <w:spacing w:line="23" w:lineRule="atLeast"/>
        <w:ind w:left="57" w:right="57"/>
        <w:rPr>
          <w:rFonts w:ascii="Times New Roman" w:hAnsi="Times New Roman"/>
        </w:rPr>
      </w:pPr>
    </w:p>
    <w:tbl>
      <w:tblPr>
        <w:tblStyle w:val="TableNormal"/>
        <w:tblW w:w="0" w:type="auto"/>
        <w:tblInd w:w="-572" w:type="dxa"/>
        <w:tblLayout w:type="fixed"/>
        <w:tblLook w:val="01E0" w:firstRow="1" w:lastRow="1" w:firstColumn="1" w:lastColumn="1" w:noHBand="0" w:noVBand="0"/>
      </w:tblPr>
      <w:tblGrid>
        <w:gridCol w:w="3708"/>
        <w:gridCol w:w="1220"/>
        <w:gridCol w:w="2410"/>
        <w:gridCol w:w="2412"/>
      </w:tblGrid>
      <w:tr w:rsidR="00465794" w:rsidRPr="004807AB" w14:paraId="15B8F455" w14:textId="77777777" w:rsidTr="00465794">
        <w:trPr>
          <w:trHeight w:hRule="exact" w:val="768"/>
        </w:trPr>
        <w:tc>
          <w:tcPr>
            <w:tcW w:w="3708" w:type="dxa"/>
            <w:tcBorders>
              <w:top w:val="single" w:sz="4" w:space="0" w:color="000000"/>
              <w:left w:val="single" w:sz="4" w:space="0" w:color="000000"/>
              <w:bottom w:val="single" w:sz="4" w:space="0" w:color="000000"/>
              <w:right w:val="single" w:sz="4" w:space="0" w:color="000000"/>
            </w:tcBorders>
          </w:tcPr>
          <w:p w14:paraId="329CBA34" w14:textId="77777777" w:rsidR="00465794" w:rsidRPr="004807AB" w:rsidRDefault="00465794" w:rsidP="00465794">
            <w:pPr>
              <w:pStyle w:val="TableParagraph"/>
              <w:ind w:left="57" w:right="57"/>
              <w:jc w:val="center"/>
              <w:rPr>
                <w:rFonts w:ascii="Times New Roman" w:eastAsia="Times New Roman" w:hAnsi="Times New Roman"/>
                <w:sz w:val="21"/>
                <w:szCs w:val="21"/>
                <w:lang w:val="ru-RU"/>
              </w:rPr>
            </w:pPr>
          </w:p>
          <w:p w14:paraId="41A02473"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Учреждение</w:t>
            </w:r>
          </w:p>
        </w:tc>
        <w:tc>
          <w:tcPr>
            <w:tcW w:w="1220" w:type="dxa"/>
            <w:tcBorders>
              <w:top w:val="single" w:sz="4" w:space="0" w:color="000000"/>
              <w:left w:val="single" w:sz="4" w:space="0" w:color="000000"/>
              <w:bottom w:val="single" w:sz="4" w:space="0" w:color="000000"/>
              <w:right w:val="single" w:sz="4" w:space="0" w:color="000000"/>
            </w:tcBorders>
          </w:tcPr>
          <w:p w14:paraId="37A31529"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Единицаизмерения</w:t>
            </w:r>
          </w:p>
        </w:tc>
        <w:tc>
          <w:tcPr>
            <w:tcW w:w="2410" w:type="dxa"/>
            <w:tcBorders>
              <w:top w:val="single" w:sz="4" w:space="0" w:color="000000"/>
              <w:left w:val="single" w:sz="4" w:space="0" w:color="000000"/>
              <w:bottom w:val="single" w:sz="4" w:space="0" w:color="000000"/>
              <w:right w:val="single" w:sz="4" w:space="0" w:color="000000"/>
            </w:tcBorders>
          </w:tcPr>
          <w:p w14:paraId="066FA761"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Зонамногоквартирной</w:t>
            </w:r>
            <w:r w:rsidRPr="004807AB">
              <w:rPr>
                <w:rFonts w:ascii="Times New Roman" w:hAnsi="Times New Roman"/>
                <w:lang w:val="ru-RU"/>
              </w:rPr>
              <w:t>и</w:t>
            </w:r>
            <w:r w:rsidRPr="004807AB">
              <w:rPr>
                <w:rFonts w:ascii="Times New Roman" w:hAnsi="Times New Roman"/>
                <w:spacing w:val="-1"/>
                <w:lang w:val="ru-RU"/>
              </w:rPr>
              <w:t>малоэтажнойзастройки</w:t>
            </w:r>
          </w:p>
        </w:tc>
        <w:tc>
          <w:tcPr>
            <w:tcW w:w="2412" w:type="dxa"/>
            <w:tcBorders>
              <w:top w:val="single" w:sz="4" w:space="0" w:color="000000"/>
              <w:left w:val="single" w:sz="4" w:space="0" w:color="000000"/>
              <w:bottom w:val="single" w:sz="4" w:space="0" w:color="000000"/>
              <w:right w:val="single" w:sz="4" w:space="0" w:color="000000"/>
            </w:tcBorders>
          </w:tcPr>
          <w:p w14:paraId="0474F3C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Индивидуальнаяжилаязастройка</w:t>
            </w:r>
          </w:p>
        </w:tc>
      </w:tr>
      <w:tr w:rsidR="00465794" w:rsidRPr="004807AB" w14:paraId="1786FC7B" w14:textId="77777777" w:rsidTr="00465794">
        <w:trPr>
          <w:trHeight w:hRule="exact" w:val="770"/>
        </w:trPr>
        <w:tc>
          <w:tcPr>
            <w:tcW w:w="3708" w:type="dxa"/>
            <w:tcBorders>
              <w:top w:val="single" w:sz="4" w:space="0" w:color="000000"/>
              <w:left w:val="single" w:sz="4" w:space="0" w:color="000000"/>
              <w:bottom w:val="single" w:sz="4" w:space="0" w:color="000000"/>
              <w:right w:val="single" w:sz="4" w:space="0" w:color="000000"/>
            </w:tcBorders>
          </w:tcPr>
          <w:p w14:paraId="73822EF4"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Предприятияторговли,общественногопитания</w:t>
            </w:r>
            <w:r w:rsidRPr="004807AB">
              <w:rPr>
                <w:rFonts w:ascii="Times New Roman" w:hAnsi="Times New Roman"/>
                <w:lang w:val="ru-RU"/>
              </w:rPr>
              <w:t>и</w:t>
            </w:r>
            <w:r w:rsidRPr="004807AB">
              <w:rPr>
                <w:rFonts w:ascii="Times New Roman" w:hAnsi="Times New Roman"/>
                <w:spacing w:val="-1"/>
                <w:lang w:val="ru-RU"/>
              </w:rPr>
              <w:t>бытовогообслуживанияместногозначения</w:t>
            </w:r>
          </w:p>
        </w:tc>
        <w:tc>
          <w:tcPr>
            <w:tcW w:w="1220" w:type="dxa"/>
            <w:tcBorders>
              <w:top w:val="single" w:sz="4" w:space="0" w:color="000000"/>
              <w:left w:val="single" w:sz="4" w:space="0" w:color="000000"/>
              <w:bottom w:val="single" w:sz="4" w:space="0" w:color="000000"/>
              <w:right w:val="single" w:sz="4" w:space="0" w:color="000000"/>
            </w:tcBorders>
          </w:tcPr>
          <w:p w14:paraId="64502AD1" w14:textId="77777777" w:rsidR="00465794" w:rsidRPr="004807AB" w:rsidRDefault="00465794" w:rsidP="00465794">
            <w:pPr>
              <w:pStyle w:val="TableParagraph"/>
              <w:ind w:left="57" w:right="57"/>
              <w:jc w:val="center"/>
              <w:rPr>
                <w:rFonts w:ascii="Times New Roman" w:eastAsia="Times New Roman" w:hAnsi="Times New Roman"/>
                <w:sz w:val="21"/>
                <w:szCs w:val="21"/>
                <w:lang w:val="ru-RU"/>
              </w:rPr>
            </w:pPr>
          </w:p>
          <w:p w14:paraId="72878E95"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м</w:t>
            </w:r>
          </w:p>
        </w:tc>
        <w:tc>
          <w:tcPr>
            <w:tcW w:w="2410" w:type="dxa"/>
            <w:tcBorders>
              <w:top w:val="single" w:sz="4" w:space="0" w:color="000000"/>
              <w:left w:val="single" w:sz="4" w:space="0" w:color="000000"/>
              <w:bottom w:val="single" w:sz="4" w:space="0" w:color="000000"/>
              <w:right w:val="single" w:sz="4" w:space="0" w:color="000000"/>
            </w:tcBorders>
          </w:tcPr>
          <w:p w14:paraId="5575D13B"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23E89BE0"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500</w:t>
            </w:r>
          </w:p>
        </w:tc>
        <w:tc>
          <w:tcPr>
            <w:tcW w:w="2412" w:type="dxa"/>
            <w:tcBorders>
              <w:top w:val="single" w:sz="4" w:space="0" w:color="000000"/>
              <w:left w:val="single" w:sz="4" w:space="0" w:color="000000"/>
              <w:bottom w:val="single" w:sz="4" w:space="0" w:color="000000"/>
              <w:right w:val="single" w:sz="4" w:space="0" w:color="000000"/>
            </w:tcBorders>
          </w:tcPr>
          <w:p w14:paraId="2DB0B93E"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6FBF4355"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800</w:t>
            </w:r>
          </w:p>
        </w:tc>
      </w:tr>
    </w:tbl>
    <w:p w14:paraId="3090C40A" w14:textId="77777777" w:rsidR="00465794" w:rsidRPr="004807AB" w:rsidRDefault="00465794" w:rsidP="00465794">
      <w:pPr>
        <w:spacing w:line="23" w:lineRule="atLeast"/>
        <w:ind w:left="57" w:right="57" w:firstLine="567"/>
        <w:jc w:val="both"/>
        <w:rPr>
          <w:sz w:val="17"/>
          <w:szCs w:val="17"/>
        </w:rPr>
      </w:pPr>
    </w:p>
    <w:p w14:paraId="3CBD86CE" w14:textId="77777777" w:rsidR="00465794" w:rsidRPr="004807AB" w:rsidRDefault="00465794" w:rsidP="00465794">
      <w:pPr>
        <w:pStyle w:val="af"/>
        <w:spacing w:line="23" w:lineRule="atLeast"/>
        <w:ind w:left="57" w:right="57" w:firstLine="567"/>
        <w:jc w:val="both"/>
        <w:rPr>
          <w:rFonts w:ascii="Times New Roman" w:hAnsi="Times New Roman"/>
        </w:rPr>
      </w:pPr>
      <w:r w:rsidRPr="004807AB">
        <w:rPr>
          <w:rFonts w:ascii="Times New Roman" w:hAnsi="Times New Roman"/>
          <w:spacing w:val="-1"/>
        </w:rPr>
        <w:t>Указанныйрадиусобслуживаниянераспространяетсянаспециализированныеучреждения.Доступностьспециализированныхучрежденийобслуживаниявсехтипов,обусловливаетсяхарактеромучреждения,эффективностью</w:t>
      </w:r>
      <w:r w:rsidRPr="004807AB">
        <w:rPr>
          <w:rFonts w:ascii="Times New Roman" w:hAnsi="Times New Roman"/>
        </w:rPr>
        <w:t>и</w:t>
      </w:r>
      <w:r w:rsidRPr="004807AB">
        <w:rPr>
          <w:rFonts w:ascii="Times New Roman" w:hAnsi="Times New Roman"/>
          <w:spacing w:val="-1"/>
        </w:rPr>
        <w:t>прибыльностьюразмещенияего</w:t>
      </w:r>
      <w:r w:rsidRPr="004807AB">
        <w:rPr>
          <w:rFonts w:ascii="Times New Roman" w:hAnsi="Times New Roman"/>
        </w:rPr>
        <w:t>в</w:t>
      </w:r>
      <w:r w:rsidRPr="004807AB">
        <w:rPr>
          <w:rFonts w:ascii="Times New Roman" w:hAnsi="Times New Roman"/>
          <w:spacing w:val="-1"/>
        </w:rPr>
        <w:t>структуре района.</w:t>
      </w:r>
    </w:p>
    <w:p w14:paraId="4DE95823" w14:textId="77777777" w:rsidR="00465794" w:rsidRPr="004807AB" w:rsidRDefault="00465794" w:rsidP="00465794">
      <w:pPr>
        <w:pStyle w:val="af"/>
        <w:tabs>
          <w:tab w:val="left" w:pos="1768"/>
        </w:tabs>
        <w:spacing w:line="23" w:lineRule="atLeast"/>
        <w:ind w:left="57" w:right="57" w:firstLine="567"/>
        <w:jc w:val="both"/>
        <w:rPr>
          <w:rFonts w:ascii="Times New Roman" w:hAnsi="Times New Roman"/>
          <w:spacing w:val="-1"/>
        </w:rPr>
      </w:pPr>
    </w:p>
    <w:p w14:paraId="0BE7259D" w14:textId="77777777" w:rsidR="00465794" w:rsidRPr="004807AB" w:rsidRDefault="00465794" w:rsidP="00465794">
      <w:pPr>
        <w:pStyle w:val="af"/>
        <w:spacing w:line="23" w:lineRule="atLeast"/>
        <w:ind w:left="57" w:right="57"/>
        <w:rPr>
          <w:rFonts w:ascii="Times New Roman" w:hAnsi="Times New Roman"/>
          <w:spacing w:val="-1"/>
        </w:rPr>
      </w:pPr>
      <w:r w:rsidRPr="004807AB">
        <w:rPr>
          <w:rFonts w:ascii="Times New Roman" w:hAnsi="Times New Roman"/>
          <w:spacing w:val="-1"/>
        </w:rPr>
        <w:t>Уровеньобеспеченностикредитно-финансовымиорганизациями,</w:t>
      </w:r>
      <w:r w:rsidRPr="004807AB">
        <w:rPr>
          <w:rFonts w:ascii="Times New Roman" w:hAnsi="Times New Roman"/>
        </w:rPr>
        <w:t xml:space="preserve"> а</w:t>
      </w:r>
      <w:r w:rsidRPr="004807AB">
        <w:rPr>
          <w:rFonts w:ascii="Times New Roman" w:hAnsi="Times New Roman"/>
          <w:spacing w:val="-1"/>
        </w:rPr>
        <w:t>такжепредприятиямисвязи</w:t>
      </w:r>
    </w:p>
    <w:p w14:paraId="3D9AA4EB" w14:textId="77777777" w:rsidR="00465794" w:rsidRPr="004807AB" w:rsidRDefault="00465794" w:rsidP="00465794">
      <w:pPr>
        <w:pStyle w:val="af"/>
        <w:spacing w:line="23" w:lineRule="atLeast"/>
        <w:ind w:left="57" w:right="57"/>
        <w:rPr>
          <w:rFonts w:ascii="Times New Roman" w:hAnsi="Times New Roman"/>
        </w:rPr>
      </w:pPr>
    </w:p>
    <w:tbl>
      <w:tblPr>
        <w:tblStyle w:val="TableNormal"/>
        <w:tblW w:w="9973" w:type="dxa"/>
        <w:tblInd w:w="-572" w:type="dxa"/>
        <w:tblLayout w:type="fixed"/>
        <w:tblLook w:val="01E0" w:firstRow="1" w:lastRow="1" w:firstColumn="1" w:lastColumn="1" w:noHBand="0" w:noVBand="0"/>
      </w:tblPr>
      <w:tblGrid>
        <w:gridCol w:w="1906"/>
        <w:gridCol w:w="2493"/>
        <w:gridCol w:w="2787"/>
        <w:gridCol w:w="2787"/>
      </w:tblGrid>
      <w:tr w:rsidR="00465794" w:rsidRPr="004807AB" w14:paraId="5CAA7268" w14:textId="77777777" w:rsidTr="00465794">
        <w:trPr>
          <w:trHeight w:hRule="exact" w:val="516"/>
        </w:trPr>
        <w:tc>
          <w:tcPr>
            <w:tcW w:w="1906" w:type="dxa"/>
            <w:tcBorders>
              <w:top w:val="single" w:sz="4" w:space="0" w:color="000000"/>
              <w:left w:val="single" w:sz="4" w:space="0" w:color="000000"/>
              <w:bottom w:val="single" w:sz="4" w:space="0" w:color="000000"/>
              <w:right w:val="single" w:sz="4" w:space="0" w:color="000000"/>
            </w:tcBorders>
          </w:tcPr>
          <w:p w14:paraId="70B59DA4"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Учреждение</w:t>
            </w:r>
          </w:p>
        </w:tc>
        <w:tc>
          <w:tcPr>
            <w:tcW w:w="2493" w:type="dxa"/>
            <w:tcBorders>
              <w:top w:val="single" w:sz="4" w:space="0" w:color="000000"/>
              <w:left w:val="single" w:sz="4" w:space="0" w:color="000000"/>
              <w:bottom w:val="single" w:sz="4" w:space="0" w:color="000000"/>
              <w:right w:val="single" w:sz="4" w:space="0" w:color="000000"/>
            </w:tcBorders>
          </w:tcPr>
          <w:p w14:paraId="026D875B"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Нормаобеспеченности</w:t>
            </w:r>
          </w:p>
        </w:tc>
        <w:tc>
          <w:tcPr>
            <w:tcW w:w="2787" w:type="dxa"/>
            <w:tcBorders>
              <w:top w:val="single" w:sz="4" w:space="0" w:color="000000"/>
              <w:left w:val="single" w:sz="4" w:space="0" w:color="000000"/>
              <w:bottom w:val="single" w:sz="4" w:space="0" w:color="000000"/>
              <w:right w:val="single" w:sz="4" w:space="0" w:color="000000"/>
            </w:tcBorders>
          </w:tcPr>
          <w:p w14:paraId="3EEE5B64"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Единицаизмерения</w:t>
            </w:r>
          </w:p>
        </w:tc>
        <w:tc>
          <w:tcPr>
            <w:tcW w:w="2787" w:type="dxa"/>
            <w:tcBorders>
              <w:top w:val="single" w:sz="4" w:space="0" w:color="000000"/>
              <w:left w:val="single" w:sz="4" w:space="0" w:color="000000"/>
              <w:bottom w:val="single" w:sz="4" w:space="0" w:color="000000"/>
              <w:right w:val="single" w:sz="4" w:space="0" w:color="000000"/>
            </w:tcBorders>
          </w:tcPr>
          <w:p w14:paraId="5934E10C"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Примечание</w:t>
            </w:r>
          </w:p>
        </w:tc>
      </w:tr>
      <w:tr w:rsidR="00465794" w:rsidRPr="004807AB" w14:paraId="10B44D3B" w14:textId="77777777" w:rsidTr="00465794">
        <w:trPr>
          <w:trHeight w:hRule="exact" w:val="1036"/>
        </w:trPr>
        <w:tc>
          <w:tcPr>
            <w:tcW w:w="1906" w:type="dxa"/>
            <w:tcBorders>
              <w:top w:val="single" w:sz="4" w:space="0" w:color="000000"/>
              <w:left w:val="single" w:sz="4" w:space="0" w:color="000000"/>
              <w:bottom w:val="single" w:sz="4" w:space="0" w:color="000000"/>
              <w:right w:val="single" w:sz="4" w:space="0" w:color="000000"/>
            </w:tcBorders>
          </w:tcPr>
          <w:p w14:paraId="11F3F2F3"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Отделениябанков, операционнаякасса</w:t>
            </w:r>
          </w:p>
        </w:tc>
        <w:tc>
          <w:tcPr>
            <w:tcW w:w="2493" w:type="dxa"/>
            <w:tcBorders>
              <w:top w:val="single" w:sz="4" w:space="0" w:color="000000"/>
              <w:left w:val="single" w:sz="4" w:space="0" w:color="000000"/>
              <w:bottom w:val="single" w:sz="4" w:space="0" w:color="000000"/>
              <w:right w:val="single" w:sz="4" w:space="0" w:color="000000"/>
            </w:tcBorders>
          </w:tcPr>
          <w:p w14:paraId="56BC0EB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0,3-0,5</w:t>
            </w:r>
          </w:p>
        </w:tc>
        <w:tc>
          <w:tcPr>
            <w:tcW w:w="2787" w:type="dxa"/>
            <w:tcBorders>
              <w:top w:val="single" w:sz="4" w:space="0" w:color="000000"/>
              <w:left w:val="single" w:sz="4" w:space="0" w:color="000000"/>
              <w:bottom w:val="single" w:sz="4" w:space="0" w:color="000000"/>
              <w:right w:val="single" w:sz="4" w:space="0" w:color="000000"/>
            </w:tcBorders>
          </w:tcPr>
          <w:p w14:paraId="078D9CC3"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кол.операц.мест(окон)на</w:t>
            </w:r>
            <w:r w:rsidRPr="004807AB">
              <w:rPr>
                <w:rFonts w:ascii="Times New Roman" w:hAnsi="Times New Roman"/>
                <w:lang w:val="ru-RU"/>
              </w:rPr>
              <w:t>1-2</w:t>
            </w:r>
            <w:r w:rsidRPr="004807AB">
              <w:rPr>
                <w:rFonts w:ascii="Times New Roman" w:hAnsi="Times New Roman"/>
                <w:spacing w:val="-1"/>
                <w:lang w:val="ru-RU"/>
              </w:rPr>
              <w:t>тыс. чел.</w:t>
            </w:r>
          </w:p>
        </w:tc>
        <w:tc>
          <w:tcPr>
            <w:tcW w:w="2787" w:type="dxa"/>
            <w:tcBorders>
              <w:top w:val="single" w:sz="4" w:space="0" w:color="000000"/>
              <w:left w:val="single" w:sz="4" w:space="0" w:color="000000"/>
              <w:bottom w:val="single" w:sz="4" w:space="0" w:color="000000"/>
              <w:right w:val="single" w:sz="4" w:space="0" w:color="000000"/>
            </w:tcBorders>
          </w:tcPr>
          <w:p w14:paraId="5EC3983D" w14:textId="77777777" w:rsidR="00465794" w:rsidRPr="004807AB" w:rsidRDefault="00465794" w:rsidP="00465794">
            <w:pPr>
              <w:ind w:left="57" w:right="57"/>
              <w:jc w:val="center"/>
              <w:rPr>
                <w:rFonts w:ascii="Times New Roman" w:hAnsi="Times New Roman"/>
                <w:lang w:val="ru-RU"/>
              </w:rPr>
            </w:pPr>
          </w:p>
        </w:tc>
      </w:tr>
      <w:tr w:rsidR="00465794" w:rsidRPr="004807AB" w14:paraId="79F5620A" w14:textId="77777777" w:rsidTr="00465794">
        <w:trPr>
          <w:trHeight w:hRule="exact" w:val="460"/>
        </w:trPr>
        <w:tc>
          <w:tcPr>
            <w:tcW w:w="1906" w:type="dxa"/>
            <w:tcBorders>
              <w:top w:val="single" w:sz="4" w:space="0" w:color="000000"/>
              <w:left w:val="single" w:sz="4" w:space="0" w:color="000000"/>
              <w:bottom w:val="single" w:sz="4" w:space="0" w:color="000000"/>
              <w:right w:val="single" w:sz="4" w:space="0" w:color="000000"/>
            </w:tcBorders>
          </w:tcPr>
          <w:p w14:paraId="70038794"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Отделениесвязи</w:t>
            </w:r>
          </w:p>
        </w:tc>
        <w:tc>
          <w:tcPr>
            <w:tcW w:w="2493" w:type="dxa"/>
            <w:tcBorders>
              <w:top w:val="single" w:sz="4" w:space="0" w:color="000000"/>
              <w:left w:val="single" w:sz="4" w:space="0" w:color="000000"/>
              <w:bottom w:val="single" w:sz="4" w:space="0" w:color="000000"/>
              <w:right w:val="single" w:sz="4" w:space="0" w:color="000000"/>
            </w:tcBorders>
          </w:tcPr>
          <w:p w14:paraId="52752CFB"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w:t>
            </w:r>
          </w:p>
        </w:tc>
        <w:tc>
          <w:tcPr>
            <w:tcW w:w="2787" w:type="dxa"/>
            <w:tcBorders>
              <w:top w:val="single" w:sz="4" w:space="0" w:color="000000"/>
              <w:left w:val="single" w:sz="4" w:space="0" w:color="000000"/>
              <w:bottom w:val="single" w:sz="4" w:space="0" w:color="000000"/>
              <w:right w:val="single" w:sz="4" w:space="0" w:color="000000"/>
            </w:tcBorders>
          </w:tcPr>
          <w:p w14:paraId="744B688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w:t>
            </w:r>
            <w:r w:rsidRPr="004807AB">
              <w:rPr>
                <w:rFonts w:ascii="Times New Roman" w:hAnsi="Times New Roman"/>
                <w:spacing w:val="-1"/>
              </w:rPr>
              <w:t>объектна</w:t>
            </w:r>
            <w:r w:rsidRPr="004807AB">
              <w:rPr>
                <w:rFonts w:ascii="Times New Roman" w:hAnsi="Times New Roman"/>
              </w:rPr>
              <w:t>1-10</w:t>
            </w:r>
            <w:r w:rsidRPr="004807AB">
              <w:rPr>
                <w:rFonts w:ascii="Times New Roman" w:hAnsi="Times New Roman"/>
                <w:spacing w:val="-1"/>
              </w:rPr>
              <w:t>тыс.чел.</w:t>
            </w:r>
          </w:p>
        </w:tc>
        <w:tc>
          <w:tcPr>
            <w:tcW w:w="2787" w:type="dxa"/>
            <w:tcBorders>
              <w:top w:val="single" w:sz="4" w:space="0" w:color="000000"/>
              <w:left w:val="single" w:sz="4" w:space="0" w:color="000000"/>
              <w:bottom w:val="single" w:sz="4" w:space="0" w:color="000000"/>
              <w:right w:val="single" w:sz="4" w:space="0" w:color="000000"/>
            </w:tcBorders>
          </w:tcPr>
          <w:p w14:paraId="0BF610F6" w14:textId="77777777" w:rsidR="00465794" w:rsidRPr="004807AB" w:rsidRDefault="00465794" w:rsidP="00465794">
            <w:pPr>
              <w:ind w:left="57" w:right="57"/>
              <w:jc w:val="center"/>
              <w:rPr>
                <w:rFonts w:ascii="Times New Roman" w:hAnsi="Times New Roman"/>
              </w:rPr>
            </w:pPr>
          </w:p>
        </w:tc>
      </w:tr>
      <w:tr w:rsidR="00465794" w:rsidRPr="004807AB" w14:paraId="223EAE8D" w14:textId="77777777" w:rsidTr="00465794">
        <w:trPr>
          <w:trHeight w:hRule="exact" w:val="1243"/>
        </w:trPr>
        <w:tc>
          <w:tcPr>
            <w:tcW w:w="1906" w:type="dxa"/>
            <w:tcBorders>
              <w:top w:val="single" w:sz="4" w:space="0" w:color="000000"/>
              <w:left w:val="single" w:sz="4" w:space="0" w:color="000000"/>
              <w:bottom w:val="single" w:sz="4" w:space="0" w:color="000000"/>
              <w:right w:val="single" w:sz="4" w:space="0" w:color="000000"/>
            </w:tcBorders>
          </w:tcPr>
          <w:p w14:paraId="55BF0E12"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Пожарныедепо</w:t>
            </w:r>
          </w:p>
        </w:tc>
        <w:tc>
          <w:tcPr>
            <w:tcW w:w="2493" w:type="dxa"/>
            <w:tcBorders>
              <w:top w:val="single" w:sz="4" w:space="0" w:color="000000"/>
              <w:left w:val="single" w:sz="4" w:space="0" w:color="000000"/>
              <w:bottom w:val="single" w:sz="4" w:space="0" w:color="000000"/>
              <w:right w:val="single" w:sz="4" w:space="0" w:color="000000"/>
            </w:tcBorders>
          </w:tcPr>
          <w:p w14:paraId="1D8BACDF"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1273A2CF"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1,3</w:t>
            </w:r>
          </w:p>
        </w:tc>
        <w:tc>
          <w:tcPr>
            <w:tcW w:w="2787" w:type="dxa"/>
            <w:tcBorders>
              <w:top w:val="single" w:sz="4" w:space="0" w:color="000000"/>
              <w:left w:val="single" w:sz="4" w:space="0" w:color="000000"/>
              <w:bottom w:val="single" w:sz="4" w:space="0" w:color="000000"/>
              <w:right w:val="single" w:sz="4" w:space="0" w:color="000000"/>
            </w:tcBorders>
          </w:tcPr>
          <w:p w14:paraId="793990B9"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кол.пож.машинна</w:t>
            </w:r>
            <w:r w:rsidRPr="004807AB">
              <w:rPr>
                <w:rFonts w:ascii="Times New Roman" w:hAnsi="Times New Roman"/>
                <w:lang w:val="ru-RU"/>
              </w:rPr>
              <w:t>1</w:t>
            </w:r>
            <w:r w:rsidRPr="004807AB">
              <w:rPr>
                <w:rFonts w:ascii="Times New Roman" w:hAnsi="Times New Roman"/>
                <w:spacing w:val="-1"/>
                <w:lang w:val="ru-RU"/>
              </w:rPr>
              <w:t>тыс.чел.</w:t>
            </w:r>
          </w:p>
        </w:tc>
        <w:tc>
          <w:tcPr>
            <w:tcW w:w="2787" w:type="dxa"/>
            <w:tcBorders>
              <w:top w:val="single" w:sz="4" w:space="0" w:color="000000"/>
              <w:left w:val="single" w:sz="4" w:space="0" w:color="000000"/>
              <w:bottom w:val="single" w:sz="4" w:space="0" w:color="000000"/>
              <w:right w:val="single" w:sz="4" w:space="0" w:color="000000"/>
            </w:tcBorders>
          </w:tcPr>
          <w:p w14:paraId="30720BE2"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Количествопож.машинзависит</w:t>
            </w:r>
            <w:r w:rsidRPr="004807AB">
              <w:rPr>
                <w:rFonts w:ascii="Times New Roman" w:hAnsi="Times New Roman"/>
                <w:lang w:val="ru-RU"/>
              </w:rPr>
              <w:t>от</w:t>
            </w:r>
            <w:r w:rsidRPr="004807AB">
              <w:rPr>
                <w:rFonts w:ascii="Times New Roman" w:hAnsi="Times New Roman"/>
                <w:spacing w:val="-1"/>
                <w:lang w:val="ru-RU"/>
              </w:rPr>
              <w:t>размератерриториинаселенногопункта илиихгрупп</w:t>
            </w:r>
          </w:p>
        </w:tc>
      </w:tr>
      <w:tr w:rsidR="00465794" w:rsidRPr="004807AB" w14:paraId="7BD50898" w14:textId="77777777" w:rsidTr="00465794">
        <w:trPr>
          <w:trHeight w:hRule="exact" w:val="780"/>
        </w:trPr>
        <w:tc>
          <w:tcPr>
            <w:tcW w:w="1906" w:type="dxa"/>
            <w:tcBorders>
              <w:top w:val="single" w:sz="4" w:space="0" w:color="000000"/>
              <w:left w:val="single" w:sz="4" w:space="0" w:color="000000"/>
              <w:bottom w:val="single" w:sz="4" w:space="0" w:color="000000"/>
              <w:right w:val="single" w:sz="4" w:space="0" w:color="000000"/>
            </w:tcBorders>
          </w:tcPr>
          <w:p w14:paraId="59BB1BB5"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Опорные пункты охраны порядка</w:t>
            </w:r>
          </w:p>
        </w:tc>
        <w:tc>
          <w:tcPr>
            <w:tcW w:w="2493" w:type="dxa"/>
            <w:tcBorders>
              <w:top w:val="single" w:sz="4" w:space="0" w:color="000000"/>
              <w:left w:val="single" w:sz="4" w:space="0" w:color="000000"/>
              <w:bottom w:val="single" w:sz="4" w:space="0" w:color="000000"/>
              <w:right w:val="single" w:sz="4" w:space="0" w:color="000000"/>
            </w:tcBorders>
          </w:tcPr>
          <w:p w14:paraId="7A22C957" w14:textId="77777777" w:rsidR="00465794" w:rsidRPr="004807AB" w:rsidRDefault="00465794" w:rsidP="00465794">
            <w:pPr>
              <w:pStyle w:val="TableParagraph"/>
              <w:ind w:right="57"/>
              <w:jc w:val="center"/>
              <w:rPr>
                <w:rFonts w:ascii="Times New Roman" w:eastAsia="Times New Roman" w:hAnsi="Times New Roman"/>
                <w:lang w:val="ru-RU"/>
              </w:rPr>
            </w:pPr>
            <w:r w:rsidRPr="004807AB">
              <w:rPr>
                <w:rFonts w:ascii="Times New Roman" w:eastAsia="Times New Roman" w:hAnsi="Times New Roman"/>
                <w:lang w:val="ru-RU"/>
              </w:rPr>
              <w:t>1</w:t>
            </w:r>
          </w:p>
        </w:tc>
        <w:tc>
          <w:tcPr>
            <w:tcW w:w="2787" w:type="dxa"/>
            <w:tcBorders>
              <w:top w:val="single" w:sz="4" w:space="0" w:color="000000"/>
              <w:left w:val="single" w:sz="4" w:space="0" w:color="000000"/>
              <w:bottom w:val="single" w:sz="4" w:space="0" w:color="000000"/>
              <w:right w:val="single" w:sz="4" w:space="0" w:color="000000"/>
            </w:tcBorders>
          </w:tcPr>
          <w:p w14:paraId="2392FF99"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1 объектна</w:t>
            </w:r>
            <w:r w:rsidRPr="004807AB">
              <w:rPr>
                <w:rFonts w:ascii="Times New Roman" w:hAnsi="Times New Roman"/>
                <w:lang w:val="ru-RU"/>
              </w:rPr>
              <w:t>поселение</w:t>
            </w:r>
          </w:p>
        </w:tc>
        <w:tc>
          <w:tcPr>
            <w:tcW w:w="2787" w:type="dxa"/>
            <w:tcBorders>
              <w:top w:val="single" w:sz="4" w:space="0" w:color="000000"/>
              <w:left w:val="single" w:sz="4" w:space="0" w:color="000000"/>
              <w:bottom w:val="single" w:sz="4" w:space="0" w:color="000000"/>
              <w:right w:val="single" w:sz="4" w:space="0" w:color="000000"/>
            </w:tcBorders>
          </w:tcPr>
          <w:p w14:paraId="5964671F" w14:textId="77777777" w:rsidR="00465794" w:rsidRPr="004807AB" w:rsidRDefault="00465794" w:rsidP="00465794">
            <w:pPr>
              <w:pStyle w:val="TableParagraph"/>
              <w:ind w:left="57" w:right="57"/>
              <w:jc w:val="center"/>
              <w:rPr>
                <w:rFonts w:ascii="Times New Roman" w:eastAsia="Times New Roman" w:hAnsi="Times New Roman"/>
                <w:lang w:val="ru-RU"/>
              </w:rPr>
            </w:pPr>
          </w:p>
        </w:tc>
      </w:tr>
      <w:tr w:rsidR="00465794" w:rsidRPr="004807AB" w14:paraId="4DF37205" w14:textId="77777777" w:rsidTr="00465794">
        <w:trPr>
          <w:trHeight w:hRule="exact" w:val="959"/>
        </w:trPr>
        <w:tc>
          <w:tcPr>
            <w:tcW w:w="1906" w:type="dxa"/>
            <w:tcBorders>
              <w:top w:val="single" w:sz="4" w:space="0" w:color="000000"/>
              <w:left w:val="single" w:sz="4" w:space="0" w:color="000000"/>
              <w:bottom w:val="single" w:sz="4" w:space="0" w:color="000000"/>
              <w:right w:val="single" w:sz="4" w:space="0" w:color="000000"/>
            </w:tcBorders>
          </w:tcPr>
          <w:p w14:paraId="36B7A47C"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Организации</w:t>
            </w:r>
            <w:r w:rsidRPr="004807AB">
              <w:rPr>
                <w:rFonts w:ascii="Times New Roman" w:hAnsi="Times New Roman"/>
              </w:rPr>
              <w:t>и</w:t>
            </w:r>
            <w:r w:rsidRPr="004807AB">
              <w:rPr>
                <w:rFonts w:ascii="Times New Roman" w:hAnsi="Times New Roman"/>
                <w:spacing w:val="-1"/>
              </w:rPr>
              <w:t>учрежденияуправления</w:t>
            </w:r>
          </w:p>
        </w:tc>
        <w:tc>
          <w:tcPr>
            <w:tcW w:w="2493" w:type="dxa"/>
            <w:tcBorders>
              <w:top w:val="single" w:sz="4" w:space="0" w:color="000000"/>
              <w:left w:val="single" w:sz="4" w:space="0" w:color="000000"/>
              <w:bottom w:val="single" w:sz="4" w:space="0" w:color="000000"/>
              <w:right w:val="single" w:sz="4" w:space="0" w:color="000000"/>
            </w:tcBorders>
          </w:tcPr>
          <w:p w14:paraId="3E2DE6DD"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соответствии</w:t>
            </w:r>
            <w:r w:rsidRPr="004807AB">
              <w:rPr>
                <w:rFonts w:ascii="Times New Roman" w:hAnsi="Times New Roman"/>
                <w:lang w:val="ru-RU"/>
              </w:rPr>
              <w:t>с</w:t>
            </w:r>
            <w:r w:rsidRPr="004807AB">
              <w:rPr>
                <w:rFonts w:ascii="Times New Roman" w:hAnsi="Times New Roman"/>
                <w:spacing w:val="-1"/>
                <w:lang w:val="ru-RU"/>
              </w:rPr>
              <w:t>техническимирегламентами</w:t>
            </w:r>
          </w:p>
        </w:tc>
        <w:tc>
          <w:tcPr>
            <w:tcW w:w="2787" w:type="dxa"/>
            <w:tcBorders>
              <w:top w:val="single" w:sz="4" w:space="0" w:color="000000"/>
              <w:left w:val="single" w:sz="4" w:space="0" w:color="000000"/>
              <w:bottom w:val="single" w:sz="4" w:space="0" w:color="000000"/>
              <w:right w:val="single" w:sz="4" w:space="0" w:color="000000"/>
            </w:tcBorders>
          </w:tcPr>
          <w:p w14:paraId="01FE8082" w14:textId="77777777" w:rsidR="00465794" w:rsidRPr="004807AB" w:rsidRDefault="00465794" w:rsidP="00465794">
            <w:pPr>
              <w:pStyle w:val="TableParagraph"/>
              <w:ind w:left="57" w:right="57"/>
              <w:jc w:val="center"/>
              <w:rPr>
                <w:rFonts w:ascii="Times New Roman" w:eastAsia="Times New Roman" w:hAnsi="Times New Roman"/>
                <w:sz w:val="32"/>
                <w:szCs w:val="32"/>
                <w:lang w:val="ru-RU"/>
              </w:rPr>
            </w:pPr>
          </w:p>
          <w:p w14:paraId="1B94B500"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объект</w:t>
            </w:r>
          </w:p>
        </w:tc>
        <w:tc>
          <w:tcPr>
            <w:tcW w:w="2787" w:type="dxa"/>
            <w:tcBorders>
              <w:top w:val="single" w:sz="4" w:space="0" w:color="000000"/>
              <w:left w:val="single" w:sz="4" w:space="0" w:color="000000"/>
              <w:bottom w:val="single" w:sz="4" w:space="0" w:color="000000"/>
              <w:right w:val="single" w:sz="4" w:space="0" w:color="000000"/>
            </w:tcBorders>
          </w:tcPr>
          <w:p w14:paraId="32F07634"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Большаяплощадьпринимаетсядляобъектовменьшейэтажности.</w:t>
            </w:r>
          </w:p>
        </w:tc>
      </w:tr>
      <w:tr w:rsidR="00465794" w:rsidRPr="004807AB" w14:paraId="492CC3F4" w14:textId="77777777" w:rsidTr="00465794">
        <w:trPr>
          <w:trHeight w:hRule="exact" w:val="1023"/>
        </w:trPr>
        <w:tc>
          <w:tcPr>
            <w:tcW w:w="1906" w:type="dxa"/>
            <w:tcBorders>
              <w:top w:val="single" w:sz="4" w:space="0" w:color="000000"/>
              <w:left w:val="single" w:sz="4" w:space="0" w:color="000000"/>
              <w:bottom w:val="single" w:sz="4" w:space="0" w:color="000000"/>
              <w:right w:val="single" w:sz="4" w:space="0" w:color="000000"/>
            </w:tcBorders>
          </w:tcPr>
          <w:p w14:paraId="0F6A0E73"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Проектныеорганизации</w:t>
            </w:r>
            <w:r w:rsidRPr="004807AB">
              <w:rPr>
                <w:rFonts w:ascii="Times New Roman" w:hAnsi="Times New Roman"/>
                <w:lang w:val="ru-RU"/>
              </w:rPr>
              <w:t>и</w:t>
            </w:r>
            <w:r w:rsidRPr="004807AB">
              <w:rPr>
                <w:rFonts w:ascii="Times New Roman" w:hAnsi="Times New Roman"/>
                <w:spacing w:val="-1"/>
                <w:w w:val="95"/>
                <w:lang w:val="ru-RU"/>
              </w:rPr>
              <w:t>конструкторские</w:t>
            </w:r>
            <w:r w:rsidRPr="004807AB">
              <w:rPr>
                <w:rFonts w:ascii="Times New Roman" w:hAnsi="Times New Roman"/>
                <w:spacing w:val="-1"/>
                <w:lang w:val="ru-RU"/>
              </w:rPr>
              <w:t>бюро</w:t>
            </w:r>
          </w:p>
        </w:tc>
        <w:tc>
          <w:tcPr>
            <w:tcW w:w="2493" w:type="dxa"/>
            <w:tcBorders>
              <w:top w:val="single" w:sz="4" w:space="0" w:color="000000"/>
              <w:left w:val="single" w:sz="4" w:space="0" w:color="000000"/>
              <w:bottom w:val="single" w:sz="4" w:space="0" w:color="000000"/>
              <w:right w:val="single" w:sz="4" w:space="0" w:color="000000"/>
            </w:tcBorders>
          </w:tcPr>
          <w:p w14:paraId="72B90314"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соответствии</w:t>
            </w:r>
            <w:r w:rsidRPr="004807AB">
              <w:rPr>
                <w:rFonts w:ascii="Times New Roman" w:hAnsi="Times New Roman"/>
                <w:lang w:val="ru-RU"/>
              </w:rPr>
              <w:t>с</w:t>
            </w:r>
            <w:r w:rsidRPr="004807AB">
              <w:rPr>
                <w:rFonts w:ascii="Times New Roman" w:hAnsi="Times New Roman"/>
                <w:spacing w:val="-1"/>
                <w:lang w:val="ru-RU"/>
              </w:rPr>
              <w:t>техническимирегламентами</w:t>
            </w:r>
          </w:p>
        </w:tc>
        <w:tc>
          <w:tcPr>
            <w:tcW w:w="2787" w:type="dxa"/>
            <w:tcBorders>
              <w:top w:val="single" w:sz="4" w:space="0" w:color="000000"/>
              <w:left w:val="single" w:sz="4" w:space="0" w:color="000000"/>
              <w:bottom w:val="single" w:sz="4" w:space="0" w:color="000000"/>
              <w:right w:val="single" w:sz="4" w:space="0" w:color="000000"/>
            </w:tcBorders>
          </w:tcPr>
          <w:p w14:paraId="3EB80409" w14:textId="77777777" w:rsidR="00465794" w:rsidRPr="004807AB" w:rsidRDefault="00465794" w:rsidP="00465794">
            <w:pPr>
              <w:pStyle w:val="TableParagraph"/>
              <w:ind w:left="57" w:right="57"/>
              <w:jc w:val="center"/>
              <w:rPr>
                <w:rFonts w:ascii="Times New Roman" w:eastAsia="Times New Roman" w:hAnsi="Times New Roman"/>
                <w:sz w:val="32"/>
                <w:szCs w:val="32"/>
                <w:lang w:val="ru-RU"/>
              </w:rPr>
            </w:pPr>
          </w:p>
          <w:p w14:paraId="347FAB2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объект</w:t>
            </w:r>
          </w:p>
        </w:tc>
        <w:tc>
          <w:tcPr>
            <w:tcW w:w="2787" w:type="dxa"/>
            <w:tcBorders>
              <w:top w:val="single" w:sz="4" w:space="0" w:color="000000"/>
              <w:left w:val="single" w:sz="4" w:space="0" w:color="000000"/>
              <w:bottom w:val="single" w:sz="4" w:space="0" w:color="000000"/>
              <w:right w:val="single" w:sz="4" w:space="0" w:color="000000"/>
            </w:tcBorders>
          </w:tcPr>
          <w:p w14:paraId="20D5E7DD" w14:textId="77777777" w:rsidR="00465794" w:rsidRPr="004807AB" w:rsidRDefault="00465794" w:rsidP="00465794">
            <w:pPr>
              <w:ind w:left="57" w:right="57"/>
              <w:jc w:val="center"/>
              <w:rPr>
                <w:rFonts w:ascii="Times New Roman" w:hAnsi="Times New Roman"/>
              </w:rPr>
            </w:pPr>
          </w:p>
        </w:tc>
      </w:tr>
      <w:tr w:rsidR="00465794" w:rsidRPr="004807AB" w14:paraId="47A6F61E" w14:textId="77777777" w:rsidTr="00465794">
        <w:trPr>
          <w:trHeight w:hRule="exact" w:val="769"/>
        </w:trPr>
        <w:tc>
          <w:tcPr>
            <w:tcW w:w="1906" w:type="dxa"/>
            <w:tcBorders>
              <w:top w:val="single" w:sz="4" w:space="0" w:color="000000"/>
              <w:left w:val="single" w:sz="4" w:space="0" w:color="000000"/>
              <w:bottom w:val="single" w:sz="4" w:space="0" w:color="000000"/>
              <w:right w:val="single" w:sz="4" w:space="0" w:color="000000"/>
            </w:tcBorders>
          </w:tcPr>
          <w:p w14:paraId="55664A18"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Районные,городские</w:t>
            </w:r>
            <w:r w:rsidRPr="004807AB">
              <w:rPr>
                <w:rFonts w:ascii="Times New Roman" w:hAnsi="Times New Roman"/>
              </w:rPr>
              <w:t>суды</w:t>
            </w:r>
          </w:p>
        </w:tc>
        <w:tc>
          <w:tcPr>
            <w:tcW w:w="2493" w:type="dxa"/>
            <w:tcBorders>
              <w:top w:val="single" w:sz="4" w:space="0" w:color="000000"/>
              <w:left w:val="single" w:sz="4" w:space="0" w:color="000000"/>
              <w:bottom w:val="single" w:sz="4" w:space="0" w:color="000000"/>
              <w:right w:val="single" w:sz="4" w:space="0" w:color="000000"/>
            </w:tcBorders>
          </w:tcPr>
          <w:p w14:paraId="50356E7B"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lang w:val="ru-RU"/>
              </w:rPr>
              <w:t>В</w:t>
            </w:r>
            <w:r w:rsidRPr="004807AB">
              <w:rPr>
                <w:rFonts w:ascii="Times New Roman" w:hAnsi="Times New Roman"/>
                <w:spacing w:val="-1"/>
                <w:lang w:val="ru-RU"/>
              </w:rPr>
              <w:t>соответствии</w:t>
            </w:r>
            <w:r w:rsidRPr="004807AB">
              <w:rPr>
                <w:rFonts w:ascii="Times New Roman" w:hAnsi="Times New Roman"/>
                <w:lang w:val="ru-RU"/>
              </w:rPr>
              <w:t>с</w:t>
            </w:r>
            <w:r w:rsidRPr="004807AB">
              <w:rPr>
                <w:rFonts w:ascii="Times New Roman" w:hAnsi="Times New Roman"/>
                <w:spacing w:val="-1"/>
                <w:lang w:val="ru-RU"/>
              </w:rPr>
              <w:t>действующим</w:t>
            </w:r>
            <w:r w:rsidRPr="004807AB">
              <w:rPr>
                <w:rFonts w:ascii="Times New Roman" w:hAnsi="Times New Roman"/>
                <w:spacing w:val="-1"/>
                <w:w w:val="95"/>
                <w:lang w:val="ru-RU"/>
              </w:rPr>
              <w:t>законодательством</w:t>
            </w:r>
          </w:p>
        </w:tc>
        <w:tc>
          <w:tcPr>
            <w:tcW w:w="2787" w:type="dxa"/>
            <w:tcBorders>
              <w:top w:val="single" w:sz="4" w:space="0" w:color="000000"/>
              <w:left w:val="single" w:sz="4" w:space="0" w:color="000000"/>
              <w:bottom w:val="single" w:sz="4" w:space="0" w:color="000000"/>
              <w:right w:val="single" w:sz="4" w:space="0" w:color="000000"/>
            </w:tcBorders>
          </w:tcPr>
          <w:p w14:paraId="2CDC56E0" w14:textId="77777777" w:rsidR="00465794" w:rsidRPr="004807AB" w:rsidRDefault="00465794" w:rsidP="00465794">
            <w:pPr>
              <w:pStyle w:val="TableParagraph"/>
              <w:ind w:left="57" w:right="57"/>
              <w:jc w:val="center"/>
              <w:rPr>
                <w:rFonts w:ascii="Times New Roman" w:eastAsia="Times New Roman" w:hAnsi="Times New Roman"/>
                <w:sz w:val="21"/>
                <w:szCs w:val="21"/>
                <w:lang w:val="ru-RU"/>
              </w:rPr>
            </w:pPr>
          </w:p>
          <w:p w14:paraId="1BFDA253"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кол.судей</w:t>
            </w:r>
          </w:p>
        </w:tc>
        <w:tc>
          <w:tcPr>
            <w:tcW w:w="2787" w:type="dxa"/>
            <w:tcBorders>
              <w:top w:val="single" w:sz="4" w:space="0" w:color="000000"/>
              <w:left w:val="single" w:sz="4" w:space="0" w:color="000000"/>
              <w:bottom w:val="single" w:sz="4" w:space="0" w:color="000000"/>
              <w:right w:val="single" w:sz="4" w:space="0" w:color="000000"/>
            </w:tcBorders>
          </w:tcPr>
          <w:p w14:paraId="6C49008C" w14:textId="77777777" w:rsidR="00465794" w:rsidRPr="004807AB" w:rsidRDefault="00465794" w:rsidP="00465794">
            <w:pPr>
              <w:ind w:left="57" w:right="57"/>
              <w:jc w:val="center"/>
              <w:rPr>
                <w:rFonts w:ascii="Times New Roman" w:hAnsi="Times New Roman"/>
              </w:rPr>
            </w:pPr>
          </w:p>
        </w:tc>
      </w:tr>
    </w:tbl>
    <w:p w14:paraId="6B3CAF18" w14:textId="77777777" w:rsidR="00465794" w:rsidRPr="004807AB" w:rsidRDefault="00465794" w:rsidP="00465794">
      <w:pPr>
        <w:spacing w:line="23" w:lineRule="atLeast"/>
        <w:ind w:left="57" w:right="57" w:firstLine="567"/>
        <w:jc w:val="both"/>
        <w:rPr>
          <w:sz w:val="17"/>
          <w:szCs w:val="17"/>
        </w:rPr>
      </w:pPr>
    </w:p>
    <w:p w14:paraId="12160F87" w14:textId="77777777" w:rsidR="00465794" w:rsidRPr="004807AB" w:rsidRDefault="00465794" w:rsidP="00465794">
      <w:pPr>
        <w:pStyle w:val="af"/>
        <w:tabs>
          <w:tab w:val="left" w:pos="1676"/>
        </w:tabs>
        <w:spacing w:line="23" w:lineRule="atLeast"/>
        <w:ind w:left="57" w:right="57"/>
        <w:jc w:val="both"/>
        <w:rPr>
          <w:rFonts w:ascii="Times New Roman" w:hAnsi="Times New Roman"/>
        </w:rPr>
      </w:pPr>
      <w:r w:rsidRPr="004807AB">
        <w:rPr>
          <w:rFonts w:ascii="Times New Roman" w:hAnsi="Times New Roman"/>
          <w:spacing w:val="-1"/>
        </w:rPr>
        <w:t>Радиусобслуживанияфилиаламибанков</w:t>
      </w:r>
      <w:r w:rsidRPr="004807AB">
        <w:rPr>
          <w:rFonts w:ascii="Times New Roman" w:hAnsi="Times New Roman"/>
        </w:rPr>
        <w:t>и</w:t>
      </w:r>
      <w:r w:rsidRPr="004807AB">
        <w:rPr>
          <w:rFonts w:ascii="Times New Roman" w:hAnsi="Times New Roman"/>
          <w:spacing w:val="-1"/>
        </w:rPr>
        <w:t>отделениямисвязи</w:t>
      </w:r>
      <w:r w:rsidRPr="004807AB">
        <w:rPr>
          <w:rFonts w:ascii="Times New Roman" w:hAnsi="Times New Roman"/>
        </w:rPr>
        <w:t>–30</w:t>
      </w:r>
      <w:r w:rsidRPr="004807AB">
        <w:rPr>
          <w:rFonts w:ascii="Times New Roman" w:hAnsi="Times New Roman"/>
          <w:spacing w:val="-1"/>
        </w:rPr>
        <w:t>минуттранспортнойдоступности.</w:t>
      </w:r>
    </w:p>
    <w:p w14:paraId="735E5F6B" w14:textId="77777777" w:rsidR="00465794" w:rsidRPr="004807AB" w:rsidRDefault="00465794" w:rsidP="00465794">
      <w:pPr>
        <w:pStyle w:val="af"/>
        <w:spacing w:line="23" w:lineRule="atLeast"/>
        <w:ind w:left="57" w:right="57" w:firstLine="567"/>
        <w:rPr>
          <w:rFonts w:ascii="Times New Roman" w:hAnsi="Times New Roman"/>
          <w:spacing w:val="-1"/>
          <w:w w:val="95"/>
        </w:rPr>
      </w:pPr>
    </w:p>
    <w:p w14:paraId="067F809D" w14:textId="77777777" w:rsidR="00465794" w:rsidRPr="004807AB" w:rsidRDefault="00465794" w:rsidP="00465794">
      <w:pPr>
        <w:pStyle w:val="af"/>
        <w:spacing w:line="23" w:lineRule="atLeast"/>
        <w:ind w:left="57" w:right="57" w:firstLine="567"/>
        <w:rPr>
          <w:rFonts w:ascii="Times New Roman" w:hAnsi="Times New Roman"/>
          <w:spacing w:val="-1"/>
          <w:w w:val="95"/>
        </w:rPr>
      </w:pPr>
      <w:r w:rsidRPr="004807AB">
        <w:rPr>
          <w:rFonts w:ascii="Times New Roman" w:hAnsi="Times New Roman"/>
          <w:spacing w:val="-1"/>
          <w:w w:val="95"/>
        </w:rPr>
        <w:t>Уровеньобеспеченности</w:t>
      </w:r>
      <w:r w:rsidRPr="004807AB">
        <w:rPr>
          <w:rFonts w:ascii="Times New Roman" w:hAnsi="Times New Roman"/>
          <w:spacing w:val="-1"/>
        </w:rPr>
        <w:t>организациями</w:t>
      </w:r>
      <w:r w:rsidRPr="004807AB">
        <w:rPr>
          <w:rFonts w:ascii="Times New Roman" w:hAnsi="Times New Roman"/>
        </w:rPr>
        <w:t>и</w:t>
      </w:r>
      <w:r w:rsidRPr="004807AB">
        <w:rPr>
          <w:rFonts w:ascii="Times New Roman" w:hAnsi="Times New Roman"/>
          <w:spacing w:val="-1"/>
        </w:rPr>
        <w:t>учреждениями</w:t>
      </w:r>
      <w:r w:rsidRPr="004807AB">
        <w:rPr>
          <w:rFonts w:ascii="Times New Roman" w:hAnsi="Times New Roman"/>
          <w:spacing w:val="-1"/>
          <w:w w:val="95"/>
        </w:rPr>
        <w:t>обслуживания</w:t>
      </w:r>
    </w:p>
    <w:p w14:paraId="6475BA82" w14:textId="77777777" w:rsidR="00465794" w:rsidRPr="004807AB" w:rsidRDefault="00465794" w:rsidP="00465794">
      <w:pPr>
        <w:pStyle w:val="af"/>
        <w:spacing w:line="23" w:lineRule="atLeast"/>
        <w:ind w:left="57" w:right="57" w:firstLine="567"/>
        <w:rPr>
          <w:rFonts w:ascii="Times New Roman" w:hAnsi="Times New Roman"/>
        </w:rPr>
      </w:pPr>
    </w:p>
    <w:tbl>
      <w:tblPr>
        <w:tblStyle w:val="TableNormal"/>
        <w:tblW w:w="9356" w:type="dxa"/>
        <w:tblInd w:w="-5" w:type="dxa"/>
        <w:tblLayout w:type="fixed"/>
        <w:tblLook w:val="01E0" w:firstRow="1" w:lastRow="1" w:firstColumn="1" w:lastColumn="1" w:noHBand="0" w:noVBand="0"/>
      </w:tblPr>
      <w:tblGrid>
        <w:gridCol w:w="2091"/>
        <w:gridCol w:w="1777"/>
        <w:gridCol w:w="1579"/>
        <w:gridCol w:w="3909"/>
      </w:tblGrid>
      <w:tr w:rsidR="00465794" w:rsidRPr="004807AB" w14:paraId="28A6E727" w14:textId="77777777" w:rsidTr="00465794">
        <w:trPr>
          <w:trHeight w:hRule="exact" w:val="882"/>
        </w:trPr>
        <w:tc>
          <w:tcPr>
            <w:tcW w:w="2091" w:type="dxa"/>
            <w:tcBorders>
              <w:top w:val="single" w:sz="4" w:space="0" w:color="000000"/>
              <w:left w:val="single" w:sz="4" w:space="0" w:color="000000"/>
              <w:bottom w:val="single" w:sz="4" w:space="0" w:color="000000"/>
              <w:right w:val="single" w:sz="4" w:space="0" w:color="000000"/>
            </w:tcBorders>
          </w:tcPr>
          <w:p w14:paraId="13810544" w14:textId="77777777" w:rsidR="00465794" w:rsidRPr="004807AB" w:rsidRDefault="00465794" w:rsidP="00465794">
            <w:pPr>
              <w:pStyle w:val="TableParagraph"/>
              <w:ind w:left="57" w:right="57"/>
              <w:jc w:val="both"/>
              <w:rPr>
                <w:rFonts w:ascii="Times New Roman" w:eastAsia="Times New Roman" w:hAnsi="Times New Roman"/>
                <w:sz w:val="21"/>
                <w:szCs w:val="21"/>
                <w:lang w:val="ru-RU"/>
              </w:rPr>
            </w:pPr>
          </w:p>
          <w:p w14:paraId="57B3B4BA"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Учреждение</w:t>
            </w:r>
          </w:p>
        </w:tc>
        <w:tc>
          <w:tcPr>
            <w:tcW w:w="1777" w:type="dxa"/>
            <w:tcBorders>
              <w:top w:val="single" w:sz="4" w:space="0" w:color="000000"/>
              <w:left w:val="single" w:sz="4" w:space="0" w:color="000000"/>
              <w:bottom w:val="single" w:sz="4" w:space="0" w:color="000000"/>
              <w:right w:val="single" w:sz="4" w:space="0" w:color="000000"/>
            </w:tcBorders>
          </w:tcPr>
          <w:p w14:paraId="24293829"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Норма</w:t>
            </w:r>
            <w:r w:rsidRPr="004807AB">
              <w:rPr>
                <w:rFonts w:ascii="Times New Roman" w:hAnsi="Times New Roman"/>
                <w:spacing w:val="-1"/>
                <w:w w:val="95"/>
              </w:rPr>
              <w:t>обеспеченност</w:t>
            </w:r>
            <w:r w:rsidRPr="004807AB">
              <w:rPr>
                <w:rFonts w:ascii="Times New Roman" w:hAnsi="Times New Roman"/>
              </w:rPr>
              <w:t>и</w:t>
            </w:r>
          </w:p>
        </w:tc>
        <w:tc>
          <w:tcPr>
            <w:tcW w:w="1579" w:type="dxa"/>
            <w:tcBorders>
              <w:top w:val="single" w:sz="4" w:space="0" w:color="000000"/>
              <w:left w:val="single" w:sz="4" w:space="0" w:color="000000"/>
              <w:bottom w:val="single" w:sz="4" w:space="0" w:color="000000"/>
              <w:right w:val="single" w:sz="4" w:space="0" w:color="000000"/>
            </w:tcBorders>
          </w:tcPr>
          <w:p w14:paraId="5C5C48A5"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2"/>
              </w:rPr>
              <w:t>Единица</w:t>
            </w:r>
            <w:r w:rsidRPr="004807AB">
              <w:rPr>
                <w:rFonts w:ascii="Times New Roman" w:hAnsi="Times New Roman"/>
                <w:spacing w:val="-1"/>
              </w:rPr>
              <w:t>измерения</w:t>
            </w:r>
          </w:p>
        </w:tc>
        <w:tc>
          <w:tcPr>
            <w:tcW w:w="3909" w:type="dxa"/>
            <w:tcBorders>
              <w:top w:val="single" w:sz="4" w:space="0" w:color="000000"/>
              <w:left w:val="single" w:sz="4" w:space="0" w:color="000000"/>
              <w:bottom w:val="single" w:sz="4" w:space="0" w:color="000000"/>
              <w:right w:val="single" w:sz="4" w:space="0" w:color="000000"/>
            </w:tcBorders>
          </w:tcPr>
          <w:p w14:paraId="5B5BD448" w14:textId="77777777" w:rsidR="00465794" w:rsidRPr="004807AB" w:rsidRDefault="00465794" w:rsidP="00465794">
            <w:pPr>
              <w:pStyle w:val="TableParagraph"/>
              <w:ind w:left="57" w:right="57"/>
              <w:jc w:val="both"/>
              <w:rPr>
                <w:rFonts w:ascii="Times New Roman" w:eastAsia="Times New Roman" w:hAnsi="Times New Roman"/>
                <w:sz w:val="21"/>
                <w:szCs w:val="21"/>
              </w:rPr>
            </w:pPr>
          </w:p>
          <w:p w14:paraId="6CEBAF09"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Примечание</w:t>
            </w:r>
          </w:p>
        </w:tc>
      </w:tr>
      <w:tr w:rsidR="00465794" w:rsidRPr="004807AB" w14:paraId="746F2EAA" w14:textId="77777777" w:rsidTr="00465794">
        <w:trPr>
          <w:trHeight w:hRule="exact" w:val="591"/>
        </w:trPr>
        <w:tc>
          <w:tcPr>
            <w:tcW w:w="2091" w:type="dxa"/>
            <w:tcBorders>
              <w:top w:val="single" w:sz="4" w:space="0" w:color="000000"/>
              <w:left w:val="single" w:sz="4" w:space="0" w:color="000000"/>
              <w:bottom w:val="single" w:sz="4" w:space="0" w:color="000000"/>
              <w:right w:val="single" w:sz="4" w:space="0" w:color="000000"/>
            </w:tcBorders>
          </w:tcPr>
          <w:p w14:paraId="25FE98D0"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1"/>
              </w:rPr>
              <w:t>Гостиницы</w:t>
            </w:r>
          </w:p>
        </w:tc>
        <w:tc>
          <w:tcPr>
            <w:tcW w:w="1777" w:type="dxa"/>
            <w:tcBorders>
              <w:top w:val="single" w:sz="4" w:space="0" w:color="000000"/>
              <w:left w:val="single" w:sz="4" w:space="0" w:color="000000"/>
              <w:bottom w:val="single" w:sz="4" w:space="0" w:color="000000"/>
              <w:right w:val="single" w:sz="4" w:space="0" w:color="000000"/>
            </w:tcBorders>
          </w:tcPr>
          <w:p w14:paraId="33392EA4"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6</w:t>
            </w:r>
          </w:p>
        </w:tc>
        <w:tc>
          <w:tcPr>
            <w:tcW w:w="1579" w:type="dxa"/>
            <w:tcBorders>
              <w:top w:val="single" w:sz="4" w:space="0" w:color="000000"/>
              <w:left w:val="single" w:sz="4" w:space="0" w:color="000000"/>
              <w:bottom w:val="single" w:sz="4" w:space="0" w:color="000000"/>
              <w:right w:val="single" w:sz="4" w:space="0" w:color="000000"/>
            </w:tcBorders>
          </w:tcPr>
          <w:p w14:paraId="33BF2391"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кол.местна</w:t>
            </w:r>
            <w:r w:rsidRPr="004807AB">
              <w:rPr>
                <w:rFonts w:ascii="Times New Roman" w:hAnsi="Times New Roman"/>
                <w:lang w:val="ru-RU"/>
              </w:rPr>
              <w:t>1</w:t>
            </w:r>
            <w:r w:rsidRPr="004807AB">
              <w:rPr>
                <w:rFonts w:ascii="Times New Roman" w:hAnsi="Times New Roman"/>
                <w:spacing w:val="-1"/>
                <w:lang w:val="ru-RU"/>
              </w:rPr>
              <w:t>тыс.чел.</w:t>
            </w:r>
          </w:p>
        </w:tc>
        <w:tc>
          <w:tcPr>
            <w:tcW w:w="3909" w:type="dxa"/>
            <w:tcBorders>
              <w:top w:val="single" w:sz="4" w:space="0" w:color="000000"/>
              <w:left w:val="single" w:sz="4" w:space="0" w:color="000000"/>
              <w:bottom w:val="single" w:sz="4" w:space="0" w:color="000000"/>
              <w:right w:val="single" w:sz="4" w:space="0" w:color="000000"/>
            </w:tcBorders>
          </w:tcPr>
          <w:p w14:paraId="46C45149" w14:textId="77777777" w:rsidR="00465794" w:rsidRPr="004807AB" w:rsidRDefault="00465794" w:rsidP="00465794">
            <w:pPr>
              <w:ind w:left="57" w:right="57"/>
              <w:jc w:val="center"/>
              <w:rPr>
                <w:rFonts w:ascii="Times New Roman" w:hAnsi="Times New Roman"/>
                <w:lang w:val="ru-RU"/>
              </w:rPr>
            </w:pPr>
          </w:p>
        </w:tc>
      </w:tr>
      <w:tr w:rsidR="00465794" w:rsidRPr="004807AB" w14:paraId="1EE080B5" w14:textId="77777777" w:rsidTr="00465794">
        <w:trPr>
          <w:trHeight w:hRule="exact" w:val="880"/>
        </w:trPr>
        <w:tc>
          <w:tcPr>
            <w:tcW w:w="2091" w:type="dxa"/>
            <w:tcBorders>
              <w:top w:val="single" w:sz="4" w:space="0" w:color="000000"/>
              <w:left w:val="single" w:sz="4" w:space="0" w:color="000000"/>
              <w:bottom w:val="single" w:sz="4" w:space="0" w:color="000000"/>
              <w:right w:val="single" w:sz="4" w:space="0" w:color="000000"/>
            </w:tcBorders>
          </w:tcPr>
          <w:p w14:paraId="685E2518"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2"/>
              </w:rPr>
              <w:t>Жилищно-</w:t>
            </w:r>
            <w:r w:rsidRPr="004807AB">
              <w:rPr>
                <w:rFonts w:ascii="Times New Roman" w:hAnsi="Times New Roman"/>
                <w:spacing w:val="-1"/>
              </w:rPr>
              <w:t>эксплуатационны</w:t>
            </w:r>
            <w:r w:rsidRPr="004807AB">
              <w:rPr>
                <w:rFonts w:ascii="Times New Roman" w:hAnsi="Times New Roman"/>
              </w:rPr>
              <w:t>е</w:t>
            </w:r>
            <w:r w:rsidRPr="004807AB">
              <w:rPr>
                <w:rFonts w:ascii="Times New Roman" w:hAnsi="Times New Roman"/>
                <w:spacing w:val="-1"/>
              </w:rPr>
              <w:t>организации</w:t>
            </w:r>
          </w:p>
        </w:tc>
        <w:tc>
          <w:tcPr>
            <w:tcW w:w="1777" w:type="dxa"/>
            <w:tcBorders>
              <w:top w:val="single" w:sz="4" w:space="0" w:color="000000"/>
              <w:left w:val="single" w:sz="4" w:space="0" w:color="000000"/>
              <w:bottom w:val="single" w:sz="4" w:space="0" w:color="000000"/>
              <w:right w:val="single" w:sz="4" w:space="0" w:color="000000"/>
            </w:tcBorders>
          </w:tcPr>
          <w:p w14:paraId="7EC1F4F0" w14:textId="77777777" w:rsidR="00465794" w:rsidRPr="004807AB" w:rsidRDefault="00465794" w:rsidP="00465794">
            <w:pPr>
              <w:pStyle w:val="TableParagraph"/>
              <w:ind w:left="57" w:right="57"/>
              <w:jc w:val="center"/>
              <w:rPr>
                <w:rFonts w:ascii="Times New Roman" w:eastAsia="Times New Roman" w:hAnsi="Times New Roman"/>
                <w:sz w:val="21"/>
                <w:szCs w:val="21"/>
              </w:rPr>
            </w:pPr>
          </w:p>
          <w:p w14:paraId="71DE989D"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1</w:t>
            </w:r>
          </w:p>
        </w:tc>
        <w:tc>
          <w:tcPr>
            <w:tcW w:w="1579" w:type="dxa"/>
            <w:tcBorders>
              <w:top w:val="single" w:sz="4" w:space="0" w:color="000000"/>
              <w:left w:val="single" w:sz="4" w:space="0" w:color="000000"/>
              <w:bottom w:val="single" w:sz="4" w:space="0" w:color="000000"/>
              <w:right w:val="single" w:sz="4" w:space="0" w:color="000000"/>
            </w:tcBorders>
          </w:tcPr>
          <w:p w14:paraId="0391C1F0"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кол.объектовна</w:t>
            </w:r>
            <w:r w:rsidRPr="004807AB">
              <w:rPr>
                <w:rFonts w:ascii="Times New Roman" w:hAnsi="Times New Roman"/>
                <w:lang w:val="ru-RU"/>
              </w:rPr>
              <w:t>20</w:t>
            </w:r>
            <w:r w:rsidRPr="004807AB">
              <w:rPr>
                <w:rFonts w:ascii="Times New Roman" w:hAnsi="Times New Roman"/>
                <w:spacing w:val="-1"/>
                <w:lang w:val="ru-RU"/>
              </w:rPr>
              <w:t>тыс. чел.</w:t>
            </w:r>
          </w:p>
        </w:tc>
        <w:tc>
          <w:tcPr>
            <w:tcW w:w="3909" w:type="dxa"/>
            <w:tcBorders>
              <w:top w:val="single" w:sz="4" w:space="0" w:color="000000"/>
              <w:left w:val="single" w:sz="4" w:space="0" w:color="000000"/>
              <w:bottom w:val="single" w:sz="4" w:space="0" w:color="000000"/>
              <w:right w:val="single" w:sz="4" w:space="0" w:color="000000"/>
            </w:tcBorders>
          </w:tcPr>
          <w:p w14:paraId="09C9D441" w14:textId="77777777" w:rsidR="00465794" w:rsidRPr="004807AB" w:rsidRDefault="00465794" w:rsidP="00465794">
            <w:pPr>
              <w:ind w:left="57" w:right="57"/>
              <w:jc w:val="center"/>
              <w:rPr>
                <w:rFonts w:ascii="Times New Roman" w:hAnsi="Times New Roman"/>
                <w:lang w:val="ru-RU"/>
              </w:rPr>
            </w:pPr>
          </w:p>
        </w:tc>
      </w:tr>
    </w:tbl>
    <w:p w14:paraId="25B650FC" w14:textId="77777777" w:rsidR="00465794" w:rsidRPr="004807AB" w:rsidRDefault="00465794" w:rsidP="00465794">
      <w:pPr>
        <w:spacing w:line="23" w:lineRule="atLeast"/>
        <w:ind w:left="57" w:right="57" w:firstLine="567"/>
        <w:jc w:val="both"/>
        <w:rPr>
          <w:sz w:val="17"/>
          <w:szCs w:val="17"/>
        </w:rPr>
      </w:pPr>
    </w:p>
    <w:p w14:paraId="5E4D93FC" w14:textId="77777777" w:rsidR="00465794" w:rsidRPr="004807AB" w:rsidRDefault="00465794" w:rsidP="00465794">
      <w:pPr>
        <w:pStyle w:val="af"/>
        <w:spacing w:line="23" w:lineRule="atLeast"/>
        <w:ind w:left="57" w:right="57" w:firstLine="567"/>
        <w:rPr>
          <w:rFonts w:ascii="Times New Roman" w:hAnsi="Times New Roman"/>
          <w:spacing w:val="-1"/>
        </w:rPr>
      </w:pPr>
    </w:p>
    <w:p w14:paraId="61330C7A" w14:textId="77777777" w:rsidR="00465794" w:rsidRPr="004807AB" w:rsidRDefault="00465794" w:rsidP="00465794">
      <w:pPr>
        <w:pStyle w:val="af"/>
        <w:spacing w:line="23" w:lineRule="atLeast"/>
        <w:ind w:left="57" w:right="57" w:firstLine="567"/>
        <w:rPr>
          <w:rFonts w:ascii="Times New Roman" w:hAnsi="Times New Roman"/>
        </w:rPr>
      </w:pPr>
      <w:r w:rsidRPr="004807AB">
        <w:rPr>
          <w:rFonts w:ascii="Times New Roman" w:hAnsi="Times New Roman"/>
          <w:spacing w:val="-1"/>
        </w:rPr>
        <w:t>Расстояние</w:t>
      </w:r>
      <w:r w:rsidRPr="004807AB">
        <w:rPr>
          <w:rFonts w:ascii="Times New Roman" w:hAnsi="Times New Roman"/>
        </w:rPr>
        <w:t>от</w:t>
      </w:r>
      <w:r w:rsidRPr="004807AB">
        <w:rPr>
          <w:rFonts w:ascii="Times New Roman" w:hAnsi="Times New Roman"/>
          <w:spacing w:val="-1"/>
        </w:rPr>
        <w:t>предприятийжилищно-коммунальногохозяйствадостенжилыхдомов,общеобразовательныхшкол,детскихдошкольных</w:t>
      </w:r>
      <w:r w:rsidRPr="004807AB">
        <w:rPr>
          <w:rFonts w:ascii="Times New Roman" w:hAnsi="Times New Roman"/>
        </w:rPr>
        <w:t>и</w:t>
      </w:r>
      <w:r w:rsidRPr="004807AB">
        <w:rPr>
          <w:rFonts w:ascii="Times New Roman" w:hAnsi="Times New Roman"/>
          <w:spacing w:val="-1"/>
        </w:rPr>
        <w:t>учрежденийздравоохранения</w:t>
      </w:r>
    </w:p>
    <w:tbl>
      <w:tblPr>
        <w:tblStyle w:val="TableNormal"/>
        <w:tblW w:w="9639" w:type="dxa"/>
        <w:tblInd w:w="-431" w:type="dxa"/>
        <w:tblLayout w:type="fixed"/>
        <w:tblLook w:val="01E0" w:firstRow="1" w:lastRow="1" w:firstColumn="1" w:lastColumn="1" w:noHBand="0" w:noVBand="0"/>
      </w:tblPr>
      <w:tblGrid>
        <w:gridCol w:w="2695"/>
        <w:gridCol w:w="1276"/>
        <w:gridCol w:w="2408"/>
        <w:gridCol w:w="3260"/>
      </w:tblGrid>
      <w:tr w:rsidR="00465794" w:rsidRPr="004807AB" w14:paraId="537C743E" w14:textId="77777777" w:rsidTr="00465794">
        <w:trPr>
          <w:trHeight w:hRule="exact" w:val="530"/>
        </w:trPr>
        <w:tc>
          <w:tcPr>
            <w:tcW w:w="2695" w:type="dxa"/>
            <w:vMerge w:val="restart"/>
            <w:tcBorders>
              <w:top w:val="single" w:sz="4" w:space="0" w:color="000000"/>
              <w:left w:val="single" w:sz="4" w:space="0" w:color="000000"/>
              <w:right w:val="single" w:sz="4" w:space="0" w:color="000000"/>
            </w:tcBorders>
          </w:tcPr>
          <w:p w14:paraId="7E728DAA"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lastRenderedPageBreak/>
              <w:t>Здания(земельныеучастки)</w:t>
            </w:r>
          </w:p>
        </w:tc>
        <w:tc>
          <w:tcPr>
            <w:tcW w:w="1276" w:type="dxa"/>
            <w:vMerge w:val="restart"/>
            <w:tcBorders>
              <w:top w:val="single" w:sz="4" w:space="0" w:color="000000"/>
              <w:left w:val="single" w:sz="4" w:space="0" w:color="000000"/>
              <w:right w:val="single" w:sz="4" w:space="0" w:color="000000"/>
            </w:tcBorders>
          </w:tcPr>
          <w:p w14:paraId="0BB1C1CD" w14:textId="77777777" w:rsidR="00465794" w:rsidRPr="004807AB" w:rsidRDefault="00465794" w:rsidP="00465794">
            <w:pPr>
              <w:pStyle w:val="TableParagraph"/>
              <w:ind w:left="57" w:right="57"/>
              <w:jc w:val="both"/>
              <w:rPr>
                <w:rFonts w:ascii="Times New Roman" w:eastAsia="Times New Roman" w:hAnsi="Times New Roman"/>
              </w:rPr>
            </w:pPr>
            <w:r w:rsidRPr="004807AB">
              <w:rPr>
                <w:rFonts w:ascii="Times New Roman" w:hAnsi="Times New Roman"/>
                <w:spacing w:val="-2"/>
              </w:rPr>
              <w:t>Единица</w:t>
            </w:r>
            <w:r w:rsidRPr="004807AB">
              <w:rPr>
                <w:rFonts w:ascii="Times New Roman" w:hAnsi="Times New Roman"/>
                <w:spacing w:val="-1"/>
                <w:w w:val="95"/>
              </w:rPr>
              <w:t>измерени</w:t>
            </w:r>
            <w:r w:rsidRPr="004807AB">
              <w:rPr>
                <w:rFonts w:ascii="Times New Roman" w:hAnsi="Times New Roman"/>
              </w:rPr>
              <w:t>я</w:t>
            </w:r>
          </w:p>
        </w:tc>
        <w:tc>
          <w:tcPr>
            <w:tcW w:w="5668" w:type="dxa"/>
            <w:gridSpan w:val="2"/>
            <w:tcBorders>
              <w:top w:val="single" w:sz="4" w:space="0" w:color="000000"/>
              <w:left w:val="single" w:sz="4" w:space="0" w:color="000000"/>
              <w:bottom w:val="single" w:sz="4" w:space="0" w:color="000000"/>
              <w:right w:val="single" w:sz="4" w:space="0" w:color="000000"/>
            </w:tcBorders>
          </w:tcPr>
          <w:p w14:paraId="3D647F82" w14:textId="77777777" w:rsidR="00465794" w:rsidRPr="004807AB" w:rsidRDefault="00465794" w:rsidP="00465794">
            <w:pPr>
              <w:pStyle w:val="TableParagraph"/>
              <w:ind w:left="57" w:right="57"/>
              <w:jc w:val="both"/>
              <w:rPr>
                <w:rFonts w:ascii="Times New Roman" w:eastAsia="Times New Roman" w:hAnsi="Times New Roman"/>
                <w:lang w:val="ru-RU"/>
              </w:rPr>
            </w:pPr>
            <w:r w:rsidRPr="004807AB">
              <w:rPr>
                <w:rFonts w:ascii="Times New Roman" w:hAnsi="Times New Roman"/>
                <w:spacing w:val="-1"/>
                <w:lang w:val="ru-RU"/>
              </w:rPr>
              <w:t>Расстояние</w:t>
            </w:r>
            <w:r w:rsidRPr="004807AB">
              <w:rPr>
                <w:rFonts w:ascii="Times New Roman" w:hAnsi="Times New Roman"/>
                <w:lang w:val="ru-RU"/>
              </w:rPr>
              <w:t>от</w:t>
            </w:r>
            <w:r w:rsidRPr="004807AB">
              <w:rPr>
                <w:rFonts w:ascii="Times New Roman" w:hAnsi="Times New Roman"/>
                <w:spacing w:val="-1"/>
                <w:lang w:val="ru-RU"/>
              </w:rPr>
              <w:t>зданий(границучастков)предприятийжилищно-коммунальногохозяйства</w:t>
            </w:r>
          </w:p>
        </w:tc>
      </w:tr>
      <w:tr w:rsidR="00465794" w:rsidRPr="004807AB" w14:paraId="6707D76D" w14:textId="77777777" w:rsidTr="00465794">
        <w:trPr>
          <w:trHeight w:hRule="exact" w:val="909"/>
        </w:trPr>
        <w:tc>
          <w:tcPr>
            <w:tcW w:w="2695" w:type="dxa"/>
            <w:vMerge/>
            <w:tcBorders>
              <w:left w:val="single" w:sz="4" w:space="0" w:color="000000"/>
              <w:bottom w:val="single" w:sz="4" w:space="0" w:color="000000"/>
              <w:right w:val="single" w:sz="4" w:space="0" w:color="000000"/>
            </w:tcBorders>
          </w:tcPr>
          <w:p w14:paraId="68845C71" w14:textId="77777777" w:rsidR="00465794" w:rsidRPr="004807AB" w:rsidRDefault="00465794" w:rsidP="00465794">
            <w:pPr>
              <w:ind w:left="57" w:right="57"/>
              <w:jc w:val="both"/>
              <w:rPr>
                <w:rFonts w:ascii="Times New Roman" w:hAnsi="Times New Roman"/>
                <w:lang w:val="ru-RU"/>
              </w:rPr>
            </w:pPr>
          </w:p>
        </w:tc>
        <w:tc>
          <w:tcPr>
            <w:tcW w:w="1276" w:type="dxa"/>
            <w:vMerge/>
            <w:tcBorders>
              <w:left w:val="single" w:sz="4" w:space="0" w:color="000000"/>
              <w:bottom w:val="single" w:sz="4" w:space="0" w:color="000000"/>
              <w:right w:val="single" w:sz="4" w:space="0" w:color="000000"/>
            </w:tcBorders>
          </w:tcPr>
          <w:p w14:paraId="38DB46CC" w14:textId="77777777" w:rsidR="00465794" w:rsidRPr="004807AB" w:rsidRDefault="00465794" w:rsidP="00465794">
            <w:pPr>
              <w:ind w:left="57" w:right="57"/>
              <w:jc w:val="both"/>
              <w:rPr>
                <w:rFonts w:ascii="Times New Roman" w:hAnsi="Times New Roman"/>
                <w:lang w:val="ru-RU"/>
              </w:rPr>
            </w:pPr>
          </w:p>
        </w:tc>
        <w:tc>
          <w:tcPr>
            <w:tcW w:w="2408" w:type="dxa"/>
            <w:tcBorders>
              <w:top w:val="single" w:sz="4" w:space="0" w:color="000000"/>
              <w:left w:val="single" w:sz="4" w:space="0" w:color="000000"/>
              <w:bottom w:val="single" w:sz="4" w:space="0" w:color="000000"/>
              <w:right w:val="single" w:sz="4" w:space="0" w:color="000000"/>
            </w:tcBorders>
          </w:tcPr>
          <w:p w14:paraId="4F37E197"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spacing w:val="-1"/>
              </w:rPr>
              <w:t>Достенжилыхдомов</w:t>
            </w:r>
          </w:p>
        </w:tc>
        <w:tc>
          <w:tcPr>
            <w:tcW w:w="3260" w:type="dxa"/>
            <w:tcBorders>
              <w:top w:val="single" w:sz="4" w:space="0" w:color="000000"/>
              <w:left w:val="single" w:sz="4" w:space="0" w:color="000000"/>
              <w:bottom w:val="single" w:sz="4" w:space="0" w:color="000000"/>
              <w:right w:val="single" w:sz="4" w:space="0" w:color="000000"/>
            </w:tcBorders>
          </w:tcPr>
          <w:p w14:paraId="2DD643C2" w14:textId="77777777" w:rsidR="00465794" w:rsidRPr="004807AB" w:rsidRDefault="00465794" w:rsidP="00465794">
            <w:pPr>
              <w:pStyle w:val="TableParagraph"/>
              <w:ind w:left="57" w:right="57"/>
              <w:jc w:val="center"/>
              <w:rPr>
                <w:rFonts w:ascii="Times New Roman" w:eastAsia="Times New Roman" w:hAnsi="Times New Roman"/>
                <w:lang w:val="ru-RU"/>
              </w:rPr>
            </w:pPr>
            <w:r w:rsidRPr="004807AB">
              <w:rPr>
                <w:rFonts w:ascii="Times New Roman" w:hAnsi="Times New Roman"/>
                <w:spacing w:val="-1"/>
                <w:lang w:val="ru-RU"/>
              </w:rPr>
              <w:t>Дозданий</w:t>
            </w:r>
            <w:r w:rsidRPr="004807AB">
              <w:rPr>
                <w:rFonts w:ascii="Times New Roman" w:hAnsi="Times New Roman"/>
                <w:spacing w:val="-1"/>
                <w:w w:val="95"/>
                <w:lang w:val="ru-RU"/>
              </w:rPr>
              <w:t>общеобразовательных</w:t>
            </w:r>
            <w:r w:rsidRPr="004807AB">
              <w:rPr>
                <w:rFonts w:ascii="Times New Roman" w:hAnsi="Times New Roman"/>
                <w:spacing w:val="-1"/>
                <w:lang w:val="ru-RU"/>
              </w:rPr>
              <w:t>школ,детскихдошкольных</w:t>
            </w:r>
            <w:r w:rsidRPr="004807AB">
              <w:rPr>
                <w:rFonts w:ascii="Times New Roman" w:hAnsi="Times New Roman"/>
                <w:lang w:val="ru-RU"/>
              </w:rPr>
              <w:t>и</w:t>
            </w:r>
            <w:r w:rsidRPr="004807AB">
              <w:rPr>
                <w:rFonts w:ascii="Times New Roman" w:hAnsi="Times New Roman"/>
                <w:spacing w:val="-1"/>
                <w:lang w:val="ru-RU"/>
              </w:rPr>
              <w:t>учрежденийздравоохранения</w:t>
            </w:r>
          </w:p>
          <w:p w14:paraId="0FF24485" w14:textId="77777777" w:rsidR="00465794" w:rsidRPr="004807AB" w:rsidRDefault="00465794" w:rsidP="00465794">
            <w:pPr>
              <w:pStyle w:val="TableParagraph"/>
              <w:ind w:left="57" w:right="57"/>
              <w:jc w:val="center"/>
              <w:rPr>
                <w:rFonts w:ascii="Times New Roman" w:eastAsia="Times New Roman" w:hAnsi="Times New Roman"/>
                <w:lang w:val="ru-RU"/>
              </w:rPr>
            </w:pPr>
          </w:p>
          <w:p w14:paraId="5C3B4A07" w14:textId="77777777" w:rsidR="00465794" w:rsidRPr="004807AB" w:rsidRDefault="00465794" w:rsidP="00465794">
            <w:pPr>
              <w:pStyle w:val="TableParagraph"/>
              <w:ind w:left="57" w:right="57"/>
              <w:jc w:val="center"/>
              <w:rPr>
                <w:rFonts w:ascii="Times New Roman" w:eastAsia="Times New Roman" w:hAnsi="Times New Roman"/>
                <w:lang w:val="ru-RU"/>
              </w:rPr>
            </w:pPr>
          </w:p>
          <w:p w14:paraId="6993D2B8" w14:textId="77777777" w:rsidR="00465794" w:rsidRPr="004807AB" w:rsidRDefault="00465794" w:rsidP="00465794">
            <w:pPr>
              <w:pStyle w:val="TableParagraph"/>
              <w:ind w:left="57" w:right="57"/>
              <w:jc w:val="center"/>
              <w:rPr>
                <w:rFonts w:ascii="Times New Roman" w:eastAsia="Times New Roman" w:hAnsi="Times New Roman"/>
                <w:lang w:val="ru-RU"/>
              </w:rPr>
            </w:pPr>
          </w:p>
        </w:tc>
      </w:tr>
      <w:tr w:rsidR="00465794" w:rsidRPr="004807AB" w14:paraId="1A2ACF22" w14:textId="77777777" w:rsidTr="00465794">
        <w:trPr>
          <w:trHeight w:hRule="exact" w:val="530"/>
        </w:trPr>
        <w:tc>
          <w:tcPr>
            <w:tcW w:w="2695" w:type="dxa"/>
            <w:tcBorders>
              <w:top w:val="single" w:sz="4" w:space="0" w:color="000000"/>
              <w:left w:val="single" w:sz="4" w:space="0" w:color="000000"/>
              <w:bottom w:val="single" w:sz="4" w:space="0" w:color="000000"/>
              <w:right w:val="single" w:sz="4" w:space="0" w:color="000000"/>
            </w:tcBorders>
          </w:tcPr>
          <w:p w14:paraId="32E050BB" w14:textId="77777777" w:rsidR="00465794" w:rsidRPr="004807AB" w:rsidRDefault="00465794" w:rsidP="00465794">
            <w:pPr>
              <w:pStyle w:val="TableParagraph"/>
              <w:ind w:left="57" w:right="57"/>
              <w:rPr>
                <w:rFonts w:ascii="Times New Roman" w:eastAsia="Times New Roman" w:hAnsi="Times New Roman"/>
              </w:rPr>
            </w:pPr>
            <w:r w:rsidRPr="004807AB">
              <w:rPr>
                <w:rFonts w:ascii="Times New Roman" w:hAnsi="Times New Roman"/>
                <w:spacing w:val="-1"/>
              </w:rPr>
              <w:t>Приемныепунктывторичногосырья</w:t>
            </w:r>
          </w:p>
        </w:tc>
        <w:tc>
          <w:tcPr>
            <w:tcW w:w="1276" w:type="dxa"/>
            <w:tcBorders>
              <w:top w:val="single" w:sz="4" w:space="0" w:color="000000"/>
              <w:left w:val="single" w:sz="4" w:space="0" w:color="000000"/>
              <w:bottom w:val="single" w:sz="4" w:space="0" w:color="000000"/>
              <w:right w:val="single" w:sz="4" w:space="0" w:color="000000"/>
            </w:tcBorders>
          </w:tcPr>
          <w:p w14:paraId="6285F17F"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м</w:t>
            </w:r>
          </w:p>
        </w:tc>
        <w:tc>
          <w:tcPr>
            <w:tcW w:w="2408" w:type="dxa"/>
            <w:tcBorders>
              <w:top w:val="single" w:sz="4" w:space="0" w:color="000000"/>
              <w:left w:val="single" w:sz="4" w:space="0" w:color="000000"/>
              <w:bottom w:val="single" w:sz="4" w:space="0" w:color="000000"/>
              <w:right w:val="single" w:sz="4" w:space="0" w:color="000000"/>
            </w:tcBorders>
          </w:tcPr>
          <w:p w14:paraId="478E6DA0" w14:textId="77777777" w:rsidR="00465794" w:rsidRPr="004807AB" w:rsidRDefault="00465794" w:rsidP="00465794">
            <w:pPr>
              <w:pStyle w:val="TableParagraph"/>
              <w:ind w:left="57" w:right="57"/>
              <w:jc w:val="center"/>
              <w:rPr>
                <w:rFonts w:ascii="Times New Roman" w:eastAsia="Times New Roman" w:hAnsi="Times New Roman"/>
              </w:rPr>
            </w:pPr>
            <w:r w:rsidRPr="004807AB">
              <w:rPr>
                <w:rFonts w:ascii="Times New Roman" w:hAnsi="Times New Roman"/>
              </w:rPr>
              <w:t>20</w:t>
            </w:r>
          </w:p>
        </w:tc>
        <w:tc>
          <w:tcPr>
            <w:tcW w:w="3260" w:type="dxa"/>
            <w:tcBorders>
              <w:top w:val="single" w:sz="4" w:space="0" w:color="000000"/>
              <w:left w:val="single" w:sz="4" w:space="0" w:color="000000"/>
              <w:bottom w:val="single" w:sz="4" w:space="0" w:color="000000"/>
              <w:right w:val="single" w:sz="4" w:space="0" w:color="000000"/>
            </w:tcBorders>
          </w:tcPr>
          <w:p w14:paraId="3E1080D2" w14:textId="77777777" w:rsidR="00465794" w:rsidRPr="004807AB" w:rsidRDefault="00465794" w:rsidP="00465794">
            <w:pPr>
              <w:ind w:left="57" w:right="57"/>
              <w:jc w:val="center"/>
              <w:rPr>
                <w:rFonts w:ascii="Times New Roman" w:hAnsi="Times New Roman"/>
              </w:rPr>
            </w:pPr>
            <w:r w:rsidRPr="004807AB">
              <w:rPr>
                <w:rFonts w:ascii="Times New Roman" w:hAnsi="Times New Roman"/>
              </w:rPr>
              <w:t>50</w:t>
            </w:r>
          </w:p>
        </w:tc>
      </w:tr>
    </w:tbl>
    <w:p w14:paraId="775912D5" w14:textId="77777777" w:rsidR="00465794" w:rsidRPr="004807AB" w:rsidRDefault="00465794" w:rsidP="00465794">
      <w:pPr>
        <w:spacing w:line="23" w:lineRule="atLeast"/>
        <w:ind w:left="57" w:right="57" w:firstLine="567"/>
        <w:jc w:val="both"/>
        <w:rPr>
          <w:sz w:val="24"/>
          <w:szCs w:val="24"/>
        </w:rPr>
      </w:pPr>
    </w:p>
    <w:p w14:paraId="2F345A29" w14:textId="77777777" w:rsidR="00465794" w:rsidRPr="004807AB" w:rsidRDefault="00465794" w:rsidP="00465794">
      <w:pPr>
        <w:pStyle w:val="af"/>
        <w:spacing w:line="23" w:lineRule="atLeast"/>
        <w:ind w:left="57" w:right="57" w:firstLine="567"/>
        <w:jc w:val="both"/>
        <w:rPr>
          <w:rFonts w:ascii="Times New Roman" w:hAnsi="Times New Roman"/>
        </w:rPr>
      </w:pPr>
      <w:r w:rsidRPr="004807AB">
        <w:rPr>
          <w:rFonts w:ascii="Times New Roman" w:hAnsi="Times New Roman"/>
          <w:spacing w:val="-1"/>
          <w:u w:val="single" w:color="000000"/>
        </w:rPr>
        <w:t>Примечания:</w:t>
      </w:r>
    </w:p>
    <w:p w14:paraId="06739636" w14:textId="77777777" w:rsidR="00465794" w:rsidRPr="004807AB" w:rsidRDefault="00465794" w:rsidP="00465794">
      <w:pPr>
        <w:pStyle w:val="af"/>
        <w:spacing w:line="23" w:lineRule="atLeast"/>
        <w:ind w:left="57" w:right="57" w:firstLine="567"/>
        <w:jc w:val="both"/>
        <w:rPr>
          <w:rFonts w:ascii="Times New Roman" w:hAnsi="Times New Roman"/>
        </w:rPr>
      </w:pPr>
      <w:r w:rsidRPr="004807AB">
        <w:rPr>
          <w:rFonts w:ascii="Times New Roman" w:hAnsi="Times New Roman"/>
          <w:spacing w:val="-1"/>
        </w:rPr>
        <w:t>Приемныепунктывторичногосырьяследуетизолироватьполосойзеленыхнасаждений</w:t>
      </w:r>
      <w:r w:rsidRPr="004807AB">
        <w:rPr>
          <w:rFonts w:ascii="Times New Roman" w:hAnsi="Times New Roman"/>
        </w:rPr>
        <w:t>и</w:t>
      </w:r>
      <w:r w:rsidRPr="004807AB">
        <w:rPr>
          <w:rFonts w:ascii="Times New Roman" w:hAnsi="Times New Roman"/>
          <w:spacing w:val="-1"/>
        </w:rPr>
        <w:t>предусматривать</w:t>
      </w:r>
      <w:r w:rsidRPr="004807AB">
        <w:rPr>
          <w:rFonts w:ascii="Times New Roman" w:hAnsi="Times New Roman"/>
        </w:rPr>
        <w:t>к</w:t>
      </w:r>
      <w:r w:rsidRPr="004807AB">
        <w:rPr>
          <w:rFonts w:ascii="Times New Roman" w:hAnsi="Times New Roman"/>
          <w:spacing w:val="-1"/>
        </w:rPr>
        <w:t>нимподъездныепутидляавтомобильноготранспорта.</w:t>
      </w:r>
    </w:p>
    <w:p w14:paraId="1B565BC1" w14:textId="77777777" w:rsidR="00465794" w:rsidRPr="004807AB" w:rsidRDefault="00465794" w:rsidP="00465794">
      <w:pPr>
        <w:spacing w:line="23" w:lineRule="atLeast"/>
        <w:ind w:left="57" w:right="57" w:firstLine="567"/>
        <w:jc w:val="both"/>
        <w:rPr>
          <w:sz w:val="23"/>
          <w:szCs w:val="23"/>
        </w:rPr>
      </w:pPr>
    </w:p>
    <w:p w14:paraId="5B0AAF30" w14:textId="77777777" w:rsidR="00465794" w:rsidRPr="004807AB" w:rsidRDefault="00465794" w:rsidP="00465794">
      <w:pPr>
        <w:rPr>
          <w:sz w:val="24"/>
        </w:rPr>
      </w:pPr>
    </w:p>
    <w:p w14:paraId="43EFA77E" w14:textId="77777777" w:rsidR="00465794" w:rsidRPr="004807AB" w:rsidRDefault="00465794" w:rsidP="00465794">
      <w:pPr>
        <w:pStyle w:val="ConsPlusNormal"/>
        <w:jc w:val="center"/>
        <w:outlineLvl w:val="3"/>
        <w:rPr>
          <w:rFonts w:ascii="Times New Roman" w:hAnsi="Times New Roman" w:cs="Times New Roman"/>
          <w:b/>
          <w:sz w:val="24"/>
        </w:rPr>
      </w:pPr>
      <w:r w:rsidRPr="004807AB">
        <w:rPr>
          <w:rFonts w:ascii="Times New Roman" w:hAnsi="Times New Roman" w:cs="Times New Roman"/>
          <w:b/>
          <w:sz w:val="24"/>
        </w:rPr>
        <w:t>Расчетные показатели для объектов</w:t>
      </w:r>
    </w:p>
    <w:p w14:paraId="5BF96B8E" w14:textId="77777777" w:rsidR="00465794" w:rsidRPr="004807AB" w:rsidRDefault="00465794" w:rsidP="00465794">
      <w:pPr>
        <w:pStyle w:val="ConsPlusNormal"/>
        <w:jc w:val="center"/>
        <w:rPr>
          <w:rFonts w:ascii="Times New Roman" w:hAnsi="Times New Roman" w:cs="Times New Roman"/>
          <w:b/>
          <w:sz w:val="24"/>
        </w:rPr>
      </w:pPr>
      <w:r w:rsidRPr="004807AB">
        <w:rPr>
          <w:rFonts w:ascii="Times New Roman" w:hAnsi="Times New Roman" w:cs="Times New Roman"/>
          <w:b/>
          <w:sz w:val="24"/>
        </w:rPr>
        <w:t>электро-, тепло-, газо-, водоснабжения и водоотведения</w:t>
      </w:r>
    </w:p>
    <w:p w14:paraId="0AA01E2D" w14:textId="77777777" w:rsidR="00465794" w:rsidRPr="004807AB" w:rsidRDefault="00465794" w:rsidP="00465794">
      <w:pPr>
        <w:pStyle w:val="ConsPlusNormal"/>
        <w:jc w:val="center"/>
        <w:rPr>
          <w:rFonts w:ascii="Times New Roman" w:hAnsi="Times New Roman" w:cs="Times New Roman"/>
          <w:b/>
          <w:sz w:val="24"/>
        </w:rPr>
      </w:pPr>
      <w:r w:rsidRPr="004807AB">
        <w:rPr>
          <w:rFonts w:ascii="Times New Roman" w:hAnsi="Times New Roman" w:cs="Times New Roman"/>
          <w:b/>
          <w:sz w:val="24"/>
        </w:rPr>
        <w:t>муниципальных образований</w:t>
      </w:r>
    </w:p>
    <w:p w14:paraId="3BB253ED" w14:textId="77777777" w:rsidR="00465794" w:rsidRPr="004807AB" w:rsidRDefault="00465794" w:rsidP="00465794">
      <w:pPr>
        <w:pStyle w:val="ConsPlusNormal"/>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2409"/>
        <w:gridCol w:w="1866"/>
      </w:tblGrid>
      <w:tr w:rsidR="00465794" w:rsidRPr="004807AB" w14:paraId="299AA049" w14:textId="77777777" w:rsidTr="00465794">
        <w:trPr>
          <w:trHeight w:val="1007"/>
        </w:trPr>
        <w:tc>
          <w:tcPr>
            <w:tcW w:w="4957" w:type="dxa"/>
            <w:tcBorders>
              <w:top w:val="single" w:sz="4" w:space="0" w:color="auto"/>
              <w:left w:val="single" w:sz="4" w:space="0" w:color="auto"/>
              <w:bottom w:val="single" w:sz="4" w:space="0" w:color="auto"/>
              <w:right w:val="single" w:sz="4" w:space="0" w:color="auto"/>
            </w:tcBorders>
            <w:hideMark/>
          </w:tcPr>
          <w:p w14:paraId="434A920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Нормируемые показатели, ед. изм.</w:t>
            </w:r>
          </w:p>
        </w:tc>
        <w:tc>
          <w:tcPr>
            <w:tcW w:w="2409" w:type="dxa"/>
            <w:tcBorders>
              <w:top w:val="single" w:sz="4" w:space="0" w:color="auto"/>
              <w:left w:val="single" w:sz="4" w:space="0" w:color="auto"/>
              <w:bottom w:val="single" w:sz="4" w:space="0" w:color="auto"/>
              <w:right w:val="single" w:sz="4" w:space="0" w:color="auto"/>
            </w:tcBorders>
            <w:hideMark/>
          </w:tcPr>
          <w:p w14:paraId="1ED1C63B"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Наименование нормируемых территорий</w:t>
            </w:r>
          </w:p>
        </w:tc>
        <w:tc>
          <w:tcPr>
            <w:tcW w:w="1866" w:type="dxa"/>
            <w:tcBorders>
              <w:top w:val="single" w:sz="4" w:space="0" w:color="auto"/>
              <w:left w:val="single" w:sz="4" w:space="0" w:color="auto"/>
              <w:bottom w:val="single" w:sz="4" w:space="0" w:color="auto"/>
              <w:right w:val="single" w:sz="4" w:space="0" w:color="auto"/>
            </w:tcBorders>
            <w:hideMark/>
          </w:tcPr>
          <w:p w14:paraId="70AE802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Расчетные показатели</w:t>
            </w:r>
          </w:p>
          <w:p w14:paraId="717827C5"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минимально допустимого уровня обеспеченности</w:t>
            </w:r>
          </w:p>
        </w:tc>
      </w:tr>
      <w:tr w:rsidR="00465794" w:rsidRPr="004807AB" w14:paraId="18F11D8E" w14:textId="77777777" w:rsidTr="00465794">
        <w:trPr>
          <w:trHeight w:val="592"/>
        </w:trPr>
        <w:tc>
          <w:tcPr>
            <w:tcW w:w="4957" w:type="dxa"/>
            <w:tcBorders>
              <w:top w:val="single" w:sz="4" w:space="0" w:color="auto"/>
              <w:left w:val="single" w:sz="4" w:space="0" w:color="auto"/>
              <w:bottom w:val="single" w:sz="4" w:space="0" w:color="auto"/>
              <w:right w:val="single" w:sz="4" w:space="0" w:color="auto"/>
            </w:tcBorders>
            <w:hideMark/>
          </w:tcPr>
          <w:p w14:paraId="2C03E3C4"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Электропотребление, кВт·ч/год на 1 чел.</w:t>
            </w:r>
          </w:p>
        </w:tc>
        <w:tc>
          <w:tcPr>
            <w:tcW w:w="2409" w:type="dxa"/>
            <w:tcBorders>
              <w:top w:val="single" w:sz="4" w:space="0" w:color="auto"/>
              <w:left w:val="single" w:sz="4" w:space="0" w:color="auto"/>
              <w:bottom w:val="single" w:sz="4" w:space="0" w:color="auto"/>
              <w:right w:val="single" w:sz="4" w:space="0" w:color="auto"/>
            </w:tcBorders>
            <w:hideMark/>
          </w:tcPr>
          <w:p w14:paraId="2C45A87A"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Города, не оборудованные стационарными электроплитами</w:t>
            </w:r>
          </w:p>
        </w:tc>
        <w:tc>
          <w:tcPr>
            <w:tcW w:w="1866" w:type="dxa"/>
            <w:tcBorders>
              <w:top w:val="single" w:sz="4" w:space="0" w:color="auto"/>
              <w:left w:val="single" w:sz="4" w:space="0" w:color="auto"/>
              <w:bottom w:val="single" w:sz="4" w:space="0" w:color="auto"/>
              <w:right w:val="single" w:sz="4" w:space="0" w:color="auto"/>
            </w:tcBorders>
            <w:hideMark/>
          </w:tcPr>
          <w:p w14:paraId="075D14BC"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1700</w:t>
            </w:r>
          </w:p>
        </w:tc>
      </w:tr>
      <w:tr w:rsidR="00465794" w:rsidRPr="004807AB" w14:paraId="48371976" w14:textId="77777777" w:rsidTr="00465794">
        <w:trPr>
          <w:trHeight w:val="467"/>
        </w:trPr>
        <w:tc>
          <w:tcPr>
            <w:tcW w:w="4957" w:type="dxa"/>
            <w:tcBorders>
              <w:top w:val="single" w:sz="4" w:space="0" w:color="auto"/>
              <w:left w:val="single" w:sz="4" w:space="0" w:color="auto"/>
              <w:bottom w:val="single" w:sz="4" w:space="0" w:color="auto"/>
              <w:right w:val="single" w:sz="4" w:space="0" w:color="auto"/>
            </w:tcBorders>
            <w:hideMark/>
          </w:tcPr>
          <w:p w14:paraId="75079F55"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Использование максимума электрической нагрузки, ч/год</w:t>
            </w:r>
          </w:p>
        </w:tc>
        <w:tc>
          <w:tcPr>
            <w:tcW w:w="2409" w:type="dxa"/>
            <w:tcBorders>
              <w:top w:val="single" w:sz="4" w:space="0" w:color="auto"/>
              <w:left w:val="single" w:sz="4" w:space="0" w:color="auto"/>
              <w:bottom w:val="single" w:sz="4" w:space="0" w:color="auto"/>
              <w:right w:val="single" w:sz="4" w:space="0" w:color="auto"/>
            </w:tcBorders>
            <w:hideMark/>
          </w:tcPr>
          <w:p w14:paraId="40787C69"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Города, не оборудованные стационарными электроплитами</w:t>
            </w:r>
          </w:p>
        </w:tc>
        <w:tc>
          <w:tcPr>
            <w:tcW w:w="1866" w:type="dxa"/>
            <w:tcBorders>
              <w:top w:val="single" w:sz="4" w:space="0" w:color="auto"/>
              <w:left w:val="single" w:sz="4" w:space="0" w:color="auto"/>
              <w:bottom w:val="single" w:sz="4" w:space="0" w:color="auto"/>
              <w:right w:val="single" w:sz="4" w:space="0" w:color="auto"/>
            </w:tcBorders>
            <w:hideMark/>
          </w:tcPr>
          <w:p w14:paraId="69499DC9"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5200</w:t>
            </w:r>
          </w:p>
        </w:tc>
      </w:tr>
      <w:tr w:rsidR="00465794" w:rsidRPr="004807AB" w14:paraId="2865588B" w14:textId="77777777" w:rsidTr="00465794">
        <w:trPr>
          <w:trHeight w:val="1093"/>
        </w:trPr>
        <w:tc>
          <w:tcPr>
            <w:tcW w:w="4957" w:type="dxa"/>
            <w:tcBorders>
              <w:top w:val="single" w:sz="4" w:space="0" w:color="auto"/>
              <w:left w:val="single" w:sz="4" w:space="0" w:color="auto"/>
              <w:bottom w:val="single" w:sz="4" w:space="0" w:color="auto"/>
              <w:right w:val="single" w:sz="4" w:space="0" w:color="auto"/>
            </w:tcBorders>
            <w:hideMark/>
          </w:tcPr>
          <w:p w14:paraId="04D89DDC"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Потребление газа на индивидуально-бытовые нужды населения при наличии централизованного горячего водоснабжения, м</w:t>
            </w:r>
            <w:r w:rsidRPr="004807AB">
              <w:rPr>
                <w:rFonts w:ascii="Times New Roman" w:hAnsi="Times New Roman" w:cs="Times New Roman"/>
                <w:sz w:val="22"/>
                <w:vertAlign w:val="superscript"/>
              </w:rPr>
              <w:t>3</w:t>
            </w:r>
            <w:r w:rsidRPr="004807AB">
              <w:rPr>
                <w:rFonts w:ascii="Times New Roman" w:hAnsi="Times New Roman" w:cs="Times New Roman"/>
                <w:sz w:val="22"/>
              </w:rPr>
              <w:t>/год на 1 чел.</w:t>
            </w:r>
          </w:p>
        </w:tc>
        <w:tc>
          <w:tcPr>
            <w:tcW w:w="2409" w:type="dxa"/>
            <w:tcBorders>
              <w:top w:val="single" w:sz="4" w:space="0" w:color="auto"/>
              <w:left w:val="single" w:sz="4" w:space="0" w:color="auto"/>
              <w:bottom w:val="single" w:sz="4" w:space="0" w:color="auto"/>
              <w:right w:val="single" w:sz="4" w:space="0" w:color="auto"/>
            </w:tcBorders>
            <w:hideMark/>
          </w:tcPr>
          <w:p w14:paraId="052CBA2C" w14:textId="77777777" w:rsidR="00465794" w:rsidRPr="004807AB" w:rsidRDefault="00465794" w:rsidP="00465794">
            <w:pPr>
              <w:jc w:val="center"/>
              <w:rPr>
                <w:color w:val="auto"/>
                <w:sz w:val="22"/>
              </w:rPr>
            </w:pPr>
            <w:r w:rsidRPr="004807AB">
              <w:rPr>
                <w:color w:val="auto"/>
                <w:sz w:val="22"/>
              </w:rPr>
              <w:t>Территория Комсомольского городского поселения</w:t>
            </w:r>
          </w:p>
        </w:tc>
        <w:tc>
          <w:tcPr>
            <w:tcW w:w="1866" w:type="dxa"/>
            <w:tcBorders>
              <w:top w:val="single" w:sz="4" w:space="0" w:color="auto"/>
              <w:left w:val="single" w:sz="4" w:space="0" w:color="auto"/>
              <w:bottom w:val="single" w:sz="4" w:space="0" w:color="auto"/>
              <w:right w:val="single" w:sz="4" w:space="0" w:color="auto"/>
            </w:tcBorders>
            <w:hideMark/>
          </w:tcPr>
          <w:p w14:paraId="1FEED4C5"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120</w:t>
            </w:r>
          </w:p>
        </w:tc>
      </w:tr>
      <w:tr w:rsidR="00465794" w:rsidRPr="004807AB" w14:paraId="05FF521B" w14:textId="77777777" w:rsidTr="00465794">
        <w:trPr>
          <w:trHeight w:val="825"/>
        </w:trPr>
        <w:tc>
          <w:tcPr>
            <w:tcW w:w="4957" w:type="dxa"/>
            <w:tcBorders>
              <w:top w:val="single" w:sz="4" w:space="0" w:color="auto"/>
              <w:left w:val="single" w:sz="4" w:space="0" w:color="auto"/>
              <w:bottom w:val="single" w:sz="4" w:space="0" w:color="auto"/>
              <w:right w:val="single" w:sz="4" w:space="0" w:color="auto"/>
            </w:tcBorders>
            <w:hideMark/>
          </w:tcPr>
          <w:p w14:paraId="53029134"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Потребление газа на индивидуально-бытовые нужды населения при горячем водоснабжении от газовых водонагревателей, м</w:t>
            </w:r>
            <w:r w:rsidRPr="004807AB">
              <w:rPr>
                <w:rFonts w:ascii="Times New Roman" w:hAnsi="Times New Roman" w:cs="Times New Roman"/>
                <w:sz w:val="22"/>
                <w:vertAlign w:val="superscript"/>
              </w:rPr>
              <w:t>3</w:t>
            </w:r>
            <w:r w:rsidRPr="004807AB">
              <w:rPr>
                <w:rFonts w:ascii="Times New Roman" w:hAnsi="Times New Roman" w:cs="Times New Roman"/>
                <w:sz w:val="22"/>
              </w:rPr>
              <w:t>/год на 1 чел.</w:t>
            </w:r>
          </w:p>
        </w:tc>
        <w:tc>
          <w:tcPr>
            <w:tcW w:w="2409" w:type="dxa"/>
            <w:tcBorders>
              <w:top w:val="single" w:sz="4" w:space="0" w:color="auto"/>
              <w:left w:val="single" w:sz="4" w:space="0" w:color="auto"/>
              <w:bottom w:val="single" w:sz="4" w:space="0" w:color="auto"/>
              <w:right w:val="single" w:sz="4" w:space="0" w:color="auto"/>
            </w:tcBorders>
            <w:hideMark/>
          </w:tcPr>
          <w:p w14:paraId="24896763" w14:textId="77777777" w:rsidR="00465794" w:rsidRPr="004807AB" w:rsidRDefault="00465794" w:rsidP="00465794">
            <w:pPr>
              <w:jc w:val="center"/>
              <w:rPr>
                <w:color w:val="auto"/>
                <w:sz w:val="22"/>
              </w:rPr>
            </w:pPr>
            <w:r w:rsidRPr="004807AB">
              <w:rPr>
                <w:color w:val="auto"/>
                <w:sz w:val="22"/>
              </w:rPr>
              <w:t>Территория Комсомольского городского поселения</w:t>
            </w:r>
          </w:p>
        </w:tc>
        <w:tc>
          <w:tcPr>
            <w:tcW w:w="1866" w:type="dxa"/>
            <w:tcBorders>
              <w:top w:val="single" w:sz="4" w:space="0" w:color="auto"/>
              <w:left w:val="single" w:sz="4" w:space="0" w:color="auto"/>
              <w:bottom w:val="single" w:sz="4" w:space="0" w:color="auto"/>
              <w:right w:val="single" w:sz="4" w:space="0" w:color="auto"/>
            </w:tcBorders>
            <w:hideMark/>
          </w:tcPr>
          <w:p w14:paraId="464FFF3B"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300</w:t>
            </w:r>
          </w:p>
        </w:tc>
      </w:tr>
      <w:tr w:rsidR="00465794" w:rsidRPr="004807AB" w14:paraId="3C37E025" w14:textId="77777777" w:rsidTr="00465794">
        <w:trPr>
          <w:trHeight w:val="1093"/>
        </w:trPr>
        <w:tc>
          <w:tcPr>
            <w:tcW w:w="4957" w:type="dxa"/>
            <w:tcBorders>
              <w:top w:val="single" w:sz="4" w:space="0" w:color="auto"/>
              <w:left w:val="single" w:sz="4" w:space="0" w:color="auto"/>
              <w:bottom w:val="single" w:sz="4" w:space="0" w:color="auto"/>
              <w:right w:val="single" w:sz="4" w:space="0" w:color="auto"/>
            </w:tcBorders>
            <w:hideMark/>
          </w:tcPr>
          <w:p w14:paraId="2EFD76DA"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Норма водопотребления при застройке зданиями, оборудованными внутренним водопроводом и канализацией без ванн, л/сут. на 1 жит.</w:t>
            </w:r>
          </w:p>
        </w:tc>
        <w:tc>
          <w:tcPr>
            <w:tcW w:w="2409" w:type="dxa"/>
            <w:tcBorders>
              <w:top w:val="single" w:sz="4" w:space="0" w:color="auto"/>
              <w:left w:val="single" w:sz="4" w:space="0" w:color="auto"/>
              <w:bottom w:val="single" w:sz="4" w:space="0" w:color="auto"/>
              <w:right w:val="single" w:sz="4" w:space="0" w:color="auto"/>
            </w:tcBorders>
            <w:hideMark/>
          </w:tcPr>
          <w:p w14:paraId="4CC56701" w14:textId="77777777" w:rsidR="00465794" w:rsidRPr="004807AB" w:rsidRDefault="00465794" w:rsidP="00465794">
            <w:pPr>
              <w:jc w:val="center"/>
              <w:rPr>
                <w:color w:val="auto"/>
                <w:sz w:val="22"/>
              </w:rPr>
            </w:pPr>
            <w:r w:rsidRPr="004807AB">
              <w:rPr>
                <w:color w:val="auto"/>
                <w:sz w:val="22"/>
              </w:rPr>
              <w:t>Территория Комсомольского городского поселения</w:t>
            </w:r>
          </w:p>
        </w:tc>
        <w:tc>
          <w:tcPr>
            <w:tcW w:w="1866" w:type="dxa"/>
            <w:tcBorders>
              <w:top w:val="single" w:sz="4" w:space="0" w:color="auto"/>
              <w:left w:val="single" w:sz="4" w:space="0" w:color="auto"/>
              <w:bottom w:val="single" w:sz="4" w:space="0" w:color="auto"/>
              <w:right w:val="single" w:sz="4" w:space="0" w:color="auto"/>
            </w:tcBorders>
            <w:hideMark/>
          </w:tcPr>
          <w:p w14:paraId="4C0D7B16"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125</w:t>
            </w:r>
          </w:p>
        </w:tc>
      </w:tr>
      <w:tr w:rsidR="00465794" w:rsidRPr="004807AB" w14:paraId="2689CC50" w14:textId="77777777" w:rsidTr="00465794">
        <w:trPr>
          <w:trHeight w:val="1093"/>
        </w:trPr>
        <w:tc>
          <w:tcPr>
            <w:tcW w:w="4957" w:type="dxa"/>
            <w:tcBorders>
              <w:top w:val="single" w:sz="4" w:space="0" w:color="auto"/>
              <w:left w:val="single" w:sz="4" w:space="0" w:color="auto"/>
              <w:bottom w:val="single" w:sz="4" w:space="0" w:color="auto"/>
              <w:right w:val="single" w:sz="4" w:space="0" w:color="auto"/>
            </w:tcBorders>
            <w:hideMark/>
          </w:tcPr>
          <w:p w14:paraId="469ECD86"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Норма водопотребления при застройке зданиями, оборудованными внутренним водопроводом с ванными и местными водонагревателями, л/сут. на 1 жит.</w:t>
            </w:r>
          </w:p>
        </w:tc>
        <w:tc>
          <w:tcPr>
            <w:tcW w:w="2409" w:type="dxa"/>
            <w:tcBorders>
              <w:top w:val="single" w:sz="4" w:space="0" w:color="auto"/>
              <w:left w:val="single" w:sz="4" w:space="0" w:color="auto"/>
              <w:bottom w:val="single" w:sz="4" w:space="0" w:color="auto"/>
              <w:right w:val="single" w:sz="4" w:space="0" w:color="auto"/>
            </w:tcBorders>
            <w:hideMark/>
          </w:tcPr>
          <w:p w14:paraId="553F5E9A" w14:textId="77777777" w:rsidR="00465794" w:rsidRPr="004807AB" w:rsidRDefault="00465794" w:rsidP="00465794">
            <w:pPr>
              <w:rPr>
                <w:color w:val="auto"/>
                <w:sz w:val="22"/>
              </w:rPr>
            </w:pPr>
            <w:r w:rsidRPr="004807AB">
              <w:rPr>
                <w:color w:val="auto"/>
                <w:sz w:val="22"/>
              </w:rPr>
              <w:t>Территория Комсомольского городского поселения</w:t>
            </w:r>
          </w:p>
        </w:tc>
        <w:tc>
          <w:tcPr>
            <w:tcW w:w="1866" w:type="dxa"/>
            <w:tcBorders>
              <w:top w:val="single" w:sz="4" w:space="0" w:color="auto"/>
              <w:left w:val="single" w:sz="4" w:space="0" w:color="auto"/>
              <w:bottom w:val="single" w:sz="4" w:space="0" w:color="auto"/>
              <w:right w:val="single" w:sz="4" w:space="0" w:color="auto"/>
            </w:tcBorders>
            <w:hideMark/>
          </w:tcPr>
          <w:p w14:paraId="7B1D1A60"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160</w:t>
            </w:r>
          </w:p>
        </w:tc>
      </w:tr>
      <w:tr w:rsidR="00465794" w:rsidRPr="004807AB" w14:paraId="172C8243" w14:textId="77777777" w:rsidTr="00465794">
        <w:trPr>
          <w:trHeight w:val="825"/>
        </w:trPr>
        <w:tc>
          <w:tcPr>
            <w:tcW w:w="4957" w:type="dxa"/>
            <w:tcBorders>
              <w:top w:val="single" w:sz="4" w:space="0" w:color="auto"/>
              <w:left w:val="single" w:sz="4" w:space="0" w:color="auto"/>
              <w:bottom w:val="single" w:sz="4" w:space="0" w:color="auto"/>
              <w:right w:val="single" w:sz="4" w:space="0" w:color="auto"/>
            </w:tcBorders>
            <w:hideMark/>
          </w:tcPr>
          <w:p w14:paraId="0F6FE139"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lastRenderedPageBreak/>
              <w:t>Норма водопотребления при застройке с централизованным горячим водоснабжением, л/сут. на 1 жит.</w:t>
            </w:r>
          </w:p>
        </w:tc>
        <w:tc>
          <w:tcPr>
            <w:tcW w:w="2409" w:type="dxa"/>
            <w:tcBorders>
              <w:top w:val="single" w:sz="4" w:space="0" w:color="auto"/>
              <w:left w:val="single" w:sz="4" w:space="0" w:color="auto"/>
              <w:bottom w:val="single" w:sz="4" w:space="0" w:color="auto"/>
              <w:right w:val="single" w:sz="4" w:space="0" w:color="auto"/>
            </w:tcBorders>
            <w:hideMark/>
          </w:tcPr>
          <w:p w14:paraId="521FF81C"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Территория Комсомольского городского поселения</w:t>
            </w:r>
          </w:p>
        </w:tc>
        <w:tc>
          <w:tcPr>
            <w:tcW w:w="1866" w:type="dxa"/>
            <w:tcBorders>
              <w:top w:val="single" w:sz="4" w:space="0" w:color="auto"/>
              <w:left w:val="single" w:sz="4" w:space="0" w:color="auto"/>
              <w:bottom w:val="single" w:sz="4" w:space="0" w:color="auto"/>
              <w:right w:val="single" w:sz="4" w:space="0" w:color="auto"/>
            </w:tcBorders>
            <w:hideMark/>
          </w:tcPr>
          <w:p w14:paraId="2F7E310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220</w:t>
            </w:r>
          </w:p>
        </w:tc>
      </w:tr>
    </w:tbl>
    <w:p w14:paraId="218E0335" w14:textId="77777777" w:rsidR="00465794" w:rsidRPr="004807AB" w:rsidRDefault="00465794" w:rsidP="00465794">
      <w:pPr>
        <w:pStyle w:val="ConsPlusNormal"/>
        <w:ind w:firstLine="540"/>
        <w:jc w:val="both"/>
        <w:rPr>
          <w:rFonts w:ascii="Times New Roman" w:hAnsi="Times New Roman" w:cs="Times New Roman"/>
          <w:sz w:val="24"/>
        </w:rPr>
      </w:pPr>
    </w:p>
    <w:p w14:paraId="601DCAF0"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Примечания:</w:t>
      </w:r>
    </w:p>
    <w:p w14:paraId="71FF4C59"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A20F980"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0E10976B"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3. Расчет электрических нагрузок для разных типов застройки следует производить в соответствии с положениями </w:t>
      </w:r>
      <w:hyperlink r:id="rId23" w:history="1">
        <w:r w:rsidRPr="004807AB">
          <w:rPr>
            <w:rStyle w:val="a5"/>
            <w:rFonts w:ascii="Times New Roman" w:hAnsi="Times New Roman" w:cs="Times New Roman"/>
            <w:sz w:val="24"/>
          </w:rPr>
          <w:t>инструкции</w:t>
        </w:r>
      </w:hyperlink>
      <w:r w:rsidRPr="004807AB">
        <w:rPr>
          <w:rFonts w:ascii="Times New Roman" w:hAnsi="Times New Roman" w:cs="Times New Roman"/>
          <w:sz w:val="24"/>
        </w:rPr>
        <w:t xml:space="preserve"> по проектированию городских электрических сетей, РД 34.20.185-94, утвержденной Министерством топлива и энергетики Российской Федерации от 07.07.1994, Российским акционерным обществом энергетики и электрификации "ЕЭС России" 31.05.1994 (далее - РД 34.20.185-94).</w:t>
      </w:r>
    </w:p>
    <w:p w14:paraId="2D8D9746" w14:textId="77777777" w:rsidR="00465794" w:rsidRPr="004807AB" w:rsidRDefault="00465794" w:rsidP="00465794">
      <w:pPr>
        <w:spacing w:line="23" w:lineRule="atLeast"/>
        <w:ind w:left="57" w:right="57" w:firstLine="567"/>
        <w:jc w:val="both"/>
        <w:rPr>
          <w:b/>
          <w:sz w:val="23"/>
          <w:szCs w:val="23"/>
        </w:rPr>
      </w:pPr>
    </w:p>
    <w:p w14:paraId="2BF12322" w14:textId="77777777" w:rsidR="00465794" w:rsidRPr="004807AB" w:rsidRDefault="00465794" w:rsidP="00465794">
      <w:pPr>
        <w:pStyle w:val="ConsPlusNormal"/>
        <w:jc w:val="center"/>
        <w:outlineLvl w:val="3"/>
        <w:rPr>
          <w:rFonts w:ascii="Times New Roman" w:hAnsi="Times New Roman" w:cs="Times New Roman"/>
          <w:b/>
          <w:sz w:val="24"/>
        </w:rPr>
      </w:pPr>
      <w:bookmarkStart w:id="69" w:name="_TOC_250000"/>
      <w:bookmarkStart w:id="70" w:name="_Toc63848262"/>
      <w:r w:rsidRPr="004807AB">
        <w:rPr>
          <w:rFonts w:ascii="Times New Roman" w:hAnsi="Times New Roman" w:cs="Times New Roman"/>
          <w:b/>
          <w:sz w:val="24"/>
        </w:rPr>
        <w:t>Расчетные показатели</w:t>
      </w:r>
    </w:p>
    <w:p w14:paraId="5CDDACDC" w14:textId="77777777" w:rsidR="00465794" w:rsidRPr="004807AB" w:rsidRDefault="00465794" w:rsidP="00465794">
      <w:pPr>
        <w:pStyle w:val="ConsPlusNormal"/>
        <w:jc w:val="center"/>
        <w:rPr>
          <w:rFonts w:ascii="Times New Roman" w:hAnsi="Times New Roman" w:cs="Times New Roman"/>
          <w:b/>
          <w:sz w:val="24"/>
        </w:rPr>
      </w:pPr>
      <w:r w:rsidRPr="004807AB">
        <w:rPr>
          <w:rFonts w:ascii="Times New Roman" w:hAnsi="Times New Roman" w:cs="Times New Roman"/>
          <w:b/>
          <w:sz w:val="24"/>
        </w:rPr>
        <w:t>муниципальных мест погребения</w:t>
      </w:r>
    </w:p>
    <w:p w14:paraId="3F3D6823" w14:textId="77777777" w:rsidR="00465794" w:rsidRPr="004807AB" w:rsidRDefault="00465794" w:rsidP="0046579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1701"/>
        <w:gridCol w:w="1706"/>
        <w:gridCol w:w="1559"/>
        <w:gridCol w:w="1560"/>
        <w:gridCol w:w="1559"/>
      </w:tblGrid>
      <w:tr w:rsidR="00465794" w:rsidRPr="004807AB" w14:paraId="585E2599" w14:textId="77777777" w:rsidTr="00465794">
        <w:trPr>
          <w:trHeight w:val="283"/>
        </w:trPr>
        <w:tc>
          <w:tcPr>
            <w:tcW w:w="1555" w:type="dxa"/>
            <w:vMerge w:val="restart"/>
            <w:tcBorders>
              <w:top w:val="single" w:sz="4" w:space="0" w:color="auto"/>
              <w:left w:val="single" w:sz="4" w:space="0" w:color="auto"/>
              <w:bottom w:val="single" w:sz="4" w:space="0" w:color="auto"/>
              <w:right w:val="single" w:sz="4" w:space="0" w:color="auto"/>
            </w:tcBorders>
            <w:hideMark/>
          </w:tcPr>
          <w:p w14:paraId="31D0D5F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Наименование нормируемых объектов</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AE2B7E"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Нормируемые показатели, ед. изм.</w:t>
            </w:r>
          </w:p>
        </w:tc>
        <w:tc>
          <w:tcPr>
            <w:tcW w:w="1706" w:type="dxa"/>
            <w:vMerge w:val="restart"/>
            <w:tcBorders>
              <w:top w:val="single" w:sz="4" w:space="0" w:color="auto"/>
              <w:left w:val="single" w:sz="4" w:space="0" w:color="auto"/>
              <w:bottom w:val="single" w:sz="4" w:space="0" w:color="auto"/>
              <w:right w:val="single" w:sz="4" w:space="0" w:color="auto"/>
            </w:tcBorders>
            <w:hideMark/>
          </w:tcPr>
          <w:p w14:paraId="3BC75FC8"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Наименование нормируемых территорий</w:t>
            </w:r>
          </w:p>
        </w:tc>
        <w:tc>
          <w:tcPr>
            <w:tcW w:w="4678" w:type="dxa"/>
            <w:gridSpan w:val="3"/>
            <w:tcBorders>
              <w:top w:val="single" w:sz="4" w:space="0" w:color="auto"/>
              <w:left w:val="single" w:sz="4" w:space="0" w:color="auto"/>
              <w:bottom w:val="single" w:sz="4" w:space="0" w:color="auto"/>
              <w:right w:val="single" w:sz="4" w:space="0" w:color="auto"/>
            </w:tcBorders>
            <w:hideMark/>
          </w:tcPr>
          <w:p w14:paraId="6AB261C8"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Расчетные показатели</w:t>
            </w:r>
          </w:p>
        </w:tc>
      </w:tr>
      <w:tr w:rsidR="00465794" w:rsidRPr="004807AB" w14:paraId="4F7E2936" w14:textId="77777777" w:rsidTr="00465794">
        <w:trPr>
          <w:trHeight w:val="77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ED546A9" w14:textId="77777777" w:rsidR="00465794" w:rsidRPr="004807AB" w:rsidRDefault="00465794" w:rsidP="00465794">
            <w:pPr>
              <w:rPr>
                <w:color w:val="auto"/>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048056" w14:textId="77777777" w:rsidR="00465794" w:rsidRPr="004807AB" w:rsidRDefault="00465794" w:rsidP="00465794">
            <w:pPr>
              <w:rPr>
                <w:color w:val="auto"/>
                <w:sz w:val="22"/>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12BC2CE6" w14:textId="77777777" w:rsidR="00465794" w:rsidRPr="004807AB" w:rsidRDefault="00465794" w:rsidP="00465794">
            <w:pPr>
              <w:rPr>
                <w:color w:val="auto"/>
                <w:sz w:val="22"/>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58133C3C"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минимально допустимого уровня обеспеченности</w:t>
            </w:r>
          </w:p>
        </w:tc>
        <w:tc>
          <w:tcPr>
            <w:tcW w:w="3119" w:type="dxa"/>
            <w:gridSpan w:val="2"/>
            <w:tcBorders>
              <w:top w:val="single" w:sz="4" w:space="0" w:color="auto"/>
              <w:left w:val="single" w:sz="4" w:space="0" w:color="auto"/>
              <w:bottom w:val="single" w:sz="4" w:space="0" w:color="auto"/>
              <w:right w:val="single" w:sz="4" w:space="0" w:color="auto"/>
            </w:tcBorders>
            <w:hideMark/>
          </w:tcPr>
          <w:p w14:paraId="74FAAAFA"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максимально допустимого уровня территориальной доступности</w:t>
            </w:r>
          </w:p>
        </w:tc>
      </w:tr>
      <w:tr w:rsidR="00465794" w:rsidRPr="004807AB" w14:paraId="6DF82E1F" w14:textId="77777777" w:rsidTr="00465794">
        <w:trPr>
          <w:trHeight w:val="683"/>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5FFE824" w14:textId="77777777" w:rsidR="00465794" w:rsidRPr="004807AB" w:rsidRDefault="00465794" w:rsidP="00465794">
            <w:pPr>
              <w:rPr>
                <w:color w:val="auto"/>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7979A8" w14:textId="77777777" w:rsidR="00465794" w:rsidRPr="004807AB" w:rsidRDefault="00465794" w:rsidP="00465794">
            <w:pPr>
              <w:rPr>
                <w:color w:val="auto"/>
                <w:sz w:val="22"/>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103CEDF0" w14:textId="77777777" w:rsidR="00465794" w:rsidRPr="004807AB" w:rsidRDefault="00465794" w:rsidP="00465794">
            <w:pPr>
              <w:rPr>
                <w:color w:val="auto"/>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80C3BE" w14:textId="77777777" w:rsidR="00465794" w:rsidRPr="004807AB" w:rsidRDefault="00465794" w:rsidP="00465794">
            <w:pPr>
              <w:rPr>
                <w:color w:val="auto"/>
                <w:sz w:val="22"/>
              </w:rPr>
            </w:pPr>
          </w:p>
        </w:tc>
        <w:tc>
          <w:tcPr>
            <w:tcW w:w="1560" w:type="dxa"/>
            <w:tcBorders>
              <w:top w:val="single" w:sz="4" w:space="0" w:color="auto"/>
              <w:left w:val="single" w:sz="4" w:space="0" w:color="auto"/>
              <w:bottom w:val="single" w:sz="4" w:space="0" w:color="auto"/>
              <w:right w:val="single" w:sz="4" w:space="0" w:color="auto"/>
            </w:tcBorders>
            <w:hideMark/>
          </w:tcPr>
          <w:p w14:paraId="42E2024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вид доступности, ед. изм.</w:t>
            </w:r>
          </w:p>
        </w:tc>
        <w:tc>
          <w:tcPr>
            <w:tcW w:w="1559" w:type="dxa"/>
            <w:tcBorders>
              <w:top w:val="single" w:sz="4" w:space="0" w:color="auto"/>
              <w:left w:val="single" w:sz="4" w:space="0" w:color="auto"/>
              <w:bottom w:val="single" w:sz="4" w:space="0" w:color="auto"/>
              <w:right w:val="single" w:sz="4" w:space="0" w:color="auto"/>
            </w:tcBorders>
            <w:hideMark/>
          </w:tcPr>
          <w:p w14:paraId="737F193D"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значение показателя</w:t>
            </w:r>
          </w:p>
        </w:tc>
      </w:tr>
      <w:tr w:rsidR="00465794" w:rsidRPr="004807AB" w14:paraId="31DBB570" w14:textId="77777777" w:rsidTr="00465794">
        <w:trPr>
          <w:trHeight w:val="611"/>
        </w:trPr>
        <w:tc>
          <w:tcPr>
            <w:tcW w:w="1555" w:type="dxa"/>
            <w:tcBorders>
              <w:top w:val="single" w:sz="4" w:space="0" w:color="auto"/>
              <w:left w:val="single" w:sz="4" w:space="0" w:color="auto"/>
              <w:bottom w:val="single" w:sz="4" w:space="0" w:color="auto"/>
              <w:right w:val="single" w:sz="4" w:space="0" w:color="auto"/>
            </w:tcBorders>
            <w:hideMark/>
          </w:tcPr>
          <w:p w14:paraId="650E49EE"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Кладбище традиционного захоронения</w:t>
            </w:r>
          </w:p>
        </w:tc>
        <w:tc>
          <w:tcPr>
            <w:tcW w:w="1701" w:type="dxa"/>
            <w:tcBorders>
              <w:top w:val="single" w:sz="4" w:space="0" w:color="auto"/>
              <w:left w:val="single" w:sz="4" w:space="0" w:color="auto"/>
              <w:bottom w:val="single" w:sz="4" w:space="0" w:color="auto"/>
              <w:right w:val="single" w:sz="4" w:space="0" w:color="auto"/>
            </w:tcBorders>
            <w:hideMark/>
          </w:tcPr>
          <w:p w14:paraId="7037143D"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Площадь объекта на каждую 1,0 тыс. жит., га</w:t>
            </w:r>
          </w:p>
        </w:tc>
        <w:tc>
          <w:tcPr>
            <w:tcW w:w="1706" w:type="dxa"/>
            <w:tcBorders>
              <w:top w:val="single" w:sz="4" w:space="0" w:color="auto"/>
              <w:left w:val="single" w:sz="4" w:space="0" w:color="auto"/>
              <w:bottom w:val="single" w:sz="4" w:space="0" w:color="auto"/>
              <w:right w:val="single" w:sz="4" w:space="0" w:color="auto"/>
            </w:tcBorders>
            <w:hideMark/>
          </w:tcPr>
          <w:p w14:paraId="0C104DC4" w14:textId="77777777" w:rsidR="00465794" w:rsidRPr="004807AB" w:rsidRDefault="00465794" w:rsidP="00465794">
            <w:pPr>
              <w:rPr>
                <w:sz w:val="22"/>
              </w:rPr>
            </w:pPr>
            <w:r w:rsidRPr="004807AB">
              <w:rPr>
                <w:sz w:val="22"/>
              </w:rPr>
              <w:t>Территория Комсомольского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14:paraId="6884175E"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0,33</w:t>
            </w: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14:paraId="2E814FB6"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Не нормируется</w:t>
            </w:r>
          </w:p>
        </w:tc>
      </w:tr>
      <w:tr w:rsidR="00465794" w:rsidRPr="004807AB" w14:paraId="0D0AF552" w14:textId="77777777" w:rsidTr="00465794">
        <w:trPr>
          <w:trHeight w:val="1209"/>
        </w:trPr>
        <w:tc>
          <w:tcPr>
            <w:tcW w:w="1555" w:type="dxa"/>
            <w:tcBorders>
              <w:top w:val="single" w:sz="4" w:space="0" w:color="auto"/>
              <w:left w:val="single" w:sz="4" w:space="0" w:color="auto"/>
              <w:bottom w:val="single" w:sz="4" w:space="0" w:color="auto"/>
              <w:right w:val="single" w:sz="4" w:space="0" w:color="auto"/>
            </w:tcBorders>
            <w:hideMark/>
          </w:tcPr>
          <w:p w14:paraId="54CC45A1"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Кладбище урновых захоронений после кремации</w:t>
            </w:r>
          </w:p>
        </w:tc>
        <w:tc>
          <w:tcPr>
            <w:tcW w:w="1701" w:type="dxa"/>
            <w:tcBorders>
              <w:top w:val="single" w:sz="4" w:space="0" w:color="auto"/>
              <w:left w:val="single" w:sz="4" w:space="0" w:color="auto"/>
              <w:bottom w:val="single" w:sz="4" w:space="0" w:color="auto"/>
              <w:right w:val="single" w:sz="4" w:space="0" w:color="auto"/>
            </w:tcBorders>
            <w:hideMark/>
          </w:tcPr>
          <w:p w14:paraId="3B981751" w14:textId="77777777" w:rsidR="00465794" w:rsidRPr="004807AB" w:rsidRDefault="00465794" w:rsidP="00465794">
            <w:pPr>
              <w:pStyle w:val="ConsPlusNormal"/>
              <w:jc w:val="both"/>
              <w:rPr>
                <w:rFonts w:ascii="Times New Roman" w:hAnsi="Times New Roman" w:cs="Times New Roman"/>
                <w:sz w:val="22"/>
              </w:rPr>
            </w:pPr>
            <w:r w:rsidRPr="004807AB">
              <w:rPr>
                <w:rFonts w:ascii="Times New Roman" w:hAnsi="Times New Roman" w:cs="Times New Roman"/>
                <w:sz w:val="22"/>
              </w:rPr>
              <w:t>Площадь объекта на каждую 1,0 тыс. жит., га</w:t>
            </w:r>
          </w:p>
        </w:tc>
        <w:tc>
          <w:tcPr>
            <w:tcW w:w="1706" w:type="dxa"/>
            <w:tcBorders>
              <w:top w:val="single" w:sz="4" w:space="0" w:color="auto"/>
              <w:left w:val="single" w:sz="4" w:space="0" w:color="auto"/>
              <w:bottom w:val="single" w:sz="4" w:space="0" w:color="auto"/>
              <w:right w:val="single" w:sz="4" w:space="0" w:color="auto"/>
            </w:tcBorders>
            <w:hideMark/>
          </w:tcPr>
          <w:p w14:paraId="54C3527F" w14:textId="77777777" w:rsidR="00465794" w:rsidRPr="004807AB" w:rsidRDefault="00465794" w:rsidP="00465794">
            <w:pPr>
              <w:rPr>
                <w:sz w:val="22"/>
              </w:rPr>
            </w:pPr>
            <w:r w:rsidRPr="004807AB">
              <w:rPr>
                <w:sz w:val="22"/>
              </w:rPr>
              <w:t>Территория Комсомольского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14:paraId="6440A455" w14:textId="77777777" w:rsidR="00465794" w:rsidRPr="004807AB" w:rsidRDefault="00465794" w:rsidP="00465794">
            <w:pPr>
              <w:pStyle w:val="ConsPlusNormal"/>
              <w:jc w:val="center"/>
              <w:rPr>
                <w:rFonts w:ascii="Times New Roman" w:hAnsi="Times New Roman" w:cs="Times New Roman"/>
                <w:sz w:val="22"/>
              </w:rPr>
            </w:pPr>
            <w:r w:rsidRPr="004807AB">
              <w:rPr>
                <w:rFonts w:ascii="Times New Roman" w:hAnsi="Times New Roman" w:cs="Times New Roman"/>
                <w:sz w:val="22"/>
              </w:rPr>
              <w:t>0,02</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EED34B0" w14:textId="77777777" w:rsidR="00465794" w:rsidRPr="004807AB" w:rsidRDefault="00465794" w:rsidP="00465794">
            <w:pPr>
              <w:rPr>
                <w:color w:val="auto"/>
                <w:sz w:val="22"/>
              </w:rPr>
            </w:pPr>
          </w:p>
        </w:tc>
      </w:tr>
    </w:tbl>
    <w:p w14:paraId="7871F2CC" w14:textId="77777777" w:rsidR="00465794" w:rsidRPr="004807AB" w:rsidRDefault="00465794" w:rsidP="00465794"/>
    <w:p w14:paraId="467C7C29"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Примечание:</w:t>
      </w:r>
    </w:p>
    <w:p w14:paraId="30B41B12"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При размещении кладбищ необходимо учитывать нормы действующего законодательства в части разрывов от селитебных территорий.</w:t>
      </w:r>
    </w:p>
    <w:p w14:paraId="087F43C8" w14:textId="77777777" w:rsidR="00465794" w:rsidRPr="004807AB" w:rsidRDefault="00465794" w:rsidP="00465794"/>
    <w:p w14:paraId="1557F2A7" w14:textId="77777777" w:rsidR="00465794" w:rsidRPr="004807AB" w:rsidRDefault="00465794" w:rsidP="00465794">
      <w:pPr>
        <w:pStyle w:val="20"/>
        <w:keepNext w:val="0"/>
        <w:keepLines w:val="0"/>
        <w:widowControl w:val="0"/>
        <w:tabs>
          <w:tab w:val="left" w:pos="2218"/>
          <w:tab w:val="left" w:pos="4602"/>
          <w:tab w:val="left" w:pos="7122"/>
        </w:tabs>
        <w:spacing w:before="0"/>
        <w:ind w:left="284" w:right="760" w:firstLine="284"/>
        <w:jc w:val="center"/>
        <w:rPr>
          <w:rFonts w:ascii="Times New Roman" w:hAnsi="Times New Roman"/>
          <w:b w:val="0"/>
          <w:bCs w:val="0"/>
          <w:color w:val="auto"/>
          <w:sz w:val="24"/>
        </w:rPr>
      </w:pPr>
      <w:bookmarkStart w:id="71" w:name="_Toc156811919"/>
      <w:r w:rsidRPr="004807AB">
        <w:rPr>
          <w:rFonts w:ascii="Times New Roman" w:hAnsi="Times New Roman"/>
          <w:color w:val="auto"/>
          <w:spacing w:val="-1"/>
          <w:w w:val="95"/>
          <w:sz w:val="24"/>
        </w:rPr>
        <w:t xml:space="preserve">Расчетные показатели </w:t>
      </w:r>
      <w:r w:rsidRPr="004807AB">
        <w:rPr>
          <w:rFonts w:ascii="Times New Roman" w:hAnsi="Times New Roman"/>
          <w:color w:val="auto"/>
          <w:spacing w:val="-1"/>
          <w:sz w:val="24"/>
        </w:rPr>
        <w:lastRenderedPageBreak/>
        <w:t>обеспеченностиблагоприятныхусловийжизнедеятельностичеловека</w:t>
      </w:r>
      <w:r w:rsidRPr="004807AB">
        <w:rPr>
          <w:rFonts w:ascii="Times New Roman" w:hAnsi="Times New Roman"/>
          <w:color w:val="auto"/>
          <w:sz w:val="24"/>
        </w:rPr>
        <w:t>и</w:t>
      </w:r>
      <w:r w:rsidRPr="004807AB">
        <w:rPr>
          <w:rFonts w:ascii="Times New Roman" w:hAnsi="Times New Roman"/>
          <w:color w:val="auto"/>
          <w:spacing w:val="-1"/>
          <w:sz w:val="24"/>
        </w:rPr>
        <w:t>интенсивностииспользованиятерриторий</w:t>
      </w:r>
      <w:r w:rsidRPr="004807AB">
        <w:rPr>
          <w:rFonts w:ascii="Times New Roman" w:hAnsi="Times New Roman"/>
          <w:color w:val="auto"/>
          <w:sz w:val="24"/>
        </w:rPr>
        <w:t>и</w:t>
      </w:r>
      <w:r w:rsidRPr="004807AB">
        <w:rPr>
          <w:rFonts w:ascii="Times New Roman" w:hAnsi="Times New Roman"/>
          <w:color w:val="auto"/>
          <w:spacing w:val="-1"/>
          <w:sz w:val="24"/>
        </w:rPr>
        <w:t>объектов</w:t>
      </w:r>
      <w:r w:rsidRPr="004807AB">
        <w:rPr>
          <w:rFonts w:ascii="Times New Roman" w:hAnsi="Times New Roman"/>
          <w:color w:val="auto"/>
          <w:sz w:val="24"/>
        </w:rPr>
        <w:t>с</w:t>
      </w:r>
      <w:r w:rsidRPr="004807AB">
        <w:rPr>
          <w:rFonts w:ascii="Times New Roman" w:hAnsi="Times New Roman"/>
          <w:color w:val="auto"/>
          <w:spacing w:val="-1"/>
          <w:sz w:val="24"/>
        </w:rPr>
        <w:t>учетомпотребностейинвалидов</w:t>
      </w:r>
      <w:r w:rsidRPr="004807AB">
        <w:rPr>
          <w:rFonts w:ascii="Times New Roman" w:hAnsi="Times New Roman"/>
          <w:color w:val="auto"/>
          <w:sz w:val="24"/>
        </w:rPr>
        <w:t>и</w:t>
      </w:r>
      <w:r w:rsidRPr="004807AB">
        <w:rPr>
          <w:rFonts w:ascii="Times New Roman" w:hAnsi="Times New Roman"/>
          <w:color w:val="auto"/>
          <w:spacing w:val="-1"/>
          <w:sz w:val="24"/>
        </w:rPr>
        <w:t>маломобильныхгруппнаселения</w:t>
      </w:r>
      <w:bookmarkEnd w:id="69"/>
      <w:bookmarkEnd w:id="70"/>
      <w:bookmarkEnd w:id="71"/>
    </w:p>
    <w:p w14:paraId="6A049D79" w14:textId="77777777" w:rsidR="00465794" w:rsidRPr="004807AB" w:rsidRDefault="00465794" w:rsidP="00465794">
      <w:pPr>
        <w:spacing w:before="8"/>
        <w:rPr>
          <w:b/>
          <w:bCs/>
          <w:sz w:val="27"/>
          <w:szCs w:val="27"/>
        </w:rPr>
      </w:pPr>
    </w:p>
    <w:p w14:paraId="4E1A1C9F" w14:textId="77777777" w:rsidR="00465794" w:rsidRPr="004807AB" w:rsidRDefault="00465794" w:rsidP="00465794">
      <w:pPr>
        <w:pStyle w:val="af"/>
        <w:spacing w:line="276" w:lineRule="auto"/>
        <w:ind w:left="214" w:right="765"/>
        <w:jc w:val="both"/>
        <w:rPr>
          <w:rFonts w:ascii="Times New Roman" w:hAnsi="Times New Roman"/>
          <w:spacing w:val="-1"/>
        </w:rPr>
      </w:pPr>
      <w:r w:rsidRPr="004807AB">
        <w:rPr>
          <w:rFonts w:ascii="Times New Roman" w:hAnsi="Times New Roman"/>
          <w:spacing w:val="-1"/>
        </w:rPr>
        <w:t>Специализированныежилыедомаилигруппаквартирдляинвалидовколясочников (кол.чел.на</w:t>
      </w:r>
      <w:r w:rsidRPr="004807AB">
        <w:rPr>
          <w:rFonts w:ascii="Times New Roman" w:hAnsi="Times New Roman"/>
        </w:rPr>
        <w:t>1000</w:t>
      </w:r>
      <w:r w:rsidRPr="004807AB">
        <w:rPr>
          <w:rFonts w:ascii="Times New Roman" w:hAnsi="Times New Roman"/>
          <w:spacing w:val="-1"/>
        </w:rPr>
        <w:t>чел.населения)</w:t>
      </w:r>
      <w:r w:rsidRPr="004807AB">
        <w:rPr>
          <w:rFonts w:ascii="Times New Roman" w:hAnsi="Times New Roman"/>
        </w:rPr>
        <w:t xml:space="preserve"> -0,5</w:t>
      </w:r>
      <w:r w:rsidRPr="004807AB">
        <w:rPr>
          <w:rFonts w:ascii="Times New Roman" w:hAnsi="Times New Roman"/>
          <w:spacing w:val="-1"/>
        </w:rPr>
        <w:t>чел.</w:t>
      </w:r>
    </w:p>
    <w:p w14:paraId="5AC8EEA7" w14:textId="77777777" w:rsidR="00465794" w:rsidRPr="004807AB" w:rsidRDefault="00465794" w:rsidP="00465794">
      <w:pPr>
        <w:pStyle w:val="af"/>
        <w:spacing w:line="276" w:lineRule="auto"/>
        <w:ind w:right="765"/>
        <w:rPr>
          <w:rFonts w:ascii="Times New Roman" w:hAnsi="Times New Roman"/>
        </w:rPr>
      </w:pPr>
      <w:r w:rsidRPr="004807AB">
        <w:rPr>
          <w:rFonts w:ascii="Times New Roman" w:hAnsi="Times New Roman"/>
          <w:spacing w:val="-1"/>
        </w:rPr>
        <w:t>Количествоместпарковкидляиндивидуальногоавтотранспортаинвалида(неменее)</w:t>
      </w:r>
    </w:p>
    <w:p w14:paraId="69787646" w14:textId="77777777" w:rsidR="00465794" w:rsidRPr="004807AB" w:rsidRDefault="00465794" w:rsidP="00465794">
      <w:pPr>
        <w:spacing w:before="8"/>
        <w:rPr>
          <w:sz w:val="3"/>
          <w:szCs w:val="3"/>
        </w:rPr>
      </w:pPr>
    </w:p>
    <w:tbl>
      <w:tblPr>
        <w:tblStyle w:val="TableNormal"/>
        <w:tblW w:w="9606" w:type="dxa"/>
        <w:tblInd w:w="98" w:type="dxa"/>
        <w:tblLayout w:type="fixed"/>
        <w:tblLook w:val="01E0" w:firstRow="1" w:lastRow="1" w:firstColumn="1" w:lastColumn="1" w:noHBand="0" w:noVBand="0"/>
      </w:tblPr>
      <w:tblGrid>
        <w:gridCol w:w="4150"/>
        <w:gridCol w:w="1843"/>
        <w:gridCol w:w="2037"/>
        <w:gridCol w:w="1576"/>
      </w:tblGrid>
      <w:tr w:rsidR="00465794" w:rsidRPr="004807AB" w14:paraId="190653B1" w14:textId="77777777" w:rsidTr="00465794">
        <w:trPr>
          <w:trHeight w:hRule="exact" w:val="748"/>
        </w:trPr>
        <w:tc>
          <w:tcPr>
            <w:tcW w:w="4150" w:type="dxa"/>
            <w:tcBorders>
              <w:top w:val="single" w:sz="4" w:space="0" w:color="000000"/>
              <w:left w:val="single" w:sz="4" w:space="0" w:color="000000"/>
              <w:bottom w:val="single" w:sz="4" w:space="0" w:color="000000"/>
              <w:right w:val="single" w:sz="4" w:space="0" w:color="000000"/>
            </w:tcBorders>
          </w:tcPr>
          <w:p w14:paraId="4D5E5410" w14:textId="77777777" w:rsidR="00465794" w:rsidRPr="004807AB" w:rsidRDefault="00465794" w:rsidP="00465794">
            <w:pPr>
              <w:pStyle w:val="TableParagraph"/>
              <w:ind w:left="1046"/>
              <w:rPr>
                <w:rFonts w:ascii="Times New Roman" w:eastAsia="Times New Roman" w:hAnsi="Times New Roman"/>
              </w:rPr>
            </w:pPr>
            <w:r w:rsidRPr="004807AB">
              <w:rPr>
                <w:rFonts w:ascii="Times New Roman" w:hAnsi="Times New Roman"/>
                <w:spacing w:val="-1"/>
              </w:rPr>
              <w:t>Месторазмещения</w:t>
            </w:r>
          </w:p>
        </w:tc>
        <w:tc>
          <w:tcPr>
            <w:tcW w:w="1843" w:type="dxa"/>
            <w:tcBorders>
              <w:top w:val="single" w:sz="4" w:space="0" w:color="000000"/>
              <w:left w:val="single" w:sz="4" w:space="0" w:color="000000"/>
              <w:bottom w:val="single" w:sz="4" w:space="0" w:color="000000"/>
              <w:right w:val="single" w:sz="4" w:space="0" w:color="000000"/>
            </w:tcBorders>
          </w:tcPr>
          <w:p w14:paraId="36CBD496" w14:textId="77777777" w:rsidR="00465794" w:rsidRPr="004807AB" w:rsidRDefault="00465794" w:rsidP="00465794">
            <w:pPr>
              <w:pStyle w:val="TableParagraph"/>
              <w:spacing w:line="275" w:lineRule="auto"/>
              <w:ind w:left="118" w:right="113" w:firstLine="1"/>
              <w:jc w:val="center"/>
              <w:rPr>
                <w:rFonts w:ascii="Times New Roman" w:eastAsia="Times New Roman" w:hAnsi="Times New Roman"/>
              </w:rPr>
            </w:pPr>
            <w:r w:rsidRPr="004807AB">
              <w:rPr>
                <w:rFonts w:ascii="Times New Roman" w:hAnsi="Times New Roman"/>
                <w:spacing w:val="-1"/>
              </w:rPr>
              <w:t>Норма</w:t>
            </w:r>
            <w:r w:rsidRPr="004807AB">
              <w:rPr>
                <w:rFonts w:ascii="Times New Roman" w:hAnsi="Times New Roman"/>
                <w:spacing w:val="-1"/>
                <w:w w:val="95"/>
              </w:rPr>
              <w:t>обеспеченност</w:t>
            </w:r>
            <w:r w:rsidRPr="004807AB">
              <w:rPr>
                <w:rFonts w:ascii="Times New Roman" w:hAnsi="Times New Roman"/>
              </w:rPr>
              <w:t>и</w:t>
            </w:r>
          </w:p>
        </w:tc>
        <w:tc>
          <w:tcPr>
            <w:tcW w:w="2037" w:type="dxa"/>
            <w:tcBorders>
              <w:top w:val="single" w:sz="4" w:space="0" w:color="000000"/>
              <w:left w:val="single" w:sz="4" w:space="0" w:color="000000"/>
              <w:bottom w:val="single" w:sz="4" w:space="0" w:color="000000"/>
              <w:right w:val="single" w:sz="4" w:space="0" w:color="000000"/>
            </w:tcBorders>
          </w:tcPr>
          <w:p w14:paraId="44A7521D" w14:textId="77777777" w:rsidR="00465794" w:rsidRPr="004807AB" w:rsidRDefault="00465794" w:rsidP="00465794">
            <w:pPr>
              <w:pStyle w:val="TableParagraph"/>
              <w:spacing w:line="252" w:lineRule="exact"/>
              <w:ind w:left="328"/>
              <w:jc w:val="center"/>
              <w:rPr>
                <w:rFonts w:ascii="Times New Roman" w:eastAsia="Times New Roman" w:hAnsi="Times New Roman"/>
              </w:rPr>
            </w:pPr>
            <w:r w:rsidRPr="004807AB">
              <w:rPr>
                <w:rFonts w:ascii="Times New Roman" w:hAnsi="Times New Roman"/>
                <w:spacing w:val="-1"/>
              </w:rPr>
              <w:t>Единицаизмерения</w:t>
            </w:r>
          </w:p>
        </w:tc>
        <w:tc>
          <w:tcPr>
            <w:tcW w:w="1576" w:type="dxa"/>
            <w:tcBorders>
              <w:top w:val="single" w:sz="4" w:space="0" w:color="000000"/>
              <w:left w:val="single" w:sz="4" w:space="0" w:color="000000"/>
              <w:bottom w:val="single" w:sz="4" w:space="0" w:color="000000"/>
              <w:right w:val="single" w:sz="4" w:space="0" w:color="000000"/>
            </w:tcBorders>
          </w:tcPr>
          <w:p w14:paraId="6205F148" w14:textId="77777777" w:rsidR="00465794" w:rsidRPr="004807AB" w:rsidRDefault="00465794" w:rsidP="00465794">
            <w:pPr>
              <w:pStyle w:val="TableParagraph"/>
              <w:ind w:left="203"/>
              <w:rPr>
                <w:rFonts w:ascii="Times New Roman" w:eastAsia="Times New Roman" w:hAnsi="Times New Roman"/>
              </w:rPr>
            </w:pPr>
            <w:r w:rsidRPr="004807AB">
              <w:rPr>
                <w:rFonts w:ascii="Times New Roman" w:hAnsi="Times New Roman"/>
                <w:spacing w:val="-1"/>
              </w:rPr>
              <w:t>Примечание</w:t>
            </w:r>
          </w:p>
        </w:tc>
      </w:tr>
      <w:tr w:rsidR="00465794" w:rsidRPr="004807AB" w14:paraId="44F77681" w14:textId="77777777" w:rsidTr="00465794">
        <w:trPr>
          <w:trHeight w:hRule="exact" w:val="1464"/>
        </w:trPr>
        <w:tc>
          <w:tcPr>
            <w:tcW w:w="4150" w:type="dxa"/>
            <w:tcBorders>
              <w:top w:val="single" w:sz="4" w:space="0" w:color="000000"/>
              <w:left w:val="single" w:sz="4" w:space="0" w:color="000000"/>
              <w:bottom w:val="single" w:sz="4" w:space="0" w:color="000000"/>
              <w:right w:val="single" w:sz="4" w:space="0" w:color="000000"/>
            </w:tcBorders>
          </w:tcPr>
          <w:p w14:paraId="22C55C6F" w14:textId="77777777" w:rsidR="00465794" w:rsidRPr="004807AB" w:rsidRDefault="00465794" w:rsidP="00465794">
            <w:pPr>
              <w:pStyle w:val="TableParagraph"/>
              <w:spacing w:line="275" w:lineRule="auto"/>
              <w:ind w:left="105" w:right="346"/>
              <w:rPr>
                <w:rFonts w:ascii="Times New Roman" w:eastAsia="Times New Roman" w:hAnsi="Times New Roman"/>
                <w:lang w:val="ru-RU"/>
              </w:rPr>
            </w:pPr>
            <w:r w:rsidRPr="004807AB">
              <w:rPr>
                <w:rFonts w:ascii="Times New Roman" w:hAnsi="Times New Roman"/>
                <w:spacing w:val="-7"/>
                <w:lang w:val="ru-RU"/>
              </w:rPr>
              <w:t>На</w:t>
            </w:r>
            <w:r w:rsidRPr="004807AB">
              <w:rPr>
                <w:rFonts w:ascii="Times New Roman" w:hAnsi="Times New Roman"/>
                <w:spacing w:val="-10"/>
                <w:lang w:val="ru-RU"/>
              </w:rPr>
              <w:t>от</w:t>
            </w:r>
            <w:r w:rsidRPr="004807AB">
              <w:rPr>
                <w:rFonts w:ascii="Times New Roman" w:hAnsi="Times New Roman"/>
                <w:spacing w:val="-11"/>
                <w:lang w:val="ru-RU"/>
              </w:rPr>
              <w:t>к</w:t>
            </w:r>
            <w:r w:rsidRPr="004807AB">
              <w:rPr>
                <w:rFonts w:ascii="Times New Roman" w:hAnsi="Times New Roman"/>
                <w:spacing w:val="-10"/>
                <w:lang w:val="ru-RU"/>
              </w:rPr>
              <w:t>р</w:t>
            </w:r>
            <w:r w:rsidRPr="004807AB">
              <w:rPr>
                <w:rFonts w:ascii="Times New Roman" w:hAnsi="Times New Roman"/>
                <w:spacing w:val="-11"/>
                <w:lang w:val="ru-RU"/>
              </w:rPr>
              <w:t>ы</w:t>
            </w:r>
            <w:r w:rsidRPr="004807AB">
              <w:rPr>
                <w:rFonts w:ascii="Times New Roman" w:hAnsi="Times New Roman"/>
                <w:spacing w:val="-10"/>
                <w:lang w:val="ru-RU"/>
              </w:rPr>
              <w:t>т</w:t>
            </w:r>
            <w:r w:rsidRPr="004807AB">
              <w:rPr>
                <w:rFonts w:ascii="Times New Roman" w:hAnsi="Times New Roman"/>
                <w:spacing w:val="-11"/>
                <w:lang w:val="ru-RU"/>
              </w:rPr>
              <w:t>ы</w:t>
            </w:r>
            <w:r w:rsidRPr="004807AB">
              <w:rPr>
                <w:rFonts w:ascii="Times New Roman" w:hAnsi="Times New Roman"/>
                <w:spacing w:val="-10"/>
                <w:lang w:val="ru-RU"/>
              </w:rPr>
              <w:t>х</w:t>
            </w:r>
            <w:r w:rsidRPr="004807AB">
              <w:rPr>
                <w:rFonts w:ascii="Times New Roman" w:hAnsi="Times New Roman"/>
                <w:spacing w:val="-11"/>
                <w:lang w:val="ru-RU"/>
              </w:rPr>
              <w:t>с</w:t>
            </w:r>
            <w:r w:rsidRPr="004807AB">
              <w:rPr>
                <w:rFonts w:ascii="Times New Roman" w:hAnsi="Times New Roman"/>
                <w:spacing w:val="-10"/>
                <w:lang w:val="ru-RU"/>
              </w:rPr>
              <w:t>то</w:t>
            </w:r>
            <w:r w:rsidRPr="004807AB">
              <w:rPr>
                <w:rFonts w:ascii="Times New Roman" w:hAnsi="Times New Roman"/>
                <w:spacing w:val="-11"/>
                <w:lang w:val="ru-RU"/>
              </w:rPr>
              <w:t>я</w:t>
            </w:r>
            <w:r w:rsidRPr="004807AB">
              <w:rPr>
                <w:rFonts w:ascii="Times New Roman" w:hAnsi="Times New Roman"/>
                <w:spacing w:val="-10"/>
                <w:lang w:val="ru-RU"/>
              </w:rPr>
              <w:t>н</w:t>
            </w:r>
            <w:r w:rsidRPr="004807AB">
              <w:rPr>
                <w:rFonts w:ascii="Times New Roman" w:hAnsi="Times New Roman"/>
                <w:spacing w:val="-11"/>
                <w:lang w:val="ru-RU"/>
              </w:rPr>
              <w:t>ка</w:t>
            </w:r>
            <w:r w:rsidRPr="004807AB">
              <w:rPr>
                <w:rFonts w:ascii="Times New Roman" w:hAnsi="Times New Roman"/>
                <w:spacing w:val="-10"/>
                <w:lang w:val="ru-RU"/>
              </w:rPr>
              <w:t>х</w:t>
            </w:r>
            <w:r w:rsidRPr="004807AB">
              <w:rPr>
                <w:rFonts w:ascii="Times New Roman" w:hAnsi="Times New Roman"/>
                <w:spacing w:val="-9"/>
                <w:lang w:val="ru-RU"/>
              </w:rPr>
              <w:t>д</w:t>
            </w:r>
            <w:r w:rsidRPr="004807AB">
              <w:rPr>
                <w:rFonts w:ascii="Times New Roman" w:hAnsi="Times New Roman"/>
                <w:spacing w:val="-8"/>
                <w:lang w:val="ru-RU"/>
              </w:rPr>
              <w:t>л</w:t>
            </w:r>
            <w:r w:rsidRPr="004807AB">
              <w:rPr>
                <w:rFonts w:ascii="Times New Roman" w:hAnsi="Times New Roman"/>
                <w:spacing w:val="-9"/>
                <w:lang w:val="ru-RU"/>
              </w:rPr>
              <w:t>я</w:t>
            </w:r>
            <w:r w:rsidRPr="004807AB">
              <w:rPr>
                <w:rFonts w:ascii="Times New Roman" w:hAnsi="Times New Roman"/>
                <w:spacing w:val="-11"/>
                <w:lang w:val="ru-RU"/>
              </w:rPr>
              <w:t>к</w:t>
            </w:r>
            <w:r w:rsidRPr="004807AB">
              <w:rPr>
                <w:rFonts w:ascii="Times New Roman" w:hAnsi="Times New Roman"/>
                <w:spacing w:val="-10"/>
                <w:lang w:val="ru-RU"/>
              </w:rPr>
              <w:t>р</w:t>
            </w:r>
            <w:r w:rsidRPr="004807AB">
              <w:rPr>
                <w:rFonts w:ascii="Times New Roman" w:hAnsi="Times New Roman"/>
                <w:spacing w:val="-11"/>
                <w:lang w:val="ru-RU"/>
              </w:rPr>
              <w:t>а</w:t>
            </w:r>
            <w:r w:rsidRPr="004807AB">
              <w:rPr>
                <w:rFonts w:ascii="Times New Roman" w:hAnsi="Times New Roman"/>
                <w:spacing w:val="-10"/>
                <w:lang w:val="ru-RU"/>
              </w:rPr>
              <w:t>т</w:t>
            </w:r>
            <w:r w:rsidRPr="004807AB">
              <w:rPr>
                <w:rFonts w:ascii="Times New Roman" w:hAnsi="Times New Roman"/>
                <w:spacing w:val="-11"/>
                <w:lang w:val="ru-RU"/>
              </w:rPr>
              <w:t>к</w:t>
            </w:r>
            <w:r w:rsidRPr="004807AB">
              <w:rPr>
                <w:rFonts w:ascii="Times New Roman" w:hAnsi="Times New Roman"/>
                <w:spacing w:val="-10"/>
                <w:lang w:val="ru-RU"/>
              </w:rPr>
              <w:t>овр</w:t>
            </w:r>
            <w:r w:rsidRPr="004807AB">
              <w:rPr>
                <w:rFonts w:ascii="Times New Roman" w:hAnsi="Times New Roman"/>
                <w:spacing w:val="-11"/>
                <w:lang w:val="ru-RU"/>
              </w:rPr>
              <w:t>еме</w:t>
            </w:r>
            <w:r w:rsidRPr="004807AB">
              <w:rPr>
                <w:rFonts w:ascii="Times New Roman" w:hAnsi="Times New Roman"/>
                <w:spacing w:val="-10"/>
                <w:lang w:val="ru-RU"/>
              </w:rPr>
              <w:t>нного</w:t>
            </w:r>
            <w:r w:rsidRPr="004807AB">
              <w:rPr>
                <w:rFonts w:ascii="Times New Roman" w:hAnsi="Times New Roman"/>
                <w:spacing w:val="-9"/>
                <w:lang w:val="ru-RU"/>
              </w:rPr>
              <w:t>хр</w:t>
            </w:r>
            <w:r w:rsidRPr="004807AB">
              <w:rPr>
                <w:rFonts w:ascii="Times New Roman" w:hAnsi="Times New Roman"/>
                <w:spacing w:val="-10"/>
                <w:lang w:val="ru-RU"/>
              </w:rPr>
              <w:t>а</w:t>
            </w:r>
            <w:r w:rsidRPr="004807AB">
              <w:rPr>
                <w:rFonts w:ascii="Times New Roman" w:hAnsi="Times New Roman"/>
                <w:spacing w:val="-9"/>
                <w:lang w:val="ru-RU"/>
              </w:rPr>
              <w:t>н</w:t>
            </w:r>
            <w:r w:rsidRPr="004807AB">
              <w:rPr>
                <w:rFonts w:ascii="Times New Roman" w:hAnsi="Times New Roman"/>
                <w:spacing w:val="-10"/>
                <w:lang w:val="ru-RU"/>
              </w:rPr>
              <w:t>е</w:t>
            </w:r>
            <w:r w:rsidRPr="004807AB">
              <w:rPr>
                <w:rFonts w:ascii="Times New Roman" w:hAnsi="Times New Roman"/>
                <w:spacing w:val="-9"/>
                <w:lang w:val="ru-RU"/>
              </w:rPr>
              <w:t>ни</w:t>
            </w:r>
            <w:r w:rsidRPr="004807AB">
              <w:rPr>
                <w:rFonts w:ascii="Times New Roman" w:hAnsi="Times New Roman"/>
                <w:spacing w:val="-10"/>
                <w:lang w:val="ru-RU"/>
              </w:rPr>
              <w:t>я</w:t>
            </w:r>
            <w:r w:rsidRPr="004807AB">
              <w:rPr>
                <w:rFonts w:ascii="Times New Roman" w:hAnsi="Times New Roman"/>
                <w:spacing w:val="-9"/>
                <w:lang w:val="ru-RU"/>
              </w:rPr>
              <w:t>л</w:t>
            </w:r>
            <w:r w:rsidRPr="004807AB">
              <w:rPr>
                <w:rFonts w:ascii="Times New Roman" w:hAnsi="Times New Roman"/>
                <w:spacing w:val="-10"/>
                <w:lang w:val="ru-RU"/>
              </w:rPr>
              <w:t>е</w:t>
            </w:r>
            <w:r w:rsidRPr="004807AB">
              <w:rPr>
                <w:rFonts w:ascii="Times New Roman" w:hAnsi="Times New Roman"/>
                <w:spacing w:val="-9"/>
                <w:lang w:val="ru-RU"/>
              </w:rPr>
              <w:t>г</w:t>
            </w:r>
            <w:r w:rsidRPr="004807AB">
              <w:rPr>
                <w:rFonts w:ascii="Times New Roman" w:hAnsi="Times New Roman"/>
                <w:spacing w:val="-10"/>
                <w:lang w:val="ru-RU"/>
              </w:rPr>
              <w:t>к</w:t>
            </w:r>
            <w:r w:rsidRPr="004807AB">
              <w:rPr>
                <w:rFonts w:ascii="Times New Roman" w:hAnsi="Times New Roman"/>
                <w:spacing w:val="-9"/>
                <w:lang w:val="ru-RU"/>
              </w:rPr>
              <w:t>ов</w:t>
            </w:r>
            <w:r w:rsidRPr="004807AB">
              <w:rPr>
                <w:rFonts w:ascii="Times New Roman" w:hAnsi="Times New Roman"/>
                <w:spacing w:val="-10"/>
                <w:lang w:val="ru-RU"/>
              </w:rPr>
              <w:t>ы</w:t>
            </w:r>
            <w:r w:rsidRPr="004807AB">
              <w:rPr>
                <w:rFonts w:ascii="Times New Roman" w:hAnsi="Times New Roman"/>
                <w:spacing w:val="-9"/>
                <w:lang w:val="ru-RU"/>
              </w:rPr>
              <w:t>х</w:t>
            </w:r>
            <w:r w:rsidRPr="004807AB">
              <w:rPr>
                <w:rFonts w:ascii="Times New Roman" w:hAnsi="Times New Roman"/>
                <w:spacing w:val="-11"/>
                <w:lang w:val="ru-RU"/>
              </w:rPr>
              <w:t>а</w:t>
            </w:r>
            <w:r w:rsidRPr="004807AB">
              <w:rPr>
                <w:rFonts w:ascii="Times New Roman" w:hAnsi="Times New Roman"/>
                <w:spacing w:val="-10"/>
                <w:lang w:val="ru-RU"/>
              </w:rPr>
              <w:t>вто</w:t>
            </w:r>
            <w:r w:rsidRPr="004807AB">
              <w:rPr>
                <w:rFonts w:ascii="Times New Roman" w:hAnsi="Times New Roman"/>
                <w:spacing w:val="-11"/>
                <w:lang w:val="ru-RU"/>
              </w:rPr>
              <w:t>м</w:t>
            </w:r>
            <w:r w:rsidRPr="004807AB">
              <w:rPr>
                <w:rFonts w:ascii="Times New Roman" w:hAnsi="Times New Roman"/>
                <w:spacing w:val="-10"/>
                <w:lang w:val="ru-RU"/>
              </w:rPr>
              <w:t>о</w:t>
            </w:r>
            <w:r w:rsidRPr="004807AB">
              <w:rPr>
                <w:rFonts w:ascii="Times New Roman" w:hAnsi="Times New Roman"/>
                <w:spacing w:val="-11"/>
                <w:lang w:val="ru-RU"/>
              </w:rPr>
              <w:t>б</w:t>
            </w:r>
            <w:r w:rsidRPr="004807AB">
              <w:rPr>
                <w:rFonts w:ascii="Times New Roman" w:hAnsi="Times New Roman"/>
                <w:spacing w:val="-10"/>
                <w:lang w:val="ru-RU"/>
              </w:rPr>
              <w:t>ил</w:t>
            </w:r>
            <w:r w:rsidRPr="004807AB">
              <w:rPr>
                <w:rFonts w:ascii="Times New Roman" w:hAnsi="Times New Roman"/>
                <w:spacing w:val="-11"/>
                <w:lang w:val="ru-RU"/>
              </w:rPr>
              <w:t>е</w:t>
            </w:r>
            <w:r w:rsidRPr="004807AB">
              <w:rPr>
                <w:rFonts w:ascii="Times New Roman" w:hAnsi="Times New Roman"/>
                <w:spacing w:val="-10"/>
                <w:lang w:val="ru-RU"/>
              </w:rPr>
              <w:t>й</w:t>
            </w:r>
            <w:r w:rsidRPr="004807AB">
              <w:rPr>
                <w:rFonts w:ascii="Times New Roman" w:hAnsi="Times New Roman"/>
                <w:spacing w:val="-9"/>
                <w:lang w:val="ru-RU"/>
              </w:rPr>
              <w:t>о</w:t>
            </w:r>
            <w:r w:rsidRPr="004807AB">
              <w:rPr>
                <w:rFonts w:ascii="Times New Roman" w:hAnsi="Times New Roman"/>
                <w:spacing w:val="-10"/>
                <w:lang w:val="ru-RU"/>
              </w:rPr>
              <w:t>к</w:t>
            </w:r>
            <w:r w:rsidRPr="004807AB">
              <w:rPr>
                <w:rFonts w:ascii="Times New Roman" w:hAnsi="Times New Roman"/>
                <w:spacing w:val="-9"/>
                <w:lang w:val="ru-RU"/>
              </w:rPr>
              <w:t>оло</w:t>
            </w:r>
            <w:r w:rsidRPr="004807AB">
              <w:rPr>
                <w:rFonts w:ascii="Times New Roman" w:hAnsi="Times New Roman"/>
                <w:spacing w:val="-10"/>
                <w:lang w:val="ru-RU"/>
              </w:rPr>
              <w:t>у</w:t>
            </w:r>
            <w:r w:rsidRPr="004807AB">
              <w:rPr>
                <w:rFonts w:ascii="Times New Roman" w:hAnsi="Times New Roman"/>
                <w:spacing w:val="-11"/>
                <w:lang w:val="ru-RU"/>
              </w:rPr>
              <w:t>ч</w:t>
            </w:r>
            <w:r w:rsidRPr="004807AB">
              <w:rPr>
                <w:rFonts w:ascii="Times New Roman" w:hAnsi="Times New Roman"/>
                <w:spacing w:val="-10"/>
                <w:lang w:val="ru-RU"/>
              </w:rPr>
              <w:t>р</w:t>
            </w:r>
            <w:r w:rsidRPr="004807AB">
              <w:rPr>
                <w:rFonts w:ascii="Times New Roman" w:hAnsi="Times New Roman"/>
                <w:spacing w:val="-11"/>
                <w:lang w:val="ru-RU"/>
              </w:rPr>
              <w:t>ежде</w:t>
            </w:r>
            <w:r w:rsidRPr="004807AB">
              <w:rPr>
                <w:rFonts w:ascii="Times New Roman" w:hAnsi="Times New Roman"/>
                <w:spacing w:val="-10"/>
                <w:lang w:val="ru-RU"/>
              </w:rPr>
              <w:t>ний</w:t>
            </w:r>
            <w:r w:rsidRPr="004807AB">
              <w:rPr>
                <w:rFonts w:ascii="Times New Roman" w:hAnsi="Times New Roman"/>
                <w:lang w:val="ru-RU"/>
              </w:rPr>
              <w:t>и</w:t>
            </w:r>
            <w:r w:rsidRPr="004807AB">
              <w:rPr>
                <w:rFonts w:ascii="Times New Roman" w:hAnsi="Times New Roman"/>
                <w:spacing w:val="-10"/>
                <w:lang w:val="ru-RU"/>
              </w:rPr>
              <w:t>пр</w:t>
            </w:r>
            <w:r w:rsidRPr="004807AB">
              <w:rPr>
                <w:rFonts w:ascii="Times New Roman" w:hAnsi="Times New Roman"/>
                <w:spacing w:val="-11"/>
                <w:lang w:val="ru-RU"/>
              </w:rPr>
              <w:t>ед</w:t>
            </w:r>
            <w:r w:rsidRPr="004807AB">
              <w:rPr>
                <w:rFonts w:ascii="Times New Roman" w:hAnsi="Times New Roman"/>
                <w:spacing w:val="-10"/>
                <w:lang w:val="ru-RU"/>
              </w:rPr>
              <w:t>при</w:t>
            </w:r>
            <w:r w:rsidRPr="004807AB">
              <w:rPr>
                <w:rFonts w:ascii="Times New Roman" w:hAnsi="Times New Roman"/>
                <w:spacing w:val="-11"/>
                <w:lang w:val="ru-RU"/>
              </w:rPr>
              <w:t>я</w:t>
            </w:r>
            <w:r w:rsidRPr="004807AB">
              <w:rPr>
                <w:rFonts w:ascii="Times New Roman" w:hAnsi="Times New Roman"/>
                <w:spacing w:val="-10"/>
                <w:lang w:val="ru-RU"/>
              </w:rPr>
              <w:t>тийо</w:t>
            </w:r>
            <w:r w:rsidRPr="004807AB">
              <w:rPr>
                <w:rFonts w:ascii="Times New Roman" w:hAnsi="Times New Roman"/>
                <w:spacing w:val="-11"/>
                <w:lang w:val="ru-RU"/>
              </w:rPr>
              <w:t>бс</w:t>
            </w:r>
            <w:r w:rsidRPr="004807AB">
              <w:rPr>
                <w:rFonts w:ascii="Times New Roman" w:hAnsi="Times New Roman"/>
                <w:spacing w:val="-10"/>
                <w:lang w:val="ru-RU"/>
              </w:rPr>
              <w:t>лу</w:t>
            </w:r>
            <w:r w:rsidRPr="004807AB">
              <w:rPr>
                <w:rFonts w:ascii="Times New Roman" w:hAnsi="Times New Roman"/>
                <w:spacing w:val="-11"/>
                <w:lang w:val="ru-RU"/>
              </w:rPr>
              <w:t>ж</w:t>
            </w:r>
            <w:r w:rsidRPr="004807AB">
              <w:rPr>
                <w:rFonts w:ascii="Times New Roman" w:hAnsi="Times New Roman"/>
                <w:spacing w:val="-10"/>
                <w:lang w:val="ru-RU"/>
              </w:rPr>
              <w:t>ив</w:t>
            </w:r>
            <w:r w:rsidRPr="004807AB">
              <w:rPr>
                <w:rFonts w:ascii="Times New Roman" w:hAnsi="Times New Roman"/>
                <w:spacing w:val="-11"/>
                <w:lang w:val="ru-RU"/>
              </w:rPr>
              <w:t>а</w:t>
            </w:r>
            <w:r w:rsidRPr="004807AB">
              <w:rPr>
                <w:rFonts w:ascii="Times New Roman" w:hAnsi="Times New Roman"/>
                <w:spacing w:val="-10"/>
                <w:lang w:val="ru-RU"/>
              </w:rPr>
              <w:t>ни</w:t>
            </w:r>
            <w:r w:rsidRPr="004807AB">
              <w:rPr>
                <w:rFonts w:ascii="Times New Roman" w:hAnsi="Times New Roman"/>
                <w:spacing w:val="-11"/>
                <w:lang w:val="ru-RU"/>
              </w:rPr>
              <w:t>я</w:t>
            </w:r>
            <w:r w:rsidRPr="004807AB">
              <w:rPr>
                <w:rFonts w:ascii="Times New Roman" w:hAnsi="Times New Roman"/>
                <w:spacing w:val="-10"/>
                <w:lang w:val="ru-RU"/>
              </w:rPr>
              <w:t>,</w:t>
            </w:r>
            <w:r w:rsidRPr="004807AB">
              <w:rPr>
                <w:rFonts w:ascii="Times New Roman" w:hAnsi="Times New Roman"/>
                <w:spacing w:val="-8"/>
                <w:lang w:val="ru-RU"/>
              </w:rPr>
              <w:t>при</w:t>
            </w:r>
            <w:r w:rsidRPr="004807AB">
              <w:rPr>
                <w:rFonts w:ascii="Times New Roman" w:hAnsi="Times New Roman"/>
                <w:spacing w:val="-10"/>
                <w:lang w:val="ru-RU"/>
              </w:rPr>
              <w:t>ж</w:t>
            </w:r>
            <w:r w:rsidRPr="004807AB">
              <w:rPr>
                <w:rFonts w:ascii="Times New Roman" w:hAnsi="Times New Roman"/>
                <w:spacing w:val="-9"/>
                <w:lang w:val="ru-RU"/>
              </w:rPr>
              <w:t>ил</w:t>
            </w:r>
            <w:r w:rsidRPr="004807AB">
              <w:rPr>
                <w:rFonts w:ascii="Times New Roman" w:hAnsi="Times New Roman"/>
                <w:spacing w:val="-10"/>
                <w:lang w:val="ru-RU"/>
              </w:rPr>
              <w:t>ы</w:t>
            </w:r>
            <w:r w:rsidRPr="004807AB">
              <w:rPr>
                <w:rFonts w:ascii="Times New Roman" w:hAnsi="Times New Roman"/>
                <w:spacing w:val="-9"/>
                <w:lang w:val="ru-RU"/>
              </w:rPr>
              <w:t>хз</w:t>
            </w:r>
            <w:r w:rsidRPr="004807AB">
              <w:rPr>
                <w:rFonts w:ascii="Times New Roman" w:hAnsi="Times New Roman"/>
                <w:spacing w:val="-10"/>
                <w:lang w:val="ru-RU"/>
              </w:rPr>
              <w:t>да</w:t>
            </w:r>
            <w:r w:rsidRPr="004807AB">
              <w:rPr>
                <w:rFonts w:ascii="Times New Roman" w:hAnsi="Times New Roman"/>
                <w:spacing w:val="-9"/>
                <w:lang w:val="ru-RU"/>
              </w:rPr>
              <w:t>ни</w:t>
            </w:r>
            <w:r w:rsidRPr="004807AB">
              <w:rPr>
                <w:rFonts w:ascii="Times New Roman" w:hAnsi="Times New Roman"/>
                <w:spacing w:val="-10"/>
                <w:lang w:val="ru-RU"/>
              </w:rPr>
              <w:t>я</w:t>
            </w:r>
            <w:r w:rsidRPr="004807AB">
              <w:rPr>
                <w:rFonts w:ascii="Times New Roman" w:hAnsi="Times New Roman"/>
                <w:spacing w:val="-9"/>
                <w:lang w:val="ru-RU"/>
              </w:rPr>
              <w:t>х</w:t>
            </w:r>
          </w:p>
        </w:tc>
        <w:tc>
          <w:tcPr>
            <w:tcW w:w="1843" w:type="dxa"/>
            <w:tcBorders>
              <w:top w:val="single" w:sz="4" w:space="0" w:color="000000"/>
              <w:left w:val="single" w:sz="4" w:space="0" w:color="000000"/>
              <w:bottom w:val="single" w:sz="4" w:space="0" w:color="000000"/>
              <w:right w:val="single" w:sz="4" w:space="0" w:color="000000"/>
            </w:tcBorders>
          </w:tcPr>
          <w:p w14:paraId="0877CB78" w14:textId="77777777" w:rsidR="00465794" w:rsidRPr="004807AB" w:rsidRDefault="00465794" w:rsidP="00465794">
            <w:pPr>
              <w:pStyle w:val="TableParagraph"/>
              <w:rPr>
                <w:rFonts w:ascii="Times New Roman" w:eastAsia="Times New Roman" w:hAnsi="Times New Roman"/>
                <w:lang w:val="ru-RU"/>
              </w:rPr>
            </w:pPr>
          </w:p>
          <w:p w14:paraId="76C57675" w14:textId="77777777" w:rsidR="00465794" w:rsidRPr="004807AB" w:rsidRDefault="00465794" w:rsidP="00465794">
            <w:pPr>
              <w:pStyle w:val="TableParagraph"/>
              <w:spacing w:before="4"/>
              <w:rPr>
                <w:rFonts w:ascii="Times New Roman" w:eastAsia="Times New Roman" w:hAnsi="Times New Roman"/>
                <w:sz w:val="28"/>
                <w:szCs w:val="28"/>
                <w:lang w:val="ru-RU"/>
              </w:rPr>
            </w:pPr>
          </w:p>
          <w:p w14:paraId="105E6BBB" w14:textId="77777777" w:rsidR="00465794" w:rsidRPr="004807AB" w:rsidRDefault="00465794" w:rsidP="00465794">
            <w:pPr>
              <w:pStyle w:val="TableParagraph"/>
              <w:ind w:left="6"/>
              <w:jc w:val="center"/>
              <w:rPr>
                <w:rFonts w:ascii="Times New Roman" w:eastAsia="Times New Roman" w:hAnsi="Times New Roman"/>
              </w:rPr>
            </w:pPr>
            <w:r w:rsidRPr="004807AB">
              <w:rPr>
                <w:rFonts w:ascii="Times New Roman" w:hAnsi="Times New Roman"/>
                <w:b/>
              </w:rPr>
              <w:t>10</w:t>
            </w:r>
          </w:p>
        </w:tc>
        <w:tc>
          <w:tcPr>
            <w:tcW w:w="2037" w:type="dxa"/>
            <w:tcBorders>
              <w:top w:val="single" w:sz="4" w:space="0" w:color="000000"/>
              <w:left w:val="single" w:sz="4" w:space="0" w:color="000000"/>
              <w:bottom w:val="single" w:sz="4" w:space="0" w:color="000000"/>
              <w:right w:val="single" w:sz="4" w:space="0" w:color="000000"/>
            </w:tcBorders>
          </w:tcPr>
          <w:p w14:paraId="115796EA" w14:textId="77777777" w:rsidR="00465794" w:rsidRPr="004807AB" w:rsidRDefault="00465794" w:rsidP="00465794">
            <w:pPr>
              <w:pStyle w:val="TableParagraph"/>
              <w:spacing w:line="275" w:lineRule="auto"/>
              <w:ind w:left="105" w:right="296"/>
              <w:jc w:val="center"/>
              <w:rPr>
                <w:rFonts w:ascii="Times New Roman" w:eastAsia="Times New Roman" w:hAnsi="Times New Roman"/>
                <w:lang w:val="ru-RU"/>
              </w:rPr>
            </w:pPr>
            <w:r w:rsidRPr="004807AB">
              <w:rPr>
                <w:rFonts w:ascii="Times New Roman" w:hAnsi="Times New Roman"/>
                <w:lang w:val="ru-RU"/>
              </w:rPr>
              <w:t>%</w:t>
            </w:r>
            <w:r w:rsidRPr="004807AB">
              <w:rPr>
                <w:rFonts w:ascii="Times New Roman" w:hAnsi="Times New Roman"/>
                <w:spacing w:val="-1"/>
                <w:lang w:val="ru-RU"/>
              </w:rPr>
              <w:t>мест</w:t>
            </w:r>
            <w:r w:rsidRPr="004807AB">
              <w:rPr>
                <w:rFonts w:ascii="Times New Roman" w:hAnsi="Times New Roman"/>
                <w:lang w:val="ru-RU"/>
              </w:rPr>
              <w:t>от</w:t>
            </w:r>
            <w:r w:rsidRPr="004807AB">
              <w:rPr>
                <w:rFonts w:ascii="Times New Roman" w:hAnsi="Times New Roman"/>
                <w:spacing w:val="-1"/>
                <w:lang w:val="ru-RU"/>
              </w:rPr>
              <w:t>общегокол.парковочных</w:t>
            </w:r>
            <w:r w:rsidRPr="004807AB">
              <w:rPr>
                <w:rFonts w:ascii="Times New Roman" w:hAnsi="Times New Roman"/>
                <w:lang w:val="ru-RU"/>
              </w:rPr>
              <w:t>мест</w:t>
            </w:r>
          </w:p>
        </w:tc>
        <w:tc>
          <w:tcPr>
            <w:tcW w:w="1576" w:type="dxa"/>
            <w:vMerge w:val="restart"/>
            <w:tcBorders>
              <w:top w:val="single" w:sz="4" w:space="0" w:color="000000"/>
              <w:left w:val="single" w:sz="4" w:space="0" w:color="000000"/>
              <w:right w:val="single" w:sz="4" w:space="0" w:color="000000"/>
            </w:tcBorders>
          </w:tcPr>
          <w:p w14:paraId="68454867" w14:textId="77777777" w:rsidR="00465794" w:rsidRPr="004807AB" w:rsidRDefault="00465794" w:rsidP="00465794">
            <w:pPr>
              <w:pStyle w:val="TableParagraph"/>
              <w:spacing w:line="275" w:lineRule="auto"/>
              <w:ind w:left="105" w:right="173"/>
              <w:rPr>
                <w:rFonts w:ascii="Times New Roman" w:eastAsia="Times New Roman" w:hAnsi="Times New Roman"/>
                <w:lang w:val="ru-RU"/>
              </w:rPr>
            </w:pPr>
            <w:r w:rsidRPr="004807AB">
              <w:rPr>
                <w:rFonts w:ascii="Times New Roman" w:hAnsi="Times New Roman"/>
                <w:spacing w:val="-1"/>
                <w:lang w:val="ru-RU"/>
              </w:rPr>
              <w:t>Нонеменееодногоместа.</w:t>
            </w:r>
          </w:p>
        </w:tc>
      </w:tr>
      <w:tr w:rsidR="00465794" w:rsidRPr="004807AB" w14:paraId="0AF94282" w14:textId="77777777" w:rsidTr="00465794">
        <w:trPr>
          <w:trHeight w:hRule="exact" w:val="1174"/>
        </w:trPr>
        <w:tc>
          <w:tcPr>
            <w:tcW w:w="4150" w:type="dxa"/>
            <w:tcBorders>
              <w:top w:val="single" w:sz="4" w:space="0" w:color="000000"/>
              <w:left w:val="single" w:sz="4" w:space="0" w:color="000000"/>
              <w:bottom w:val="single" w:sz="4" w:space="0" w:color="000000"/>
              <w:right w:val="single" w:sz="4" w:space="0" w:color="000000"/>
            </w:tcBorders>
          </w:tcPr>
          <w:p w14:paraId="6489F998" w14:textId="77777777" w:rsidR="00465794" w:rsidRPr="004807AB" w:rsidRDefault="00465794" w:rsidP="00465794">
            <w:pPr>
              <w:pStyle w:val="TableParagraph"/>
              <w:spacing w:line="275" w:lineRule="auto"/>
              <w:ind w:left="105" w:right="243"/>
              <w:rPr>
                <w:rFonts w:ascii="Times New Roman" w:eastAsia="Times New Roman" w:hAnsi="Times New Roman"/>
                <w:lang w:val="ru-RU"/>
              </w:rPr>
            </w:pPr>
            <w:r w:rsidRPr="004807AB">
              <w:rPr>
                <w:rFonts w:ascii="Times New Roman" w:hAnsi="Times New Roman"/>
                <w:spacing w:val="-3"/>
                <w:lang w:val="ru-RU"/>
              </w:rPr>
              <w:t>на</w:t>
            </w:r>
            <w:r w:rsidRPr="004807AB">
              <w:rPr>
                <w:rFonts w:ascii="Times New Roman" w:hAnsi="Times New Roman"/>
                <w:spacing w:val="-4"/>
                <w:lang w:val="ru-RU"/>
              </w:rPr>
              <w:t>от</w:t>
            </w:r>
            <w:r w:rsidRPr="004807AB">
              <w:rPr>
                <w:rFonts w:ascii="Times New Roman" w:hAnsi="Times New Roman"/>
                <w:spacing w:val="-5"/>
                <w:lang w:val="ru-RU"/>
              </w:rPr>
              <w:t>к</w:t>
            </w:r>
            <w:r w:rsidRPr="004807AB">
              <w:rPr>
                <w:rFonts w:ascii="Times New Roman" w:hAnsi="Times New Roman"/>
                <w:spacing w:val="-4"/>
                <w:lang w:val="ru-RU"/>
              </w:rPr>
              <w:t>р</w:t>
            </w:r>
            <w:r w:rsidRPr="004807AB">
              <w:rPr>
                <w:rFonts w:ascii="Times New Roman" w:hAnsi="Times New Roman"/>
                <w:spacing w:val="-5"/>
                <w:lang w:val="ru-RU"/>
              </w:rPr>
              <w:t>ы</w:t>
            </w:r>
            <w:r w:rsidRPr="004807AB">
              <w:rPr>
                <w:rFonts w:ascii="Times New Roman" w:hAnsi="Times New Roman"/>
                <w:spacing w:val="-4"/>
                <w:lang w:val="ru-RU"/>
              </w:rPr>
              <w:t>т</w:t>
            </w:r>
            <w:r w:rsidRPr="004807AB">
              <w:rPr>
                <w:rFonts w:ascii="Times New Roman" w:hAnsi="Times New Roman"/>
                <w:spacing w:val="-5"/>
                <w:lang w:val="ru-RU"/>
              </w:rPr>
              <w:t>ы</w:t>
            </w:r>
            <w:r w:rsidRPr="004807AB">
              <w:rPr>
                <w:rFonts w:ascii="Times New Roman" w:hAnsi="Times New Roman"/>
                <w:spacing w:val="-4"/>
                <w:lang w:val="ru-RU"/>
              </w:rPr>
              <w:t>х</w:t>
            </w:r>
            <w:r w:rsidRPr="004807AB">
              <w:rPr>
                <w:rFonts w:ascii="Times New Roman" w:hAnsi="Times New Roman"/>
                <w:spacing w:val="-5"/>
                <w:lang w:val="ru-RU"/>
              </w:rPr>
              <w:t>с</w:t>
            </w:r>
            <w:r w:rsidRPr="004807AB">
              <w:rPr>
                <w:rFonts w:ascii="Times New Roman" w:hAnsi="Times New Roman"/>
                <w:spacing w:val="-4"/>
                <w:lang w:val="ru-RU"/>
              </w:rPr>
              <w:t>то</w:t>
            </w:r>
            <w:r w:rsidRPr="004807AB">
              <w:rPr>
                <w:rFonts w:ascii="Times New Roman" w:hAnsi="Times New Roman"/>
                <w:spacing w:val="-5"/>
                <w:lang w:val="ru-RU"/>
              </w:rPr>
              <w:t>я</w:t>
            </w:r>
            <w:r w:rsidRPr="004807AB">
              <w:rPr>
                <w:rFonts w:ascii="Times New Roman" w:hAnsi="Times New Roman"/>
                <w:spacing w:val="-4"/>
                <w:lang w:val="ru-RU"/>
              </w:rPr>
              <w:t>н</w:t>
            </w:r>
            <w:r w:rsidRPr="004807AB">
              <w:rPr>
                <w:rFonts w:ascii="Times New Roman" w:hAnsi="Times New Roman"/>
                <w:spacing w:val="-5"/>
                <w:lang w:val="ru-RU"/>
              </w:rPr>
              <w:t>ка</w:t>
            </w:r>
            <w:r w:rsidRPr="004807AB">
              <w:rPr>
                <w:rFonts w:ascii="Times New Roman" w:hAnsi="Times New Roman"/>
                <w:spacing w:val="-4"/>
                <w:lang w:val="ru-RU"/>
              </w:rPr>
              <w:t>х</w:t>
            </w:r>
            <w:r w:rsidRPr="004807AB">
              <w:rPr>
                <w:rFonts w:ascii="Times New Roman" w:hAnsi="Times New Roman"/>
                <w:spacing w:val="-5"/>
                <w:lang w:val="ru-RU"/>
              </w:rPr>
              <w:t>д</w:t>
            </w:r>
            <w:r w:rsidRPr="004807AB">
              <w:rPr>
                <w:rFonts w:ascii="Times New Roman" w:hAnsi="Times New Roman"/>
                <w:spacing w:val="-4"/>
                <w:lang w:val="ru-RU"/>
              </w:rPr>
              <w:t>л</w:t>
            </w:r>
            <w:r w:rsidRPr="004807AB">
              <w:rPr>
                <w:rFonts w:ascii="Times New Roman" w:hAnsi="Times New Roman"/>
                <w:spacing w:val="-5"/>
                <w:lang w:val="ru-RU"/>
              </w:rPr>
              <w:t>я</w:t>
            </w:r>
            <w:r w:rsidRPr="004807AB">
              <w:rPr>
                <w:rFonts w:ascii="Times New Roman" w:hAnsi="Times New Roman"/>
                <w:spacing w:val="-6"/>
                <w:lang w:val="ru-RU"/>
              </w:rPr>
              <w:t>к</w:t>
            </w:r>
            <w:r w:rsidRPr="004807AB">
              <w:rPr>
                <w:rFonts w:ascii="Times New Roman" w:hAnsi="Times New Roman"/>
                <w:spacing w:val="-5"/>
                <w:lang w:val="ru-RU"/>
              </w:rPr>
              <w:t>р</w:t>
            </w:r>
            <w:r w:rsidRPr="004807AB">
              <w:rPr>
                <w:rFonts w:ascii="Times New Roman" w:hAnsi="Times New Roman"/>
                <w:spacing w:val="-6"/>
                <w:lang w:val="ru-RU"/>
              </w:rPr>
              <w:t>а</w:t>
            </w:r>
            <w:r w:rsidRPr="004807AB">
              <w:rPr>
                <w:rFonts w:ascii="Times New Roman" w:hAnsi="Times New Roman"/>
                <w:spacing w:val="-5"/>
                <w:lang w:val="ru-RU"/>
              </w:rPr>
              <w:t>т</w:t>
            </w:r>
            <w:r w:rsidRPr="004807AB">
              <w:rPr>
                <w:rFonts w:ascii="Times New Roman" w:hAnsi="Times New Roman"/>
                <w:spacing w:val="-6"/>
                <w:lang w:val="ru-RU"/>
              </w:rPr>
              <w:t>к</w:t>
            </w:r>
            <w:r w:rsidRPr="004807AB">
              <w:rPr>
                <w:rFonts w:ascii="Times New Roman" w:hAnsi="Times New Roman"/>
                <w:spacing w:val="-5"/>
                <w:lang w:val="ru-RU"/>
              </w:rPr>
              <w:t>овр</w:t>
            </w:r>
            <w:r w:rsidRPr="004807AB">
              <w:rPr>
                <w:rFonts w:ascii="Times New Roman" w:hAnsi="Times New Roman"/>
                <w:spacing w:val="-6"/>
                <w:lang w:val="ru-RU"/>
              </w:rPr>
              <w:t>еме</w:t>
            </w:r>
            <w:r w:rsidRPr="004807AB">
              <w:rPr>
                <w:rFonts w:ascii="Times New Roman" w:hAnsi="Times New Roman"/>
                <w:spacing w:val="-5"/>
                <w:lang w:val="ru-RU"/>
              </w:rPr>
              <w:t>нного</w:t>
            </w:r>
            <w:r w:rsidRPr="004807AB">
              <w:rPr>
                <w:rFonts w:ascii="Times New Roman" w:hAnsi="Times New Roman"/>
                <w:spacing w:val="-4"/>
                <w:lang w:val="ru-RU"/>
              </w:rPr>
              <w:t>хр</w:t>
            </w:r>
            <w:r w:rsidRPr="004807AB">
              <w:rPr>
                <w:rFonts w:ascii="Times New Roman" w:hAnsi="Times New Roman"/>
                <w:spacing w:val="-5"/>
                <w:lang w:val="ru-RU"/>
              </w:rPr>
              <w:t>а</w:t>
            </w:r>
            <w:r w:rsidRPr="004807AB">
              <w:rPr>
                <w:rFonts w:ascii="Times New Roman" w:hAnsi="Times New Roman"/>
                <w:spacing w:val="-4"/>
                <w:lang w:val="ru-RU"/>
              </w:rPr>
              <w:t>н</w:t>
            </w:r>
            <w:r w:rsidRPr="004807AB">
              <w:rPr>
                <w:rFonts w:ascii="Times New Roman" w:hAnsi="Times New Roman"/>
                <w:spacing w:val="-5"/>
                <w:lang w:val="ru-RU"/>
              </w:rPr>
              <w:t>е</w:t>
            </w:r>
            <w:r w:rsidRPr="004807AB">
              <w:rPr>
                <w:rFonts w:ascii="Times New Roman" w:hAnsi="Times New Roman"/>
                <w:spacing w:val="-4"/>
                <w:lang w:val="ru-RU"/>
              </w:rPr>
              <w:t>ни</w:t>
            </w:r>
            <w:r w:rsidRPr="004807AB">
              <w:rPr>
                <w:rFonts w:ascii="Times New Roman" w:hAnsi="Times New Roman"/>
                <w:spacing w:val="-5"/>
                <w:lang w:val="ru-RU"/>
              </w:rPr>
              <w:t>я</w:t>
            </w:r>
            <w:r w:rsidRPr="004807AB">
              <w:rPr>
                <w:rFonts w:ascii="Times New Roman" w:hAnsi="Times New Roman"/>
                <w:spacing w:val="-4"/>
                <w:lang w:val="ru-RU"/>
              </w:rPr>
              <w:t>л</w:t>
            </w:r>
            <w:r w:rsidRPr="004807AB">
              <w:rPr>
                <w:rFonts w:ascii="Times New Roman" w:hAnsi="Times New Roman"/>
                <w:spacing w:val="-5"/>
                <w:lang w:val="ru-RU"/>
              </w:rPr>
              <w:t>е</w:t>
            </w:r>
            <w:r w:rsidRPr="004807AB">
              <w:rPr>
                <w:rFonts w:ascii="Times New Roman" w:hAnsi="Times New Roman"/>
                <w:spacing w:val="-4"/>
                <w:lang w:val="ru-RU"/>
              </w:rPr>
              <w:t>г</w:t>
            </w:r>
            <w:r w:rsidRPr="004807AB">
              <w:rPr>
                <w:rFonts w:ascii="Times New Roman" w:hAnsi="Times New Roman"/>
                <w:spacing w:val="-5"/>
                <w:lang w:val="ru-RU"/>
              </w:rPr>
              <w:t>к</w:t>
            </w:r>
            <w:r w:rsidRPr="004807AB">
              <w:rPr>
                <w:rFonts w:ascii="Times New Roman" w:hAnsi="Times New Roman"/>
                <w:spacing w:val="-4"/>
                <w:lang w:val="ru-RU"/>
              </w:rPr>
              <w:t>ов</w:t>
            </w:r>
            <w:r w:rsidRPr="004807AB">
              <w:rPr>
                <w:rFonts w:ascii="Times New Roman" w:hAnsi="Times New Roman"/>
                <w:spacing w:val="-5"/>
                <w:lang w:val="ru-RU"/>
              </w:rPr>
              <w:t>ы</w:t>
            </w:r>
            <w:r w:rsidRPr="004807AB">
              <w:rPr>
                <w:rFonts w:ascii="Times New Roman" w:hAnsi="Times New Roman"/>
                <w:spacing w:val="-4"/>
                <w:lang w:val="ru-RU"/>
              </w:rPr>
              <w:t>х</w:t>
            </w:r>
            <w:r w:rsidRPr="004807AB">
              <w:rPr>
                <w:rFonts w:ascii="Times New Roman" w:hAnsi="Times New Roman"/>
                <w:spacing w:val="-5"/>
                <w:lang w:val="ru-RU"/>
              </w:rPr>
              <w:t>а</w:t>
            </w:r>
            <w:r w:rsidRPr="004807AB">
              <w:rPr>
                <w:rFonts w:ascii="Times New Roman" w:hAnsi="Times New Roman"/>
                <w:spacing w:val="-4"/>
                <w:lang w:val="ru-RU"/>
              </w:rPr>
              <w:t>вто</w:t>
            </w:r>
            <w:r w:rsidRPr="004807AB">
              <w:rPr>
                <w:rFonts w:ascii="Times New Roman" w:hAnsi="Times New Roman"/>
                <w:spacing w:val="-5"/>
                <w:lang w:val="ru-RU"/>
              </w:rPr>
              <w:t>м</w:t>
            </w:r>
            <w:r w:rsidRPr="004807AB">
              <w:rPr>
                <w:rFonts w:ascii="Times New Roman" w:hAnsi="Times New Roman"/>
                <w:spacing w:val="-4"/>
                <w:lang w:val="ru-RU"/>
              </w:rPr>
              <w:t>о</w:t>
            </w:r>
            <w:r w:rsidRPr="004807AB">
              <w:rPr>
                <w:rFonts w:ascii="Times New Roman" w:hAnsi="Times New Roman"/>
                <w:spacing w:val="-5"/>
                <w:lang w:val="ru-RU"/>
              </w:rPr>
              <w:t>б</w:t>
            </w:r>
            <w:r w:rsidRPr="004807AB">
              <w:rPr>
                <w:rFonts w:ascii="Times New Roman" w:hAnsi="Times New Roman"/>
                <w:spacing w:val="-4"/>
                <w:lang w:val="ru-RU"/>
              </w:rPr>
              <w:t>ил</w:t>
            </w:r>
            <w:r w:rsidRPr="004807AB">
              <w:rPr>
                <w:rFonts w:ascii="Times New Roman" w:hAnsi="Times New Roman"/>
                <w:spacing w:val="-5"/>
                <w:lang w:val="ru-RU"/>
              </w:rPr>
              <w:t>е</w:t>
            </w:r>
            <w:r w:rsidRPr="004807AB">
              <w:rPr>
                <w:rFonts w:ascii="Times New Roman" w:hAnsi="Times New Roman"/>
                <w:spacing w:val="-4"/>
                <w:lang w:val="ru-RU"/>
              </w:rPr>
              <w:t>й</w:t>
            </w:r>
            <w:r w:rsidRPr="004807AB">
              <w:rPr>
                <w:rFonts w:ascii="Times New Roman" w:hAnsi="Times New Roman"/>
                <w:spacing w:val="-3"/>
                <w:lang w:val="ru-RU"/>
              </w:rPr>
              <w:t>при</w:t>
            </w:r>
            <w:r w:rsidRPr="004807AB">
              <w:rPr>
                <w:rFonts w:ascii="Times New Roman" w:hAnsi="Times New Roman"/>
                <w:spacing w:val="-5"/>
                <w:lang w:val="ru-RU"/>
              </w:rPr>
              <w:t>с</w:t>
            </w:r>
            <w:r w:rsidRPr="004807AB">
              <w:rPr>
                <w:rFonts w:ascii="Times New Roman" w:hAnsi="Times New Roman"/>
                <w:spacing w:val="-4"/>
                <w:lang w:val="ru-RU"/>
              </w:rPr>
              <w:t>п</w:t>
            </w:r>
            <w:r w:rsidRPr="004807AB">
              <w:rPr>
                <w:rFonts w:ascii="Times New Roman" w:hAnsi="Times New Roman"/>
                <w:spacing w:val="-5"/>
                <w:lang w:val="ru-RU"/>
              </w:rPr>
              <w:t>е</w:t>
            </w:r>
            <w:r w:rsidRPr="004807AB">
              <w:rPr>
                <w:rFonts w:ascii="Times New Roman" w:hAnsi="Times New Roman"/>
                <w:spacing w:val="-4"/>
                <w:lang w:val="ru-RU"/>
              </w:rPr>
              <w:t>ци</w:t>
            </w:r>
            <w:r w:rsidRPr="004807AB">
              <w:rPr>
                <w:rFonts w:ascii="Times New Roman" w:hAnsi="Times New Roman"/>
                <w:spacing w:val="-5"/>
                <w:lang w:val="ru-RU"/>
              </w:rPr>
              <w:t>а</w:t>
            </w:r>
            <w:r w:rsidRPr="004807AB">
              <w:rPr>
                <w:rFonts w:ascii="Times New Roman" w:hAnsi="Times New Roman"/>
                <w:spacing w:val="-4"/>
                <w:lang w:val="ru-RU"/>
              </w:rPr>
              <w:t>лизиров</w:t>
            </w:r>
            <w:r w:rsidRPr="004807AB">
              <w:rPr>
                <w:rFonts w:ascii="Times New Roman" w:hAnsi="Times New Roman"/>
                <w:spacing w:val="-5"/>
                <w:lang w:val="ru-RU"/>
              </w:rPr>
              <w:t>а</w:t>
            </w:r>
            <w:r w:rsidRPr="004807AB">
              <w:rPr>
                <w:rFonts w:ascii="Times New Roman" w:hAnsi="Times New Roman"/>
                <w:spacing w:val="-4"/>
                <w:lang w:val="ru-RU"/>
              </w:rPr>
              <w:t>нн</w:t>
            </w:r>
            <w:r w:rsidRPr="004807AB">
              <w:rPr>
                <w:rFonts w:ascii="Times New Roman" w:hAnsi="Times New Roman"/>
                <w:spacing w:val="-5"/>
                <w:lang w:val="ru-RU"/>
              </w:rPr>
              <w:t>ы</w:t>
            </w:r>
            <w:r w:rsidRPr="004807AB">
              <w:rPr>
                <w:rFonts w:ascii="Times New Roman" w:hAnsi="Times New Roman"/>
                <w:spacing w:val="-4"/>
                <w:lang w:val="ru-RU"/>
              </w:rPr>
              <w:t>хз</w:t>
            </w:r>
            <w:r w:rsidRPr="004807AB">
              <w:rPr>
                <w:rFonts w:ascii="Times New Roman" w:hAnsi="Times New Roman"/>
                <w:spacing w:val="-5"/>
                <w:lang w:val="ru-RU"/>
              </w:rPr>
              <w:t>да</w:t>
            </w:r>
            <w:r w:rsidRPr="004807AB">
              <w:rPr>
                <w:rFonts w:ascii="Times New Roman" w:hAnsi="Times New Roman"/>
                <w:spacing w:val="-4"/>
                <w:lang w:val="ru-RU"/>
              </w:rPr>
              <w:t>ни</w:t>
            </w:r>
            <w:r w:rsidRPr="004807AB">
              <w:rPr>
                <w:rFonts w:ascii="Times New Roman" w:hAnsi="Times New Roman"/>
                <w:spacing w:val="-5"/>
                <w:lang w:val="ru-RU"/>
              </w:rPr>
              <w:t>я</w:t>
            </w:r>
            <w:r w:rsidRPr="004807AB">
              <w:rPr>
                <w:rFonts w:ascii="Times New Roman" w:hAnsi="Times New Roman"/>
                <w:spacing w:val="-4"/>
                <w:lang w:val="ru-RU"/>
              </w:rPr>
              <w:t>х</w:t>
            </w:r>
          </w:p>
        </w:tc>
        <w:tc>
          <w:tcPr>
            <w:tcW w:w="1843" w:type="dxa"/>
            <w:tcBorders>
              <w:top w:val="single" w:sz="4" w:space="0" w:color="000000"/>
              <w:left w:val="single" w:sz="4" w:space="0" w:color="000000"/>
              <w:bottom w:val="single" w:sz="4" w:space="0" w:color="000000"/>
              <w:right w:val="single" w:sz="4" w:space="0" w:color="000000"/>
            </w:tcBorders>
          </w:tcPr>
          <w:p w14:paraId="1C39280B" w14:textId="77777777" w:rsidR="00465794" w:rsidRPr="004807AB" w:rsidRDefault="00465794" w:rsidP="00465794">
            <w:pPr>
              <w:pStyle w:val="TableParagraph"/>
              <w:rPr>
                <w:rFonts w:ascii="Times New Roman" w:eastAsia="Times New Roman" w:hAnsi="Times New Roman"/>
                <w:lang w:val="ru-RU"/>
              </w:rPr>
            </w:pPr>
          </w:p>
          <w:p w14:paraId="57C1F015" w14:textId="77777777" w:rsidR="00465794" w:rsidRPr="004807AB" w:rsidRDefault="00465794" w:rsidP="00465794">
            <w:pPr>
              <w:pStyle w:val="TableParagraph"/>
              <w:spacing w:before="181"/>
              <w:ind w:left="6"/>
              <w:jc w:val="center"/>
              <w:rPr>
                <w:rFonts w:ascii="Times New Roman" w:eastAsia="Times New Roman" w:hAnsi="Times New Roman"/>
              </w:rPr>
            </w:pPr>
            <w:r w:rsidRPr="004807AB">
              <w:rPr>
                <w:rFonts w:ascii="Times New Roman" w:hAnsi="Times New Roman"/>
                <w:b/>
              </w:rPr>
              <w:t>10</w:t>
            </w:r>
          </w:p>
        </w:tc>
        <w:tc>
          <w:tcPr>
            <w:tcW w:w="2037" w:type="dxa"/>
            <w:tcBorders>
              <w:top w:val="single" w:sz="4" w:space="0" w:color="000000"/>
              <w:left w:val="single" w:sz="4" w:space="0" w:color="000000"/>
              <w:bottom w:val="single" w:sz="4" w:space="0" w:color="000000"/>
              <w:right w:val="single" w:sz="4" w:space="0" w:color="000000"/>
            </w:tcBorders>
          </w:tcPr>
          <w:p w14:paraId="46243769" w14:textId="77777777" w:rsidR="00465794" w:rsidRPr="004807AB" w:rsidRDefault="00465794" w:rsidP="00465794">
            <w:pPr>
              <w:pStyle w:val="TableParagraph"/>
              <w:spacing w:line="275" w:lineRule="auto"/>
              <w:ind w:left="105" w:right="296"/>
              <w:jc w:val="center"/>
              <w:rPr>
                <w:rFonts w:ascii="Times New Roman" w:eastAsia="Times New Roman" w:hAnsi="Times New Roman"/>
                <w:lang w:val="ru-RU"/>
              </w:rPr>
            </w:pPr>
            <w:r w:rsidRPr="004807AB">
              <w:rPr>
                <w:rFonts w:ascii="Times New Roman" w:hAnsi="Times New Roman"/>
                <w:lang w:val="ru-RU"/>
              </w:rPr>
              <w:t>%</w:t>
            </w:r>
            <w:r w:rsidRPr="004807AB">
              <w:rPr>
                <w:rFonts w:ascii="Times New Roman" w:hAnsi="Times New Roman"/>
                <w:spacing w:val="-1"/>
                <w:lang w:val="ru-RU"/>
              </w:rPr>
              <w:t>мест</w:t>
            </w:r>
            <w:r w:rsidRPr="004807AB">
              <w:rPr>
                <w:rFonts w:ascii="Times New Roman" w:hAnsi="Times New Roman"/>
                <w:lang w:val="ru-RU"/>
              </w:rPr>
              <w:t>от</w:t>
            </w:r>
            <w:r w:rsidRPr="004807AB">
              <w:rPr>
                <w:rFonts w:ascii="Times New Roman" w:hAnsi="Times New Roman"/>
                <w:spacing w:val="-1"/>
                <w:lang w:val="ru-RU"/>
              </w:rPr>
              <w:t>общегокол.парковочных</w:t>
            </w:r>
            <w:r w:rsidRPr="004807AB">
              <w:rPr>
                <w:rFonts w:ascii="Times New Roman" w:hAnsi="Times New Roman"/>
                <w:lang w:val="ru-RU"/>
              </w:rPr>
              <w:t>мест</w:t>
            </w:r>
          </w:p>
        </w:tc>
        <w:tc>
          <w:tcPr>
            <w:tcW w:w="1576" w:type="dxa"/>
            <w:vMerge/>
            <w:tcBorders>
              <w:left w:val="single" w:sz="4" w:space="0" w:color="000000"/>
              <w:right w:val="single" w:sz="4" w:space="0" w:color="000000"/>
            </w:tcBorders>
          </w:tcPr>
          <w:p w14:paraId="766E928E" w14:textId="77777777" w:rsidR="00465794" w:rsidRPr="004807AB" w:rsidRDefault="00465794" w:rsidP="00465794">
            <w:pPr>
              <w:rPr>
                <w:rFonts w:ascii="Times New Roman" w:hAnsi="Times New Roman"/>
                <w:lang w:val="ru-RU"/>
              </w:rPr>
            </w:pPr>
          </w:p>
        </w:tc>
      </w:tr>
      <w:tr w:rsidR="00465794" w:rsidRPr="004807AB" w14:paraId="1A382CD2" w14:textId="77777777" w:rsidTr="00465794">
        <w:trPr>
          <w:trHeight w:hRule="exact" w:val="1464"/>
        </w:trPr>
        <w:tc>
          <w:tcPr>
            <w:tcW w:w="4150" w:type="dxa"/>
            <w:tcBorders>
              <w:top w:val="single" w:sz="4" w:space="0" w:color="000000"/>
              <w:left w:val="single" w:sz="4" w:space="0" w:color="000000"/>
              <w:bottom w:val="single" w:sz="4" w:space="0" w:color="000000"/>
              <w:right w:val="single" w:sz="4" w:space="0" w:color="000000"/>
            </w:tcBorders>
          </w:tcPr>
          <w:p w14:paraId="17791E84" w14:textId="77777777" w:rsidR="00465794" w:rsidRPr="004807AB" w:rsidRDefault="00465794" w:rsidP="00465794">
            <w:pPr>
              <w:pStyle w:val="TableParagraph"/>
              <w:spacing w:line="275" w:lineRule="auto"/>
              <w:ind w:left="105" w:right="326"/>
              <w:rPr>
                <w:rFonts w:ascii="Times New Roman" w:eastAsia="Times New Roman" w:hAnsi="Times New Roman"/>
                <w:lang w:val="ru-RU"/>
              </w:rPr>
            </w:pPr>
            <w:r w:rsidRPr="004807AB">
              <w:rPr>
                <w:rFonts w:ascii="Times New Roman" w:hAnsi="Times New Roman"/>
                <w:spacing w:val="-3"/>
                <w:lang w:val="ru-RU"/>
              </w:rPr>
              <w:t>на</w:t>
            </w:r>
            <w:r w:rsidRPr="004807AB">
              <w:rPr>
                <w:rFonts w:ascii="Times New Roman" w:hAnsi="Times New Roman"/>
                <w:spacing w:val="-4"/>
                <w:lang w:val="ru-RU"/>
              </w:rPr>
              <w:t>от</w:t>
            </w:r>
            <w:r w:rsidRPr="004807AB">
              <w:rPr>
                <w:rFonts w:ascii="Times New Roman" w:hAnsi="Times New Roman"/>
                <w:spacing w:val="-5"/>
                <w:lang w:val="ru-RU"/>
              </w:rPr>
              <w:t>к</w:t>
            </w:r>
            <w:r w:rsidRPr="004807AB">
              <w:rPr>
                <w:rFonts w:ascii="Times New Roman" w:hAnsi="Times New Roman"/>
                <w:spacing w:val="-4"/>
                <w:lang w:val="ru-RU"/>
              </w:rPr>
              <w:t>р</w:t>
            </w:r>
            <w:r w:rsidRPr="004807AB">
              <w:rPr>
                <w:rFonts w:ascii="Times New Roman" w:hAnsi="Times New Roman"/>
                <w:spacing w:val="-5"/>
                <w:lang w:val="ru-RU"/>
              </w:rPr>
              <w:t>ы</w:t>
            </w:r>
            <w:r w:rsidRPr="004807AB">
              <w:rPr>
                <w:rFonts w:ascii="Times New Roman" w:hAnsi="Times New Roman"/>
                <w:spacing w:val="-4"/>
                <w:lang w:val="ru-RU"/>
              </w:rPr>
              <w:t>т</w:t>
            </w:r>
            <w:r w:rsidRPr="004807AB">
              <w:rPr>
                <w:rFonts w:ascii="Times New Roman" w:hAnsi="Times New Roman"/>
                <w:spacing w:val="-5"/>
                <w:lang w:val="ru-RU"/>
              </w:rPr>
              <w:t>ы</w:t>
            </w:r>
            <w:r w:rsidRPr="004807AB">
              <w:rPr>
                <w:rFonts w:ascii="Times New Roman" w:hAnsi="Times New Roman"/>
                <w:spacing w:val="-4"/>
                <w:lang w:val="ru-RU"/>
              </w:rPr>
              <w:t>х</w:t>
            </w:r>
            <w:r w:rsidRPr="004807AB">
              <w:rPr>
                <w:rFonts w:ascii="Times New Roman" w:hAnsi="Times New Roman"/>
                <w:spacing w:val="-5"/>
                <w:lang w:val="ru-RU"/>
              </w:rPr>
              <w:t>с</w:t>
            </w:r>
            <w:r w:rsidRPr="004807AB">
              <w:rPr>
                <w:rFonts w:ascii="Times New Roman" w:hAnsi="Times New Roman"/>
                <w:spacing w:val="-4"/>
                <w:lang w:val="ru-RU"/>
              </w:rPr>
              <w:t>то</w:t>
            </w:r>
            <w:r w:rsidRPr="004807AB">
              <w:rPr>
                <w:rFonts w:ascii="Times New Roman" w:hAnsi="Times New Roman"/>
                <w:spacing w:val="-5"/>
                <w:lang w:val="ru-RU"/>
              </w:rPr>
              <w:t>я</w:t>
            </w:r>
            <w:r w:rsidRPr="004807AB">
              <w:rPr>
                <w:rFonts w:ascii="Times New Roman" w:hAnsi="Times New Roman"/>
                <w:spacing w:val="-4"/>
                <w:lang w:val="ru-RU"/>
              </w:rPr>
              <w:t>н</w:t>
            </w:r>
            <w:r w:rsidRPr="004807AB">
              <w:rPr>
                <w:rFonts w:ascii="Times New Roman" w:hAnsi="Times New Roman"/>
                <w:spacing w:val="-5"/>
                <w:lang w:val="ru-RU"/>
              </w:rPr>
              <w:t>ка</w:t>
            </w:r>
            <w:r w:rsidRPr="004807AB">
              <w:rPr>
                <w:rFonts w:ascii="Times New Roman" w:hAnsi="Times New Roman"/>
                <w:spacing w:val="-4"/>
                <w:lang w:val="ru-RU"/>
              </w:rPr>
              <w:t>х</w:t>
            </w:r>
            <w:r w:rsidRPr="004807AB">
              <w:rPr>
                <w:rFonts w:ascii="Times New Roman" w:hAnsi="Times New Roman"/>
                <w:spacing w:val="-5"/>
                <w:lang w:val="ru-RU"/>
              </w:rPr>
              <w:t>д</w:t>
            </w:r>
            <w:r w:rsidRPr="004807AB">
              <w:rPr>
                <w:rFonts w:ascii="Times New Roman" w:hAnsi="Times New Roman"/>
                <w:spacing w:val="-4"/>
                <w:lang w:val="ru-RU"/>
              </w:rPr>
              <w:t>л</w:t>
            </w:r>
            <w:r w:rsidRPr="004807AB">
              <w:rPr>
                <w:rFonts w:ascii="Times New Roman" w:hAnsi="Times New Roman"/>
                <w:spacing w:val="-5"/>
                <w:lang w:val="ru-RU"/>
              </w:rPr>
              <w:t>я</w:t>
            </w:r>
            <w:r w:rsidRPr="004807AB">
              <w:rPr>
                <w:rFonts w:ascii="Times New Roman" w:hAnsi="Times New Roman"/>
                <w:spacing w:val="-6"/>
                <w:lang w:val="ru-RU"/>
              </w:rPr>
              <w:t>к</w:t>
            </w:r>
            <w:r w:rsidRPr="004807AB">
              <w:rPr>
                <w:rFonts w:ascii="Times New Roman" w:hAnsi="Times New Roman"/>
                <w:spacing w:val="-5"/>
                <w:lang w:val="ru-RU"/>
              </w:rPr>
              <w:t>р</w:t>
            </w:r>
            <w:r w:rsidRPr="004807AB">
              <w:rPr>
                <w:rFonts w:ascii="Times New Roman" w:hAnsi="Times New Roman"/>
                <w:spacing w:val="-6"/>
                <w:lang w:val="ru-RU"/>
              </w:rPr>
              <w:t>а</w:t>
            </w:r>
            <w:r w:rsidRPr="004807AB">
              <w:rPr>
                <w:rFonts w:ascii="Times New Roman" w:hAnsi="Times New Roman"/>
                <w:spacing w:val="-5"/>
                <w:lang w:val="ru-RU"/>
              </w:rPr>
              <w:t>т</w:t>
            </w:r>
            <w:r w:rsidRPr="004807AB">
              <w:rPr>
                <w:rFonts w:ascii="Times New Roman" w:hAnsi="Times New Roman"/>
                <w:spacing w:val="-6"/>
                <w:lang w:val="ru-RU"/>
              </w:rPr>
              <w:t>к</w:t>
            </w:r>
            <w:r w:rsidRPr="004807AB">
              <w:rPr>
                <w:rFonts w:ascii="Times New Roman" w:hAnsi="Times New Roman"/>
                <w:spacing w:val="-5"/>
                <w:lang w:val="ru-RU"/>
              </w:rPr>
              <w:t>овр</w:t>
            </w:r>
            <w:r w:rsidRPr="004807AB">
              <w:rPr>
                <w:rFonts w:ascii="Times New Roman" w:hAnsi="Times New Roman"/>
                <w:spacing w:val="-6"/>
                <w:lang w:val="ru-RU"/>
              </w:rPr>
              <w:t>еме</w:t>
            </w:r>
            <w:r w:rsidRPr="004807AB">
              <w:rPr>
                <w:rFonts w:ascii="Times New Roman" w:hAnsi="Times New Roman"/>
                <w:spacing w:val="-5"/>
                <w:lang w:val="ru-RU"/>
              </w:rPr>
              <w:t>нного</w:t>
            </w:r>
            <w:r w:rsidRPr="004807AB">
              <w:rPr>
                <w:rFonts w:ascii="Times New Roman" w:hAnsi="Times New Roman"/>
                <w:spacing w:val="-4"/>
                <w:lang w:val="ru-RU"/>
              </w:rPr>
              <w:t>хр</w:t>
            </w:r>
            <w:r w:rsidRPr="004807AB">
              <w:rPr>
                <w:rFonts w:ascii="Times New Roman" w:hAnsi="Times New Roman"/>
                <w:spacing w:val="-5"/>
                <w:lang w:val="ru-RU"/>
              </w:rPr>
              <w:t>а</w:t>
            </w:r>
            <w:r w:rsidRPr="004807AB">
              <w:rPr>
                <w:rFonts w:ascii="Times New Roman" w:hAnsi="Times New Roman"/>
                <w:spacing w:val="-4"/>
                <w:lang w:val="ru-RU"/>
              </w:rPr>
              <w:t>н</w:t>
            </w:r>
            <w:r w:rsidRPr="004807AB">
              <w:rPr>
                <w:rFonts w:ascii="Times New Roman" w:hAnsi="Times New Roman"/>
                <w:spacing w:val="-5"/>
                <w:lang w:val="ru-RU"/>
              </w:rPr>
              <w:t>е</w:t>
            </w:r>
            <w:r w:rsidRPr="004807AB">
              <w:rPr>
                <w:rFonts w:ascii="Times New Roman" w:hAnsi="Times New Roman"/>
                <w:spacing w:val="-4"/>
                <w:lang w:val="ru-RU"/>
              </w:rPr>
              <w:t>ни</w:t>
            </w:r>
            <w:r w:rsidRPr="004807AB">
              <w:rPr>
                <w:rFonts w:ascii="Times New Roman" w:hAnsi="Times New Roman"/>
                <w:spacing w:val="-5"/>
                <w:lang w:val="ru-RU"/>
              </w:rPr>
              <w:t>я</w:t>
            </w:r>
            <w:r w:rsidRPr="004807AB">
              <w:rPr>
                <w:rFonts w:ascii="Times New Roman" w:hAnsi="Times New Roman"/>
                <w:spacing w:val="-4"/>
                <w:lang w:val="ru-RU"/>
              </w:rPr>
              <w:t>л</w:t>
            </w:r>
            <w:r w:rsidRPr="004807AB">
              <w:rPr>
                <w:rFonts w:ascii="Times New Roman" w:hAnsi="Times New Roman"/>
                <w:spacing w:val="-5"/>
                <w:lang w:val="ru-RU"/>
              </w:rPr>
              <w:t>е</w:t>
            </w:r>
            <w:r w:rsidRPr="004807AB">
              <w:rPr>
                <w:rFonts w:ascii="Times New Roman" w:hAnsi="Times New Roman"/>
                <w:spacing w:val="-4"/>
                <w:lang w:val="ru-RU"/>
              </w:rPr>
              <w:t>г</w:t>
            </w:r>
            <w:r w:rsidRPr="004807AB">
              <w:rPr>
                <w:rFonts w:ascii="Times New Roman" w:hAnsi="Times New Roman"/>
                <w:spacing w:val="-5"/>
                <w:lang w:val="ru-RU"/>
              </w:rPr>
              <w:t>к</w:t>
            </w:r>
            <w:r w:rsidRPr="004807AB">
              <w:rPr>
                <w:rFonts w:ascii="Times New Roman" w:hAnsi="Times New Roman"/>
                <w:spacing w:val="-4"/>
                <w:lang w:val="ru-RU"/>
              </w:rPr>
              <w:t>ов</w:t>
            </w:r>
            <w:r w:rsidRPr="004807AB">
              <w:rPr>
                <w:rFonts w:ascii="Times New Roman" w:hAnsi="Times New Roman"/>
                <w:spacing w:val="-5"/>
                <w:lang w:val="ru-RU"/>
              </w:rPr>
              <w:t>ы</w:t>
            </w:r>
            <w:r w:rsidRPr="004807AB">
              <w:rPr>
                <w:rFonts w:ascii="Times New Roman" w:hAnsi="Times New Roman"/>
                <w:spacing w:val="-4"/>
                <w:lang w:val="ru-RU"/>
              </w:rPr>
              <w:t>х</w:t>
            </w:r>
            <w:r w:rsidRPr="004807AB">
              <w:rPr>
                <w:rFonts w:ascii="Times New Roman" w:hAnsi="Times New Roman"/>
                <w:spacing w:val="-5"/>
                <w:lang w:val="ru-RU"/>
              </w:rPr>
              <w:t>а</w:t>
            </w:r>
            <w:r w:rsidRPr="004807AB">
              <w:rPr>
                <w:rFonts w:ascii="Times New Roman" w:hAnsi="Times New Roman"/>
                <w:spacing w:val="-4"/>
                <w:lang w:val="ru-RU"/>
              </w:rPr>
              <w:t>вто</w:t>
            </w:r>
            <w:r w:rsidRPr="004807AB">
              <w:rPr>
                <w:rFonts w:ascii="Times New Roman" w:hAnsi="Times New Roman"/>
                <w:spacing w:val="-5"/>
                <w:lang w:val="ru-RU"/>
              </w:rPr>
              <w:t>м</w:t>
            </w:r>
            <w:r w:rsidRPr="004807AB">
              <w:rPr>
                <w:rFonts w:ascii="Times New Roman" w:hAnsi="Times New Roman"/>
                <w:spacing w:val="-4"/>
                <w:lang w:val="ru-RU"/>
              </w:rPr>
              <w:t>о</w:t>
            </w:r>
            <w:r w:rsidRPr="004807AB">
              <w:rPr>
                <w:rFonts w:ascii="Times New Roman" w:hAnsi="Times New Roman"/>
                <w:spacing w:val="-5"/>
                <w:lang w:val="ru-RU"/>
              </w:rPr>
              <w:t>б</w:t>
            </w:r>
            <w:r w:rsidRPr="004807AB">
              <w:rPr>
                <w:rFonts w:ascii="Times New Roman" w:hAnsi="Times New Roman"/>
                <w:spacing w:val="-4"/>
                <w:lang w:val="ru-RU"/>
              </w:rPr>
              <w:t>ил</w:t>
            </w:r>
            <w:r w:rsidRPr="004807AB">
              <w:rPr>
                <w:rFonts w:ascii="Times New Roman" w:hAnsi="Times New Roman"/>
                <w:spacing w:val="-5"/>
                <w:lang w:val="ru-RU"/>
              </w:rPr>
              <w:t>е</w:t>
            </w:r>
            <w:r w:rsidRPr="004807AB">
              <w:rPr>
                <w:rFonts w:ascii="Times New Roman" w:hAnsi="Times New Roman"/>
                <w:spacing w:val="-4"/>
                <w:lang w:val="ru-RU"/>
              </w:rPr>
              <w:t>йо</w:t>
            </w:r>
            <w:r w:rsidRPr="004807AB">
              <w:rPr>
                <w:rFonts w:ascii="Times New Roman" w:hAnsi="Times New Roman"/>
                <w:spacing w:val="-5"/>
                <w:lang w:val="ru-RU"/>
              </w:rPr>
              <w:t>к</w:t>
            </w:r>
            <w:r w:rsidRPr="004807AB">
              <w:rPr>
                <w:rFonts w:ascii="Times New Roman" w:hAnsi="Times New Roman"/>
                <w:spacing w:val="-4"/>
                <w:lang w:val="ru-RU"/>
              </w:rPr>
              <w:t>олоу</w:t>
            </w:r>
            <w:r w:rsidRPr="004807AB">
              <w:rPr>
                <w:rFonts w:ascii="Times New Roman" w:hAnsi="Times New Roman"/>
                <w:spacing w:val="-5"/>
                <w:lang w:val="ru-RU"/>
              </w:rPr>
              <w:t>ч</w:t>
            </w:r>
            <w:r w:rsidRPr="004807AB">
              <w:rPr>
                <w:rFonts w:ascii="Times New Roman" w:hAnsi="Times New Roman"/>
                <w:spacing w:val="-4"/>
                <w:lang w:val="ru-RU"/>
              </w:rPr>
              <w:t>р</w:t>
            </w:r>
            <w:r w:rsidRPr="004807AB">
              <w:rPr>
                <w:rFonts w:ascii="Times New Roman" w:hAnsi="Times New Roman"/>
                <w:spacing w:val="-5"/>
                <w:lang w:val="ru-RU"/>
              </w:rPr>
              <w:t>ежде</w:t>
            </w:r>
            <w:r w:rsidRPr="004807AB">
              <w:rPr>
                <w:rFonts w:ascii="Times New Roman" w:hAnsi="Times New Roman"/>
                <w:spacing w:val="-4"/>
                <w:lang w:val="ru-RU"/>
              </w:rPr>
              <w:t>ний,</w:t>
            </w:r>
            <w:r w:rsidRPr="004807AB">
              <w:rPr>
                <w:rFonts w:ascii="Times New Roman" w:hAnsi="Times New Roman"/>
                <w:spacing w:val="-6"/>
                <w:lang w:val="ru-RU"/>
              </w:rPr>
              <w:t>с</w:t>
            </w:r>
            <w:r w:rsidRPr="004807AB">
              <w:rPr>
                <w:rFonts w:ascii="Times New Roman" w:hAnsi="Times New Roman"/>
                <w:spacing w:val="-5"/>
                <w:lang w:val="ru-RU"/>
              </w:rPr>
              <w:t>п</w:t>
            </w:r>
            <w:r w:rsidRPr="004807AB">
              <w:rPr>
                <w:rFonts w:ascii="Times New Roman" w:hAnsi="Times New Roman"/>
                <w:spacing w:val="-6"/>
                <w:lang w:val="ru-RU"/>
              </w:rPr>
              <w:t>е</w:t>
            </w:r>
            <w:r w:rsidRPr="004807AB">
              <w:rPr>
                <w:rFonts w:ascii="Times New Roman" w:hAnsi="Times New Roman"/>
                <w:spacing w:val="-5"/>
                <w:lang w:val="ru-RU"/>
              </w:rPr>
              <w:t>ци</w:t>
            </w:r>
            <w:r w:rsidRPr="004807AB">
              <w:rPr>
                <w:rFonts w:ascii="Times New Roman" w:hAnsi="Times New Roman"/>
                <w:spacing w:val="-6"/>
                <w:lang w:val="ru-RU"/>
              </w:rPr>
              <w:t>а</w:t>
            </w:r>
            <w:r w:rsidRPr="004807AB">
              <w:rPr>
                <w:rFonts w:ascii="Times New Roman" w:hAnsi="Times New Roman"/>
                <w:spacing w:val="-5"/>
                <w:lang w:val="ru-RU"/>
              </w:rPr>
              <w:t>лизирующих</w:t>
            </w:r>
            <w:r w:rsidRPr="004807AB">
              <w:rPr>
                <w:rFonts w:ascii="Times New Roman" w:hAnsi="Times New Roman"/>
                <w:spacing w:val="-6"/>
                <w:lang w:val="ru-RU"/>
              </w:rPr>
              <w:t>ся</w:t>
            </w:r>
            <w:r w:rsidRPr="004807AB">
              <w:rPr>
                <w:rFonts w:ascii="Times New Roman" w:hAnsi="Times New Roman"/>
                <w:spacing w:val="-2"/>
                <w:lang w:val="ru-RU"/>
              </w:rPr>
              <w:t>на</w:t>
            </w:r>
            <w:r w:rsidRPr="004807AB">
              <w:rPr>
                <w:rFonts w:ascii="Times New Roman" w:hAnsi="Times New Roman"/>
                <w:spacing w:val="-4"/>
                <w:lang w:val="ru-RU"/>
              </w:rPr>
              <w:t>л</w:t>
            </w:r>
            <w:r w:rsidRPr="004807AB">
              <w:rPr>
                <w:rFonts w:ascii="Times New Roman" w:hAnsi="Times New Roman"/>
                <w:spacing w:val="-5"/>
                <w:lang w:val="ru-RU"/>
              </w:rPr>
              <w:t>ече</w:t>
            </w:r>
            <w:r w:rsidRPr="004807AB">
              <w:rPr>
                <w:rFonts w:ascii="Times New Roman" w:hAnsi="Times New Roman"/>
                <w:spacing w:val="-4"/>
                <w:lang w:val="ru-RU"/>
              </w:rPr>
              <w:t>нии</w:t>
            </w:r>
            <w:r w:rsidRPr="004807AB">
              <w:rPr>
                <w:rFonts w:ascii="Times New Roman" w:hAnsi="Times New Roman"/>
                <w:spacing w:val="-5"/>
                <w:lang w:val="ru-RU"/>
              </w:rPr>
              <w:t>опорно-</w:t>
            </w:r>
            <w:r w:rsidRPr="004807AB">
              <w:rPr>
                <w:rFonts w:ascii="Times New Roman" w:hAnsi="Times New Roman"/>
                <w:spacing w:val="-6"/>
                <w:lang w:val="ru-RU"/>
              </w:rPr>
              <w:t>д</w:t>
            </w:r>
            <w:r w:rsidRPr="004807AB">
              <w:rPr>
                <w:rFonts w:ascii="Times New Roman" w:hAnsi="Times New Roman"/>
                <w:spacing w:val="-5"/>
                <w:lang w:val="ru-RU"/>
              </w:rPr>
              <w:t>виг</w:t>
            </w:r>
            <w:r w:rsidRPr="004807AB">
              <w:rPr>
                <w:rFonts w:ascii="Times New Roman" w:hAnsi="Times New Roman"/>
                <w:spacing w:val="-6"/>
                <w:lang w:val="ru-RU"/>
              </w:rPr>
              <w:t>а</w:t>
            </w:r>
            <w:r w:rsidRPr="004807AB">
              <w:rPr>
                <w:rFonts w:ascii="Times New Roman" w:hAnsi="Times New Roman"/>
                <w:spacing w:val="-5"/>
                <w:lang w:val="ru-RU"/>
              </w:rPr>
              <w:t>т</w:t>
            </w:r>
            <w:r w:rsidRPr="004807AB">
              <w:rPr>
                <w:rFonts w:ascii="Times New Roman" w:hAnsi="Times New Roman"/>
                <w:spacing w:val="-6"/>
                <w:lang w:val="ru-RU"/>
              </w:rPr>
              <w:t>е</w:t>
            </w:r>
            <w:r w:rsidRPr="004807AB">
              <w:rPr>
                <w:rFonts w:ascii="Times New Roman" w:hAnsi="Times New Roman"/>
                <w:spacing w:val="-5"/>
                <w:lang w:val="ru-RU"/>
              </w:rPr>
              <w:t>льногоа</w:t>
            </w:r>
            <w:r w:rsidRPr="004807AB">
              <w:rPr>
                <w:rFonts w:ascii="Times New Roman" w:hAnsi="Times New Roman"/>
                <w:spacing w:val="-4"/>
                <w:lang w:val="ru-RU"/>
              </w:rPr>
              <w:t>пп</w:t>
            </w:r>
            <w:r w:rsidRPr="004807AB">
              <w:rPr>
                <w:rFonts w:ascii="Times New Roman" w:hAnsi="Times New Roman"/>
                <w:spacing w:val="-5"/>
                <w:lang w:val="ru-RU"/>
              </w:rPr>
              <w:t>а</w:t>
            </w:r>
            <w:r w:rsidRPr="004807AB">
              <w:rPr>
                <w:rFonts w:ascii="Times New Roman" w:hAnsi="Times New Roman"/>
                <w:spacing w:val="-4"/>
                <w:lang w:val="ru-RU"/>
              </w:rPr>
              <w:t>р</w:t>
            </w:r>
            <w:r w:rsidRPr="004807AB">
              <w:rPr>
                <w:rFonts w:ascii="Times New Roman" w:hAnsi="Times New Roman"/>
                <w:spacing w:val="-5"/>
                <w:lang w:val="ru-RU"/>
              </w:rPr>
              <w:t>а</w:t>
            </w:r>
            <w:r w:rsidRPr="004807AB">
              <w:rPr>
                <w:rFonts w:ascii="Times New Roman" w:hAnsi="Times New Roman"/>
                <w:spacing w:val="-4"/>
                <w:lang w:val="ru-RU"/>
              </w:rPr>
              <w:t>т</w:t>
            </w:r>
            <w:r w:rsidRPr="004807AB">
              <w:rPr>
                <w:rFonts w:ascii="Times New Roman" w:hAnsi="Times New Roman"/>
                <w:spacing w:val="-5"/>
                <w:lang w:val="ru-RU"/>
              </w:rPr>
              <w:t>а</w:t>
            </w:r>
          </w:p>
        </w:tc>
        <w:tc>
          <w:tcPr>
            <w:tcW w:w="1843" w:type="dxa"/>
            <w:tcBorders>
              <w:top w:val="single" w:sz="4" w:space="0" w:color="000000"/>
              <w:left w:val="single" w:sz="4" w:space="0" w:color="000000"/>
              <w:bottom w:val="single" w:sz="4" w:space="0" w:color="000000"/>
              <w:right w:val="single" w:sz="4" w:space="0" w:color="000000"/>
            </w:tcBorders>
          </w:tcPr>
          <w:p w14:paraId="1C9464A7" w14:textId="77777777" w:rsidR="00465794" w:rsidRPr="004807AB" w:rsidRDefault="00465794" w:rsidP="00465794">
            <w:pPr>
              <w:pStyle w:val="TableParagraph"/>
              <w:rPr>
                <w:rFonts w:ascii="Times New Roman" w:eastAsia="Times New Roman" w:hAnsi="Times New Roman"/>
                <w:lang w:val="ru-RU"/>
              </w:rPr>
            </w:pPr>
          </w:p>
          <w:p w14:paraId="03E62513" w14:textId="77777777" w:rsidR="00465794" w:rsidRPr="004807AB" w:rsidRDefault="00465794" w:rsidP="00465794">
            <w:pPr>
              <w:pStyle w:val="TableParagraph"/>
              <w:spacing w:before="4"/>
              <w:rPr>
                <w:rFonts w:ascii="Times New Roman" w:eastAsia="Times New Roman" w:hAnsi="Times New Roman"/>
                <w:sz w:val="28"/>
                <w:szCs w:val="28"/>
                <w:lang w:val="ru-RU"/>
              </w:rPr>
            </w:pPr>
          </w:p>
          <w:p w14:paraId="2F290B8A" w14:textId="77777777" w:rsidR="00465794" w:rsidRPr="004807AB" w:rsidRDefault="00465794" w:rsidP="00465794">
            <w:pPr>
              <w:pStyle w:val="TableParagraph"/>
              <w:ind w:left="6"/>
              <w:jc w:val="center"/>
              <w:rPr>
                <w:rFonts w:ascii="Times New Roman" w:eastAsia="Times New Roman" w:hAnsi="Times New Roman"/>
              </w:rPr>
            </w:pPr>
            <w:r w:rsidRPr="004807AB">
              <w:rPr>
                <w:rFonts w:ascii="Times New Roman" w:hAnsi="Times New Roman"/>
                <w:b/>
              </w:rPr>
              <w:t>20</w:t>
            </w:r>
          </w:p>
        </w:tc>
        <w:tc>
          <w:tcPr>
            <w:tcW w:w="2037" w:type="dxa"/>
            <w:tcBorders>
              <w:top w:val="single" w:sz="4" w:space="0" w:color="000000"/>
              <w:left w:val="single" w:sz="4" w:space="0" w:color="000000"/>
              <w:bottom w:val="single" w:sz="4" w:space="0" w:color="000000"/>
              <w:right w:val="single" w:sz="4" w:space="0" w:color="000000"/>
            </w:tcBorders>
          </w:tcPr>
          <w:p w14:paraId="54AC8B77" w14:textId="77777777" w:rsidR="00465794" w:rsidRPr="004807AB" w:rsidRDefault="00465794" w:rsidP="00465794">
            <w:pPr>
              <w:pStyle w:val="TableParagraph"/>
              <w:spacing w:line="275" w:lineRule="auto"/>
              <w:ind w:left="105" w:right="296"/>
              <w:jc w:val="center"/>
              <w:rPr>
                <w:rFonts w:ascii="Times New Roman" w:eastAsia="Times New Roman" w:hAnsi="Times New Roman"/>
                <w:lang w:val="ru-RU"/>
              </w:rPr>
            </w:pPr>
            <w:r w:rsidRPr="004807AB">
              <w:rPr>
                <w:rFonts w:ascii="Times New Roman" w:hAnsi="Times New Roman"/>
                <w:lang w:val="ru-RU"/>
              </w:rPr>
              <w:t>%</w:t>
            </w:r>
            <w:r w:rsidRPr="004807AB">
              <w:rPr>
                <w:rFonts w:ascii="Times New Roman" w:hAnsi="Times New Roman"/>
                <w:spacing w:val="-1"/>
                <w:lang w:val="ru-RU"/>
              </w:rPr>
              <w:t>мест</w:t>
            </w:r>
            <w:r w:rsidRPr="004807AB">
              <w:rPr>
                <w:rFonts w:ascii="Times New Roman" w:hAnsi="Times New Roman"/>
                <w:lang w:val="ru-RU"/>
              </w:rPr>
              <w:t>от</w:t>
            </w:r>
            <w:r w:rsidRPr="004807AB">
              <w:rPr>
                <w:rFonts w:ascii="Times New Roman" w:hAnsi="Times New Roman"/>
                <w:spacing w:val="-1"/>
                <w:lang w:val="ru-RU"/>
              </w:rPr>
              <w:t>общегокол.парковочных</w:t>
            </w:r>
            <w:r w:rsidRPr="004807AB">
              <w:rPr>
                <w:rFonts w:ascii="Times New Roman" w:hAnsi="Times New Roman"/>
                <w:lang w:val="ru-RU"/>
              </w:rPr>
              <w:t>мест</w:t>
            </w:r>
          </w:p>
        </w:tc>
        <w:tc>
          <w:tcPr>
            <w:tcW w:w="1576" w:type="dxa"/>
            <w:vMerge/>
            <w:tcBorders>
              <w:left w:val="single" w:sz="4" w:space="0" w:color="000000"/>
              <w:bottom w:val="single" w:sz="4" w:space="0" w:color="000000"/>
              <w:right w:val="single" w:sz="4" w:space="0" w:color="000000"/>
            </w:tcBorders>
          </w:tcPr>
          <w:p w14:paraId="7A6F485E" w14:textId="77777777" w:rsidR="00465794" w:rsidRPr="004807AB" w:rsidRDefault="00465794" w:rsidP="00465794">
            <w:pPr>
              <w:rPr>
                <w:rFonts w:ascii="Times New Roman" w:hAnsi="Times New Roman"/>
                <w:lang w:val="ru-RU"/>
              </w:rPr>
            </w:pPr>
          </w:p>
        </w:tc>
      </w:tr>
    </w:tbl>
    <w:p w14:paraId="781C32B4" w14:textId="77777777" w:rsidR="00465794" w:rsidRPr="004807AB" w:rsidRDefault="00465794" w:rsidP="00465794">
      <w:pPr>
        <w:spacing w:before="5"/>
        <w:rPr>
          <w:sz w:val="21"/>
          <w:szCs w:val="21"/>
        </w:rPr>
      </w:pPr>
    </w:p>
    <w:p w14:paraId="6CD208FE"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r w:rsidRPr="004807AB">
        <w:rPr>
          <w:rFonts w:ascii="Times New Roman" w:hAnsi="Times New Roman"/>
          <w:spacing w:val="-1"/>
        </w:rPr>
        <w:t>Расстояние</w:t>
      </w:r>
      <w:r w:rsidRPr="004807AB">
        <w:rPr>
          <w:rFonts w:ascii="Times New Roman" w:hAnsi="Times New Roman"/>
          <w:spacing w:val="-1"/>
        </w:rPr>
        <w:tab/>
        <w:t>от</w:t>
      </w:r>
      <w:r w:rsidRPr="004807AB">
        <w:rPr>
          <w:rFonts w:ascii="Times New Roman" w:hAnsi="Times New Roman"/>
          <w:spacing w:val="-1"/>
        </w:rPr>
        <w:tab/>
        <w:t>объектов</w:t>
      </w:r>
      <w:r w:rsidRPr="004807AB">
        <w:rPr>
          <w:rFonts w:ascii="Times New Roman" w:hAnsi="Times New Roman"/>
          <w:spacing w:val="-1"/>
        </w:rPr>
        <w:tab/>
        <w:t>социальной</w:t>
      </w:r>
      <w:r w:rsidRPr="004807AB">
        <w:rPr>
          <w:rFonts w:ascii="Times New Roman" w:hAnsi="Times New Roman"/>
          <w:spacing w:val="-1"/>
        </w:rPr>
        <w:tab/>
        <w:t>инфраструктуры</w:t>
      </w:r>
      <w:r w:rsidRPr="004807AB">
        <w:rPr>
          <w:rFonts w:ascii="Times New Roman" w:hAnsi="Times New Roman"/>
          <w:spacing w:val="-1"/>
        </w:rPr>
        <w:tab/>
        <w:t>до стоянки кратковременного хранения индивидуального автотранспорта инвалида (не более) – 50 м.</w:t>
      </w:r>
    </w:p>
    <w:p w14:paraId="50AFDDCD"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r w:rsidRPr="004807AB">
        <w:rPr>
          <w:rFonts w:ascii="Times New Roman" w:hAnsi="Times New Roman"/>
          <w:spacing w:val="-1"/>
        </w:rPr>
        <w:t>Расстояние</w:t>
      </w:r>
      <w:r w:rsidRPr="004807AB">
        <w:rPr>
          <w:rFonts w:ascii="Times New Roman" w:hAnsi="Times New Roman"/>
          <w:spacing w:val="-1"/>
        </w:rPr>
        <w:tab/>
        <w:t>от</w:t>
      </w:r>
      <w:r w:rsidRPr="004807AB">
        <w:rPr>
          <w:rFonts w:ascii="Times New Roman" w:hAnsi="Times New Roman"/>
          <w:spacing w:val="-1"/>
        </w:rPr>
        <w:tab/>
        <w:t>жилого</w:t>
      </w:r>
      <w:r w:rsidRPr="004807AB">
        <w:rPr>
          <w:rFonts w:ascii="Times New Roman" w:hAnsi="Times New Roman"/>
          <w:spacing w:val="-1"/>
        </w:rPr>
        <w:tab/>
        <w:t>дома</w:t>
      </w:r>
      <w:r w:rsidRPr="004807AB">
        <w:rPr>
          <w:rFonts w:ascii="Times New Roman" w:hAnsi="Times New Roman"/>
          <w:spacing w:val="-1"/>
        </w:rPr>
        <w:tab/>
        <w:t>до</w:t>
      </w:r>
      <w:r w:rsidRPr="004807AB">
        <w:rPr>
          <w:rFonts w:ascii="Times New Roman" w:hAnsi="Times New Roman"/>
          <w:spacing w:val="-1"/>
        </w:rPr>
        <w:tab/>
        <w:t>мест</w:t>
      </w:r>
      <w:r w:rsidRPr="004807AB">
        <w:rPr>
          <w:rFonts w:ascii="Times New Roman" w:hAnsi="Times New Roman"/>
          <w:spacing w:val="-1"/>
        </w:rPr>
        <w:tab/>
        <w:t>хранения индивидуального автотранспорта инвалида (не более) – 100 м.</w:t>
      </w:r>
    </w:p>
    <w:p w14:paraId="05DCE01C"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r w:rsidRPr="004807AB">
        <w:rPr>
          <w:rFonts w:ascii="Times New Roman" w:hAnsi="Times New Roman"/>
          <w:spacing w:val="-1"/>
        </w:rPr>
        <w:t>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14:paraId="058E5576"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r w:rsidRPr="004807AB">
        <w:rPr>
          <w:rFonts w:ascii="Times New Roman" w:hAnsi="Times New Roman"/>
          <w:spacing w:val="-1"/>
        </w:rPr>
        <w:t>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14:paraId="407147B0"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r w:rsidRPr="004807AB">
        <w:rPr>
          <w:rFonts w:ascii="Times New Roman" w:hAnsi="Times New Roman"/>
          <w:spacing w:val="-1"/>
        </w:rPr>
        <w:t>Размер машино-места для парковки индивидуального транспорта инвалида, без учета площади проездов (м2 на 1 машино-место) - 17,5 м2.</w:t>
      </w:r>
    </w:p>
    <w:p w14:paraId="54D81124"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r w:rsidRPr="004807AB">
        <w:rPr>
          <w:rFonts w:ascii="Times New Roman" w:hAnsi="Times New Roman"/>
          <w:spacing w:val="-1"/>
        </w:rPr>
        <w:t>Ширина зоны для парковки автомобиля инвалида (не менее) - 3,5 м.</w:t>
      </w:r>
    </w:p>
    <w:p w14:paraId="001662A1"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p>
    <w:p w14:paraId="75D27814"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p>
    <w:p w14:paraId="26557CF2" w14:textId="77777777" w:rsidR="00465794" w:rsidRPr="004807AB" w:rsidRDefault="00465794" w:rsidP="00465794">
      <w:pPr>
        <w:pStyle w:val="af"/>
        <w:tabs>
          <w:tab w:val="left" w:pos="1642"/>
        </w:tabs>
        <w:spacing w:line="275" w:lineRule="exact"/>
        <w:ind w:left="142" w:firstLine="354"/>
        <w:jc w:val="both"/>
        <w:rPr>
          <w:rFonts w:ascii="Times New Roman" w:hAnsi="Times New Roman"/>
          <w:spacing w:val="-1"/>
        </w:rPr>
      </w:pPr>
    </w:p>
    <w:p w14:paraId="38A723C2" w14:textId="77777777" w:rsidR="00465794" w:rsidRPr="004807AB" w:rsidRDefault="00465794" w:rsidP="00465794">
      <w:pPr>
        <w:pStyle w:val="ConsPlusNormal"/>
        <w:jc w:val="center"/>
        <w:outlineLvl w:val="1"/>
        <w:rPr>
          <w:rFonts w:ascii="Times New Roman" w:hAnsi="Times New Roman" w:cs="Times New Roman"/>
          <w:b/>
          <w:sz w:val="24"/>
        </w:rPr>
      </w:pPr>
      <w:bookmarkStart w:id="72" w:name="_Toc156811920"/>
      <w:r w:rsidRPr="004807AB">
        <w:rPr>
          <w:rFonts w:ascii="Times New Roman" w:hAnsi="Times New Roman" w:cs="Times New Roman"/>
          <w:b/>
          <w:sz w:val="24"/>
        </w:rPr>
        <w:t>Раздел 2. МАТЕРИАЛЫ ПО ОБОСНОВАНИЮ РАСЧЕТНЫХ ПОКАЗАТЕЛЕЙ,</w:t>
      </w:r>
      <w:bookmarkEnd w:id="72"/>
    </w:p>
    <w:p w14:paraId="7F13AD21" w14:textId="77777777" w:rsidR="00465794" w:rsidRPr="004807AB" w:rsidRDefault="00465794" w:rsidP="00465794">
      <w:pPr>
        <w:pStyle w:val="ConsPlusNormal"/>
        <w:jc w:val="center"/>
        <w:rPr>
          <w:rFonts w:ascii="Times New Roman" w:hAnsi="Times New Roman" w:cs="Times New Roman"/>
          <w:b/>
          <w:sz w:val="24"/>
        </w:rPr>
      </w:pPr>
      <w:r w:rsidRPr="004807AB">
        <w:rPr>
          <w:rFonts w:ascii="Times New Roman" w:hAnsi="Times New Roman" w:cs="Times New Roman"/>
          <w:b/>
          <w:sz w:val="24"/>
        </w:rPr>
        <w:t xml:space="preserve">СОДЕРЖАЩИХСЯ В </w:t>
      </w:r>
      <w:hyperlink r:id="rId24" w:anchor="P50" w:history="1">
        <w:r w:rsidRPr="004807AB">
          <w:rPr>
            <w:rStyle w:val="a5"/>
            <w:rFonts w:ascii="Times New Roman" w:eastAsiaTheme="majorEastAsia" w:hAnsi="Times New Roman" w:cs="Times New Roman"/>
            <w:b/>
            <w:sz w:val="24"/>
          </w:rPr>
          <w:t>РАЗДЕЛЕ 1</w:t>
        </w:r>
      </w:hyperlink>
      <w:r w:rsidRPr="004807AB">
        <w:rPr>
          <w:rFonts w:ascii="Times New Roman" w:hAnsi="Times New Roman" w:cs="Times New Roman"/>
          <w:b/>
          <w:sz w:val="24"/>
        </w:rPr>
        <w:t xml:space="preserve"> НОРМАТИВОВ</w:t>
      </w:r>
    </w:p>
    <w:p w14:paraId="30E5BB28" w14:textId="77777777" w:rsidR="00465794" w:rsidRPr="004807AB" w:rsidRDefault="00465794" w:rsidP="00465794">
      <w:pPr>
        <w:pStyle w:val="ConsPlusNormal"/>
        <w:jc w:val="center"/>
        <w:outlineLvl w:val="3"/>
        <w:rPr>
          <w:rFonts w:ascii="Times New Roman" w:hAnsi="Times New Roman" w:cs="Times New Roman"/>
          <w:sz w:val="24"/>
        </w:rPr>
      </w:pPr>
    </w:p>
    <w:p w14:paraId="7849C438"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Автомобильные дороги местного значения</w:t>
      </w:r>
    </w:p>
    <w:p w14:paraId="40F99E9E" w14:textId="77777777" w:rsidR="00465794" w:rsidRPr="004807AB" w:rsidRDefault="00465794" w:rsidP="00465794">
      <w:pPr>
        <w:pStyle w:val="ConsPlusNormal"/>
        <w:rPr>
          <w:rFonts w:ascii="Times New Roman" w:hAnsi="Times New Roman" w:cs="Times New Roman"/>
          <w:sz w:val="24"/>
        </w:rPr>
      </w:pPr>
    </w:p>
    <w:p w14:paraId="4346DA0E"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xml:space="preserve">Полномочия органов местного самоуправления муниципальных образований Ивановской области в части автодорог и транспортного обслуживания определяются в соответствии с Федеральным </w:t>
      </w:r>
      <w:hyperlink r:id="rId25" w:history="1">
        <w:r w:rsidRPr="004807AB">
          <w:rPr>
            <w:rStyle w:val="a5"/>
            <w:rFonts w:ascii="Times New Roman" w:eastAsiaTheme="majorEastAsia" w:hAnsi="Times New Roman" w:cs="Times New Roman"/>
            <w:sz w:val="24"/>
          </w:rPr>
          <w:t>законом</w:t>
        </w:r>
      </w:hyperlink>
      <w:r w:rsidRPr="004807AB">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w:t>
      </w:r>
    </w:p>
    <w:p w14:paraId="10282FF1"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lastRenderedPageBreak/>
        <w:t>Применительно к обеспечению полномочий органов местного самоуправления в Нормативах устанавливаются расчетные показатели для следующих объектов местного значения:</w:t>
      </w:r>
    </w:p>
    <w:p w14:paraId="70C3F6C2" w14:textId="77777777" w:rsidR="00465794" w:rsidRPr="004807AB" w:rsidRDefault="00465794" w:rsidP="000C7C60">
      <w:pPr>
        <w:pStyle w:val="ConsPlusNormal"/>
        <w:widowControl w:val="0"/>
        <w:numPr>
          <w:ilvl w:val="0"/>
          <w:numId w:val="34"/>
        </w:numPr>
        <w:adjustRightInd/>
        <w:jc w:val="both"/>
        <w:rPr>
          <w:rFonts w:ascii="Times New Roman" w:hAnsi="Times New Roman" w:cs="Times New Roman"/>
          <w:sz w:val="24"/>
        </w:rPr>
      </w:pPr>
      <w:r w:rsidRPr="004807AB">
        <w:rPr>
          <w:rFonts w:ascii="Times New Roman" w:hAnsi="Times New Roman" w:cs="Times New Roman"/>
          <w:sz w:val="24"/>
        </w:rPr>
        <w:t>автомобильные дороги местного значения;</w:t>
      </w:r>
    </w:p>
    <w:p w14:paraId="28DE51E3" w14:textId="77777777" w:rsidR="00465794" w:rsidRPr="004807AB" w:rsidRDefault="00465794" w:rsidP="000C7C60">
      <w:pPr>
        <w:pStyle w:val="ConsPlusNormal"/>
        <w:widowControl w:val="0"/>
        <w:numPr>
          <w:ilvl w:val="0"/>
          <w:numId w:val="34"/>
        </w:numPr>
        <w:adjustRightInd/>
        <w:jc w:val="both"/>
        <w:rPr>
          <w:rFonts w:ascii="Times New Roman" w:hAnsi="Times New Roman" w:cs="Times New Roman"/>
          <w:sz w:val="24"/>
        </w:rPr>
      </w:pPr>
      <w:r w:rsidRPr="004807AB">
        <w:rPr>
          <w:rFonts w:ascii="Times New Roman" w:hAnsi="Times New Roman" w:cs="Times New Roman"/>
          <w:sz w:val="24"/>
        </w:rPr>
        <w:t>места для хранения легковых автомобилей постоянного населения города, расположенные вблизи от мест проживания;</w:t>
      </w:r>
    </w:p>
    <w:p w14:paraId="73F82A08" w14:textId="77777777" w:rsidR="00465794" w:rsidRPr="004807AB" w:rsidRDefault="00465794" w:rsidP="000C7C60">
      <w:pPr>
        <w:pStyle w:val="ConsPlusNormal"/>
        <w:widowControl w:val="0"/>
        <w:numPr>
          <w:ilvl w:val="0"/>
          <w:numId w:val="34"/>
        </w:numPr>
        <w:adjustRightInd/>
        <w:jc w:val="both"/>
        <w:rPr>
          <w:rFonts w:ascii="Times New Roman" w:hAnsi="Times New Roman" w:cs="Times New Roman"/>
          <w:sz w:val="24"/>
        </w:rPr>
      </w:pPr>
      <w:r w:rsidRPr="004807AB">
        <w:rPr>
          <w:rFonts w:ascii="Times New Roman" w:hAnsi="Times New Roman" w:cs="Times New Roman"/>
          <w:sz w:val="24"/>
        </w:rPr>
        <w:t>места для паркования легковых автомобилей постоянного и дневного населения города при поездках с различными целями;</w:t>
      </w:r>
    </w:p>
    <w:p w14:paraId="12717A6E" w14:textId="77777777" w:rsidR="00465794" w:rsidRPr="004807AB" w:rsidRDefault="00465794" w:rsidP="000C7C60">
      <w:pPr>
        <w:pStyle w:val="ConsPlusNormal"/>
        <w:widowControl w:val="0"/>
        <w:numPr>
          <w:ilvl w:val="0"/>
          <w:numId w:val="34"/>
        </w:numPr>
        <w:adjustRightInd/>
        <w:jc w:val="both"/>
        <w:rPr>
          <w:rFonts w:ascii="Times New Roman" w:hAnsi="Times New Roman" w:cs="Times New Roman"/>
          <w:sz w:val="24"/>
        </w:rPr>
      </w:pPr>
      <w:r w:rsidRPr="004807AB">
        <w:rPr>
          <w:rFonts w:ascii="Times New Roman" w:hAnsi="Times New Roman" w:cs="Times New Roman"/>
          <w:sz w:val="24"/>
        </w:rPr>
        <w:t>автозаправочные станции;</w:t>
      </w:r>
    </w:p>
    <w:p w14:paraId="26729BD0" w14:textId="77777777" w:rsidR="00465794" w:rsidRPr="004807AB" w:rsidRDefault="00465794" w:rsidP="000C7C60">
      <w:pPr>
        <w:pStyle w:val="ConsPlusNormal"/>
        <w:widowControl w:val="0"/>
        <w:numPr>
          <w:ilvl w:val="0"/>
          <w:numId w:val="34"/>
        </w:numPr>
        <w:adjustRightInd/>
        <w:jc w:val="both"/>
        <w:rPr>
          <w:rFonts w:ascii="Times New Roman" w:hAnsi="Times New Roman" w:cs="Times New Roman"/>
          <w:sz w:val="24"/>
        </w:rPr>
      </w:pPr>
      <w:r w:rsidRPr="004807AB">
        <w:rPr>
          <w:rFonts w:ascii="Times New Roman" w:hAnsi="Times New Roman" w:cs="Times New Roman"/>
          <w:sz w:val="24"/>
        </w:rPr>
        <w:t>станции технического обслуживания автомобилей;</w:t>
      </w:r>
    </w:p>
    <w:p w14:paraId="15D049D7" w14:textId="77777777" w:rsidR="00465794" w:rsidRPr="004807AB" w:rsidRDefault="00465794" w:rsidP="000C7C60">
      <w:pPr>
        <w:pStyle w:val="ConsPlusNormal"/>
        <w:widowControl w:val="0"/>
        <w:numPr>
          <w:ilvl w:val="0"/>
          <w:numId w:val="34"/>
        </w:numPr>
        <w:adjustRightInd/>
        <w:jc w:val="both"/>
        <w:rPr>
          <w:rFonts w:ascii="Times New Roman" w:hAnsi="Times New Roman" w:cs="Times New Roman"/>
          <w:sz w:val="24"/>
        </w:rPr>
      </w:pPr>
      <w:r w:rsidRPr="004807AB">
        <w:rPr>
          <w:rFonts w:ascii="Times New Roman" w:hAnsi="Times New Roman" w:cs="Times New Roman"/>
          <w:sz w:val="24"/>
        </w:rPr>
        <w:t>остановки городского общественного пассажирского транспорта.</w:t>
      </w:r>
    </w:p>
    <w:p w14:paraId="72AD7752"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В части автодорог местного значения нормируется плотность магистральной улично-дорожной сети в населенных пунктах городского типа. Минимальный расчетный показатель такой плотности равен 2 км/км</w:t>
      </w:r>
      <w:r w:rsidRPr="004807AB">
        <w:rPr>
          <w:rFonts w:ascii="Times New Roman" w:hAnsi="Times New Roman" w:cs="Times New Roman"/>
          <w:sz w:val="24"/>
          <w:vertAlign w:val="superscript"/>
        </w:rPr>
        <w:t>2</w:t>
      </w:r>
      <w:r w:rsidRPr="004807AB">
        <w:rPr>
          <w:rFonts w:ascii="Times New Roman" w:hAnsi="Times New Roman" w:cs="Times New Roman"/>
          <w:sz w:val="24"/>
        </w:rPr>
        <w:t xml:space="preserve">, что обусловлено радиусом доступности остановок общественного транспорта. Данный показатель приведен в </w:t>
      </w:r>
      <w:hyperlink r:id="rId26" w:history="1">
        <w:r w:rsidRPr="004807AB">
          <w:rPr>
            <w:rStyle w:val="a5"/>
            <w:rFonts w:ascii="Times New Roman" w:eastAsiaTheme="majorEastAsia" w:hAnsi="Times New Roman" w:cs="Times New Roman"/>
            <w:sz w:val="24"/>
          </w:rPr>
          <w:t>Рекомендациях</w:t>
        </w:r>
      </w:hyperlink>
      <w:r w:rsidRPr="004807AB">
        <w:rPr>
          <w:rFonts w:ascii="Times New Roman" w:hAnsi="Times New Roman" w:cs="Times New Roman"/>
          <w:sz w:val="24"/>
        </w:rPr>
        <w:t xml:space="preserve"> по проектированию улиц и дорог, городов и сельских поселений, разработанных ЦНИИП градостроительства Минстроя России в 1994 году. С учетом положений </w:t>
      </w:r>
      <w:hyperlink r:id="rId27" w:history="1">
        <w:r w:rsidRPr="004807AB">
          <w:rPr>
            <w:rStyle w:val="a5"/>
            <w:rFonts w:ascii="Times New Roman" w:eastAsiaTheme="majorEastAsia" w:hAnsi="Times New Roman" w:cs="Times New Roman"/>
            <w:sz w:val="24"/>
          </w:rPr>
          <w:t>пункта 11.24</w:t>
        </w:r>
      </w:hyperlink>
      <w:r w:rsidRPr="004807AB">
        <w:rPr>
          <w:rFonts w:ascii="Times New Roman" w:hAnsi="Times New Roman" w:cs="Times New Roman"/>
          <w:sz w:val="24"/>
        </w:rPr>
        <w:t xml:space="preserve">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 в соответствии с НГП Ивановской области данный показатель в районах индивидуальной застройки в Комсомольском городском поселении снижен до 1,25. В качестве нижнего порога нормирования НГП Ивановской области установлены города с численностью населения 30,0 тыс. чел., поскольку в меньших по численности городах плотность застройки, как правило, не способствует образованию транспортных потоков, при которых нормирование данного показателя является актуальным.</w:t>
      </w:r>
    </w:p>
    <w:p w14:paraId="03C78A2A"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Для обоснования расчетных показателей мест для хранения автотранспорта используются положения </w:t>
      </w:r>
      <w:hyperlink r:id="rId28" w:history="1">
        <w:r w:rsidRPr="004807AB">
          <w:rPr>
            <w:rStyle w:val="a5"/>
            <w:rFonts w:ascii="Times New Roman" w:eastAsiaTheme="majorEastAsia" w:hAnsi="Times New Roman" w:cs="Times New Roman"/>
            <w:sz w:val="24"/>
          </w:rPr>
          <w:t>пунктов 11.31</w:t>
        </w:r>
      </w:hyperlink>
      <w:r w:rsidRPr="004807AB">
        <w:rPr>
          <w:rFonts w:ascii="Times New Roman" w:hAnsi="Times New Roman" w:cs="Times New Roman"/>
          <w:sz w:val="24"/>
        </w:rPr>
        <w:t xml:space="preserve">, </w:t>
      </w:r>
      <w:hyperlink r:id="rId29" w:history="1">
        <w:r w:rsidRPr="004807AB">
          <w:rPr>
            <w:rStyle w:val="a5"/>
            <w:rFonts w:ascii="Times New Roman" w:eastAsiaTheme="majorEastAsia" w:hAnsi="Times New Roman" w:cs="Times New Roman"/>
            <w:sz w:val="24"/>
          </w:rPr>
          <w:t>11.32</w:t>
        </w:r>
      </w:hyperlink>
      <w:r w:rsidRPr="004807AB">
        <w:rPr>
          <w:rFonts w:ascii="Times New Roman" w:hAnsi="Times New Roman" w:cs="Times New Roman"/>
          <w:sz w:val="24"/>
        </w:rPr>
        <w:t xml:space="preserve">, </w:t>
      </w:r>
      <w:hyperlink r:id="rId30" w:history="1">
        <w:r w:rsidRPr="004807AB">
          <w:rPr>
            <w:rStyle w:val="a5"/>
            <w:rFonts w:ascii="Times New Roman" w:eastAsiaTheme="majorEastAsia" w:hAnsi="Times New Roman" w:cs="Times New Roman"/>
            <w:sz w:val="24"/>
          </w:rPr>
          <w:t>таблицы 11.8</w:t>
        </w:r>
      </w:hyperlink>
      <w:r w:rsidRPr="004807AB">
        <w:rPr>
          <w:rFonts w:ascii="Times New Roman" w:hAnsi="Times New Roman" w:cs="Times New Roman"/>
          <w:sz w:val="24"/>
        </w:rPr>
        <w:t xml:space="preserve"> и </w:t>
      </w:r>
      <w:hyperlink r:id="rId31" w:history="1">
        <w:r w:rsidRPr="004807AB">
          <w:rPr>
            <w:rStyle w:val="a5"/>
            <w:rFonts w:ascii="Times New Roman" w:eastAsiaTheme="majorEastAsia" w:hAnsi="Times New Roman" w:cs="Times New Roman"/>
            <w:sz w:val="24"/>
          </w:rPr>
          <w:t>приложения Ж</w:t>
        </w:r>
      </w:hyperlink>
      <w:r w:rsidRPr="004807AB">
        <w:rPr>
          <w:rFonts w:ascii="Times New Roman" w:hAnsi="Times New Roman" w:cs="Times New Roman"/>
          <w:sz w:val="24"/>
        </w:rPr>
        <w:t xml:space="preserve"> СП 42.13330.2016.</w:t>
      </w:r>
    </w:p>
    <w:p w14:paraId="190C2D06"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Объекты дорожного сервиса - автозаправочные станции и станции техобслуживания нормируются в соответствии с положениями </w:t>
      </w:r>
      <w:hyperlink r:id="rId32" w:history="1">
        <w:r w:rsidRPr="004807AB">
          <w:rPr>
            <w:rStyle w:val="a5"/>
            <w:rFonts w:ascii="Times New Roman" w:eastAsiaTheme="majorEastAsia" w:hAnsi="Times New Roman" w:cs="Times New Roman"/>
            <w:sz w:val="24"/>
          </w:rPr>
          <w:t>пунктов 11.40</w:t>
        </w:r>
      </w:hyperlink>
      <w:r w:rsidRPr="004807AB">
        <w:rPr>
          <w:rFonts w:ascii="Times New Roman" w:hAnsi="Times New Roman" w:cs="Times New Roman"/>
          <w:sz w:val="24"/>
        </w:rPr>
        <w:t xml:space="preserve"> - </w:t>
      </w:r>
      <w:hyperlink r:id="rId33" w:history="1">
        <w:r w:rsidRPr="004807AB">
          <w:rPr>
            <w:rStyle w:val="a5"/>
            <w:rFonts w:ascii="Times New Roman" w:eastAsiaTheme="majorEastAsia" w:hAnsi="Times New Roman" w:cs="Times New Roman"/>
            <w:sz w:val="24"/>
          </w:rPr>
          <w:t>11.42</w:t>
        </w:r>
      </w:hyperlink>
      <w:r w:rsidRPr="004807AB">
        <w:rPr>
          <w:rFonts w:ascii="Times New Roman" w:hAnsi="Times New Roman" w:cs="Times New Roman"/>
          <w:sz w:val="24"/>
        </w:rPr>
        <w:t xml:space="preserve"> СП 42.13330.2016 в зависимости от автопарка в расчетном муниципальном образовании.</w:t>
      </w:r>
    </w:p>
    <w:p w14:paraId="032808C3"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Расположение остановок городского общественного пассажирского транспорта (далее - ГорОПТ) обусловлено особенностями сети ГорОПТ, их конкретная дислокация должна определяться в комплексной схеме организации дорожного движения и проектах организации дорожного движения. В Нормативах приводится показатель максимального расстояния между остановочными пунктами и территориальная доступность таких пунктов для различных типов застройки. Значения расчетных показателей обусловлены положениями </w:t>
      </w:r>
      <w:hyperlink r:id="rId34" w:history="1">
        <w:r w:rsidRPr="004807AB">
          <w:rPr>
            <w:rStyle w:val="a5"/>
            <w:rFonts w:ascii="Times New Roman" w:eastAsiaTheme="majorEastAsia" w:hAnsi="Times New Roman" w:cs="Times New Roman"/>
            <w:sz w:val="24"/>
          </w:rPr>
          <w:t>пунктов 11.24</w:t>
        </w:r>
      </w:hyperlink>
      <w:r w:rsidRPr="004807AB">
        <w:rPr>
          <w:rFonts w:ascii="Times New Roman" w:hAnsi="Times New Roman" w:cs="Times New Roman"/>
          <w:sz w:val="24"/>
        </w:rPr>
        <w:t xml:space="preserve"> и </w:t>
      </w:r>
      <w:hyperlink r:id="rId35" w:history="1">
        <w:r w:rsidRPr="004807AB">
          <w:rPr>
            <w:rStyle w:val="a5"/>
            <w:rFonts w:ascii="Times New Roman" w:eastAsiaTheme="majorEastAsia" w:hAnsi="Times New Roman" w:cs="Times New Roman"/>
            <w:sz w:val="24"/>
          </w:rPr>
          <w:t>11.25</w:t>
        </w:r>
      </w:hyperlink>
      <w:r w:rsidRPr="004807AB">
        <w:rPr>
          <w:rFonts w:ascii="Times New Roman" w:hAnsi="Times New Roman" w:cs="Times New Roman"/>
          <w:sz w:val="24"/>
        </w:rPr>
        <w:t xml:space="preserve"> СП 42.13330.2016.</w:t>
      </w:r>
    </w:p>
    <w:p w14:paraId="31E4E28E" w14:textId="77777777" w:rsidR="00465794" w:rsidRPr="004807AB" w:rsidRDefault="00465794" w:rsidP="00465794">
      <w:pPr>
        <w:pStyle w:val="ConsPlusNormal"/>
        <w:ind w:firstLine="540"/>
        <w:jc w:val="both"/>
        <w:rPr>
          <w:rFonts w:ascii="Times New Roman" w:hAnsi="Times New Roman" w:cs="Times New Roman"/>
          <w:sz w:val="24"/>
        </w:rPr>
      </w:pPr>
    </w:p>
    <w:p w14:paraId="34D42087"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Объекты велотранспортной инфраструктуры в системе элементов обустройства автомобильных дорог.</w:t>
      </w:r>
    </w:p>
    <w:p w14:paraId="48F0BBB3" w14:textId="77777777" w:rsidR="00465794" w:rsidRPr="004807AB" w:rsidRDefault="00465794" w:rsidP="00465794">
      <w:pPr>
        <w:pStyle w:val="ConsPlusNormal"/>
        <w:jc w:val="center"/>
        <w:outlineLvl w:val="3"/>
        <w:rPr>
          <w:rFonts w:ascii="Times New Roman" w:hAnsi="Times New Roman" w:cs="Times New Roman"/>
          <w:sz w:val="24"/>
        </w:rPr>
      </w:pPr>
    </w:p>
    <w:p w14:paraId="565DA801"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14:paraId="6203105E"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Наименьшее расстояние безопасности от края велодорожки следует принимать:</w:t>
      </w:r>
    </w:p>
    <w:p w14:paraId="2A97D678"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1)</w:t>
      </w:r>
      <w:r w:rsidRPr="004807AB">
        <w:rPr>
          <w:rFonts w:ascii="Times New Roman" w:hAnsi="Times New Roman" w:cs="Times New Roman"/>
          <w:sz w:val="24"/>
        </w:rPr>
        <w:tab/>
        <w:t>до проезжей части, опор транспортных сооружений и деревьев – 1,0 м;</w:t>
      </w:r>
    </w:p>
    <w:p w14:paraId="1E0B77C9"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lastRenderedPageBreak/>
        <w:t>2)</w:t>
      </w:r>
      <w:r w:rsidRPr="004807AB">
        <w:rPr>
          <w:rFonts w:ascii="Times New Roman" w:hAnsi="Times New Roman" w:cs="Times New Roman"/>
          <w:sz w:val="24"/>
        </w:rPr>
        <w:tab/>
        <w:t>до тротуаров - 0,5 м;</w:t>
      </w:r>
    </w:p>
    <w:p w14:paraId="38FF2AB8"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3)</w:t>
      </w:r>
      <w:r w:rsidRPr="004807AB">
        <w:rPr>
          <w:rFonts w:ascii="Times New Roman" w:hAnsi="Times New Roman" w:cs="Times New Roman"/>
          <w:sz w:val="24"/>
        </w:rPr>
        <w:tab/>
        <w:t>до стоянок автомобилей и остановок общественного транспорта - 1,5 м.</w:t>
      </w:r>
    </w:p>
    <w:p w14:paraId="3016A05F"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- 1 м, до тротуара - 0,5 м.</w:t>
      </w:r>
    </w:p>
    <w:p w14:paraId="6F1339F2"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14:paraId="4FA2E629"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Продольные уклоны велосипедных дорожек следует принимать не более 50‰, поперечные уклоны  - в  пределах 15-25‰. Велосипедные дорожки на улицах следует предусматривать, как правило, для одностороннего движения с полосами зеленых насаждений или полосами безопасности шириной не менее 0,8 м; в стесненных условиях вместо указанных полос допускается предусматривать устройство барьеров.</w:t>
      </w:r>
    </w:p>
    <w:p w14:paraId="37648671"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При двустороннем движении между велосипедными дорожками следует предусматривать разделительную полосу шириной не менее 0,5 м.</w:t>
      </w:r>
    </w:p>
    <w:p w14:paraId="268664D5"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CD719AC"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33008A3E"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w:t>
      </w:r>
    </w:p>
    <w:p w14:paraId="36C42D30"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Велосипедные дорожки, полосы для велосипедистов устраивают с учетом нормируемого соотношения интенсивностей движения автомобилей и велосипедистов, велосипедные дорожки могут быть совмещены с пешеходными.</w:t>
      </w:r>
    </w:p>
    <w:p w14:paraId="1F065AEA"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Расчетные показатели максимально допустимого уровня территориальной доступности объектов велотранспортной инфраструктуры (велосипедные дорожки, велополосы) в системе элементов обустройства автомобильных дорог для населения не устанавливаются.</w:t>
      </w:r>
    </w:p>
    <w:p w14:paraId="51DA79A1"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При создании велотранспортной инфраструктуры следует руководствоваться Межгосударственным стандартом ГОСТ 33150-2014 «Дороги автомобильные общего пользования. Проектирование пешеходных и велосипедных дорожек. Общие требования», введенным в действие приказом Федерального агентства по техническому регулированию и метрологии от 31.08.2015 года № 1206-ст, Национальным стандартом РФ ГОСТ Р 52766- 2007</w:t>
      </w:r>
    </w:p>
    <w:p w14:paraId="4578FF49"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«Дороги автомобильные общего пользования.  Элементы обустройства.  Общие требования», утвержденным приказом Федерального агентства по техническому регулированию и метрологии от 23.10.2007 года № 270-ст,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w:t>
      </w:r>
    </w:p>
    <w:p w14:paraId="4DE67FA4"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1EBB948A"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Велопарковки следует устраивать для длительного хранения велосипедов в зоне объектов дорожного сервиса (гостиницы, мотели и др.).</w:t>
      </w:r>
    </w:p>
    <w:p w14:paraId="1D3E436F"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t>По степени закрытости велопарковки, как правило, разделяются на: открытые, открытые с навесом, закрытые.</w:t>
      </w:r>
    </w:p>
    <w:p w14:paraId="78ADAFDE" w14:textId="77777777" w:rsidR="00465794" w:rsidRPr="004807AB" w:rsidRDefault="00465794" w:rsidP="00465794">
      <w:pPr>
        <w:pStyle w:val="ConsPlusNormal"/>
        <w:ind w:firstLine="709"/>
        <w:jc w:val="both"/>
        <w:outlineLvl w:val="3"/>
        <w:rPr>
          <w:rFonts w:ascii="Times New Roman" w:hAnsi="Times New Roman" w:cs="Times New Roman"/>
          <w:sz w:val="24"/>
        </w:rPr>
      </w:pPr>
      <w:r w:rsidRPr="004807AB">
        <w:rPr>
          <w:rFonts w:ascii="Times New Roman" w:hAnsi="Times New Roman" w:cs="Times New Roman"/>
          <w:sz w:val="24"/>
        </w:rPr>
        <w:lastRenderedPageBreak/>
        <w:t>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w:t>
      </w:r>
    </w:p>
    <w:p w14:paraId="3A40E0D8" w14:textId="77777777" w:rsidR="00465794" w:rsidRPr="004807AB" w:rsidRDefault="00465794" w:rsidP="00465794">
      <w:pPr>
        <w:pStyle w:val="ConsPlusNormal"/>
        <w:jc w:val="center"/>
        <w:outlineLvl w:val="3"/>
        <w:rPr>
          <w:rFonts w:ascii="Times New Roman" w:hAnsi="Times New Roman" w:cs="Times New Roman"/>
          <w:sz w:val="24"/>
        </w:rPr>
      </w:pPr>
    </w:p>
    <w:p w14:paraId="65FE886C"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Жилые зоны</w:t>
      </w:r>
    </w:p>
    <w:p w14:paraId="70C47BC9" w14:textId="77777777" w:rsidR="00465794" w:rsidRPr="004807AB" w:rsidRDefault="00465794" w:rsidP="00465794">
      <w:pPr>
        <w:pStyle w:val="ConsPlusNormal"/>
        <w:jc w:val="center"/>
        <w:outlineLvl w:val="3"/>
        <w:rPr>
          <w:rFonts w:ascii="Times New Roman" w:hAnsi="Times New Roman" w:cs="Times New Roman"/>
          <w:sz w:val="24"/>
        </w:rPr>
      </w:pPr>
    </w:p>
    <w:p w14:paraId="3CCDC515" w14:textId="77777777" w:rsidR="00465794" w:rsidRPr="004807AB" w:rsidRDefault="00465794" w:rsidP="000C7C60">
      <w:pPr>
        <w:pStyle w:val="af"/>
        <w:numPr>
          <w:ilvl w:val="0"/>
          <w:numId w:val="35"/>
        </w:numPr>
        <w:tabs>
          <w:tab w:val="left" w:pos="1066"/>
        </w:tabs>
        <w:autoSpaceDE/>
        <w:autoSpaceDN/>
        <w:adjustRightInd/>
        <w:spacing w:before="40" w:line="273" w:lineRule="auto"/>
        <w:ind w:right="111" w:firstLine="708"/>
        <w:jc w:val="both"/>
        <w:rPr>
          <w:rFonts w:ascii="Times New Roman" w:hAnsi="Times New Roman"/>
        </w:rPr>
      </w:pPr>
      <w:r w:rsidRPr="004807AB">
        <w:rPr>
          <w:rFonts w:ascii="Times New Roman" w:hAnsi="Times New Roman"/>
          <w:spacing w:val="-1"/>
        </w:rPr>
        <w:t>Границырасчетнойтерриториимикрорайонаследуетустанавливатьпокраснымлинияммагистральныхулиц</w:t>
      </w:r>
      <w:r w:rsidRPr="004807AB">
        <w:rPr>
          <w:rFonts w:ascii="Times New Roman" w:hAnsi="Times New Roman"/>
        </w:rPr>
        <w:t>и</w:t>
      </w:r>
      <w:r w:rsidRPr="004807AB">
        <w:rPr>
          <w:rFonts w:ascii="Times New Roman" w:hAnsi="Times New Roman"/>
          <w:spacing w:val="-1"/>
        </w:rPr>
        <w:t>улицместногозначения,поосямпроездовилипешеходныхпутей,поестественнымрубежам,</w:t>
      </w:r>
      <w:r w:rsidRPr="004807AB">
        <w:rPr>
          <w:rFonts w:ascii="Times New Roman" w:hAnsi="Times New Roman"/>
        </w:rPr>
        <w:t>а</w:t>
      </w:r>
      <w:r w:rsidRPr="004807AB">
        <w:rPr>
          <w:rFonts w:ascii="Times New Roman" w:hAnsi="Times New Roman"/>
          <w:spacing w:val="-1"/>
        </w:rPr>
        <w:t>приихотсутствии</w:t>
      </w:r>
      <w:r w:rsidRPr="004807AB">
        <w:rPr>
          <w:rFonts w:ascii="Times New Roman" w:hAnsi="Times New Roman"/>
        </w:rPr>
        <w:t>-</w:t>
      </w:r>
      <w:r w:rsidRPr="004807AB">
        <w:rPr>
          <w:rFonts w:ascii="Times New Roman" w:hAnsi="Times New Roman"/>
          <w:spacing w:val="-1"/>
        </w:rPr>
        <w:t>нарасстоянии</w:t>
      </w:r>
      <w:r w:rsidRPr="004807AB">
        <w:rPr>
          <w:rFonts w:ascii="Times New Roman" w:hAnsi="Times New Roman"/>
        </w:rPr>
        <w:t>3мот</w:t>
      </w:r>
      <w:r w:rsidRPr="004807AB">
        <w:rPr>
          <w:rFonts w:ascii="Times New Roman" w:hAnsi="Times New Roman"/>
          <w:spacing w:val="-1"/>
        </w:rPr>
        <w:t>линиизастройки.</w:t>
      </w:r>
      <w:r w:rsidRPr="004807AB">
        <w:rPr>
          <w:rFonts w:ascii="Times New Roman" w:hAnsi="Times New Roman"/>
        </w:rPr>
        <w:t>Из</w:t>
      </w:r>
      <w:r w:rsidRPr="004807AB">
        <w:rPr>
          <w:rFonts w:ascii="Times New Roman" w:hAnsi="Times New Roman"/>
          <w:spacing w:val="-1"/>
        </w:rPr>
        <w:t>расчетнойтерриториимикрорайонадолжныбытьисключеныплощадиучастковобъектоврайонного</w:t>
      </w:r>
      <w:r w:rsidRPr="004807AB">
        <w:rPr>
          <w:rFonts w:ascii="Times New Roman" w:hAnsi="Times New Roman"/>
        </w:rPr>
        <w:t>и</w:t>
      </w:r>
      <w:r w:rsidRPr="004807AB">
        <w:rPr>
          <w:rFonts w:ascii="Times New Roman" w:hAnsi="Times New Roman"/>
          <w:spacing w:val="-1"/>
        </w:rPr>
        <w:t>общегородскогозначений,объектов,имеющихисторико-культурную</w:t>
      </w:r>
      <w:r w:rsidRPr="004807AB">
        <w:rPr>
          <w:rFonts w:ascii="Times New Roman" w:hAnsi="Times New Roman"/>
        </w:rPr>
        <w:t>и</w:t>
      </w:r>
      <w:r w:rsidRPr="004807AB">
        <w:rPr>
          <w:rFonts w:ascii="Times New Roman" w:hAnsi="Times New Roman"/>
          <w:spacing w:val="-1"/>
        </w:rPr>
        <w:t>архитектурно-ландшафтнуюценность,</w:t>
      </w:r>
      <w:r w:rsidRPr="004807AB">
        <w:rPr>
          <w:rFonts w:ascii="Times New Roman" w:hAnsi="Times New Roman"/>
        </w:rPr>
        <w:t>а</w:t>
      </w:r>
      <w:r w:rsidRPr="004807AB">
        <w:rPr>
          <w:rFonts w:ascii="Times New Roman" w:hAnsi="Times New Roman"/>
          <w:spacing w:val="-1"/>
        </w:rPr>
        <w:t>такжеобъектовповседневногопользования,рассчитанныхнаобслуживаниенаселениясмежныхмикрорайонов</w:t>
      </w:r>
      <w:r w:rsidRPr="004807AB">
        <w:rPr>
          <w:rFonts w:ascii="Times New Roman" w:hAnsi="Times New Roman"/>
        </w:rPr>
        <w:t>в</w:t>
      </w:r>
      <w:r w:rsidRPr="004807AB">
        <w:rPr>
          <w:rFonts w:ascii="Times New Roman" w:hAnsi="Times New Roman"/>
          <w:spacing w:val="-1"/>
        </w:rPr>
        <w:t>нормируемыхрадиусахдоступности(пропорциональночисленностиобслуживаемогонаселения).</w:t>
      </w:r>
      <w:r w:rsidRPr="004807AB">
        <w:rPr>
          <w:rFonts w:ascii="Times New Roman" w:hAnsi="Times New Roman"/>
        </w:rPr>
        <w:t>В</w:t>
      </w:r>
      <w:r w:rsidRPr="004807AB">
        <w:rPr>
          <w:rFonts w:ascii="Times New Roman" w:hAnsi="Times New Roman"/>
          <w:spacing w:val="-1"/>
        </w:rPr>
        <w:t>расчетнуютерриториюследуетвключатьвсеплощадиучастковобъектовповседневногопользования,обслуживающихрасчетноенаселение,</w:t>
      </w:r>
      <w:r w:rsidRPr="004807AB">
        <w:rPr>
          <w:rFonts w:ascii="Times New Roman" w:hAnsi="Times New Roman"/>
        </w:rPr>
        <w:t>в</w:t>
      </w:r>
      <w:r w:rsidRPr="004807AB">
        <w:rPr>
          <w:rFonts w:ascii="Times New Roman" w:hAnsi="Times New Roman"/>
          <w:spacing w:val="-1"/>
        </w:rPr>
        <w:t>томчислерасположенныхнасмежныхтерриториях,</w:t>
      </w:r>
      <w:r w:rsidRPr="004807AB">
        <w:rPr>
          <w:rFonts w:ascii="Times New Roman" w:hAnsi="Times New Roman"/>
        </w:rPr>
        <w:t>а</w:t>
      </w:r>
      <w:r w:rsidRPr="004807AB">
        <w:rPr>
          <w:rFonts w:ascii="Times New Roman" w:hAnsi="Times New Roman"/>
          <w:spacing w:val="-1"/>
        </w:rPr>
        <w:t>также</w:t>
      </w:r>
      <w:r w:rsidRPr="004807AB">
        <w:rPr>
          <w:rFonts w:ascii="Times New Roman" w:hAnsi="Times New Roman"/>
        </w:rPr>
        <w:t>в</w:t>
      </w:r>
      <w:r w:rsidRPr="004807AB">
        <w:rPr>
          <w:rFonts w:ascii="Times New Roman" w:hAnsi="Times New Roman"/>
          <w:spacing w:val="-1"/>
        </w:rPr>
        <w:t>подземном</w:t>
      </w:r>
      <w:r w:rsidRPr="004807AB">
        <w:rPr>
          <w:rFonts w:ascii="Times New Roman" w:hAnsi="Times New Roman"/>
        </w:rPr>
        <w:t>и</w:t>
      </w:r>
      <w:r w:rsidRPr="004807AB">
        <w:rPr>
          <w:rFonts w:ascii="Times New Roman" w:hAnsi="Times New Roman"/>
          <w:spacing w:val="-1"/>
        </w:rPr>
        <w:t>надземномпространствах.</w:t>
      </w:r>
    </w:p>
    <w:p w14:paraId="3D0E823B" w14:textId="77777777" w:rsidR="00465794" w:rsidRPr="004807AB" w:rsidRDefault="00465794" w:rsidP="000C7C60">
      <w:pPr>
        <w:pStyle w:val="af"/>
        <w:numPr>
          <w:ilvl w:val="0"/>
          <w:numId w:val="35"/>
        </w:numPr>
        <w:tabs>
          <w:tab w:val="left" w:pos="1110"/>
        </w:tabs>
        <w:autoSpaceDE/>
        <w:autoSpaceDN/>
        <w:adjustRightInd/>
        <w:spacing w:line="273" w:lineRule="auto"/>
        <w:ind w:right="118" w:firstLine="708"/>
        <w:jc w:val="both"/>
        <w:rPr>
          <w:rFonts w:ascii="Times New Roman" w:hAnsi="Times New Roman"/>
        </w:rPr>
      </w:pPr>
      <w:r w:rsidRPr="004807AB">
        <w:rPr>
          <w:rFonts w:ascii="Times New Roman" w:hAnsi="Times New Roman"/>
        </w:rPr>
        <w:t>В</w:t>
      </w:r>
      <w:r w:rsidRPr="004807AB">
        <w:rPr>
          <w:rFonts w:ascii="Times New Roman" w:hAnsi="Times New Roman"/>
          <w:spacing w:val="-1"/>
        </w:rPr>
        <w:t>крупныхгородскихрайонахприприменениивысокоплотной</w:t>
      </w:r>
      <w:r w:rsidRPr="004807AB">
        <w:rPr>
          <w:rFonts w:ascii="Times New Roman" w:hAnsi="Times New Roman"/>
        </w:rPr>
        <w:t>2-,3-,4(6)-</w:t>
      </w:r>
      <w:r w:rsidRPr="004807AB">
        <w:rPr>
          <w:rFonts w:ascii="Times New Roman" w:hAnsi="Times New Roman"/>
          <w:spacing w:val="-1"/>
        </w:rPr>
        <w:t>этажнойжилойзастройкирасчетнуюплотностьнаселенияследуетприниматьнеменеечемдлязонысреднейградостроительнойценности;призастройкеплощадок,требующихпроведениесложныхмероприятийпоинженернойподготовкетерритории,</w:t>
      </w:r>
      <w:r w:rsidRPr="004807AB">
        <w:rPr>
          <w:rFonts w:ascii="Times New Roman" w:hAnsi="Times New Roman"/>
        </w:rPr>
        <w:t>-</w:t>
      </w:r>
      <w:r w:rsidRPr="004807AB">
        <w:rPr>
          <w:rFonts w:ascii="Times New Roman" w:hAnsi="Times New Roman"/>
          <w:spacing w:val="-1"/>
        </w:rPr>
        <w:t>неменеечемдлязонывысокойградостроительнойценности.</w:t>
      </w:r>
    </w:p>
    <w:p w14:paraId="70A6F5D6" w14:textId="77777777" w:rsidR="00465794" w:rsidRPr="004807AB" w:rsidRDefault="00465794" w:rsidP="000C7C60">
      <w:pPr>
        <w:pStyle w:val="af"/>
        <w:numPr>
          <w:ilvl w:val="0"/>
          <w:numId w:val="35"/>
        </w:numPr>
        <w:tabs>
          <w:tab w:val="left" w:pos="1148"/>
        </w:tabs>
        <w:autoSpaceDE/>
        <w:autoSpaceDN/>
        <w:adjustRightInd/>
        <w:spacing w:before="69" w:line="23" w:lineRule="atLeast"/>
        <w:ind w:left="114" w:right="268" w:firstLine="708"/>
        <w:jc w:val="both"/>
        <w:rPr>
          <w:rFonts w:ascii="Times New Roman" w:hAnsi="Times New Roman"/>
        </w:rPr>
      </w:pPr>
      <w:r w:rsidRPr="004807AB">
        <w:rPr>
          <w:rFonts w:ascii="Times New Roman" w:hAnsi="Times New Roman"/>
          <w:spacing w:val="-1"/>
        </w:rPr>
        <w:t>Приформировании</w:t>
      </w:r>
      <w:r w:rsidRPr="004807AB">
        <w:rPr>
          <w:rFonts w:ascii="Times New Roman" w:hAnsi="Times New Roman"/>
        </w:rPr>
        <w:t>в</w:t>
      </w:r>
      <w:r w:rsidRPr="004807AB">
        <w:rPr>
          <w:rFonts w:ascii="Times New Roman" w:hAnsi="Times New Roman"/>
          <w:spacing w:val="-1"/>
        </w:rPr>
        <w:t>микрорайонеединогофизкультурно-оздоровительногокомплексадляшкольников</w:t>
      </w:r>
      <w:r w:rsidRPr="004807AB">
        <w:rPr>
          <w:rFonts w:ascii="Times New Roman" w:hAnsi="Times New Roman"/>
        </w:rPr>
        <w:t>и</w:t>
      </w:r>
      <w:r w:rsidRPr="004807AB">
        <w:rPr>
          <w:rFonts w:ascii="Times New Roman" w:hAnsi="Times New Roman"/>
          <w:spacing w:val="-1"/>
        </w:rPr>
        <w:t>населения</w:t>
      </w:r>
      <w:r w:rsidRPr="004807AB">
        <w:rPr>
          <w:rFonts w:ascii="Times New Roman" w:hAnsi="Times New Roman"/>
        </w:rPr>
        <w:t>и</w:t>
      </w:r>
      <w:r w:rsidRPr="004807AB">
        <w:rPr>
          <w:rFonts w:ascii="Times New Roman" w:hAnsi="Times New Roman"/>
          <w:spacing w:val="-1"/>
        </w:rPr>
        <w:t>уменьшенииудельныхразмеровплощадокдлязанятийфизкультуройнеобходимосоответственноувеличиватьплотностьнаселения.</w:t>
      </w:r>
    </w:p>
    <w:p w14:paraId="5031FBDE" w14:textId="77777777" w:rsidR="00465794" w:rsidRPr="004807AB" w:rsidRDefault="00465794" w:rsidP="000C7C60">
      <w:pPr>
        <w:pStyle w:val="af"/>
        <w:numPr>
          <w:ilvl w:val="0"/>
          <w:numId w:val="35"/>
        </w:numPr>
        <w:tabs>
          <w:tab w:val="left" w:pos="1210"/>
        </w:tabs>
        <w:autoSpaceDE/>
        <w:autoSpaceDN/>
        <w:adjustRightInd/>
        <w:spacing w:line="23" w:lineRule="atLeast"/>
        <w:ind w:left="114" w:right="265" w:firstLine="708"/>
        <w:jc w:val="both"/>
        <w:rPr>
          <w:rFonts w:ascii="Times New Roman" w:hAnsi="Times New Roman"/>
        </w:rPr>
      </w:pPr>
      <w:r w:rsidRPr="004807AB">
        <w:rPr>
          <w:rFonts w:ascii="Times New Roman" w:hAnsi="Times New Roman"/>
        </w:rPr>
        <w:t>При</w:t>
      </w:r>
      <w:r w:rsidRPr="004807AB">
        <w:rPr>
          <w:rFonts w:ascii="Times New Roman" w:hAnsi="Times New Roman"/>
          <w:spacing w:val="-1"/>
        </w:rPr>
        <w:t>застройкетерриторий,примыкающих</w:t>
      </w:r>
      <w:r w:rsidRPr="004807AB">
        <w:rPr>
          <w:rFonts w:ascii="Times New Roman" w:hAnsi="Times New Roman"/>
        </w:rPr>
        <w:t>к</w:t>
      </w:r>
      <w:r w:rsidRPr="004807AB">
        <w:rPr>
          <w:rFonts w:ascii="Times New Roman" w:hAnsi="Times New Roman"/>
          <w:spacing w:val="-1"/>
        </w:rPr>
        <w:t>лесам</w:t>
      </w:r>
      <w:r w:rsidRPr="004807AB">
        <w:rPr>
          <w:rFonts w:ascii="Times New Roman" w:hAnsi="Times New Roman"/>
        </w:rPr>
        <w:t>и</w:t>
      </w:r>
      <w:r w:rsidRPr="004807AB">
        <w:rPr>
          <w:rFonts w:ascii="Times New Roman" w:hAnsi="Times New Roman"/>
          <w:spacing w:val="-1"/>
        </w:rPr>
        <w:t>лесопаркамилирасположенных</w:t>
      </w:r>
      <w:r w:rsidRPr="004807AB">
        <w:rPr>
          <w:rFonts w:ascii="Times New Roman" w:hAnsi="Times New Roman"/>
        </w:rPr>
        <w:t>в</w:t>
      </w:r>
      <w:r w:rsidRPr="004807AB">
        <w:rPr>
          <w:rFonts w:ascii="Times New Roman" w:hAnsi="Times New Roman"/>
          <w:spacing w:val="-1"/>
        </w:rPr>
        <w:t>ихокружении,суммарнуюплощадьозелененныхтерриторийдопускаетсяуменьшать,нонеболеечемна</w:t>
      </w:r>
      <w:r w:rsidRPr="004807AB">
        <w:rPr>
          <w:rFonts w:ascii="Times New Roman" w:hAnsi="Times New Roman"/>
        </w:rPr>
        <w:t>30</w:t>
      </w:r>
      <w:r w:rsidRPr="004807AB">
        <w:rPr>
          <w:rFonts w:ascii="Times New Roman" w:hAnsi="Times New Roman"/>
          <w:spacing w:val="-1"/>
        </w:rPr>
        <w:t>процентов,соответственноувеличиваяплотностьнаселения.</w:t>
      </w:r>
    </w:p>
    <w:p w14:paraId="2898477F" w14:textId="77777777" w:rsidR="00465794" w:rsidRPr="004807AB" w:rsidRDefault="00465794" w:rsidP="000C7C60">
      <w:pPr>
        <w:pStyle w:val="af"/>
        <w:numPr>
          <w:ilvl w:val="0"/>
          <w:numId w:val="35"/>
        </w:numPr>
        <w:tabs>
          <w:tab w:val="left" w:pos="1198"/>
        </w:tabs>
        <w:autoSpaceDE/>
        <w:autoSpaceDN/>
        <w:adjustRightInd/>
        <w:spacing w:line="23" w:lineRule="atLeast"/>
        <w:ind w:left="114" w:right="266" w:firstLine="708"/>
        <w:jc w:val="both"/>
        <w:rPr>
          <w:rFonts w:ascii="Times New Roman" w:hAnsi="Times New Roman"/>
        </w:rPr>
      </w:pPr>
      <w:r w:rsidRPr="004807AB">
        <w:rPr>
          <w:rFonts w:ascii="Times New Roman" w:hAnsi="Times New Roman"/>
        </w:rPr>
        <w:t>В</w:t>
      </w:r>
      <w:r w:rsidRPr="004807AB">
        <w:rPr>
          <w:rFonts w:ascii="Times New Roman" w:hAnsi="Times New Roman"/>
          <w:spacing w:val="-1"/>
        </w:rPr>
        <w:t>микрорайонах(кварталах)расчетнаяплотностьнаселениянедолжнапревышать</w:t>
      </w:r>
      <w:r w:rsidRPr="004807AB">
        <w:rPr>
          <w:rFonts w:ascii="Times New Roman" w:hAnsi="Times New Roman"/>
        </w:rPr>
        <w:t>450</w:t>
      </w:r>
      <w:r w:rsidRPr="004807AB">
        <w:rPr>
          <w:rFonts w:ascii="Times New Roman" w:hAnsi="Times New Roman"/>
          <w:spacing w:val="-1"/>
        </w:rPr>
        <w:t>чел./га.</w:t>
      </w:r>
    </w:p>
    <w:p w14:paraId="74FB906D" w14:textId="77777777" w:rsidR="00465794" w:rsidRPr="004807AB" w:rsidRDefault="00465794" w:rsidP="00465794">
      <w:pPr>
        <w:pStyle w:val="af"/>
        <w:tabs>
          <w:tab w:val="left" w:pos="1198"/>
        </w:tabs>
        <w:spacing w:line="23" w:lineRule="atLeast"/>
        <w:ind w:left="822" w:right="266"/>
        <w:jc w:val="both"/>
        <w:rPr>
          <w:rFonts w:ascii="Times New Roman" w:hAnsi="Times New Roman"/>
          <w:spacing w:val="-1"/>
        </w:rPr>
      </w:pPr>
    </w:p>
    <w:p w14:paraId="71E095C3"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Объекты муниципального жилищного фонда</w:t>
      </w:r>
    </w:p>
    <w:p w14:paraId="4FDE56E5" w14:textId="77777777" w:rsidR="00465794" w:rsidRPr="004807AB" w:rsidRDefault="00465794" w:rsidP="00465794">
      <w:pPr>
        <w:pStyle w:val="ConsPlusNormal"/>
        <w:rPr>
          <w:rFonts w:ascii="Times New Roman" w:hAnsi="Times New Roman" w:cs="Times New Roman"/>
          <w:sz w:val="24"/>
        </w:rPr>
      </w:pPr>
    </w:p>
    <w:p w14:paraId="1FB86F2D"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При определении расчетного показателя минимально допустимого уровня обеспеченности служебными жилыми помещениями специализированного жилищного фонда Комсомольского городского поселения учитывались следующие принципы:</w:t>
      </w:r>
    </w:p>
    <w:p w14:paraId="018DDEFA"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минимальная общая жилая площадь служебных жилых помещений специализированного жилищного фонда Комсомольского городского поселения не должна быть меньше минимальной общей жилой площади жилых помещений, предоставляемых по договору социального найма;</w:t>
      </w:r>
    </w:p>
    <w:p w14:paraId="3AAFD731"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численность лиц, имеющих право на предоставление служебных жилых помещений специализированного жилищного фонда, может изменяться в связи с принятием новых нормативных правовых актов.</w:t>
      </w:r>
    </w:p>
    <w:p w14:paraId="06DF3963"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xml:space="preserve">В соответствии со </w:t>
      </w:r>
      <w:hyperlink r:id="rId36" w:history="1">
        <w:r w:rsidRPr="004807AB">
          <w:rPr>
            <w:rStyle w:val="a5"/>
            <w:rFonts w:ascii="Times New Roman" w:eastAsiaTheme="majorEastAsia" w:hAnsi="Times New Roman" w:cs="Times New Roman"/>
            <w:sz w:val="24"/>
          </w:rPr>
          <w:t>статьей 98.1</w:t>
        </w:r>
      </w:hyperlink>
      <w:r w:rsidRPr="004807AB">
        <w:rPr>
          <w:rFonts w:ascii="Times New Roman" w:hAnsi="Times New Roman" w:cs="Times New Roman"/>
          <w:sz w:val="24"/>
        </w:rPr>
        <w:t xml:space="preserve"> Жилищного кодекса Российской Федерации жилые помещения для детей-сирот и детей, оставшихся без попечения родителей, лиц из числа детей-сирот и детей, оставшихся без попечения родителей (далее - дети-сироты), предназначены для проживания детей-сирот в соответствии с законодательством Российской Федерации и законодательством субъектов Российской Федерации.</w:t>
      </w:r>
    </w:p>
    <w:p w14:paraId="3CA94DF4"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lastRenderedPageBreak/>
        <w:t xml:space="preserve">Согласно </w:t>
      </w:r>
      <w:hyperlink r:id="rId37" w:history="1">
        <w:r w:rsidRPr="004807AB">
          <w:rPr>
            <w:rStyle w:val="a5"/>
            <w:rFonts w:ascii="Times New Roman" w:eastAsiaTheme="majorEastAsia" w:hAnsi="Times New Roman" w:cs="Times New Roman"/>
            <w:sz w:val="24"/>
          </w:rPr>
          <w:t>части 1 статьи 109.1</w:t>
        </w:r>
      </w:hyperlink>
      <w:r w:rsidRPr="004807AB">
        <w:rPr>
          <w:rFonts w:ascii="Times New Roman" w:hAnsi="Times New Roman" w:cs="Times New Roman"/>
          <w:sz w:val="24"/>
        </w:rPr>
        <w:t xml:space="preserve"> Жилищного кодекса Российской Федерации предоставление жилых помещений детям-сиротам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46204BF4"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xml:space="preserve">Согласно </w:t>
      </w:r>
      <w:hyperlink r:id="rId38" w:history="1">
        <w:r w:rsidRPr="004807AB">
          <w:rPr>
            <w:rStyle w:val="a5"/>
            <w:rFonts w:ascii="Times New Roman" w:eastAsiaTheme="majorEastAsia" w:hAnsi="Times New Roman" w:cs="Times New Roman"/>
            <w:sz w:val="24"/>
          </w:rPr>
          <w:t>части 1 статьи 105</w:t>
        </w:r>
      </w:hyperlink>
      <w:r w:rsidRPr="004807AB">
        <w:rPr>
          <w:rFonts w:ascii="Times New Roman" w:hAnsi="Times New Roman" w:cs="Times New Roman"/>
          <w:sz w:val="24"/>
        </w:rPr>
        <w:t xml:space="preserve">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14:paraId="600E9FF6"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xml:space="preserve">Значение расчетного показателя минимально допустимого уровня обеспеченности жилыми помещениями в общежитиях, относящихся к специализированному жилищному фонду, определено исходя из нормы, установленной в </w:t>
      </w:r>
      <w:hyperlink r:id="rId39" w:history="1">
        <w:r w:rsidRPr="004807AB">
          <w:rPr>
            <w:rStyle w:val="a5"/>
            <w:rFonts w:ascii="Times New Roman" w:eastAsiaTheme="majorEastAsia" w:hAnsi="Times New Roman" w:cs="Times New Roman"/>
            <w:sz w:val="24"/>
          </w:rPr>
          <w:t>части 1 статьи 105</w:t>
        </w:r>
      </w:hyperlink>
      <w:r w:rsidRPr="004807AB">
        <w:rPr>
          <w:rFonts w:ascii="Times New Roman" w:hAnsi="Times New Roman" w:cs="Times New Roman"/>
          <w:sz w:val="24"/>
        </w:rPr>
        <w:t xml:space="preserve"> Жилищного кодекса Российской Федерации.</w:t>
      </w:r>
    </w:p>
    <w:p w14:paraId="2C1B95C8"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xml:space="preserve">Общие значения расчетных показателей максимально допустимой территориальной доступности объектов жилищного фонда не установлены. Но в соответствии с требованиями </w:t>
      </w:r>
      <w:hyperlink r:id="rId40" w:history="1">
        <w:r w:rsidRPr="004807AB">
          <w:rPr>
            <w:rStyle w:val="a5"/>
            <w:rFonts w:ascii="Times New Roman" w:eastAsiaTheme="majorEastAsia" w:hAnsi="Times New Roman" w:cs="Times New Roman"/>
            <w:sz w:val="24"/>
          </w:rPr>
          <w:t>статьи 85</w:t>
        </w:r>
      </w:hyperlink>
      <w:r w:rsidRPr="004807AB">
        <w:rPr>
          <w:rFonts w:ascii="Times New Roman" w:hAnsi="Times New Roman" w:cs="Times New Roman"/>
          <w:sz w:val="24"/>
        </w:rPr>
        <w:t xml:space="preserve"> Земельного кодекса Российской Федерации только в состав земель населенных пунктов могут входить земельные участки, отнесенные к жилым территориальным зонам. Следовательно, размещение объектов специализированного жилищного фонда возможно только на территориях населенных пунктов.</w:t>
      </w:r>
    </w:p>
    <w:p w14:paraId="394DE556" w14:textId="77777777" w:rsidR="00465794" w:rsidRPr="004807AB" w:rsidRDefault="00465794" w:rsidP="00465794">
      <w:pPr>
        <w:pStyle w:val="af"/>
        <w:tabs>
          <w:tab w:val="left" w:pos="1198"/>
        </w:tabs>
        <w:spacing w:line="23" w:lineRule="atLeast"/>
        <w:ind w:left="822" w:right="266"/>
        <w:jc w:val="both"/>
        <w:rPr>
          <w:rFonts w:ascii="Times New Roman" w:hAnsi="Times New Roman"/>
        </w:rPr>
      </w:pPr>
    </w:p>
    <w:p w14:paraId="7C63D93F"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Объекты местного значения в области культуры</w:t>
      </w:r>
    </w:p>
    <w:p w14:paraId="1D925141" w14:textId="77777777" w:rsidR="00465794" w:rsidRPr="004807AB" w:rsidRDefault="00465794" w:rsidP="00465794">
      <w:pPr>
        <w:pStyle w:val="ConsPlusNormal"/>
        <w:rPr>
          <w:rFonts w:ascii="Times New Roman" w:hAnsi="Times New Roman" w:cs="Times New Roman"/>
          <w:sz w:val="24"/>
        </w:rPr>
      </w:pPr>
    </w:p>
    <w:p w14:paraId="1143FEC3"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 xml:space="preserve">Полномочия органов местного самоуправления муниципальных образований в части культуры определяются в соответствии с Федеральным </w:t>
      </w:r>
      <w:hyperlink r:id="rId41" w:history="1">
        <w:r w:rsidRPr="004807AB">
          <w:rPr>
            <w:rStyle w:val="a5"/>
            <w:rFonts w:ascii="Times New Roman" w:eastAsiaTheme="majorEastAsia" w:hAnsi="Times New Roman" w:cs="Times New Roman"/>
            <w:sz w:val="24"/>
          </w:rPr>
          <w:t>законом</w:t>
        </w:r>
      </w:hyperlink>
      <w:r w:rsidRPr="004807AB">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w:t>
      </w:r>
    </w:p>
    <w:p w14:paraId="789131A3" w14:textId="77777777" w:rsidR="00465794" w:rsidRPr="004807AB" w:rsidRDefault="00465794" w:rsidP="00465794">
      <w:pPr>
        <w:pStyle w:val="ConsPlusNormal"/>
        <w:rPr>
          <w:rFonts w:ascii="Times New Roman" w:hAnsi="Times New Roman" w:cs="Times New Roman"/>
          <w:sz w:val="24"/>
        </w:rPr>
      </w:pPr>
    </w:p>
    <w:p w14:paraId="752A4042" w14:textId="77777777" w:rsidR="00465794" w:rsidRPr="004807AB" w:rsidRDefault="00465794" w:rsidP="00465794">
      <w:pPr>
        <w:pStyle w:val="ConsPlusNormal"/>
        <w:jc w:val="center"/>
        <w:outlineLvl w:val="4"/>
        <w:rPr>
          <w:rFonts w:ascii="Times New Roman" w:hAnsi="Times New Roman" w:cs="Times New Roman"/>
          <w:sz w:val="24"/>
        </w:rPr>
      </w:pPr>
      <w:r w:rsidRPr="004807AB">
        <w:rPr>
          <w:rFonts w:ascii="Times New Roman" w:hAnsi="Times New Roman" w:cs="Times New Roman"/>
          <w:sz w:val="24"/>
        </w:rPr>
        <w:t>Музеи</w:t>
      </w:r>
    </w:p>
    <w:p w14:paraId="70F02287" w14:textId="77777777" w:rsidR="00465794" w:rsidRPr="004807AB" w:rsidRDefault="00465794" w:rsidP="00465794">
      <w:pPr>
        <w:pStyle w:val="ConsPlusNormal"/>
        <w:jc w:val="center"/>
        <w:rPr>
          <w:rFonts w:ascii="Times New Roman" w:hAnsi="Times New Roman" w:cs="Times New Roman"/>
          <w:sz w:val="24"/>
        </w:rPr>
      </w:pPr>
    </w:p>
    <w:p w14:paraId="47698D4E"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Нормы и нормативы размещения музеев устанавливаются в зависимости от наличия предметов и коллекций, которые отнесены (или могут быть отнесены) к государственной или негосударственной части Музейного фонда Российской Федерации в целях хранения, сохранности и популяризации культурного наследия.</w:t>
      </w:r>
    </w:p>
    <w:p w14:paraId="375EB158"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14:paraId="46C645CD"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Художественный музей - это исследовательское и научно-просветительское учреждение искусствоведческого профиля, осуществляющее комплектование, экспонирование, хранение, изучение, реставрацию и популяризацию произведений изобразительного и декоративно-прикладного искусства.</w:t>
      </w:r>
    </w:p>
    <w:p w14:paraId="3F70923A"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5CA6A338" w14:textId="77777777" w:rsidR="00465794" w:rsidRPr="004807AB" w:rsidRDefault="00465794" w:rsidP="00465794">
      <w:pPr>
        <w:pStyle w:val="ConsPlusNormal"/>
        <w:ind w:firstLine="540"/>
        <w:jc w:val="both"/>
        <w:rPr>
          <w:rFonts w:ascii="Times New Roman" w:hAnsi="Times New Roman" w:cs="Times New Roman"/>
          <w:sz w:val="24"/>
        </w:rPr>
      </w:pPr>
    </w:p>
    <w:p w14:paraId="7FD0879D" w14:textId="77777777" w:rsidR="00465794" w:rsidRPr="004807AB" w:rsidRDefault="00465794" w:rsidP="00465794">
      <w:pPr>
        <w:pStyle w:val="ConsPlusNormal"/>
        <w:jc w:val="center"/>
        <w:outlineLvl w:val="4"/>
        <w:rPr>
          <w:rFonts w:ascii="Times New Roman" w:hAnsi="Times New Roman" w:cs="Times New Roman"/>
          <w:sz w:val="24"/>
        </w:rPr>
      </w:pPr>
      <w:r w:rsidRPr="004807AB">
        <w:rPr>
          <w:rFonts w:ascii="Times New Roman" w:hAnsi="Times New Roman" w:cs="Times New Roman"/>
          <w:sz w:val="24"/>
        </w:rPr>
        <w:t>Театры</w:t>
      </w:r>
    </w:p>
    <w:p w14:paraId="7DEF7DEE" w14:textId="77777777" w:rsidR="00465794" w:rsidRPr="004807AB" w:rsidRDefault="00465794" w:rsidP="00465794">
      <w:pPr>
        <w:pStyle w:val="ConsPlusNormal"/>
        <w:jc w:val="center"/>
        <w:rPr>
          <w:rFonts w:ascii="Times New Roman" w:hAnsi="Times New Roman" w:cs="Times New Roman"/>
          <w:sz w:val="24"/>
        </w:rPr>
      </w:pPr>
    </w:p>
    <w:p w14:paraId="67BF02E1"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lastRenderedPageBreak/>
        <w:t>Нормы и нормативы размещения театров устанавливаются с учетом потребностей населения в жанрах театрального искусства, в том числе возрастных особенностей зрительской аудитории.</w:t>
      </w:r>
    </w:p>
    <w:p w14:paraId="25DE4F7A" w14:textId="77777777" w:rsidR="00465794" w:rsidRPr="004807AB" w:rsidRDefault="00465794" w:rsidP="00465794">
      <w:pPr>
        <w:pStyle w:val="ConsPlusNormal"/>
        <w:rPr>
          <w:rFonts w:ascii="Times New Roman" w:hAnsi="Times New Roman" w:cs="Times New Roman"/>
          <w:sz w:val="24"/>
        </w:rPr>
      </w:pPr>
    </w:p>
    <w:p w14:paraId="5C9BB7B6" w14:textId="77777777" w:rsidR="00465794" w:rsidRPr="004807AB" w:rsidRDefault="00465794" w:rsidP="00465794">
      <w:pPr>
        <w:pStyle w:val="ConsPlusNormal"/>
        <w:jc w:val="center"/>
        <w:outlineLvl w:val="4"/>
        <w:rPr>
          <w:rFonts w:ascii="Times New Roman" w:hAnsi="Times New Roman" w:cs="Times New Roman"/>
          <w:sz w:val="24"/>
        </w:rPr>
      </w:pPr>
      <w:r w:rsidRPr="004807AB">
        <w:rPr>
          <w:rFonts w:ascii="Times New Roman" w:hAnsi="Times New Roman" w:cs="Times New Roman"/>
          <w:sz w:val="24"/>
        </w:rPr>
        <w:t>Концертные организации</w:t>
      </w:r>
    </w:p>
    <w:p w14:paraId="5CE3AA64" w14:textId="77777777" w:rsidR="00465794" w:rsidRPr="004807AB" w:rsidRDefault="00465794" w:rsidP="00465794">
      <w:pPr>
        <w:pStyle w:val="ConsPlusNormal"/>
        <w:jc w:val="center"/>
        <w:rPr>
          <w:rFonts w:ascii="Times New Roman" w:hAnsi="Times New Roman" w:cs="Times New Roman"/>
          <w:sz w:val="24"/>
        </w:rPr>
      </w:pPr>
    </w:p>
    <w:p w14:paraId="250CA009"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Концертная организация - это организация, осуществляющая создание, показ (публичное исполнение) и (или) организацию показа концертных программ. К концертным организациям относятся:</w:t>
      </w:r>
    </w:p>
    <w:p w14:paraId="70644DB6"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филармонии - основной вид концертной организации в области академической музыки, имеющей в своем распоряжении один или несколько филармонических концертных залов и (или) творческих коллективов и организующей гастроли иных творческих коллективов филармонической направленности (оркестры, хоры, ансамбли);</w:t>
      </w:r>
    </w:p>
    <w:p w14:paraId="53063428"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самостоятельные концертные коллективы, являющиеся юридическими лицами.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14:paraId="300BB1E2"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К расчету сетевых единиц принимаются концертные организации всех форм собственности. 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14:paraId="4BB3EC4A"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В целях удовлетворения потребности населения в академической музыке концертные организации осуществляют гастроли. Гастроли - это показ концертных программ вне места постоянной концертной деятельности исполнителя, в том числе в населенных пунктах собственного региона.</w:t>
      </w:r>
    </w:p>
    <w:p w14:paraId="507CADC5" w14:textId="77777777" w:rsidR="00465794" w:rsidRPr="004807AB" w:rsidRDefault="00465794" w:rsidP="00465794">
      <w:pPr>
        <w:pStyle w:val="ConsPlusNormal"/>
        <w:rPr>
          <w:rFonts w:ascii="Times New Roman" w:hAnsi="Times New Roman" w:cs="Times New Roman"/>
          <w:sz w:val="24"/>
        </w:rPr>
      </w:pPr>
    </w:p>
    <w:p w14:paraId="5A234511" w14:textId="77777777" w:rsidR="00465794" w:rsidRPr="004807AB" w:rsidRDefault="00465794" w:rsidP="00465794">
      <w:pPr>
        <w:pStyle w:val="ConsPlusNormal"/>
        <w:jc w:val="center"/>
        <w:outlineLvl w:val="4"/>
        <w:rPr>
          <w:rFonts w:ascii="Times New Roman" w:hAnsi="Times New Roman" w:cs="Times New Roman"/>
          <w:sz w:val="24"/>
        </w:rPr>
      </w:pPr>
      <w:r w:rsidRPr="004807AB">
        <w:rPr>
          <w:rFonts w:ascii="Times New Roman" w:hAnsi="Times New Roman" w:cs="Times New Roman"/>
          <w:sz w:val="24"/>
        </w:rPr>
        <w:t>Учреждения культуры клубного типа</w:t>
      </w:r>
    </w:p>
    <w:p w14:paraId="161D899A" w14:textId="77777777" w:rsidR="00465794" w:rsidRPr="004807AB" w:rsidRDefault="00465794" w:rsidP="00465794">
      <w:pPr>
        <w:pStyle w:val="ConsPlusNormal"/>
        <w:jc w:val="center"/>
        <w:rPr>
          <w:rFonts w:ascii="Times New Roman" w:hAnsi="Times New Roman" w:cs="Times New Roman"/>
          <w:sz w:val="24"/>
        </w:rPr>
      </w:pPr>
    </w:p>
    <w:p w14:paraId="0634860E"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Под учреждением клубного типа понимается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 За сетевую единицу принимаются учреждения культуры клубного типа всех форм собственности.</w:t>
      </w:r>
    </w:p>
    <w:p w14:paraId="280787E7" w14:textId="77777777" w:rsidR="00465794" w:rsidRPr="004807AB" w:rsidRDefault="00465794" w:rsidP="00465794">
      <w:pPr>
        <w:pStyle w:val="ConsPlusNormal"/>
        <w:ind w:firstLine="539"/>
        <w:jc w:val="both"/>
        <w:rPr>
          <w:rFonts w:ascii="Times New Roman" w:hAnsi="Times New Roman" w:cs="Times New Roman"/>
          <w:sz w:val="24"/>
        </w:rPr>
      </w:pPr>
      <w:r w:rsidRPr="004807AB">
        <w:rPr>
          <w:rFonts w:ascii="Times New Roman" w:hAnsi="Times New Roman" w:cs="Times New Roman"/>
          <w:sz w:val="24"/>
        </w:rPr>
        <w:t xml:space="preserve">В соответствии с </w:t>
      </w:r>
      <w:hyperlink r:id="rId42" w:history="1">
        <w:r w:rsidRPr="004807AB">
          <w:rPr>
            <w:rStyle w:val="a5"/>
            <w:rFonts w:ascii="Times New Roman" w:eastAsiaTheme="majorEastAsia" w:hAnsi="Times New Roman" w:cs="Times New Roman"/>
            <w:sz w:val="24"/>
          </w:rPr>
          <w:t>приложением</w:t>
        </w:r>
      </w:hyperlink>
      <w:r w:rsidRPr="004807AB">
        <w:rPr>
          <w:rFonts w:ascii="Times New Roman" w:hAnsi="Times New Roman" w:cs="Times New Roman"/>
          <w:sz w:val="24"/>
        </w:rPr>
        <w:t xml:space="preserve"> к Рекомендациям-965 определены показатели для расчета мощности театров, кинозалов (таблица 1.2 Нормативов).</w:t>
      </w:r>
    </w:p>
    <w:p w14:paraId="43F560F7" w14:textId="77777777" w:rsidR="00465794" w:rsidRPr="004807AB" w:rsidRDefault="00465794" w:rsidP="00465794">
      <w:pPr>
        <w:pStyle w:val="ConsPlusNormal"/>
        <w:ind w:firstLine="540"/>
        <w:jc w:val="both"/>
        <w:rPr>
          <w:rFonts w:ascii="Times New Roman" w:hAnsi="Times New Roman" w:cs="Times New Roman"/>
          <w:sz w:val="24"/>
        </w:rPr>
      </w:pPr>
    </w:p>
    <w:p w14:paraId="3795B87A"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Объекты электро-, тепло-, газо-, водоснабжения и</w:t>
      </w:r>
    </w:p>
    <w:p w14:paraId="05D2E482"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водоотведения муниципальных образований</w:t>
      </w:r>
    </w:p>
    <w:p w14:paraId="06950DF2" w14:textId="77777777" w:rsidR="00465794" w:rsidRPr="004807AB" w:rsidRDefault="00465794" w:rsidP="00465794">
      <w:pPr>
        <w:pStyle w:val="ConsPlusNormal"/>
        <w:rPr>
          <w:rFonts w:ascii="Times New Roman" w:hAnsi="Times New Roman" w:cs="Times New Roman"/>
          <w:sz w:val="24"/>
        </w:rPr>
      </w:pPr>
    </w:p>
    <w:p w14:paraId="1F44B1AA"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Нормируемые показатели электропотребления подготовлены на основании:</w:t>
      </w:r>
    </w:p>
    <w:p w14:paraId="29609BCE"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1) </w:t>
      </w:r>
      <w:hyperlink r:id="rId43" w:history="1">
        <w:r w:rsidRPr="004807AB">
          <w:rPr>
            <w:rStyle w:val="a5"/>
            <w:rFonts w:ascii="Times New Roman" w:eastAsiaTheme="majorEastAsia" w:hAnsi="Times New Roman" w:cs="Times New Roman"/>
            <w:sz w:val="24"/>
          </w:rPr>
          <w:t>РД 34.20.185-94</w:t>
        </w:r>
      </w:hyperlink>
      <w:r w:rsidRPr="004807AB">
        <w:rPr>
          <w:rFonts w:ascii="Times New Roman" w:hAnsi="Times New Roman" w:cs="Times New Roman"/>
          <w:sz w:val="24"/>
        </w:rPr>
        <w:t>;</w:t>
      </w:r>
    </w:p>
    <w:p w14:paraId="7A45E787"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2) </w:t>
      </w:r>
      <w:hyperlink r:id="rId44" w:history="1">
        <w:r w:rsidRPr="004807AB">
          <w:rPr>
            <w:rStyle w:val="a5"/>
            <w:rFonts w:ascii="Times New Roman" w:eastAsiaTheme="majorEastAsia" w:hAnsi="Times New Roman" w:cs="Times New Roman"/>
            <w:sz w:val="24"/>
          </w:rPr>
          <w:t>СП 42.13330.2016</w:t>
        </w:r>
      </w:hyperlink>
      <w:r w:rsidRPr="004807AB">
        <w:rPr>
          <w:rFonts w:ascii="Times New Roman" w:hAnsi="Times New Roman" w:cs="Times New Roman"/>
          <w:sz w:val="24"/>
        </w:rPr>
        <w:t>;</w:t>
      </w:r>
    </w:p>
    <w:p w14:paraId="66D02100"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3) </w:t>
      </w:r>
      <w:hyperlink r:id="rId45" w:history="1">
        <w:r w:rsidRPr="004807AB">
          <w:rPr>
            <w:rStyle w:val="a5"/>
            <w:rFonts w:ascii="Times New Roman" w:eastAsiaTheme="majorEastAsia" w:hAnsi="Times New Roman" w:cs="Times New Roman"/>
            <w:sz w:val="24"/>
          </w:rPr>
          <w:t>Свода правил</w:t>
        </w:r>
      </w:hyperlink>
      <w:r w:rsidRPr="004807AB">
        <w:rPr>
          <w:rFonts w:ascii="Times New Roman" w:hAnsi="Times New Roman" w:cs="Times New Roman"/>
          <w:sz w:val="24"/>
        </w:rPr>
        <w:t xml:space="preserve"> "Электроустановки жилых и общественных зданий. Правила проектирования и монтажа", утвержденного </w:t>
      </w:r>
      <w:hyperlink r:id="rId46" w:history="1">
        <w:r w:rsidRPr="004807AB">
          <w:rPr>
            <w:rStyle w:val="a5"/>
            <w:rFonts w:ascii="Times New Roman" w:eastAsiaTheme="majorEastAsia" w:hAnsi="Times New Roman" w:cs="Times New Roman"/>
            <w:sz w:val="24"/>
          </w:rPr>
          <w:t>приказом</w:t>
        </w:r>
      </w:hyperlink>
      <w:r w:rsidRPr="004807AB">
        <w:rPr>
          <w:rFonts w:ascii="Times New Roman" w:hAnsi="Times New Roman" w:cs="Times New Roman"/>
          <w:sz w:val="24"/>
        </w:rPr>
        <w:t xml:space="preserve"> Министерства строительства и жилищно-коммунального хозяйства Российской Федерации от 29.08.2016 N 602/пр (СП 256.1325800.2016, СП 31-110-2003) (далее - СП 31-110-2003);</w:t>
      </w:r>
    </w:p>
    <w:p w14:paraId="598ED9AF"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lastRenderedPageBreak/>
        <w:t xml:space="preserve">4) </w:t>
      </w:r>
      <w:hyperlink r:id="rId47" w:history="1">
        <w:r w:rsidRPr="004807AB">
          <w:rPr>
            <w:rStyle w:val="a5"/>
            <w:rFonts w:ascii="Times New Roman" w:eastAsiaTheme="majorEastAsia" w:hAnsi="Times New Roman" w:cs="Times New Roman"/>
            <w:sz w:val="24"/>
          </w:rPr>
          <w:t>НТП</w:t>
        </w:r>
      </w:hyperlink>
      <w:r w:rsidRPr="004807AB">
        <w:rPr>
          <w:rFonts w:ascii="Times New Roman" w:hAnsi="Times New Roman" w:cs="Times New Roman"/>
          <w:sz w:val="24"/>
        </w:rPr>
        <w:t xml:space="preserve"> ЭПП-94 Проектирование электроснабжения промышленных предприятий. Нормы технологического проектирования;</w:t>
      </w:r>
    </w:p>
    <w:p w14:paraId="584202DD"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5) Санитарных </w:t>
      </w:r>
      <w:hyperlink r:id="rId48" w:history="1">
        <w:r w:rsidRPr="004807AB">
          <w:rPr>
            <w:rStyle w:val="a5"/>
            <w:rFonts w:ascii="Times New Roman" w:eastAsiaTheme="majorEastAsia" w:hAnsi="Times New Roman" w:cs="Times New Roman"/>
            <w:sz w:val="24"/>
          </w:rPr>
          <w:t>норм</w:t>
        </w:r>
      </w:hyperlink>
      <w:r w:rsidRPr="004807AB">
        <w:rPr>
          <w:rFonts w:ascii="Times New Roman" w:hAnsi="Times New Roman" w:cs="Times New Roman"/>
          <w:sz w:val="24"/>
        </w:rPr>
        <w:t xml:space="preserve"> и правил защиты населения от воздействия электрического поля, создаваемого воздушными линиями электропередачи переменного тока промышленной частоты, утвержденных заместителем Главного государственного санитарного врача СССР 23.02.1984 N 2971-84;</w:t>
      </w:r>
    </w:p>
    <w:p w14:paraId="7774AE86"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6) Правил устройства электроустановок (ПУЭ </w:t>
      </w:r>
      <w:hyperlink r:id="rId49" w:history="1">
        <w:r w:rsidRPr="004807AB">
          <w:rPr>
            <w:rStyle w:val="a5"/>
            <w:rFonts w:ascii="Times New Roman" w:eastAsiaTheme="majorEastAsia" w:hAnsi="Times New Roman" w:cs="Times New Roman"/>
            <w:sz w:val="24"/>
          </w:rPr>
          <w:t>6-е</w:t>
        </w:r>
      </w:hyperlink>
      <w:r w:rsidRPr="004807AB">
        <w:rPr>
          <w:rFonts w:ascii="Times New Roman" w:hAnsi="Times New Roman" w:cs="Times New Roman"/>
          <w:sz w:val="24"/>
        </w:rPr>
        <w:t xml:space="preserve"> и 7-е издание).</w:t>
      </w:r>
    </w:p>
    <w:p w14:paraId="52584D81"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Расход электроэнергии и потребность в мощности источников следует определять:</w:t>
      </w:r>
    </w:p>
    <w:p w14:paraId="20A22D66"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14:paraId="08B46C3D"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 для жилищно-коммунального сектора - в соответствии с РД 34.20.185-94 (с учетом изменений и дополнений к </w:t>
      </w:r>
      <w:hyperlink r:id="rId50" w:history="1">
        <w:r w:rsidRPr="004807AB">
          <w:rPr>
            <w:rStyle w:val="a5"/>
            <w:rFonts w:ascii="Times New Roman" w:eastAsiaTheme="majorEastAsia" w:hAnsi="Times New Roman" w:cs="Times New Roman"/>
            <w:sz w:val="24"/>
          </w:rPr>
          <w:t>разделу 2</w:t>
        </w:r>
      </w:hyperlink>
      <w:r w:rsidRPr="004807AB">
        <w:rPr>
          <w:rFonts w:ascii="Times New Roman" w:hAnsi="Times New Roman" w:cs="Times New Roman"/>
          <w:sz w:val="24"/>
        </w:rPr>
        <w:t xml:space="preserve"> "Расчетные электрические нагрузки"), </w:t>
      </w:r>
      <w:hyperlink r:id="rId51" w:history="1">
        <w:r w:rsidRPr="004807AB">
          <w:rPr>
            <w:rStyle w:val="a5"/>
            <w:rFonts w:ascii="Times New Roman" w:eastAsiaTheme="majorEastAsia" w:hAnsi="Times New Roman" w:cs="Times New Roman"/>
            <w:sz w:val="24"/>
          </w:rPr>
          <w:t>СП 31-110-2003</w:t>
        </w:r>
      </w:hyperlink>
      <w:r w:rsidRPr="004807AB">
        <w:rPr>
          <w:rFonts w:ascii="Times New Roman" w:hAnsi="Times New Roman" w:cs="Times New Roman"/>
          <w:sz w:val="24"/>
        </w:rPr>
        <w:t>, а также с учетом Нормативов.</w:t>
      </w:r>
    </w:p>
    <w:p w14:paraId="0CA90CE5"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Примечания:</w:t>
      </w:r>
    </w:p>
    <w:p w14:paraId="4C607187"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14:paraId="2AF014B2"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2.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5756C389"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3. Нормы электропотребления и использования максимума электрической нагрузки следует применять в целях градостроительного проектирования в качестве укрупненных показателей электропотребления.</w:t>
      </w:r>
    </w:p>
    <w:p w14:paraId="36983490"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4. Расчет электрических нагрузок для разных типов застройки следует производить в соответствии с нормами </w:t>
      </w:r>
      <w:hyperlink r:id="rId52" w:history="1">
        <w:r w:rsidRPr="004807AB">
          <w:rPr>
            <w:rStyle w:val="a5"/>
            <w:rFonts w:ascii="Times New Roman" w:eastAsiaTheme="majorEastAsia" w:hAnsi="Times New Roman" w:cs="Times New Roman"/>
            <w:sz w:val="24"/>
          </w:rPr>
          <w:t>РД 34.20.185-94</w:t>
        </w:r>
      </w:hyperlink>
      <w:r w:rsidRPr="004807AB">
        <w:rPr>
          <w:rFonts w:ascii="Times New Roman" w:hAnsi="Times New Roman" w:cs="Times New Roman"/>
          <w:sz w:val="24"/>
        </w:rPr>
        <w:t>.</w:t>
      </w:r>
    </w:p>
    <w:p w14:paraId="08255155" w14:textId="77777777" w:rsidR="00465794" w:rsidRPr="004807AB" w:rsidRDefault="00465794" w:rsidP="00465794">
      <w:pPr>
        <w:pStyle w:val="ConsPlusNormal"/>
        <w:ind w:firstLine="540"/>
        <w:jc w:val="both"/>
        <w:rPr>
          <w:rFonts w:ascii="Times New Roman" w:hAnsi="Times New Roman" w:cs="Times New Roman"/>
          <w:sz w:val="24"/>
        </w:rPr>
      </w:pPr>
    </w:p>
    <w:p w14:paraId="1AADD544"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Расчетные показатели максимально допустимого уровня территориальной доступности объектами электроснабжения для населения Комсомольского городского поселения.</w:t>
      </w:r>
    </w:p>
    <w:p w14:paraId="19DB4BB3"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Максимально допустимый уровень территориальной доступности объектов электроснабжения не нормируется в связи с тем, что население непосредственно объектами электроснабжения не пользуется.</w:t>
      </w:r>
    </w:p>
    <w:p w14:paraId="0CF3DC23"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Нормируемые показатели теплоснабжения подготовлены на основании:</w:t>
      </w:r>
    </w:p>
    <w:p w14:paraId="0250D07C"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1) </w:t>
      </w:r>
      <w:hyperlink r:id="rId53" w:history="1">
        <w:r w:rsidRPr="004807AB">
          <w:rPr>
            <w:rStyle w:val="a5"/>
            <w:rFonts w:ascii="Times New Roman" w:eastAsiaTheme="majorEastAsia" w:hAnsi="Times New Roman" w:cs="Times New Roman"/>
            <w:sz w:val="24"/>
          </w:rPr>
          <w:t>СП 42.13330.2016</w:t>
        </w:r>
      </w:hyperlink>
      <w:r w:rsidRPr="004807AB">
        <w:rPr>
          <w:rFonts w:ascii="Times New Roman" w:hAnsi="Times New Roman" w:cs="Times New Roman"/>
          <w:sz w:val="24"/>
        </w:rPr>
        <w:t>;</w:t>
      </w:r>
    </w:p>
    <w:p w14:paraId="715AC723"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lastRenderedPageBreak/>
        <w:t xml:space="preserve">2) Строительных </w:t>
      </w:r>
      <w:hyperlink r:id="rId54" w:history="1">
        <w:r w:rsidRPr="004807AB">
          <w:rPr>
            <w:rStyle w:val="a5"/>
            <w:rFonts w:ascii="Times New Roman" w:eastAsiaTheme="majorEastAsia" w:hAnsi="Times New Roman" w:cs="Times New Roman"/>
            <w:sz w:val="24"/>
          </w:rPr>
          <w:t>норм</w:t>
        </w:r>
      </w:hyperlink>
      <w:r w:rsidRPr="004807AB">
        <w:rPr>
          <w:rFonts w:ascii="Times New Roman" w:hAnsi="Times New Roman" w:cs="Times New Roman"/>
          <w:sz w:val="24"/>
        </w:rPr>
        <w:t xml:space="preserve"> и правил "Тепловые сети", введенных в действие </w:t>
      </w:r>
      <w:hyperlink r:id="rId55" w:history="1">
        <w:r w:rsidRPr="004807AB">
          <w:rPr>
            <w:rStyle w:val="a5"/>
            <w:rFonts w:ascii="Times New Roman" w:eastAsiaTheme="majorEastAsia" w:hAnsi="Times New Roman" w:cs="Times New Roman"/>
            <w:sz w:val="24"/>
          </w:rPr>
          <w:t>постановлением</w:t>
        </w:r>
      </w:hyperlink>
      <w:r w:rsidRPr="004807AB">
        <w:rPr>
          <w:rFonts w:ascii="Times New Roman" w:hAnsi="Times New Roman" w:cs="Times New Roman"/>
          <w:sz w:val="24"/>
        </w:rPr>
        <w:t xml:space="preserve"> Государственного комитета Российской Федерации по строительству и жилищно-коммунальному комплексу от 24.06.2003 N 110 (далее - СНиП 41-02-2003).</w:t>
      </w:r>
    </w:p>
    <w:p w14:paraId="42967C5C"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Основными потребителями тепловой энергии Комсомольского городского поселения являются жилищно-коммунальный сектор, включая объекты социальной сферы, и промышленные предприятия.</w:t>
      </w:r>
    </w:p>
    <w:p w14:paraId="222D9C88"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Тепловые нагрузки потребителей для существующих зданий жилищно-коммунального сектора и действующих промышленных предприятий согласно </w:t>
      </w:r>
      <w:hyperlink r:id="rId56" w:history="1">
        <w:r w:rsidRPr="004807AB">
          <w:rPr>
            <w:rStyle w:val="a5"/>
            <w:rFonts w:ascii="Times New Roman" w:eastAsiaTheme="majorEastAsia" w:hAnsi="Times New Roman" w:cs="Times New Roman"/>
            <w:sz w:val="24"/>
          </w:rPr>
          <w:t>СНиП 41-02-2003</w:t>
        </w:r>
      </w:hyperlink>
      <w:r w:rsidRPr="004807AB">
        <w:rPr>
          <w:rFonts w:ascii="Times New Roman" w:hAnsi="Times New Roman" w:cs="Times New Roman"/>
          <w:sz w:val="24"/>
        </w:rPr>
        <w:t xml:space="preserve"> следует определять по проектам с уточнением по фактическим тепловым нагрузкам.</w:t>
      </w:r>
    </w:p>
    <w:p w14:paraId="4ADACF58"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При расчете удельных часовых расходов тепловой энергии на отопление (ккал/час/м</w:t>
      </w:r>
      <w:r w:rsidRPr="004807AB">
        <w:rPr>
          <w:rFonts w:ascii="Times New Roman" w:hAnsi="Times New Roman" w:cs="Times New Roman"/>
          <w:sz w:val="24"/>
          <w:vertAlign w:val="superscript"/>
        </w:rPr>
        <w:t>2</w:t>
      </w:r>
      <w:r w:rsidRPr="004807AB">
        <w:rPr>
          <w:rFonts w:ascii="Times New Roman" w:hAnsi="Times New Roman" w:cs="Times New Roman"/>
          <w:sz w:val="24"/>
        </w:rPr>
        <w:t>, ккал/час/м</w:t>
      </w:r>
      <w:r w:rsidRPr="004807AB">
        <w:rPr>
          <w:rFonts w:ascii="Times New Roman" w:hAnsi="Times New Roman" w:cs="Times New Roman"/>
          <w:sz w:val="24"/>
          <w:vertAlign w:val="superscript"/>
        </w:rPr>
        <w:t>3</w:t>
      </w:r>
      <w:r w:rsidRPr="004807AB">
        <w:rPr>
          <w:rFonts w:ascii="Times New Roman" w:hAnsi="Times New Roman" w:cs="Times New Roman"/>
          <w:sz w:val="24"/>
        </w:rPr>
        <w:t>) этих типов зданий полученная величина нормируемого удельного годового расхода тепловой энергии на отопление зданий базового уровня в кВт·ч/(м</w:t>
      </w:r>
      <w:r w:rsidRPr="004807AB">
        <w:rPr>
          <w:rFonts w:ascii="Times New Roman" w:hAnsi="Times New Roman" w:cs="Times New Roman"/>
          <w:sz w:val="24"/>
          <w:vertAlign w:val="superscript"/>
        </w:rPr>
        <w:t>2</w:t>
      </w:r>
      <w:r w:rsidRPr="004807AB">
        <w:rPr>
          <w:rFonts w:ascii="Times New Roman" w:hAnsi="Times New Roman" w:cs="Times New Roman"/>
          <w:sz w:val="24"/>
        </w:rPr>
        <w:t xml:space="preserve"> год) снижается на 30% для построек с 2016 года и на 40% для построек с 2020 года согласно требованиям повышения энергетической эффективности зданий.</w:t>
      </w:r>
    </w:p>
    <w:p w14:paraId="475136D0"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Максимально допустимый уровень территориальной доступности объектов теплоснабжения не нормируется в связи с тем, что население непосредственно объектами теплоснабжения не пользуется.</w:t>
      </w:r>
    </w:p>
    <w:p w14:paraId="11B0AD38"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Нормируемые показатели газоснабжения подготовлены на основании </w:t>
      </w:r>
      <w:hyperlink r:id="rId57" w:history="1">
        <w:r w:rsidRPr="004807AB">
          <w:rPr>
            <w:rStyle w:val="a5"/>
            <w:rFonts w:ascii="Times New Roman" w:eastAsiaTheme="majorEastAsia" w:hAnsi="Times New Roman" w:cs="Times New Roman"/>
            <w:sz w:val="24"/>
          </w:rPr>
          <w:t>Свода правил</w:t>
        </w:r>
      </w:hyperlink>
      <w:r w:rsidRPr="004807AB">
        <w:rPr>
          <w:rFonts w:ascii="Times New Roman" w:hAnsi="Times New Roman" w:cs="Times New Roman"/>
          <w:sz w:val="24"/>
        </w:rPr>
        <w:t xml:space="preserve"> "СНиП 42-01-2002 "Газораспределительные системы", утвержденного </w:t>
      </w:r>
      <w:hyperlink r:id="rId58" w:history="1">
        <w:r w:rsidRPr="004807AB">
          <w:rPr>
            <w:rStyle w:val="a5"/>
            <w:rFonts w:ascii="Times New Roman" w:eastAsiaTheme="majorEastAsia" w:hAnsi="Times New Roman" w:cs="Times New Roman"/>
            <w:sz w:val="24"/>
          </w:rPr>
          <w:t>приказом</w:t>
        </w:r>
      </w:hyperlink>
      <w:r w:rsidRPr="004807AB">
        <w:rPr>
          <w:rFonts w:ascii="Times New Roman" w:hAnsi="Times New Roman" w:cs="Times New Roman"/>
          <w:sz w:val="24"/>
        </w:rPr>
        <w:t xml:space="preserve"> Министерства регионального развития Российской Федерации от 27.12.2010 N 780 (СП 62.13330.2011).</w:t>
      </w:r>
    </w:p>
    <w:p w14:paraId="41F20726"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Основная доля перспективных объемов потребляемого газа приходится на теплоэнергетические объекты.</w:t>
      </w:r>
    </w:p>
    <w:p w14:paraId="7D09136B"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14:paraId="603AEF2C"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Максимально допустимый уровень территориальной доступности объектов газоснабжения не нормируется в связи с тем, что население непосредственно объектами газоснабжения не пользуется.</w:t>
      </w:r>
    </w:p>
    <w:p w14:paraId="4FF65C33"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Нормируемые показатели для объектов водоснабжения и водоотведения подготовлены на основании:</w:t>
      </w:r>
    </w:p>
    <w:p w14:paraId="393BFBFA"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1) </w:t>
      </w:r>
      <w:hyperlink r:id="rId59" w:history="1">
        <w:r w:rsidRPr="004807AB">
          <w:rPr>
            <w:rStyle w:val="a5"/>
            <w:rFonts w:ascii="Times New Roman" w:eastAsiaTheme="majorEastAsia" w:hAnsi="Times New Roman" w:cs="Times New Roman"/>
            <w:sz w:val="24"/>
          </w:rPr>
          <w:t>СП 42.13330.2016</w:t>
        </w:r>
      </w:hyperlink>
      <w:r w:rsidRPr="004807AB">
        <w:rPr>
          <w:rFonts w:ascii="Times New Roman" w:hAnsi="Times New Roman" w:cs="Times New Roman"/>
          <w:sz w:val="24"/>
        </w:rPr>
        <w:t>;</w:t>
      </w:r>
    </w:p>
    <w:p w14:paraId="4D3E6B6E"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2) </w:t>
      </w:r>
      <w:hyperlink r:id="rId60" w:history="1">
        <w:r w:rsidRPr="004807AB">
          <w:rPr>
            <w:rStyle w:val="a5"/>
            <w:rFonts w:ascii="Times New Roman" w:eastAsiaTheme="majorEastAsia" w:hAnsi="Times New Roman" w:cs="Times New Roman"/>
            <w:sz w:val="24"/>
          </w:rPr>
          <w:t>Свода правил</w:t>
        </w:r>
      </w:hyperlink>
      <w:r w:rsidRPr="004807AB">
        <w:rPr>
          <w:rFonts w:ascii="Times New Roman" w:hAnsi="Times New Roman" w:cs="Times New Roman"/>
          <w:sz w:val="24"/>
        </w:rPr>
        <w:t xml:space="preserve"> "Планировка и застройка территорий малоэтажного жилищного строительства", принятого </w:t>
      </w:r>
      <w:hyperlink r:id="rId61" w:history="1">
        <w:r w:rsidRPr="004807AB">
          <w:rPr>
            <w:rStyle w:val="a5"/>
            <w:rFonts w:ascii="Times New Roman" w:eastAsiaTheme="majorEastAsia" w:hAnsi="Times New Roman" w:cs="Times New Roman"/>
            <w:sz w:val="24"/>
          </w:rPr>
          <w:t>постановлением</w:t>
        </w:r>
      </w:hyperlink>
      <w:r w:rsidRPr="004807AB">
        <w:rPr>
          <w:rFonts w:ascii="Times New Roman" w:hAnsi="Times New Roman" w:cs="Times New Roman"/>
          <w:sz w:val="24"/>
        </w:rPr>
        <w:t xml:space="preserve"> Государственного комитета Российской Федерации по строительству и жилищно-коммунальному комплексу от 30.12.1999 N 94 (СП 30-102-99).</w:t>
      </w:r>
    </w:p>
    <w:p w14:paraId="6EAC2AFB"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w:t>
      </w:r>
      <w:r w:rsidRPr="004807AB">
        <w:rPr>
          <w:rFonts w:ascii="Times New Roman" w:hAnsi="Times New Roman" w:cs="Times New Roman"/>
          <w:sz w:val="24"/>
        </w:rPr>
        <w:lastRenderedPageBreak/>
        <w:t>питьевого водопотребления в населенном пункте на одного человека (среднесуточное) (за год).</w:t>
      </w:r>
    </w:p>
    <w:p w14:paraId="5DF9DF16"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w:t>
      </w:r>
      <w:hyperlink r:id="rId62" w:history="1">
        <w:r w:rsidRPr="004807AB">
          <w:rPr>
            <w:rStyle w:val="a5"/>
            <w:rFonts w:ascii="Times New Roman" w:eastAsiaTheme="majorEastAsia" w:hAnsi="Times New Roman" w:cs="Times New Roman"/>
            <w:sz w:val="24"/>
          </w:rPr>
          <w:t>Своде правил</w:t>
        </w:r>
      </w:hyperlink>
      <w:r w:rsidRPr="004807AB">
        <w:rPr>
          <w:rFonts w:ascii="Times New Roman" w:hAnsi="Times New Roman" w:cs="Times New Roman"/>
          <w:sz w:val="24"/>
        </w:rPr>
        <w:t xml:space="preserve"> "СНиП 2.09.04-87* "Административные и бытовые здания", утвержденном </w:t>
      </w:r>
      <w:hyperlink r:id="rId63" w:history="1">
        <w:r w:rsidRPr="004807AB">
          <w:rPr>
            <w:rStyle w:val="a5"/>
            <w:rFonts w:ascii="Times New Roman" w:eastAsiaTheme="majorEastAsia" w:hAnsi="Times New Roman" w:cs="Times New Roman"/>
            <w:sz w:val="24"/>
          </w:rPr>
          <w:t>приказом</w:t>
        </w:r>
      </w:hyperlink>
      <w:r w:rsidRPr="004807AB">
        <w:rPr>
          <w:rFonts w:ascii="Times New Roman" w:hAnsi="Times New Roman" w:cs="Times New Roman"/>
          <w:sz w:val="24"/>
        </w:rPr>
        <w:t xml:space="preserve"> Министерства регионального развития Российской Федерации от 27.12.2010 N 782 (СП 44.13330.2011)),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hyperlink r:id="rId64" w:history="1">
        <w:r w:rsidRPr="004807AB">
          <w:rPr>
            <w:rStyle w:val="a5"/>
            <w:rFonts w:ascii="Times New Roman" w:eastAsiaTheme="majorEastAsia" w:hAnsi="Times New Roman" w:cs="Times New Roman"/>
            <w:sz w:val="24"/>
          </w:rPr>
          <w:t>СП 30.13330</w:t>
        </w:r>
      </w:hyperlink>
      <w:r w:rsidRPr="004807AB">
        <w:rPr>
          <w:rFonts w:ascii="Times New Roman" w:hAnsi="Times New Roman" w:cs="Times New Roman"/>
          <w:sz w:val="24"/>
        </w:rPr>
        <w:t xml:space="preserve"> "СНиП 2.04.01-85* Внутренний водопровод и канализация зданий", утвержденному </w:t>
      </w:r>
      <w:hyperlink r:id="rId65" w:history="1">
        <w:r w:rsidRPr="004807AB">
          <w:rPr>
            <w:rStyle w:val="a5"/>
            <w:rFonts w:ascii="Times New Roman" w:eastAsiaTheme="majorEastAsia" w:hAnsi="Times New Roman" w:cs="Times New Roman"/>
            <w:sz w:val="24"/>
          </w:rPr>
          <w:t>приказом</w:t>
        </w:r>
      </w:hyperlink>
      <w:r w:rsidRPr="004807AB">
        <w:rPr>
          <w:rFonts w:ascii="Times New Roman" w:hAnsi="Times New Roman" w:cs="Times New Roman"/>
          <w:sz w:val="24"/>
        </w:rPr>
        <w:t xml:space="preserve"> Министерства строительства и жилищно-коммунального хозяйства Российской Федерации от 16.12.2016 N 951/пр, и технологическим данным.</w:t>
      </w:r>
    </w:p>
    <w:p w14:paraId="55F02B3A"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от суммарного расхода воды на хозяйственно-питьевые нужды населенного пункта.</w:t>
      </w:r>
    </w:p>
    <w:p w14:paraId="79B740E9"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Удельный расход воды на поливку городских зеленых насаждений принимается равным 50 л/сут. на 1 жителя.</w:t>
      </w:r>
    </w:p>
    <w:p w14:paraId="0642199E"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Расход воды на наружное водоснабжение определяется расчетом по СП 8.13130.2009 "Системы противопожарной защиты. Источники наружного противопожарного водоснабжения. Требования пожарной безопасности" </w:t>
      </w:r>
      <w:hyperlink r:id="rId66" w:history="1">
        <w:r w:rsidRPr="004807AB">
          <w:rPr>
            <w:rStyle w:val="a5"/>
            <w:rFonts w:ascii="Times New Roman" w:eastAsiaTheme="majorEastAsia" w:hAnsi="Times New Roman" w:cs="Times New Roman"/>
            <w:sz w:val="24"/>
          </w:rPr>
          <w:t>(таблица 1)</w:t>
        </w:r>
      </w:hyperlink>
      <w:r w:rsidRPr="004807AB">
        <w:rPr>
          <w:rFonts w:ascii="Times New Roman" w:hAnsi="Times New Roman" w:cs="Times New Roman"/>
          <w:sz w:val="24"/>
        </w:rPr>
        <w:t>.</w:t>
      </w:r>
    </w:p>
    <w:p w14:paraId="30DD7653"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Максимально допустимый уровень территориальной доступности объектов водоснабжения и водоотведения не нормируется в связи с тем, что население непосредственно объектами водоснабжения и водоотведения не пользуется.</w:t>
      </w:r>
    </w:p>
    <w:p w14:paraId="3B112346" w14:textId="77777777" w:rsidR="00465794" w:rsidRPr="004807AB" w:rsidRDefault="00465794" w:rsidP="00465794">
      <w:pPr>
        <w:pStyle w:val="ConsPlusNormal"/>
        <w:jc w:val="center"/>
        <w:outlineLvl w:val="3"/>
        <w:rPr>
          <w:rFonts w:ascii="Times New Roman" w:hAnsi="Times New Roman" w:cs="Times New Roman"/>
          <w:sz w:val="24"/>
        </w:rPr>
      </w:pPr>
    </w:p>
    <w:p w14:paraId="1B82F518" w14:textId="77777777" w:rsidR="00465794" w:rsidRPr="004807AB" w:rsidRDefault="00465794" w:rsidP="00465794">
      <w:pPr>
        <w:pStyle w:val="ConsPlusNormal"/>
        <w:jc w:val="center"/>
        <w:outlineLvl w:val="3"/>
        <w:rPr>
          <w:rFonts w:ascii="Times New Roman" w:hAnsi="Times New Roman" w:cs="Times New Roman"/>
          <w:sz w:val="24"/>
        </w:rPr>
      </w:pPr>
      <w:r w:rsidRPr="004807AB">
        <w:rPr>
          <w:rFonts w:ascii="Times New Roman" w:hAnsi="Times New Roman" w:cs="Times New Roman"/>
          <w:sz w:val="24"/>
        </w:rPr>
        <w:t>Муниципальные объекты погребения</w:t>
      </w:r>
    </w:p>
    <w:p w14:paraId="0A016A32" w14:textId="77777777" w:rsidR="00465794" w:rsidRPr="004807AB" w:rsidRDefault="00465794" w:rsidP="00465794">
      <w:pPr>
        <w:pStyle w:val="ConsPlusNormal"/>
        <w:rPr>
          <w:rFonts w:ascii="Times New Roman" w:hAnsi="Times New Roman" w:cs="Times New Roman"/>
          <w:sz w:val="24"/>
        </w:rPr>
      </w:pPr>
    </w:p>
    <w:p w14:paraId="7353B6C9"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 xml:space="preserve">Площади, необходимые для организации объектов погребения, обоснованы положениями </w:t>
      </w:r>
      <w:hyperlink r:id="rId67" w:history="1">
        <w:r w:rsidRPr="004807AB">
          <w:rPr>
            <w:rStyle w:val="a5"/>
            <w:rFonts w:ascii="Times New Roman" w:eastAsiaTheme="majorEastAsia" w:hAnsi="Times New Roman" w:cs="Times New Roman"/>
            <w:sz w:val="24"/>
          </w:rPr>
          <w:t>СП 42.13330.2016</w:t>
        </w:r>
      </w:hyperlink>
      <w:r w:rsidRPr="004807AB">
        <w:rPr>
          <w:rFonts w:ascii="Times New Roman" w:hAnsi="Times New Roman" w:cs="Times New Roman"/>
          <w:sz w:val="24"/>
        </w:rPr>
        <w:t xml:space="preserve"> и </w:t>
      </w:r>
      <w:hyperlink r:id="rId68" w:history="1">
        <w:r w:rsidRPr="004807AB">
          <w:rPr>
            <w:rStyle w:val="a5"/>
            <w:rFonts w:ascii="Times New Roman" w:eastAsiaTheme="majorEastAsia" w:hAnsi="Times New Roman" w:cs="Times New Roman"/>
            <w:sz w:val="24"/>
          </w:rPr>
          <w:t>МДК 11-01.2002</w:t>
        </w:r>
      </w:hyperlink>
      <w:r w:rsidRPr="004807AB">
        <w:rPr>
          <w:rFonts w:ascii="Times New Roman" w:hAnsi="Times New Roman" w:cs="Times New Roman"/>
          <w:sz w:val="24"/>
        </w:rPr>
        <w:t xml:space="preserve"> "Рекомендации о порядке похорон и содержании кладбищ в Российской Федерации".</w:t>
      </w:r>
    </w:p>
    <w:p w14:paraId="6D9826D1"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Минимально допустимый уровень обеспеченности населения муниципального образования объектами ритуальных услуг и местами захоронения принимается по </w:t>
      </w:r>
      <w:hyperlink r:id="rId69" w:anchor="P2707" w:history="1">
        <w:r w:rsidRPr="004807AB">
          <w:rPr>
            <w:rStyle w:val="a5"/>
            <w:rFonts w:ascii="Times New Roman" w:eastAsiaTheme="majorEastAsia" w:hAnsi="Times New Roman" w:cs="Times New Roman"/>
            <w:sz w:val="24"/>
          </w:rPr>
          <w:t>таблице 2.5.1. раздела 2</w:t>
        </w:r>
      </w:hyperlink>
      <w:r w:rsidRPr="004807AB">
        <w:rPr>
          <w:rFonts w:ascii="Times New Roman" w:hAnsi="Times New Roman" w:cs="Times New Roman"/>
          <w:sz w:val="24"/>
        </w:rPr>
        <w:t xml:space="preserve"> Нормативов.</w:t>
      </w:r>
    </w:p>
    <w:p w14:paraId="01160C0D" w14:textId="77777777" w:rsidR="00465794" w:rsidRPr="004807AB" w:rsidRDefault="00465794" w:rsidP="00465794">
      <w:pPr>
        <w:pStyle w:val="ConsPlusNormal"/>
        <w:ind w:firstLine="540"/>
        <w:jc w:val="both"/>
        <w:rPr>
          <w:rFonts w:ascii="Times New Roman" w:hAnsi="Times New Roman" w:cs="Times New Roman"/>
          <w:sz w:val="24"/>
        </w:rPr>
      </w:pPr>
    </w:p>
    <w:p w14:paraId="45D90665" w14:textId="77777777" w:rsidR="00465794" w:rsidRPr="004807AB" w:rsidRDefault="00465794" w:rsidP="00465794">
      <w:pPr>
        <w:pStyle w:val="ConsPlusNormal"/>
        <w:jc w:val="center"/>
        <w:outlineLvl w:val="4"/>
        <w:rPr>
          <w:rFonts w:ascii="Times New Roman" w:hAnsi="Times New Roman" w:cs="Times New Roman"/>
          <w:sz w:val="24"/>
        </w:rPr>
      </w:pPr>
      <w:bookmarkStart w:id="73" w:name="P2707"/>
      <w:bookmarkEnd w:id="73"/>
      <w:r w:rsidRPr="004807AB">
        <w:rPr>
          <w:rFonts w:ascii="Times New Roman" w:hAnsi="Times New Roman" w:cs="Times New Roman"/>
          <w:sz w:val="24"/>
        </w:rPr>
        <w:t>Минимально допустимый уровень</w:t>
      </w:r>
    </w:p>
    <w:p w14:paraId="31D728F6"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обеспеченности населения объектами ритуальных услуги местами погребения</w:t>
      </w:r>
    </w:p>
    <w:p w14:paraId="264B2343" w14:textId="77777777" w:rsidR="00465794" w:rsidRPr="004807AB" w:rsidRDefault="00465794" w:rsidP="00465794">
      <w:pPr>
        <w:pStyle w:val="ConsPlusNormal"/>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303"/>
        <w:gridCol w:w="1360"/>
        <w:gridCol w:w="3401"/>
      </w:tblGrid>
      <w:tr w:rsidR="00465794" w:rsidRPr="004807AB" w14:paraId="0179C8D8" w14:textId="77777777" w:rsidTr="00465794">
        <w:tc>
          <w:tcPr>
            <w:tcW w:w="3004" w:type="dxa"/>
            <w:tcBorders>
              <w:top w:val="single" w:sz="4" w:space="0" w:color="auto"/>
              <w:left w:val="single" w:sz="4" w:space="0" w:color="auto"/>
              <w:bottom w:val="single" w:sz="4" w:space="0" w:color="auto"/>
              <w:right w:val="single" w:sz="4" w:space="0" w:color="auto"/>
            </w:tcBorders>
            <w:hideMark/>
          </w:tcPr>
          <w:p w14:paraId="2B94762A"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Наименование объектов</w:t>
            </w:r>
          </w:p>
        </w:tc>
        <w:tc>
          <w:tcPr>
            <w:tcW w:w="1303" w:type="dxa"/>
            <w:tcBorders>
              <w:top w:val="single" w:sz="4" w:space="0" w:color="auto"/>
              <w:left w:val="single" w:sz="4" w:space="0" w:color="auto"/>
              <w:bottom w:val="single" w:sz="4" w:space="0" w:color="auto"/>
              <w:right w:val="single" w:sz="4" w:space="0" w:color="auto"/>
            </w:tcBorders>
            <w:hideMark/>
          </w:tcPr>
          <w:p w14:paraId="7986054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Единица измерения</w:t>
            </w:r>
          </w:p>
        </w:tc>
        <w:tc>
          <w:tcPr>
            <w:tcW w:w="1360" w:type="dxa"/>
            <w:tcBorders>
              <w:top w:val="single" w:sz="4" w:space="0" w:color="auto"/>
              <w:left w:val="single" w:sz="4" w:space="0" w:color="auto"/>
              <w:bottom w:val="single" w:sz="4" w:space="0" w:color="auto"/>
              <w:right w:val="single" w:sz="4" w:space="0" w:color="auto"/>
            </w:tcBorders>
            <w:hideMark/>
          </w:tcPr>
          <w:p w14:paraId="25850401"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Показатель</w:t>
            </w:r>
          </w:p>
        </w:tc>
        <w:tc>
          <w:tcPr>
            <w:tcW w:w="3401" w:type="dxa"/>
            <w:tcBorders>
              <w:top w:val="single" w:sz="4" w:space="0" w:color="auto"/>
              <w:left w:val="single" w:sz="4" w:space="0" w:color="auto"/>
              <w:bottom w:val="single" w:sz="4" w:space="0" w:color="auto"/>
              <w:right w:val="single" w:sz="4" w:space="0" w:color="auto"/>
            </w:tcBorders>
            <w:hideMark/>
          </w:tcPr>
          <w:p w14:paraId="7AF76F67"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Обоснование</w:t>
            </w:r>
          </w:p>
        </w:tc>
      </w:tr>
      <w:tr w:rsidR="00465794" w:rsidRPr="004807AB" w14:paraId="3B984F31" w14:textId="77777777" w:rsidTr="00465794">
        <w:tc>
          <w:tcPr>
            <w:tcW w:w="3004" w:type="dxa"/>
            <w:tcBorders>
              <w:top w:val="single" w:sz="4" w:space="0" w:color="auto"/>
              <w:left w:val="single" w:sz="4" w:space="0" w:color="auto"/>
              <w:bottom w:val="single" w:sz="4" w:space="0" w:color="auto"/>
              <w:right w:val="single" w:sz="4" w:space="0" w:color="auto"/>
            </w:tcBorders>
            <w:hideMark/>
          </w:tcPr>
          <w:p w14:paraId="381AB4D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Бюро похоронного обслуживания</w:t>
            </w:r>
          </w:p>
        </w:tc>
        <w:tc>
          <w:tcPr>
            <w:tcW w:w="1303" w:type="dxa"/>
            <w:tcBorders>
              <w:top w:val="single" w:sz="4" w:space="0" w:color="auto"/>
              <w:left w:val="single" w:sz="4" w:space="0" w:color="auto"/>
              <w:bottom w:val="single" w:sz="4" w:space="0" w:color="auto"/>
              <w:right w:val="single" w:sz="4" w:space="0" w:color="auto"/>
            </w:tcBorders>
            <w:hideMark/>
          </w:tcPr>
          <w:p w14:paraId="7398D36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объект</w:t>
            </w:r>
          </w:p>
        </w:tc>
        <w:tc>
          <w:tcPr>
            <w:tcW w:w="1360" w:type="dxa"/>
            <w:tcBorders>
              <w:top w:val="single" w:sz="4" w:space="0" w:color="auto"/>
              <w:left w:val="single" w:sz="4" w:space="0" w:color="auto"/>
              <w:bottom w:val="single" w:sz="4" w:space="0" w:color="auto"/>
              <w:right w:val="single" w:sz="4" w:space="0" w:color="auto"/>
            </w:tcBorders>
            <w:hideMark/>
          </w:tcPr>
          <w:p w14:paraId="48F220C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1</w:t>
            </w:r>
          </w:p>
        </w:tc>
        <w:tc>
          <w:tcPr>
            <w:tcW w:w="3401" w:type="dxa"/>
            <w:tcBorders>
              <w:top w:val="single" w:sz="4" w:space="0" w:color="auto"/>
              <w:left w:val="single" w:sz="4" w:space="0" w:color="auto"/>
              <w:bottom w:val="single" w:sz="4" w:space="0" w:color="auto"/>
              <w:right w:val="single" w:sz="4" w:space="0" w:color="auto"/>
            </w:tcBorders>
            <w:hideMark/>
          </w:tcPr>
          <w:p w14:paraId="0BE06BE8" w14:textId="77777777" w:rsidR="00465794" w:rsidRPr="004807AB" w:rsidRDefault="00F06721" w:rsidP="00465794">
            <w:pPr>
              <w:pStyle w:val="ConsPlusNormal"/>
              <w:jc w:val="both"/>
              <w:rPr>
                <w:rFonts w:ascii="Times New Roman" w:hAnsi="Times New Roman" w:cs="Times New Roman"/>
                <w:sz w:val="24"/>
              </w:rPr>
            </w:pPr>
            <w:hyperlink r:id="rId70" w:history="1">
              <w:r w:rsidR="00465794" w:rsidRPr="004807AB">
                <w:rPr>
                  <w:rStyle w:val="a5"/>
                  <w:rFonts w:ascii="Times New Roman" w:eastAsiaTheme="majorEastAsia" w:hAnsi="Times New Roman" w:cs="Times New Roman"/>
                  <w:sz w:val="24"/>
                </w:rPr>
                <w:t>СП 42.13330.2016</w:t>
              </w:r>
            </w:hyperlink>
          </w:p>
        </w:tc>
      </w:tr>
      <w:tr w:rsidR="00465794" w:rsidRPr="004807AB" w14:paraId="129E590F" w14:textId="77777777" w:rsidTr="00465794">
        <w:tc>
          <w:tcPr>
            <w:tcW w:w="3004" w:type="dxa"/>
            <w:tcBorders>
              <w:top w:val="single" w:sz="4" w:space="0" w:color="auto"/>
              <w:left w:val="single" w:sz="4" w:space="0" w:color="auto"/>
              <w:bottom w:val="single" w:sz="4" w:space="0" w:color="auto"/>
              <w:right w:val="single" w:sz="4" w:space="0" w:color="auto"/>
            </w:tcBorders>
            <w:hideMark/>
          </w:tcPr>
          <w:p w14:paraId="5D22CF3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Кладбища</w:t>
            </w:r>
          </w:p>
        </w:tc>
        <w:tc>
          <w:tcPr>
            <w:tcW w:w="1303" w:type="dxa"/>
            <w:tcBorders>
              <w:top w:val="single" w:sz="4" w:space="0" w:color="auto"/>
              <w:left w:val="single" w:sz="4" w:space="0" w:color="auto"/>
              <w:bottom w:val="single" w:sz="4" w:space="0" w:color="auto"/>
              <w:right w:val="single" w:sz="4" w:space="0" w:color="auto"/>
            </w:tcBorders>
            <w:hideMark/>
          </w:tcPr>
          <w:p w14:paraId="1B741E3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га на 1000 чел.</w:t>
            </w:r>
          </w:p>
        </w:tc>
        <w:tc>
          <w:tcPr>
            <w:tcW w:w="1360" w:type="dxa"/>
            <w:tcBorders>
              <w:top w:val="single" w:sz="4" w:space="0" w:color="auto"/>
              <w:left w:val="single" w:sz="4" w:space="0" w:color="auto"/>
              <w:bottom w:val="single" w:sz="4" w:space="0" w:color="auto"/>
              <w:right w:val="single" w:sz="4" w:space="0" w:color="auto"/>
            </w:tcBorders>
            <w:hideMark/>
          </w:tcPr>
          <w:p w14:paraId="50B8D8E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 = 3,3 x 0,1 = 0,33</w:t>
            </w:r>
          </w:p>
        </w:tc>
        <w:tc>
          <w:tcPr>
            <w:tcW w:w="3401" w:type="dxa"/>
            <w:tcBorders>
              <w:top w:val="single" w:sz="4" w:space="0" w:color="auto"/>
              <w:left w:val="single" w:sz="4" w:space="0" w:color="auto"/>
              <w:bottom w:val="single" w:sz="4" w:space="0" w:color="auto"/>
              <w:right w:val="single" w:sz="4" w:space="0" w:color="auto"/>
            </w:tcBorders>
            <w:hideMark/>
          </w:tcPr>
          <w:p w14:paraId="5E6638CF" w14:textId="77777777" w:rsidR="00465794" w:rsidRPr="004807AB" w:rsidRDefault="00F06721" w:rsidP="00465794">
            <w:pPr>
              <w:pStyle w:val="ConsPlusNormal"/>
              <w:jc w:val="both"/>
              <w:rPr>
                <w:rFonts w:ascii="Times New Roman" w:hAnsi="Times New Roman" w:cs="Times New Roman"/>
                <w:sz w:val="24"/>
              </w:rPr>
            </w:pPr>
            <w:hyperlink r:id="rId71" w:history="1">
              <w:r w:rsidR="00465794" w:rsidRPr="004807AB">
                <w:rPr>
                  <w:rStyle w:val="a5"/>
                  <w:rFonts w:ascii="Times New Roman" w:eastAsiaTheme="majorEastAsia" w:hAnsi="Times New Roman" w:cs="Times New Roman"/>
                  <w:sz w:val="24"/>
                </w:rPr>
                <w:t>МДК 11-01.2002</w:t>
              </w:r>
            </w:hyperlink>
            <w:r w:rsidR="00465794" w:rsidRPr="004807AB">
              <w:rPr>
                <w:rFonts w:ascii="Times New Roman" w:hAnsi="Times New Roman" w:cs="Times New Roman"/>
                <w:sz w:val="24"/>
              </w:rPr>
              <w:t xml:space="preserve"> "Рекомендации о порядке похорон и содержании кладбищ в Российской </w:t>
            </w:r>
            <w:r w:rsidR="00465794" w:rsidRPr="004807AB">
              <w:rPr>
                <w:rFonts w:ascii="Times New Roman" w:hAnsi="Times New Roman" w:cs="Times New Roman"/>
                <w:sz w:val="24"/>
              </w:rPr>
              <w:lastRenderedPageBreak/>
              <w:t>Федерации"</w:t>
            </w:r>
          </w:p>
        </w:tc>
      </w:tr>
    </w:tbl>
    <w:p w14:paraId="5FCB5197" w14:textId="77777777" w:rsidR="00465794" w:rsidRPr="004807AB" w:rsidRDefault="00465794" w:rsidP="00465794">
      <w:pPr>
        <w:pStyle w:val="ConsPlusNormal"/>
        <w:jc w:val="both"/>
        <w:rPr>
          <w:rFonts w:ascii="Times New Roman" w:hAnsi="Times New Roman" w:cs="Times New Roman"/>
          <w:sz w:val="24"/>
        </w:rPr>
      </w:pPr>
    </w:p>
    <w:p w14:paraId="1605F017"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Формула расчета П = Пб x К, где:</w:t>
      </w:r>
    </w:p>
    <w:p w14:paraId="7CD85AD9" w14:textId="77777777" w:rsidR="00465794" w:rsidRPr="004807AB" w:rsidRDefault="00465794" w:rsidP="00465794">
      <w:pPr>
        <w:pStyle w:val="ConsPlusNormal"/>
        <w:ind w:firstLine="540"/>
        <w:jc w:val="both"/>
        <w:rPr>
          <w:rFonts w:ascii="Times New Roman" w:hAnsi="Times New Roman" w:cs="Times New Roman"/>
          <w:sz w:val="24"/>
        </w:rPr>
      </w:pPr>
    </w:p>
    <w:p w14:paraId="13223564" w14:textId="77777777" w:rsidR="00465794" w:rsidRPr="004807AB" w:rsidRDefault="00465794" w:rsidP="00465794">
      <w:pPr>
        <w:pStyle w:val="ConsPlusNormal"/>
        <w:ind w:firstLine="540"/>
        <w:jc w:val="both"/>
        <w:rPr>
          <w:rFonts w:ascii="Times New Roman" w:hAnsi="Times New Roman" w:cs="Times New Roman"/>
          <w:sz w:val="24"/>
        </w:rPr>
      </w:pPr>
      <w:r w:rsidRPr="004807AB">
        <w:rPr>
          <w:rFonts w:ascii="Times New Roman" w:hAnsi="Times New Roman" w:cs="Times New Roman"/>
          <w:sz w:val="24"/>
        </w:rPr>
        <w:t>П - предельные значения расчетных показателей минимально допустимого уровня обеспеченности мест захоронения;</w:t>
      </w:r>
    </w:p>
    <w:p w14:paraId="2266E8DD"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Пб - базовые показатели обеспеченности местами захоронения - площадь брутто для определения размера земельного участка для кладбища.</w:t>
      </w:r>
    </w:p>
    <w:p w14:paraId="61002E37"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Размер земельного участка для кладбища устанавливается из расчета 2 кв.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14:paraId="5EF9DC34"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Как правило, площадь захоронений городских кладбищ с учетом планировочной организации составляет 65% от общей площади согласно </w:t>
      </w:r>
      <w:hyperlink r:id="rId72" w:history="1">
        <w:r w:rsidRPr="004807AB">
          <w:rPr>
            <w:rStyle w:val="a5"/>
            <w:rFonts w:ascii="Times New Roman" w:eastAsiaTheme="majorEastAsia" w:hAnsi="Times New Roman" w:cs="Times New Roman"/>
            <w:sz w:val="24"/>
          </w:rPr>
          <w:t>МДК 11-01.2002</w:t>
        </w:r>
      </w:hyperlink>
      <w:r w:rsidRPr="004807AB">
        <w:rPr>
          <w:rFonts w:ascii="Times New Roman" w:hAnsi="Times New Roman" w:cs="Times New Roman"/>
          <w:sz w:val="24"/>
        </w:rPr>
        <w:t xml:space="preserve"> "Рекомендации о порядке похорон и содержании кладбищ в Российской Федерации".</w:t>
      </w:r>
    </w:p>
    <w:p w14:paraId="3281AA22"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Отсюда площадь брутто для определения размера земельного участка для кладбища составляет 3,3 кв. м на место;</w:t>
      </w:r>
    </w:p>
    <w:p w14:paraId="33689BC4"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К - приведенная величина, равная 0,1.</w:t>
      </w:r>
    </w:p>
    <w:p w14:paraId="4F2C77A2"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14:paraId="77F65BFD"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Согласно </w:t>
      </w:r>
      <w:hyperlink r:id="rId73" w:history="1">
        <w:r w:rsidRPr="004807AB">
          <w:rPr>
            <w:rStyle w:val="a5"/>
            <w:rFonts w:ascii="Times New Roman" w:eastAsiaTheme="majorEastAsia" w:hAnsi="Times New Roman" w:cs="Times New Roman"/>
            <w:sz w:val="24"/>
          </w:rPr>
          <w:t>статьям 25</w:t>
        </w:r>
      </w:hyperlink>
      <w:r w:rsidRPr="004807AB">
        <w:rPr>
          <w:rFonts w:ascii="Times New Roman" w:hAnsi="Times New Roman" w:cs="Times New Roman"/>
          <w:sz w:val="24"/>
        </w:rPr>
        <w:t xml:space="preserve">, </w:t>
      </w:r>
      <w:hyperlink r:id="rId74" w:history="1">
        <w:r w:rsidRPr="004807AB">
          <w:rPr>
            <w:rStyle w:val="a5"/>
            <w:rFonts w:ascii="Times New Roman" w:eastAsiaTheme="majorEastAsia" w:hAnsi="Times New Roman" w:cs="Times New Roman"/>
            <w:sz w:val="24"/>
          </w:rPr>
          <w:t>29</w:t>
        </w:r>
      </w:hyperlink>
      <w:r w:rsidRPr="004807AB">
        <w:rPr>
          <w:rFonts w:ascii="Times New Roman" w:hAnsi="Times New Roman" w:cs="Times New Roman"/>
          <w:sz w:val="24"/>
        </w:rPr>
        <w:t xml:space="preserve"> Федерального закона от 12.01.1996 N 8-ФЗ "О погребении и похоронном деле" органом местного самоуправления должна быть создана специализированная служба по вопросам похоронного дела.</w:t>
      </w:r>
    </w:p>
    <w:p w14:paraId="4133E675"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Порядок деятельности специализированной службы по вопросам похоронного дела определяется органом местного самоуправления.</w:t>
      </w:r>
    </w:p>
    <w:p w14:paraId="7F1CDF8E"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В соответствии со </w:t>
      </w:r>
      <w:hyperlink r:id="rId75" w:history="1">
        <w:r w:rsidRPr="004807AB">
          <w:rPr>
            <w:rStyle w:val="a5"/>
            <w:rFonts w:ascii="Times New Roman" w:eastAsiaTheme="majorEastAsia" w:hAnsi="Times New Roman" w:cs="Times New Roman"/>
            <w:sz w:val="24"/>
          </w:rPr>
          <w:t>статьей 18</w:t>
        </w:r>
      </w:hyperlink>
      <w:r w:rsidRPr="004807AB">
        <w:rPr>
          <w:rFonts w:ascii="Times New Roman" w:hAnsi="Times New Roman" w:cs="Times New Roman"/>
          <w:sz w:val="24"/>
        </w:rPr>
        <w:t xml:space="preserve"> Федерального закона от 12.01.1996 N 8-ФЗ "О погребении и похоронном деле" в ведении органа местного самоуправления находятся общественные кладбища.</w:t>
      </w:r>
    </w:p>
    <w:p w14:paraId="11B94E9D" w14:textId="77777777" w:rsidR="00465794" w:rsidRPr="004807AB" w:rsidRDefault="00465794" w:rsidP="00465794">
      <w:pPr>
        <w:pStyle w:val="ConsPlusNormal"/>
        <w:spacing w:before="280"/>
        <w:ind w:firstLine="540"/>
        <w:jc w:val="both"/>
        <w:rPr>
          <w:rFonts w:ascii="Times New Roman" w:hAnsi="Times New Roman" w:cs="Times New Roman"/>
          <w:sz w:val="24"/>
        </w:rPr>
      </w:pPr>
      <w:r w:rsidRPr="004807AB">
        <w:rPr>
          <w:rFonts w:ascii="Times New Roman" w:hAnsi="Times New Roman" w:cs="Times New Roman"/>
          <w:sz w:val="24"/>
        </w:rPr>
        <w:t xml:space="preserve">Согласно </w:t>
      </w:r>
      <w:hyperlink r:id="rId76" w:history="1">
        <w:r w:rsidRPr="004807AB">
          <w:rPr>
            <w:rStyle w:val="a5"/>
            <w:rFonts w:ascii="Times New Roman" w:eastAsiaTheme="majorEastAsia" w:hAnsi="Times New Roman" w:cs="Times New Roman"/>
            <w:sz w:val="24"/>
          </w:rPr>
          <w:t>пункту 5 статьи 16</w:t>
        </w:r>
      </w:hyperlink>
      <w:r w:rsidRPr="004807AB">
        <w:rPr>
          <w:rFonts w:ascii="Times New Roman" w:hAnsi="Times New Roman" w:cs="Times New Roman"/>
          <w:sz w:val="24"/>
        </w:rPr>
        <w:t xml:space="preserve"> Федерального закона от 12.01.1996 N 8-ФЗ "О погребении и похоронном деле"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сорока гектаров.</w:t>
      </w:r>
    </w:p>
    <w:p w14:paraId="0D09929D" w14:textId="77777777" w:rsidR="00465794" w:rsidRPr="004807AB" w:rsidRDefault="00465794" w:rsidP="00465794">
      <w:pPr>
        <w:pStyle w:val="ConsPlusNormal"/>
        <w:jc w:val="both"/>
        <w:rPr>
          <w:rFonts w:ascii="Times New Roman" w:hAnsi="Times New Roman" w:cs="Times New Roman"/>
          <w:sz w:val="24"/>
        </w:rPr>
      </w:pPr>
      <w:bookmarkStart w:id="74" w:name="P2738"/>
      <w:bookmarkEnd w:id="74"/>
    </w:p>
    <w:p w14:paraId="434A3FA4" w14:textId="77777777" w:rsidR="00465794" w:rsidRPr="004807AB" w:rsidRDefault="00465794" w:rsidP="00465794">
      <w:pPr>
        <w:pStyle w:val="ConsPlusNormal"/>
        <w:jc w:val="both"/>
        <w:rPr>
          <w:rFonts w:ascii="Times New Roman" w:hAnsi="Times New Roman" w:cs="Times New Roman"/>
          <w:sz w:val="24"/>
        </w:rPr>
      </w:pPr>
    </w:p>
    <w:p w14:paraId="12784FAC" w14:textId="77777777" w:rsidR="00465794" w:rsidRPr="004807AB" w:rsidRDefault="00465794" w:rsidP="00465794">
      <w:pPr>
        <w:pStyle w:val="ConsPlusNormal"/>
        <w:jc w:val="center"/>
        <w:rPr>
          <w:rFonts w:ascii="Times New Roman" w:hAnsi="Times New Roman" w:cs="Times New Roman"/>
          <w:b/>
          <w:sz w:val="24"/>
        </w:rPr>
      </w:pPr>
      <w:r w:rsidRPr="004807AB">
        <w:rPr>
          <w:rFonts w:ascii="Times New Roman" w:hAnsi="Times New Roman" w:cs="Times New Roman"/>
          <w:b/>
          <w:sz w:val="24"/>
        </w:rPr>
        <w:t>Раздел 3. ПРАВИЛА И ОБЛАСТЬ ПРИМЕНЕНИЯ РАСЧЕТНЫХ</w:t>
      </w:r>
    </w:p>
    <w:p w14:paraId="2C952BD6" w14:textId="77777777" w:rsidR="00465794" w:rsidRPr="004807AB" w:rsidRDefault="00465794" w:rsidP="00465794">
      <w:pPr>
        <w:pStyle w:val="ConsPlusNormal"/>
        <w:jc w:val="center"/>
        <w:rPr>
          <w:rFonts w:ascii="Times New Roman" w:hAnsi="Times New Roman" w:cs="Times New Roman"/>
          <w:b/>
          <w:sz w:val="24"/>
        </w:rPr>
      </w:pPr>
      <w:r w:rsidRPr="004807AB">
        <w:rPr>
          <w:rFonts w:ascii="Times New Roman" w:hAnsi="Times New Roman" w:cs="Times New Roman"/>
          <w:b/>
          <w:sz w:val="24"/>
        </w:rPr>
        <w:t>ПОКАЗАТЕЛЕЙ, СОДЕРЖАЩИХСЯ В РАЗДЕЛЕ 1 НОРМАТИВОВ</w:t>
      </w:r>
    </w:p>
    <w:p w14:paraId="71BF8CFA" w14:textId="77777777" w:rsidR="00465794" w:rsidRPr="004807AB" w:rsidRDefault="00465794" w:rsidP="00465794">
      <w:pPr>
        <w:pStyle w:val="ConsPlusNormal"/>
        <w:ind w:firstLine="540"/>
        <w:jc w:val="both"/>
        <w:rPr>
          <w:rFonts w:ascii="Times New Roman" w:hAnsi="Times New Roman" w:cs="Times New Roman"/>
          <w:sz w:val="24"/>
        </w:rPr>
      </w:pPr>
    </w:p>
    <w:p w14:paraId="5C9043A9" w14:textId="77777777" w:rsidR="00465794" w:rsidRPr="004807AB" w:rsidRDefault="00465794" w:rsidP="00465794">
      <w:pPr>
        <w:pStyle w:val="ConsPlusNormal"/>
        <w:ind w:firstLine="540"/>
        <w:jc w:val="both"/>
        <w:rPr>
          <w:rFonts w:ascii="Times New Roman" w:hAnsi="Times New Roman" w:cs="Times New Roman"/>
          <w:b/>
          <w:sz w:val="24"/>
        </w:rPr>
      </w:pPr>
      <w:r w:rsidRPr="004807AB">
        <w:rPr>
          <w:rFonts w:ascii="Times New Roman" w:hAnsi="Times New Roman" w:cs="Times New Roman"/>
          <w:b/>
          <w:sz w:val="24"/>
        </w:rPr>
        <w:lastRenderedPageBreak/>
        <w:t>3.1. Область применения расчетных показателей местных нормативов.</w:t>
      </w:r>
    </w:p>
    <w:p w14:paraId="25809984"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3.1.1. Действие расчетных показателей местных нормативов градостроительного проектирования распространяется на всю территорию Комсомольского городского поселения Комсомольского муниципального района Ивановской области.</w:t>
      </w:r>
    </w:p>
    <w:p w14:paraId="518E1EBD"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3.1.2. Расчетные показатели минимально допустимого уровня обеспеченности объектами местного значения Комсомольского городского поселения Комсомольского муниципального района и расчетные показатели максимально допустимого уровня территориальной доступности таких объектов для населения Комсомольского городского поселения, установленные в Нормативах, применяются при подготовке:</w:t>
      </w:r>
    </w:p>
    <w:p w14:paraId="543E24EE"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1) документов территориального планирования поселения;</w:t>
      </w:r>
    </w:p>
    <w:p w14:paraId="6F1BAA5B"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2) документации по планировке территории для размещения объектов местного значения.</w:t>
      </w:r>
    </w:p>
    <w:p w14:paraId="1363547B"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64ACAA0E"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Местные нормативы являются обязательными для победителей аукционов:</w:t>
      </w:r>
    </w:p>
    <w:p w14:paraId="4F04BDD7"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03F3CA62"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3AA7CCF2"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Местные нормативы являются обязательными для разработчиков документов территориального планирования муниципальных образований района, документации по планировке территории для размещения объектов местного значения.</w:t>
      </w:r>
    </w:p>
    <w:p w14:paraId="526E345C"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3.1.3. Расчетные показатели местных нормативов применяются при подготовке градостроительных регламентов правил землепользования и застройки поселения, в случаях, если в регламентах содержится отсылочная норма на расчетный показатель местных нормативов. Кроме того, расчетные показатели местных нормативов могут учитываться в регламентах опосредовано. В соответствии с ч. 15 ст. 46 Градостроительного кодекса Российской Федерации в правила землепользования и застройки поселений могут вноситься изменения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 </w:t>
      </w:r>
    </w:p>
    <w:p w14:paraId="68DB7C18"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3.1.4. Местные нормативы градостроительного проектирования могут применяться: </w:t>
      </w:r>
    </w:p>
    <w:p w14:paraId="47349A48"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 при подготовке планов и программ комплексного социально-экономического развития Комсомольского городского поселения; </w:t>
      </w:r>
    </w:p>
    <w:p w14:paraId="480F95C5"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lastRenderedPageBreak/>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Комсомольского городского поселения;</w:t>
      </w:r>
    </w:p>
    <w:p w14:paraId="18F189B3"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053C576C"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при проведении публичных слушаний по проектам схемы территориального планирования городского поселения, изменений в схему территориального планирования;</w:t>
      </w:r>
    </w:p>
    <w:p w14:paraId="76F270F8"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4DE4D6C6"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Комсомольского городского поселения и расчетных показателей максимально допустимого уровня территориальной доступности таких объектов для населения Комсомольского городского поселения.</w:t>
      </w:r>
    </w:p>
    <w:p w14:paraId="5F104D5C"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0F749DB0" w14:textId="77777777" w:rsidR="00465794" w:rsidRPr="004807AB" w:rsidRDefault="00465794" w:rsidP="00465794">
      <w:pPr>
        <w:pStyle w:val="ConsPlusNormal"/>
        <w:spacing w:before="240"/>
        <w:ind w:firstLine="540"/>
        <w:jc w:val="both"/>
        <w:rPr>
          <w:rFonts w:ascii="Times New Roman" w:hAnsi="Times New Roman" w:cs="Times New Roman"/>
          <w:sz w:val="24"/>
        </w:rPr>
      </w:pPr>
    </w:p>
    <w:p w14:paraId="07D2258F" w14:textId="77777777" w:rsidR="00465794" w:rsidRPr="004807AB" w:rsidRDefault="00465794" w:rsidP="00465794">
      <w:pPr>
        <w:pStyle w:val="ConsPlusNormal"/>
        <w:spacing w:before="240"/>
        <w:ind w:firstLine="540"/>
        <w:jc w:val="both"/>
        <w:rPr>
          <w:rFonts w:ascii="Times New Roman" w:hAnsi="Times New Roman" w:cs="Times New Roman"/>
          <w:b/>
          <w:sz w:val="24"/>
        </w:rPr>
      </w:pPr>
      <w:r w:rsidRPr="004807AB">
        <w:rPr>
          <w:rFonts w:ascii="Times New Roman" w:hAnsi="Times New Roman" w:cs="Times New Roman"/>
          <w:b/>
          <w:sz w:val="24"/>
        </w:rPr>
        <w:t>3.2. Правила применения расчетных показателей местных нормативов.</w:t>
      </w:r>
    </w:p>
    <w:p w14:paraId="23F79067"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3.2.1. Установление совокупности расчетных показателей минимально допустимого уровня обеспеченности объектами местного значения Комсомольского городского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Комсомольского городского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6B6B94C2"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3.2.2. 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1936D269"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w:t>
      </w:r>
      <w:r w:rsidRPr="004807AB">
        <w:rPr>
          <w:rFonts w:ascii="Times New Roman" w:hAnsi="Times New Roman" w:cs="Times New Roman"/>
          <w:sz w:val="24"/>
        </w:rPr>
        <w:lastRenderedPageBreak/>
        <w:t>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6732CA67"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городского поселения применяются соответствующие региональные нормативы градостроительного проектирования.</w:t>
      </w:r>
    </w:p>
    <w:p w14:paraId="228BBD77"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 </w:t>
      </w:r>
    </w:p>
    <w:p w14:paraId="65F05538"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50024120" w14:textId="77777777" w:rsidR="00465794" w:rsidRPr="004807AB" w:rsidRDefault="00465794" w:rsidP="00465794">
      <w:pPr>
        <w:pStyle w:val="ConsPlusNormal"/>
        <w:spacing w:before="240"/>
        <w:ind w:firstLine="540"/>
        <w:jc w:val="both"/>
        <w:rPr>
          <w:rFonts w:ascii="Times New Roman" w:hAnsi="Times New Roman" w:cs="Times New Roman"/>
          <w:sz w:val="24"/>
        </w:rPr>
      </w:pPr>
      <w:r w:rsidRPr="004807AB">
        <w:rPr>
          <w:rFonts w:ascii="Times New Roman" w:hAnsi="Times New Roman" w:cs="Times New Roman"/>
          <w:sz w:val="24"/>
        </w:rPr>
        <w:t>3.2.7. При отмене и (или) изменении действующих нормативных документов Российской Федерации и Ивановской области, на которые дается ссылка в настоящих местных нормативах, следует руководствоваться нормами, вводимыми взамен отмененных.</w:t>
      </w:r>
    </w:p>
    <w:p w14:paraId="0189452A" w14:textId="77777777" w:rsidR="00465794" w:rsidRPr="004807AB" w:rsidRDefault="00465794" w:rsidP="00465794">
      <w:pPr>
        <w:pStyle w:val="ConsPlusNormal"/>
        <w:spacing w:before="240"/>
        <w:ind w:firstLine="540"/>
        <w:jc w:val="both"/>
        <w:rPr>
          <w:rFonts w:ascii="Times New Roman" w:hAnsi="Times New Roman" w:cs="Times New Roman"/>
          <w:sz w:val="24"/>
        </w:rPr>
      </w:pPr>
    </w:p>
    <w:p w14:paraId="0A2F1C40" w14:textId="77777777" w:rsidR="00465794" w:rsidRPr="004807AB" w:rsidRDefault="00465794" w:rsidP="00465794">
      <w:pPr>
        <w:rPr>
          <w:color w:val="auto"/>
          <w:sz w:val="24"/>
        </w:rPr>
        <w:sectPr w:rsidR="00465794" w:rsidRPr="004807AB">
          <w:pgSz w:w="11905" w:h="16838"/>
          <w:pgMar w:top="1134" w:right="850" w:bottom="1134" w:left="1701" w:header="0" w:footer="0" w:gutter="0"/>
          <w:cols w:space="720"/>
        </w:sectPr>
      </w:pPr>
    </w:p>
    <w:p w14:paraId="4C5B7B5F" w14:textId="77777777" w:rsidR="00465794" w:rsidRPr="004807AB" w:rsidRDefault="00465794" w:rsidP="00465794">
      <w:pPr>
        <w:pStyle w:val="ConsPlusNormal"/>
        <w:jc w:val="right"/>
        <w:outlineLvl w:val="1"/>
        <w:rPr>
          <w:rFonts w:ascii="Times New Roman" w:hAnsi="Times New Roman" w:cs="Times New Roman"/>
          <w:sz w:val="24"/>
        </w:rPr>
      </w:pPr>
      <w:bookmarkStart w:id="75" w:name="_Toc156811921"/>
      <w:r w:rsidRPr="004807AB">
        <w:rPr>
          <w:rFonts w:ascii="Times New Roman" w:hAnsi="Times New Roman" w:cs="Times New Roman"/>
          <w:sz w:val="24"/>
        </w:rPr>
        <w:lastRenderedPageBreak/>
        <w:t>Приложение 1</w:t>
      </w:r>
      <w:bookmarkEnd w:id="75"/>
    </w:p>
    <w:p w14:paraId="6C98D2B9"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к местным нормативам</w:t>
      </w:r>
    </w:p>
    <w:p w14:paraId="3DD8F83F"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градостроительного проектирования</w:t>
      </w:r>
    </w:p>
    <w:p w14:paraId="47B8583C"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Комсомольского городского поселения</w:t>
      </w:r>
    </w:p>
    <w:p w14:paraId="061DDD5A" w14:textId="77777777" w:rsidR="00465794" w:rsidRPr="004807AB" w:rsidRDefault="00465794" w:rsidP="00465794">
      <w:pPr>
        <w:pStyle w:val="ConsPlusNormal"/>
        <w:jc w:val="center"/>
        <w:rPr>
          <w:rFonts w:ascii="Times New Roman" w:hAnsi="Times New Roman" w:cs="Times New Roman"/>
          <w:sz w:val="24"/>
        </w:rPr>
      </w:pPr>
    </w:p>
    <w:p w14:paraId="42C17A3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ПЕРЕЧЕНЬ</w:t>
      </w:r>
    </w:p>
    <w:p w14:paraId="137A9CD9"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нормативных правовых актов и иных документов, используемых</w:t>
      </w:r>
    </w:p>
    <w:p w14:paraId="61DFF6E3"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в местных нормативах градостроительного проектирования</w:t>
      </w:r>
    </w:p>
    <w:p w14:paraId="680F5C4C"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Комсомольского городского поселения</w:t>
      </w:r>
    </w:p>
    <w:p w14:paraId="3054B6C9" w14:textId="77777777" w:rsidR="00465794" w:rsidRPr="004807AB" w:rsidRDefault="00465794" w:rsidP="00465794">
      <w:pPr>
        <w:pStyle w:val="ConsPlusNormal"/>
        <w:jc w:val="center"/>
        <w:rPr>
          <w:rFonts w:ascii="Times New Roman" w:hAnsi="Times New Roman" w:cs="Times New Roman"/>
          <w:sz w:val="24"/>
        </w:rPr>
      </w:pPr>
    </w:p>
    <w:p w14:paraId="3CF51B6E"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Местные нормативы градостроительного проектирования Комсомольского городского поселения Комсомольского муниципального района Ивановской области подготовлены с учетом требований нормативных правовых актов, в том числе нормативных технических документов и иных документов: </w:t>
      </w:r>
    </w:p>
    <w:p w14:paraId="222A1FB5" w14:textId="77777777" w:rsidR="00465794" w:rsidRPr="004807AB" w:rsidRDefault="00465794" w:rsidP="00465794">
      <w:pPr>
        <w:widowControl w:val="0"/>
        <w:autoSpaceDE w:val="0"/>
        <w:autoSpaceDN w:val="0"/>
        <w:adjustRightInd w:val="0"/>
        <w:ind w:firstLine="540"/>
        <w:jc w:val="both"/>
        <w:rPr>
          <w:sz w:val="24"/>
          <w:szCs w:val="24"/>
        </w:rPr>
      </w:pPr>
    </w:p>
    <w:p w14:paraId="450F26F0"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Нормативные правовые акты Российской Федерации</w:t>
      </w:r>
    </w:p>
    <w:p w14:paraId="7155AA43" w14:textId="77777777" w:rsidR="00465794" w:rsidRPr="004807AB" w:rsidRDefault="00465794" w:rsidP="00465794">
      <w:pPr>
        <w:widowControl w:val="0"/>
        <w:autoSpaceDE w:val="0"/>
        <w:autoSpaceDN w:val="0"/>
        <w:adjustRightInd w:val="0"/>
        <w:ind w:firstLine="540"/>
        <w:jc w:val="both"/>
        <w:rPr>
          <w:sz w:val="24"/>
          <w:szCs w:val="24"/>
        </w:rPr>
      </w:pPr>
    </w:p>
    <w:p w14:paraId="7E71CDD0"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Градостроительный </w:t>
      </w:r>
      <w:hyperlink r:id="rId77" w:history="1">
        <w:r w:rsidRPr="004807AB">
          <w:rPr>
            <w:rStyle w:val="a5"/>
            <w:rFonts w:eastAsiaTheme="majorEastAsia"/>
            <w:sz w:val="24"/>
            <w:szCs w:val="24"/>
          </w:rPr>
          <w:t>кодекс</w:t>
        </w:r>
      </w:hyperlink>
      <w:r w:rsidRPr="004807AB">
        <w:rPr>
          <w:sz w:val="24"/>
          <w:szCs w:val="24"/>
        </w:rPr>
        <w:t xml:space="preserve"> Российской Федерации</w:t>
      </w:r>
    </w:p>
    <w:p w14:paraId="6EF19FF8"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Жилищный </w:t>
      </w:r>
      <w:hyperlink r:id="rId78" w:history="1">
        <w:r w:rsidRPr="004807AB">
          <w:rPr>
            <w:rStyle w:val="a5"/>
            <w:rFonts w:eastAsiaTheme="majorEastAsia"/>
            <w:sz w:val="24"/>
            <w:szCs w:val="24"/>
          </w:rPr>
          <w:t>кодекс</w:t>
        </w:r>
      </w:hyperlink>
      <w:r w:rsidRPr="004807AB">
        <w:rPr>
          <w:sz w:val="24"/>
          <w:szCs w:val="24"/>
        </w:rPr>
        <w:t xml:space="preserve"> Российской Федерации</w:t>
      </w:r>
    </w:p>
    <w:p w14:paraId="4692CD3A"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Земельный </w:t>
      </w:r>
      <w:hyperlink r:id="rId79" w:history="1">
        <w:r w:rsidRPr="004807AB">
          <w:rPr>
            <w:rStyle w:val="a5"/>
            <w:rFonts w:eastAsiaTheme="majorEastAsia"/>
            <w:sz w:val="24"/>
            <w:szCs w:val="24"/>
          </w:rPr>
          <w:t>кодекс</w:t>
        </w:r>
      </w:hyperlink>
      <w:r w:rsidRPr="004807AB">
        <w:rPr>
          <w:sz w:val="24"/>
          <w:szCs w:val="24"/>
        </w:rPr>
        <w:t xml:space="preserve"> Российской Федерации</w:t>
      </w:r>
    </w:p>
    <w:p w14:paraId="08D805B6" w14:textId="77777777" w:rsidR="00465794" w:rsidRPr="004807AB" w:rsidRDefault="00F06721" w:rsidP="00465794">
      <w:pPr>
        <w:widowControl w:val="0"/>
        <w:autoSpaceDE w:val="0"/>
        <w:autoSpaceDN w:val="0"/>
        <w:adjustRightInd w:val="0"/>
        <w:ind w:firstLine="540"/>
        <w:jc w:val="both"/>
        <w:rPr>
          <w:sz w:val="24"/>
          <w:szCs w:val="24"/>
        </w:rPr>
      </w:pPr>
      <w:hyperlink r:id="rId80" w:history="1">
        <w:r w:rsidR="00465794" w:rsidRPr="004807AB">
          <w:rPr>
            <w:rStyle w:val="a5"/>
            <w:rFonts w:eastAsiaTheme="majorEastAsia"/>
            <w:sz w:val="24"/>
            <w:szCs w:val="24"/>
          </w:rPr>
          <w:t>Закон</w:t>
        </w:r>
      </w:hyperlink>
      <w:r w:rsidR="00465794" w:rsidRPr="004807AB">
        <w:rPr>
          <w:sz w:val="24"/>
          <w:szCs w:val="24"/>
        </w:rPr>
        <w:t xml:space="preserve"> Российской Федерации от 09.10.1992 N 3612-1 "Основы законодательства Российской Федерации о культуре"</w:t>
      </w:r>
    </w:p>
    <w:p w14:paraId="625FD036"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1" w:history="1">
        <w:r w:rsidRPr="004807AB">
          <w:rPr>
            <w:rStyle w:val="a5"/>
            <w:rFonts w:eastAsiaTheme="majorEastAsia"/>
            <w:sz w:val="24"/>
            <w:szCs w:val="24"/>
          </w:rPr>
          <w:t>закон</w:t>
        </w:r>
      </w:hyperlink>
      <w:r w:rsidRPr="004807AB">
        <w:rPr>
          <w:sz w:val="24"/>
          <w:szCs w:val="24"/>
        </w:rPr>
        <w:t xml:space="preserve"> от 26.05.1996 N 54-ФЗ "О музейном фонде Российской Федерации и музеях в Российской Федерации"</w:t>
      </w:r>
    </w:p>
    <w:p w14:paraId="10C39132"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2" w:history="1">
        <w:r w:rsidRPr="004807AB">
          <w:rPr>
            <w:rStyle w:val="a5"/>
            <w:rFonts w:eastAsiaTheme="majorEastAsia"/>
            <w:sz w:val="24"/>
            <w:szCs w:val="24"/>
          </w:rPr>
          <w:t>закон</w:t>
        </w:r>
      </w:hyperlink>
      <w:r w:rsidRPr="004807AB">
        <w:rPr>
          <w:sz w:val="24"/>
          <w:szCs w:val="24"/>
        </w:rPr>
        <w:t xml:space="preserve"> от 24.06.1998 N 89-ФЗ "Об отходах производства и потребления"</w:t>
      </w:r>
    </w:p>
    <w:p w14:paraId="39A5DC05"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3" w:history="1">
        <w:r w:rsidRPr="004807AB">
          <w:rPr>
            <w:rStyle w:val="a5"/>
            <w:rFonts w:eastAsiaTheme="majorEastAsia"/>
            <w:sz w:val="24"/>
            <w:szCs w:val="24"/>
          </w:rPr>
          <w:t>закон</w:t>
        </w:r>
      </w:hyperlink>
      <w:r w:rsidRPr="004807AB">
        <w:rPr>
          <w:sz w:val="24"/>
          <w:szCs w:val="24"/>
        </w:rPr>
        <w:t xml:space="preserve"> от 25.06.2002 N 73-ФЗ "Об объектах культурного наследия (памятниках истории и культуры) народов Российской Федерации"</w:t>
      </w:r>
    </w:p>
    <w:p w14:paraId="2AF66FC7"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4" w:history="1">
        <w:r w:rsidRPr="004807AB">
          <w:rPr>
            <w:rStyle w:val="a5"/>
            <w:rFonts w:eastAsiaTheme="majorEastAsia"/>
            <w:sz w:val="24"/>
            <w:szCs w:val="24"/>
          </w:rPr>
          <w:t>закон</w:t>
        </w:r>
      </w:hyperlink>
      <w:r w:rsidRPr="004807AB">
        <w:rPr>
          <w:sz w:val="24"/>
          <w:szCs w:val="24"/>
        </w:rPr>
        <w:t xml:space="preserve"> от 06.10.2003 N 131-ФЗ "Об общих принципах организации местного самоуправления в Российской Федерации"</w:t>
      </w:r>
    </w:p>
    <w:p w14:paraId="4B2AF577"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5" w:history="1">
        <w:r w:rsidRPr="004807AB">
          <w:rPr>
            <w:rStyle w:val="a5"/>
            <w:rFonts w:eastAsiaTheme="majorEastAsia"/>
            <w:sz w:val="24"/>
            <w:szCs w:val="24"/>
          </w:rPr>
          <w:t>закон</w:t>
        </w:r>
      </w:hyperlink>
      <w:r w:rsidRPr="004807AB">
        <w:rPr>
          <w:sz w:val="24"/>
          <w:szCs w:val="24"/>
        </w:rPr>
        <w:t xml:space="preserve"> от 04.12.2007 N 329-ФЗ "О физической культуре и спорте в Российской Федерации"</w:t>
      </w:r>
    </w:p>
    <w:p w14:paraId="4A17BDB5"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6" w:history="1">
        <w:r w:rsidRPr="004807AB">
          <w:rPr>
            <w:rStyle w:val="a5"/>
            <w:rFonts w:eastAsiaTheme="majorEastAsia"/>
            <w:sz w:val="24"/>
            <w:szCs w:val="24"/>
          </w:rPr>
          <w:t>закон</w:t>
        </w:r>
      </w:hyperlink>
      <w:r w:rsidRPr="004807AB">
        <w:rPr>
          <w:sz w:val="24"/>
          <w:szCs w:val="24"/>
        </w:rPr>
        <w:t xml:space="preserve"> от 22.07.2008 N 123-ФЗ "Технический регламент о требованиях пожарной безопасности"</w:t>
      </w:r>
    </w:p>
    <w:p w14:paraId="0BD59CAD"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7" w:history="1">
        <w:r w:rsidRPr="004807AB">
          <w:rPr>
            <w:rStyle w:val="a5"/>
            <w:rFonts w:eastAsiaTheme="majorEastAsia"/>
            <w:sz w:val="24"/>
            <w:szCs w:val="24"/>
          </w:rPr>
          <w:t>закон</w:t>
        </w:r>
      </w:hyperlink>
      <w:r w:rsidRPr="004807AB">
        <w:rPr>
          <w:sz w:val="24"/>
          <w:szCs w:val="24"/>
        </w:rPr>
        <w:t xml:space="preserve"> от 21.11.2011 N 323-ФЗ "Об основах охраны здоровья граждан в Российской Федерации"</w:t>
      </w:r>
    </w:p>
    <w:p w14:paraId="1CE85D1C"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Федеральный </w:t>
      </w:r>
      <w:hyperlink r:id="rId88" w:history="1">
        <w:r w:rsidRPr="004807AB">
          <w:rPr>
            <w:rStyle w:val="a5"/>
            <w:rFonts w:eastAsiaTheme="majorEastAsia"/>
            <w:sz w:val="24"/>
            <w:szCs w:val="24"/>
          </w:rPr>
          <w:t>закон</w:t>
        </w:r>
      </w:hyperlink>
      <w:r w:rsidRPr="004807AB">
        <w:rPr>
          <w:sz w:val="24"/>
          <w:szCs w:val="24"/>
        </w:rPr>
        <w:t xml:space="preserve"> от 28.12.2013 N 442-ФЗ "Об основах социального обслуживания граждан в Российской Федерации"</w:t>
      </w:r>
    </w:p>
    <w:p w14:paraId="1948C0DC" w14:textId="77777777" w:rsidR="00465794" w:rsidRPr="004807AB" w:rsidRDefault="00465794" w:rsidP="00465794">
      <w:pPr>
        <w:widowControl w:val="0"/>
        <w:autoSpaceDE w:val="0"/>
        <w:autoSpaceDN w:val="0"/>
        <w:adjustRightInd w:val="0"/>
        <w:ind w:firstLine="540"/>
        <w:jc w:val="both"/>
        <w:rPr>
          <w:sz w:val="24"/>
          <w:szCs w:val="24"/>
        </w:rPr>
      </w:pPr>
    </w:p>
    <w:p w14:paraId="171B688E"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Правовые акты федеральных органов исполнительной власти</w:t>
      </w:r>
    </w:p>
    <w:p w14:paraId="1186BEA5" w14:textId="77777777" w:rsidR="00465794" w:rsidRPr="004807AB" w:rsidRDefault="00465794" w:rsidP="00465794">
      <w:pPr>
        <w:widowControl w:val="0"/>
        <w:autoSpaceDE w:val="0"/>
        <w:autoSpaceDN w:val="0"/>
        <w:adjustRightInd w:val="0"/>
        <w:ind w:firstLine="540"/>
        <w:jc w:val="both"/>
        <w:rPr>
          <w:sz w:val="24"/>
          <w:szCs w:val="24"/>
        </w:rPr>
      </w:pPr>
    </w:p>
    <w:p w14:paraId="794C761D" w14:textId="77777777" w:rsidR="00465794" w:rsidRPr="004807AB" w:rsidRDefault="00F06721" w:rsidP="00465794">
      <w:pPr>
        <w:widowControl w:val="0"/>
        <w:autoSpaceDE w:val="0"/>
        <w:autoSpaceDN w:val="0"/>
        <w:adjustRightInd w:val="0"/>
        <w:ind w:firstLine="540"/>
        <w:jc w:val="both"/>
        <w:rPr>
          <w:sz w:val="24"/>
          <w:szCs w:val="24"/>
        </w:rPr>
      </w:pPr>
      <w:hyperlink r:id="rId89" w:history="1">
        <w:r w:rsidR="00465794" w:rsidRPr="004807AB">
          <w:rPr>
            <w:rStyle w:val="a5"/>
            <w:rFonts w:eastAsiaTheme="majorEastAsia"/>
            <w:sz w:val="24"/>
            <w:szCs w:val="24"/>
          </w:rPr>
          <w:t>Правила</w:t>
        </w:r>
      </w:hyperlink>
      <w:r w:rsidR="00465794" w:rsidRPr="004807AB">
        <w:rPr>
          <w:sz w:val="24"/>
          <w:szCs w:val="24"/>
        </w:rPr>
        <w:t xml:space="preserve"> перевозок пассажиров и багажа автомобильным транспортом и городским наземным электрическим транспортом, утвержденные постановлением Правительства Российской Федерации от 14.02.2009 N 112</w:t>
      </w:r>
    </w:p>
    <w:p w14:paraId="055C1CE4" w14:textId="77777777" w:rsidR="00465794" w:rsidRPr="004807AB" w:rsidRDefault="00465794" w:rsidP="00465794">
      <w:pPr>
        <w:widowControl w:val="0"/>
        <w:autoSpaceDE w:val="0"/>
        <w:autoSpaceDN w:val="0"/>
        <w:adjustRightInd w:val="0"/>
        <w:ind w:firstLine="540"/>
        <w:jc w:val="both"/>
        <w:rPr>
          <w:sz w:val="24"/>
          <w:szCs w:val="24"/>
        </w:rPr>
      </w:pPr>
    </w:p>
    <w:p w14:paraId="39CD0F1A"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Нормативные правовые акты Ивановской области</w:t>
      </w:r>
    </w:p>
    <w:p w14:paraId="0AC91BBC" w14:textId="77777777" w:rsidR="00465794" w:rsidRPr="004807AB" w:rsidRDefault="00465794" w:rsidP="00465794">
      <w:pPr>
        <w:widowControl w:val="0"/>
        <w:autoSpaceDE w:val="0"/>
        <w:autoSpaceDN w:val="0"/>
        <w:adjustRightInd w:val="0"/>
        <w:ind w:firstLine="540"/>
        <w:jc w:val="both"/>
        <w:rPr>
          <w:sz w:val="24"/>
          <w:szCs w:val="24"/>
        </w:rPr>
      </w:pPr>
    </w:p>
    <w:p w14:paraId="6039B31E" w14:textId="77777777" w:rsidR="00465794" w:rsidRPr="004807AB" w:rsidRDefault="00F06721" w:rsidP="00465794">
      <w:pPr>
        <w:widowControl w:val="0"/>
        <w:autoSpaceDE w:val="0"/>
        <w:autoSpaceDN w:val="0"/>
        <w:adjustRightInd w:val="0"/>
        <w:ind w:firstLine="540"/>
        <w:jc w:val="both"/>
        <w:rPr>
          <w:sz w:val="24"/>
          <w:szCs w:val="24"/>
        </w:rPr>
      </w:pPr>
      <w:hyperlink r:id="rId90" w:history="1">
        <w:r w:rsidR="00465794" w:rsidRPr="004807AB">
          <w:rPr>
            <w:rStyle w:val="a5"/>
            <w:rFonts w:eastAsiaTheme="majorEastAsia"/>
            <w:sz w:val="24"/>
            <w:szCs w:val="24"/>
          </w:rPr>
          <w:t>Закон</w:t>
        </w:r>
      </w:hyperlink>
      <w:r w:rsidR="00465794" w:rsidRPr="004807AB">
        <w:rPr>
          <w:sz w:val="24"/>
          <w:szCs w:val="24"/>
        </w:rPr>
        <w:t xml:space="preserve"> Ивановской области от 25.02.2005 N 59-ОЗ "О социальном обслуживании граждан и социальной поддержке отдельных категорий граждан в Ивановской области"</w:t>
      </w:r>
    </w:p>
    <w:p w14:paraId="20996C1A" w14:textId="77777777" w:rsidR="00465794" w:rsidRPr="004807AB" w:rsidRDefault="00F06721" w:rsidP="00465794">
      <w:pPr>
        <w:widowControl w:val="0"/>
        <w:autoSpaceDE w:val="0"/>
        <w:autoSpaceDN w:val="0"/>
        <w:adjustRightInd w:val="0"/>
        <w:ind w:firstLine="540"/>
        <w:jc w:val="both"/>
        <w:rPr>
          <w:sz w:val="24"/>
          <w:szCs w:val="24"/>
        </w:rPr>
      </w:pPr>
      <w:hyperlink r:id="rId91" w:history="1">
        <w:r w:rsidR="00465794" w:rsidRPr="004807AB">
          <w:rPr>
            <w:rStyle w:val="a5"/>
            <w:rFonts w:eastAsiaTheme="majorEastAsia"/>
            <w:sz w:val="24"/>
            <w:szCs w:val="24"/>
          </w:rPr>
          <w:t>Закон</w:t>
        </w:r>
      </w:hyperlink>
      <w:r w:rsidR="00465794" w:rsidRPr="004807AB">
        <w:rPr>
          <w:sz w:val="24"/>
          <w:szCs w:val="24"/>
        </w:rPr>
        <w:t xml:space="preserve"> Ивановской области от 14.07.2008 N 82-ОЗ "О градостроительной деятельности на территории Ивановской области"</w:t>
      </w:r>
    </w:p>
    <w:p w14:paraId="38D4F1FE" w14:textId="77777777" w:rsidR="00465794" w:rsidRPr="004807AB" w:rsidRDefault="00F06721" w:rsidP="00465794">
      <w:pPr>
        <w:widowControl w:val="0"/>
        <w:autoSpaceDE w:val="0"/>
        <w:autoSpaceDN w:val="0"/>
        <w:adjustRightInd w:val="0"/>
        <w:ind w:firstLine="540"/>
        <w:jc w:val="both"/>
        <w:rPr>
          <w:sz w:val="24"/>
          <w:szCs w:val="24"/>
        </w:rPr>
      </w:pPr>
      <w:hyperlink r:id="rId92" w:history="1">
        <w:r w:rsidR="00465794" w:rsidRPr="004807AB">
          <w:rPr>
            <w:rStyle w:val="a5"/>
            <w:rFonts w:eastAsiaTheme="majorEastAsia"/>
            <w:sz w:val="24"/>
            <w:szCs w:val="24"/>
          </w:rPr>
          <w:t>Закон</w:t>
        </w:r>
      </w:hyperlink>
      <w:r w:rsidR="00465794" w:rsidRPr="004807AB">
        <w:rPr>
          <w:sz w:val="24"/>
          <w:szCs w:val="24"/>
        </w:rPr>
        <w:t xml:space="preserve"> Ивановской области от 14.05.2010 N 45-ОЗ "О физической культуре и спорте в Ивановской области"</w:t>
      </w:r>
    </w:p>
    <w:p w14:paraId="5C54813A"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lastRenderedPageBreak/>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30EE73C0" w14:textId="77777777" w:rsidR="00465794" w:rsidRPr="004807AB" w:rsidRDefault="00465794" w:rsidP="00465794">
      <w:pPr>
        <w:widowControl w:val="0"/>
        <w:autoSpaceDE w:val="0"/>
        <w:autoSpaceDN w:val="0"/>
        <w:adjustRightInd w:val="0"/>
        <w:ind w:firstLine="540"/>
        <w:jc w:val="both"/>
        <w:rPr>
          <w:sz w:val="24"/>
          <w:szCs w:val="24"/>
        </w:rPr>
      </w:pPr>
    </w:p>
    <w:p w14:paraId="46DB52E2"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Своды правил по проектированию и строительству (СП),</w:t>
      </w:r>
    </w:p>
    <w:p w14:paraId="6707828A"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строительные нормы и правила (СНиП)</w:t>
      </w:r>
    </w:p>
    <w:p w14:paraId="2627CB31" w14:textId="77777777" w:rsidR="00465794" w:rsidRPr="004807AB" w:rsidRDefault="00465794" w:rsidP="00465794">
      <w:pPr>
        <w:widowControl w:val="0"/>
        <w:autoSpaceDE w:val="0"/>
        <w:autoSpaceDN w:val="0"/>
        <w:adjustRightInd w:val="0"/>
        <w:ind w:firstLine="540"/>
        <w:jc w:val="both"/>
        <w:rPr>
          <w:sz w:val="24"/>
          <w:szCs w:val="24"/>
        </w:rPr>
      </w:pPr>
    </w:p>
    <w:p w14:paraId="5FAACF38" w14:textId="77777777" w:rsidR="00465794" w:rsidRPr="004807AB" w:rsidRDefault="00F06721" w:rsidP="00465794">
      <w:pPr>
        <w:widowControl w:val="0"/>
        <w:autoSpaceDE w:val="0"/>
        <w:autoSpaceDN w:val="0"/>
        <w:adjustRightInd w:val="0"/>
        <w:ind w:firstLine="540"/>
        <w:jc w:val="both"/>
        <w:rPr>
          <w:sz w:val="24"/>
          <w:szCs w:val="24"/>
        </w:rPr>
      </w:pPr>
      <w:hyperlink r:id="rId93" w:history="1">
        <w:r w:rsidR="00465794" w:rsidRPr="004807AB">
          <w:rPr>
            <w:rStyle w:val="a5"/>
            <w:rFonts w:eastAsiaTheme="majorEastAsia"/>
            <w:sz w:val="24"/>
            <w:szCs w:val="24"/>
          </w:rPr>
          <w:t>Свод правил</w:t>
        </w:r>
      </w:hyperlink>
      <w:r w:rsidR="00465794" w:rsidRPr="004807AB">
        <w:rPr>
          <w:sz w:val="24"/>
          <w:szCs w:val="24"/>
        </w:rPr>
        <w:t xml:space="preserve"> "Планировка и застройка территорий малоэтажного жилищного строительства", принятый </w:t>
      </w:r>
      <w:hyperlink r:id="rId94" w:history="1">
        <w:r w:rsidR="00465794" w:rsidRPr="004807AB">
          <w:rPr>
            <w:rStyle w:val="a5"/>
            <w:rFonts w:eastAsiaTheme="majorEastAsia"/>
            <w:sz w:val="24"/>
            <w:szCs w:val="24"/>
          </w:rPr>
          <w:t>постановлением</w:t>
        </w:r>
      </w:hyperlink>
      <w:r w:rsidR="00465794" w:rsidRPr="004807AB">
        <w:rPr>
          <w:sz w:val="24"/>
          <w:szCs w:val="24"/>
        </w:rPr>
        <w:t xml:space="preserve"> Государственного комитета Российской Федерации по строительству и жилищно-коммунальному комплексу от 30.12.1999 N 94 (СП 30-102-99)</w:t>
      </w:r>
    </w:p>
    <w:p w14:paraId="36DC8EEE"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Строительные </w:t>
      </w:r>
      <w:hyperlink r:id="rId95" w:history="1">
        <w:r w:rsidRPr="004807AB">
          <w:rPr>
            <w:rStyle w:val="a5"/>
            <w:rFonts w:eastAsiaTheme="majorEastAsia"/>
            <w:sz w:val="24"/>
            <w:szCs w:val="24"/>
          </w:rPr>
          <w:t>нормы</w:t>
        </w:r>
      </w:hyperlink>
      <w:r w:rsidRPr="004807AB">
        <w:rPr>
          <w:sz w:val="24"/>
          <w:szCs w:val="24"/>
        </w:rPr>
        <w:t xml:space="preserve"> и правила "Тепловые сети", принятые </w:t>
      </w:r>
      <w:hyperlink r:id="rId96" w:history="1">
        <w:r w:rsidRPr="004807AB">
          <w:rPr>
            <w:rStyle w:val="a5"/>
            <w:rFonts w:eastAsiaTheme="majorEastAsia"/>
            <w:sz w:val="24"/>
            <w:szCs w:val="24"/>
          </w:rPr>
          <w:t>постановлением</w:t>
        </w:r>
      </w:hyperlink>
      <w:r w:rsidRPr="004807AB">
        <w:rPr>
          <w:sz w:val="24"/>
          <w:szCs w:val="24"/>
        </w:rPr>
        <w:t xml:space="preserve"> Государственного комитета Российской Федерации по строительству и жилищно-коммунальному комплексу от 24.06.2003 N 110 (СНиП 41-02-2003)</w:t>
      </w:r>
    </w:p>
    <w:p w14:paraId="46641667" w14:textId="77777777" w:rsidR="00465794" w:rsidRPr="004807AB" w:rsidRDefault="00F06721" w:rsidP="00465794">
      <w:pPr>
        <w:widowControl w:val="0"/>
        <w:autoSpaceDE w:val="0"/>
        <w:autoSpaceDN w:val="0"/>
        <w:adjustRightInd w:val="0"/>
        <w:ind w:firstLine="540"/>
        <w:jc w:val="both"/>
        <w:rPr>
          <w:sz w:val="24"/>
          <w:szCs w:val="24"/>
        </w:rPr>
      </w:pPr>
      <w:hyperlink r:id="rId97" w:history="1">
        <w:r w:rsidR="00465794" w:rsidRPr="004807AB">
          <w:rPr>
            <w:rStyle w:val="a5"/>
            <w:rFonts w:eastAsiaTheme="majorEastAsia"/>
            <w:sz w:val="24"/>
            <w:szCs w:val="24"/>
          </w:rPr>
          <w:t>Свод правил</w:t>
        </w:r>
      </w:hyperlink>
      <w:r w:rsidR="00465794" w:rsidRPr="004807AB">
        <w:rPr>
          <w:sz w:val="24"/>
          <w:szCs w:val="24"/>
        </w:rPr>
        <w:t xml:space="preserve"> "СНиП 2.09.04-87* "Административные и бытовые здания", утвержденный </w:t>
      </w:r>
      <w:hyperlink r:id="rId98" w:history="1">
        <w:r w:rsidR="00465794" w:rsidRPr="004807AB">
          <w:rPr>
            <w:rStyle w:val="a5"/>
            <w:rFonts w:eastAsiaTheme="majorEastAsia"/>
            <w:sz w:val="24"/>
            <w:szCs w:val="24"/>
          </w:rPr>
          <w:t>приказом</w:t>
        </w:r>
      </w:hyperlink>
      <w:r w:rsidR="00465794" w:rsidRPr="004807AB">
        <w:rPr>
          <w:sz w:val="24"/>
          <w:szCs w:val="24"/>
        </w:rPr>
        <w:t xml:space="preserve"> Министерства регионального развития Российской Федерации от 27.12.2010 N 782 (СП 44.13330.2011)</w:t>
      </w:r>
    </w:p>
    <w:p w14:paraId="08BC5460" w14:textId="77777777" w:rsidR="00465794" w:rsidRPr="004807AB" w:rsidRDefault="00F06721" w:rsidP="00465794">
      <w:pPr>
        <w:widowControl w:val="0"/>
        <w:autoSpaceDE w:val="0"/>
        <w:autoSpaceDN w:val="0"/>
        <w:adjustRightInd w:val="0"/>
        <w:ind w:firstLine="540"/>
        <w:jc w:val="both"/>
        <w:rPr>
          <w:sz w:val="24"/>
          <w:szCs w:val="24"/>
        </w:rPr>
      </w:pPr>
      <w:hyperlink r:id="rId99" w:history="1">
        <w:r w:rsidR="00465794" w:rsidRPr="004807AB">
          <w:rPr>
            <w:rStyle w:val="a5"/>
            <w:rFonts w:eastAsiaTheme="majorEastAsia"/>
            <w:sz w:val="24"/>
            <w:szCs w:val="24"/>
          </w:rPr>
          <w:t>Свод правил</w:t>
        </w:r>
      </w:hyperlink>
      <w:r w:rsidR="00465794" w:rsidRPr="004807AB">
        <w:rPr>
          <w:sz w:val="24"/>
          <w:szCs w:val="24"/>
        </w:rPr>
        <w:t xml:space="preserve"> СП 131.13330.2012 "СНиП 23-01-99* "Строительная климатология", утвержденный </w:t>
      </w:r>
      <w:hyperlink r:id="rId100" w:history="1">
        <w:r w:rsidR="00465794" w:rsidRPr="004807AB">
          <w:rPr>
            <w:rStyle w:val="a5"/>
            <w:rFonts w:eastAsiaTheme="majorEastAsia"/>
            <w:sz w:val="24"/>
            <w:szCs w:val="24"/>
          </w:rPr>
          <w:t>приказом</w:t>
        </w:r>
      </w:hyperlink>
      <w:r w:rsidR="00465794" w:rsidRPr="004807AB">
        <w:rPr>
          <w:sz w:val="24"/>
          <w:szCs w:val="24"/>
        </w:rPr>
        <w:t xml:space="preserve"> Министерства регионального развития Российской Федерации от 30.06.2012 N 275</w:t>
      </w:r>
    </w:p>
    <w:p w14:paraId="3BFD8A04" w14:textId="77777777" w:rsidR="00465794" w:rsidRPr="004807AB" w:rsidRDefault="00F06721" w:rsidP="00465794">
      <w:pPr>
        <w:widowControl w:val="0"/>
        <w:autoSpaceDE w:val="0"/>
        <w:autoSpaceDN w:val="0"/>
        <w:adjustRightInd w:val="0"/>
        <w:ind w:firstLine="540"/>
        <w:jc w:val="both"/>
        <w:rPr>
          <w:sz w:val="24"/>
          <w:szCs w:val="24"/>
        </w:rPr>
      </w:pPr>
      <w:hyperlink r:id="rId101" w:history="1">
        <w:r w:rsidR="00465794" w:rsidRPr="004807AB">
          <w:rPr>
            <w:rStyle w:val="a5"/>
            <w:rFonts w:eastAsiaTheme="majorEastAsia"/>
            <w:sz w:val="24"/>
            <w:szCs w:val="24"/>
          </w:rPr>
          <w:t>Свод правил</w:t>
        </w:r>
      </w:hyperlink>
      <w:r w:rsidR="00465794" w:rsidRPr="004807AB">
        <w:rPr>
          <w:sz w:val="24"/>
          <w:szCs w:val="24"/>
        </w:rPr>
        <w:t xml:space="preserve"> СП 88.13330.2014 "СНиП II-11-77* "Защитные сооружения гражданской обороны", утвержденный </w:t>
      </w:r>
      <w:hyperlink r:id="rId102" w:history="1">
        <w:r w:rsidR="00465794" w:rsidRPr="004807AB">
          <w:rPr>
            <w:rStyle w:val="a5"/>
            <w:rFonts w:eastAsiaTheme="majorEastAsia"/>
            <w:sz w:val="24"/>
            <w:szCs w:val="24"/>
          </w:rPr>
          <w:t>приказом</w:t>
        </w:r>
      </w:hyperlink>
      <w:r w:rsidR="00465794" w:rsidRPr="004807AB">
        <w:rPr>
          <w:sz w:val="24"/>
          <w:szCs w:val="24"/>
        </w:rPr>
        <w:t xml:space="preserve"> Министерства строительства и жилищно-коммунального хозяйства Российской Федерации от 18.02.2014 N 59/пр</w:t>
      </w:r>
    </w:p>
    <w:p w14:paraId="08A49C90" w14:textId="77777777" w:rsidR="00465794" w:rsidRPr="004807AB" w:rsidRDefault="00F06721" w:rsidP="00465794">
      <w:pPr>
        <w:widowControl w:val="0"/>
        <w:autoSpaceDE w:val="0"/>
        <w:autoSpaceDN w:val="0"/>
        <w:adjustRightInd w:val="0"/>
        <w:ind w:firstLine="540"/>
        <w:jc w:val="both"/>
        <w:rPr>
          <w:sz w:val="24"/>
          <w:szCs w:val="24"/>
        </w:rPr>
      </w:pPr>
      <w:hyperlink r:id="rId103" w:history="1">
        <w:r w:rsidR="00465794" w:rsidRPr="004807AB">
          <w:rPr>
            <w:rStyle w:val="a5"/>
            <w:rFonts w:eastAsiaTheme="majorEastAsia"/>
            <w:sz w:val="24"/>
            <w:szCs w:val="24"/>
          </w:rPr>
          <w:t>Свод правил</w:t>
        </w:r>
      </w:hyperlink>
      <w:r w:rsidR="00465794" w:rsidRPr="004807AB">
        <w:rPr>
          <w:sz w:val="24"/>
          <w:szCs w:val="24"/>
        </w:rPr>
        <w:t xml:space="preserve"> "Электроустановки жилых и общественных зданий. Правила проектирования и монтажа", утвержденный </w:t>
      </w:r>
      <w:hyperlink r:id="rId104" w:history="1">
        <w:r w:rsidR="00465794" w:rsidRPr="004807AB">
          <w:rPr>
            <w:rStyle w:val="a5"/>
            <w:rFonts w:eastAsiaTheme="majorEastAsia"/>
            <w:sz w:val="24"/>
            <w:szCs w:val="24"/>
          </w:rPr>
          <w:t>приказом</w:t>
        </w:r>
      </w:hyperlink>
      <w:r w:rsidR="00465794" w:rsidRPr="004807AB">
        <w:rPr>
          <w:sz w:val="24"/>
          <w:szCs w:val="24"/>
        </w:rPr>
        <w:t xml:space="preserve"> Министерства строительства и жилищно-коммунального хозяйства Российской Федерации от 29.08.2016 N 602/пр (СП 256.1325800.2016, СП 31-110-2003)</w:t>
      </w:r>
    </w:p>
    <w:p w14:paraId="2E170360" w14:textId="77777777" w:rsidR="00465794" w:rsidRPr="004807AB" w:rsidRDefault="00F06721" w:rsidP="00465794">
      <w:pPr>
        <w:widowControl w:val="0"/>
        <w:autoSpaceDE w:val="0"/>
        <w:autoSpaceDN w:val="0"/>
        <w:adjustRightInd w:val="0"/>
        <w:ind w:firstLine="540"/>
        <w:jc w:val="both"/>
        <w:rPr>
          <w:sz w:val="24"/>
          <w:szCs w:val="24"/>
        </w:rPr>
      </w:pPr>
      <w:hyperlink r:id="rId105" w:history="1">
        <w:r w:rsidR="00465794" w:rsidRPr="004807AB">
          <w:rPr>
            <w:rStyle w:val="a5"/>
            <w:rFonts w:eastAsiaTheme="majorEastAsia"/>
            <w:sz w:val="24"/>
            <w:szCs w:val="24"/>
          </w:rPr>
          <w:t>СП 30.13330</w:t>
        </w:r>
      </w:hyperlink>
      <w:r w:rsidR="00465794" w:rsidRPr="004807AB">
        <w:rPr>
          <w:sz w:val="24"/>
          <w:szCs w:val="24"/>
        </w:rPr>
        <w:t xml:space="preserve"> "СНиП 2.04.01-85* Внутренний водопровод и канализация зданий", утвержденный </w:t>
      </w:r>
      <w:hyperlink r:id="rId106" w:history="1">
        <w:r w:rsidR="00465794" w:rsidRPr="004807AB">
          <w:rPr>
            <w:rStyle w:val="a5"/>
            <w:rFonts w:eastAsiaTheme="majorEastAsia"/>
            <w:sz w:val="24"/>
            <w:szCs w:val="24"/>
          </w:rPr>
          <w:t>приказом</w:t>
        </w:r>
      </w:hyperlink>
      <w:r w:rsidR="00465794" w:rsidRPr="004807AB">
        <w:rPr>
          <w:sz w:val="24"/>
          <w:szCs w:val="24"/>
        </w:rPr>
        <w:t xml:space="preserve"> Министерства строительства и жилищно-коммунального хозяйства Российской Федерации от 16.12.2016 N 951/пр</w:t>
      </w:r>
    </w:p>
    <w:p w14:paraId="43E94328" w14:textId="77777777" w:rsidR="00465794" w:rsidRPr="004807AB" w:rsidRDefault="00F06721" w:rsidP="00465794">
      <w:pPr>
        <w:widowControl w:val="0"/>
        <w:autoSpaceDE w:val="0"/>
        <w:autoSpaceDN w:val="0"/>
        <w:adjustRightInd w:val="0"/>
        <w:ind w:firstLine="540"/>
        <w:jc w:val="both"/>
        <w:rPr>
          <w:sz w:val="24"/>
          <w:szCs w:val="24"/>
        </w:rPr>
      </w:pPr>
      <w:hyperlink r:id="rId107" w:history="1">
        <w:r w:rsidR="00465794" w:rsidRPr="004807AB">
          <w:rPr>
            <w:rStyle w:val="a5"/>
            <w:rFonts w:eastAsiaTheme="majorEastAsia"/>
            <w:sz w:val="24"/>
            <w:szCs w:val="24"/>
          </w:rPr>
          <w:t>СП 42.13330.2016</w:t>
        </w:r>
      </w:hyperlink>
      <w:r w:rsidR="00465794" w:rsidRPr="004807AB">
        <w:rPr>
          <w:sz w:val="24"/>
          <w:szCs w:val="24"/>
        </w:rPr>
        <w:t xml:space="preserve"> "СНиП 2.07.01-89* Градостроительство. Планировка и застройка городских и сельских поселений", утвержденный </w:t>
      </w:r>
      <w:hyperlink r:id="rId108" w:history="1">
        <w:r w:rsidR="00465794" w:rsidRPr="004807AB">
          <w:rPr>
            <w:rStyle w:val="a5"/>
            <w:rFonts w:eastAsiaTheme="majorEastAsia"/>
            <w:sz w:val="24"/>
            <w:szCs w:val="24"/>
          </w:rPr>
          <w:t>приказом</w:t>
        </w:r>
      </w:hyperlink>
      <w:r w:rsidR="00465794" w:rsidRPr="004807AB">
        <w:rPr>
          <w:sz w:val="24"/>
          <w:szCs w:val="24"/>
        </w:rPr>
        <w:t xml:space="preserve"> Министерства строительства и жилищно-коммунального хозяйства Российской Федерации от 30.12.2016 N 1034/пр</w:t>
      </w:r>
    </w:p>
    <w:p w14:paraId="66C221BB" w14:textId="77777777" w:rsidR="00465794" w:rsidRPr="004807AB" w:rsidRDefault="00465794" w:rsidP="00465794">
      <w:pPr>
        <w:widowControl w:val="0"/>
        <w:autoSpaceDE w:val="0"/>
        <w:autoSpaceDN w:val="0"/>
        <w:adjustRightInd w:val="0"/>
        <w:ind w:firstLine="540"/>
        <w:jc w:val="both"/>
        <w:rPr>
          <w:sz w:val="24"/>
          <w:szCs w:val="24"/>
        </w:rPr>
      </w:pPr>
    </w:p>
    <w:p w14:paraId="4094F8B9"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Санитарные правила и нормы (СанПиН)</w:t>
      </w:r>
    </w:p>
    <w:p w14:paraId="2E16995D" w14:textId="77777777" w:rsidR="00465794" w:rsidRPr="004807AB" w:rsidRDefault="00465794" w:rsidP="00465794">
      <w:pPr>
        <w:widowControl w:val="0"/>
        <w:autoSpaceDE w:val="0"/>
        <w:autoSpaceDN w:val="0"/>
        <w:adjustRightInd w:val="0"/>
        <w:ind w:firstLine="540"/>
        <w:jc w:val="both"/>
        <w:rPr>
          <w:sz w:val="24"/>
          <w:szCs w:val="24"/>
        </w:rPr>
      </w:pPr>
    </w:p>
    <w:p w14:paraId="34065B8E"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Санитарно-эпидемиологические </w:t>
      </w:r>
      <w:hyperlink r:id="rId109" w:history="1">
        <w:r w:rsidRPr="004807AB">
          <w:rPr>
            <w:rStyle w:val="a5"/>
            <w:rFonts w:eastAsiaTheme="majorEastAsia"/>
            <w:sz w:val="24"/>
            <w:szCs w:val="24"/>
          </w:rPr>
          <w:t>правила</w:t>
        </w:r>
      </w:hyperlink>
      <w:r w:rsidRPr="004807AB">
        <w:rPr>
          <w:sz w:val="24"/>
          <w:szCs w:val="24"/>
        </w:rPr>
        <w:t xml:space="preserve"> и нормативы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СанПиН 2.4.3.1186-03, утвержденные Главным государственным санитарным врачом Российской Федерации 26.01.2003</w:t>
      </w:r>
    </w:p>
    <w:p w14:paraId="72F31719"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Санитарно-эпидемиологические </w:t>
      </w:r>
      <w:hyperlink r:id="rId110" w:history="1">
        <w:r w:rsidRPr="004807AB">
          <w:rPr>
            <w:rStyle w:val="a5"/>
            <w:rFonts w:eastAsiaTheme="majorEastAsia"/>
            <w:sz w:val="24"/>
            <w:szCs w:val="24"/>
          </w:rPr>
          <w:t>правила</w:t>
        </w:r>
      </w:hyperlink>
      <w:r w:rsidRPr="004807AB">
        <w:rPr>
          <w:sz w:val="24"/>
          <w:szCs w:val="24"/>
        </w:rPr>
        <w:t xml:space="preserve">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72CA02FB"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Санитарно-эпидемиологические </w:t>
      </w:r>
      <w:hyperlink r:id="rId111" w:history="1">
        <w:r w:rsidRPr="004807AB">
          <w:rPr>
            <w:rStyle w:val="a5"/>
            <w:rFonts w:eastAsiaTheme="majorEastAsia"/>
            <w:sz w:val="24"/>
            <w:szCs w:val="24"/>
          </w:rPr>
          <w:t>правила</w:t>
        </w:r>
      </w:hyperlink>
      <w:r w:rsidRPr="004807AB">
        <w:rPr>
          <w:sz w:val="24"/>
          <w:szCs w:val="24"/>
        </w:rPr>
        <w:t xml:space="preserve"> и нормативы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утвержденные постановлением Главного государственного санитарного врача Российской Федерации от 23.03.2011 N 23 "Об утверждении СП 2.1.2.2844-11 "Санитарно-</w:t>
      </w:r>
      <w:r w:rsidRPr="004807AB">
        <w:rPr>
          <w:sz w:val="24"/>
          <w:szCs w:val="24"/>
        </w:rPr>
        <w:lastRenderedPageBreak/>
        <w:t>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14:paraId="4AE13C69"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Санитарно-эпидемиологические </w:t>
      </w:r>
      <w:hyperlink r:id="rId112" w:history="1">
        <w:r w:rsidRPr="004807AB">
          <w:rPr>
            <w:rStyle w:val="a5"/>
            <w:rFonts w:eastAsiaTheme="majorEastAsia"/>
            <w:sz w:val="24"/>
            <w:szCs w:val="24"/>
          </w:rPr>
          <w:t>правила</w:t>
        </w:r>
      </w:hyperlink>
      <w:r w:rsidRPr="004807AB">
        <w:rPr>
          <w:sz w:val="24"/>
          <w:szCs w:val="24"/>
        </w:rPr>
        <w:t xml:space="preserve">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DD77145"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Санитарно-эпидемиологические </w:t>
      </w:r>
      <w:hyperlink r:id="rId113" w:history="1">
        <w:r w:rsidRPr="004807AB">
          <w:rPr>
            <w:rStyle w:val="a5"/>
            <w:rFonts w:eastAsiaTheme="majorEastAsia"/>
            <w:sz w:val="24"/>
            <w:szCs w:val="24"/>
          </w:rPr>
          <w:t>правила</w:t>
        </w:r>
      </w:hyperlink>
      <w:r w:rsidRPr="004807AB">
        <w:rPr>
          <w:sz w:val="24"/>
          <w:szCs w:val="24"/>
        </w:rPr>
        <w:t xml:space="preserve">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D2137D7" w14:textId="77777777" w:rsidR="00465794" w:rsidRPr="004807AB" w:rsidRDefault="00465794" w:rsidP="00465794">
      <w:pPr>
        <w:widowControl w:val="0"/>
        <w:autoSpaceDE w:val="0"/>
        <w:autoSpaceDN w:val="0"/>
        <w:adjustRightInd w:val="0"/>
        <w:ind w:firstLine="540"/>
        <w:jc w:val="both"/>
        <w:rPr>
          <w:sz w:val="24"/>
          <w:szCs w:val="24"/>
        </w:rPr>
      </w:pPr>
    </w:p>
    <w:p w14:paraId="4E67E96E"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Методические и прочие документы</w:t>
      </w:r>
    </w:p>
    <w:p w14:paraId="0372EEE4" w14:textId="77777777" w:rsidR="00465794" w:rsidRPr="004807AB" w:rsidRDefault="00465794" w:rsidP="00465794">
      <w:pPr>
        <w:widowControl w:val="0"/>
        <w:autoSpaceDE w:val="0"/>
        <w:autoSpaceDN w:val="0"/>
        <w:adjustRightInd w:val="0"/>
        <w:ind w:firstLine="540"/>
        <w:jc w:val="both"/>
        <w:rPr>
          <w:sz w:val="24"/>
          <w:szCs w:val="24"/>
        </w:rPr>
      </w:pPr>
    </w:p>
    <w:p w14:paraId="6B4350B4"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Методические </w:t>
      </w:r>
      <w:hyperlink r:id="rId114" w:history="1">
        <w:r w:rsidRPr="004807AB">
          <w:rPr>
            <w:rStyle w:val="a5"/>
            <w:rFonts w:eastAsiaTheme="majorEastAsia"/>
            <w:sz w:val="24"/>
            <w:szCs w:val="24"/>
          </w:rPr>
          <w:t>рекомендации</w:t>
        </w:r>
      </w:hyperlink>
      <w:r w:rsidRPr="004807AB">
        <w:rPr>
          <w:sz w:val="24"/>
          <w:szCs w:val="24"/>
        </w:rPr>
        <w:t xml:space="preserve"> по расчету потребностей субъектов Российской Федерации в развитии сети организаций социального обслуживания, утвержденные приказом Министерства труда и социальной защиты Российской Федерации от 24.11.2014 N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14:paraId="107C0C38" w14:textId="77777777" w:rsidR="00465794" w:rsidRPr="004807AB" w:rsidRDefault="00465794" w:rsidP="00465794">
      <w:pPr>
        <w:widowControl w:val="0"/>
        <w:autoSpaceDE w:val="0"/>
        <w:autoSpaceDN w:val="0"/>
        <w:adjustRightInd w:val="0"/>
        <w:ind w:firstLine="540"/>
        <w:jc w:val="both"/>
        <w:rPr>
          <w:sz w:val="24"/>
          <w:szCs w:val="24"/>
        </w:rPr>
      </w:pPr>
      <w:r w:rsidRPr="004807AB">
        <w:rPr>
          <w:sz w:val="24"/>
          <w:szCs w:val="24"/>
        </w:rPr>
        <w:t xml:space="preserve">Методические </w:t>
      </w:r>
      <w:hyperlink r:id="rId115" w:history="1">
        <w:r w:rsidRPr="004807AB">
          <w:rPr>
            <w:rStyle w:val="a5"/>
            <w:rFonts w:eastAsiaTheme="majorEastAsia"/>
            <w:sz w:val="24"/>
            <w:szCs w:val="24"/>
          </w:rPr>
          <w:t>рекомендации</w:t>
        </w:r>
      </w:hyperlink>
      <w:r w:rsidRPr="004807AB">
        <w:rPr>
          <w:sz w:val="24"/>
          <w:szCs w:val="24"/>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02.08.2017 N Р-965</w:t>
      </w:r>
    </w:p>
    <w:p w14:paraId="01ED7985" w14:textId="77777777" w:rsidR="00465794" w:rsidRPr="004807AB" w:rsidRDefault="00465794" w:rsidP="00465794">
      <w:pPr>
        <w:widowControl w:val="0"/>
        <w:autoSpaceDE w:val="0"/>
        <w:autoSpaceDN w:val="0"/>
        <w:adjustRightInd w:val="0"/>
        <w:ind w:firstLine="540"/>
        <w:jc w:val="both"/>
        <w:rPr>
          <w:sz w:val="24"/>
          <w:szCs w:val="24"/>
        </w:rPr>
      </w:pPr>
    </w:p>
    <w:p w14:paraId="0E5B8723" w14:textId="77777777" w:rsidR="00465794" w:rsidRPr="004807AB" w:rsidRDefault="00465794" w:rsidP="00465794">
      <w:pPr>
        <w:widowControl w:val="0"/>
        <w:autoSpaceDE w:val="0"/>
        <w:autoSpaceDN w:val="0"/>
        <w:adjustRightInd w:val="0"/>
        <w:ind w:firstLine="540"/>
        <w:jc w:val="both"/>
        <w:rPr>
          <w:sz w:val="24"/>
          <w:szCs w:val="24"/>
        </w:rPr>
      </w:pPr>
    </w:p>
    <w:p w14:paraId="685BF672" w14:textId="77777777" w:rsidR="00465794" w:rsidRPr="004807AB" w:rsidRDefault="00465794" w:rsidP="00465794">
      <w:pPr>
        <w:widowControl w:val="0"/>
        <w:autoSpaceDE w:val="0"/>
        <w:autoSpaceDN w:val="0"/>
        <w:adjustRightInd w:val="0"/>
        <w:ind w:firstLine="540"/>
        <w:jc w:val="both"/>
        <w:rPr>
          <w:sz w:val="24"/>
          <w:szCs w:val="24"/>
        </w:rPr>
      </w:pPr>
    </w:p>
    <w:p w14:paraId="2B0A751E" w14:textId="77777777" w:rsidR="00465794" w:rsidRPr="004807AB" w:rsidRDefault="00465794" w:rsidP="00465794">
      <w:pPr>
        <w:widowControl w:val="0"/>
        <w:autoSpaceDE w:val="0"/>
        <w:autoSpaceDN w:val="0"/>
        <w:adjustRightInd w:val="0"/>
        <w:ind w:firstLine="540"/>
        <w:jc w:val="both"/>
        <w:rPr>
          <w:sz w:val="24"/>
          <w:szCs w:val="24"/>
        </w:rPr>
      </w:pPr>
    </w:p>
    <w:p w14:paraId="4B3BC37C" w14:textId="77777777" w:rsidR="00465794" w:rsidRPr="004807AB" w:rsidRDefault="00465794" w:rsidP="00465794">
      <w:pPr>
        <w:rPr>
          <w:sz w:val="24"/>
          <w:szCs w:val="24"/>
        </w:rPr>
        <w:sectPr w:rsidR="00465794" w:rsidRPr="004807AB">
          <w:pgSz w:w="11905" w:h="16838"/>
          <w:pgMar w:top="1134" w:right="850" w:bottom="1134" w:left="1701" w:header="0" w:footer="0" w:gutter="0"/>
          <w:cols w:space="720"/>
        </w:sectPr>
      </w:pPr>
    </w:p>
    <w:p w14:paraId="4EC73FBE" w14:textId="77777777" w:rsidR="00465794" w:rsidRPr="004807AB" w:rsidRDefault="00465794" w:rsidP="00465794">
      <w:pPr>
        <w:widowControl w:val="0"/>
        <w:autoSpaceDE w:val="0"/>
        <w:autoSpaceDN w:val="0"/>
        <w:adjustRightInd w:val="0"/>
        <w:ind w:firstLine="540"/>
        <w:jc w:val="both"/>
        <w:rPr>
          <w:sz w:val="24"/>
          <w:szCs w:val="24"/>
        </w:rPr>
      </w:pPr>
    </w:p>
    <w:p w14:paraId="4CE531BE" w14:textId="77777777" w:rsidR="00465794" w:rsidRPr="004807AB" w:rsidRDefault="00465794" w:rsidP="00465794">
      <w:pPr>
        <w:pStyle w:val="ConsPlusNormal"/>
        <w:jc w:val="right"/>
        <w:outlineLvl w:val="1"/>
        <w:rPr>
          <w:rFonts w:ascii="Times New Roman" w:hAnsi="Times New Roman" w:cs="Times New Roman"/>
          <w:sz w:val="24"/>
        </w:rPr>
      </w:pPr>
      <w:bookmarkStart w:id="76" w:name="_Toc156811922"/>
      <w:r w:rsidRPr="004807AB">
        <w:rPr>
          <w:rFonts w:ascii="Times New Roman" w:hAnsi="Times New Roman" w:cs="Times New Roman"/>
          <w:sz w:val="24"/>
        </w:rPr>
        <w:t>Приложение 2</w:t>
      </w:r>
      <w:bookmarkEnd w:id="76"/>
    </w:p>
    <w:p w14:paraId="0FB21813"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к местным нормативам</w:t>
      </w:r>
    </w:p>
    <w:p w14:paraId="3E524068"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градостроительного проектирования</w:t>
      </w:r>
    </w:p>
    <w:p w14:paraId="747DB5C3"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Комсомольского городского поселения</w:t>
      </w:r>
    </w:p>
    <w:p w14:paraId="15B2EDD5"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Комсомольского муниципального района</w:t>
      </w:r>
    </w:p>
    <w:p w14:paraId="0C5ABEC0" w14:textId="77777777" w:rsidR="00465794" w:rsidRPr="004807AB" w:rsidRDefault="00465794" w:rsidP="00465794">
      <w:pPr>
        <w:pStyle w:val="ConsPlusNormal"/>
        <w:jc w:val="right"/>
        <w:rPr>
          <w:rFonts w:ascii="Times New Roman" w:hAnsi="Times New Roman" w:cs="Times New Roman"/>
          <w:sz w:val="24"/>
        </w:rPr>
      </w:pPr>
      <w:r w:rsidRPr="004807AB">
        <w:rPr>
          <w:rFonts w:ascii="Times New Roman" w:hAnsi="Times New Roman" w:cs="Times New Roman"/>
          <w:sz w:val="24"/>
        </w:rPr>
        <w:t>Ивановской области</w:t>
      </w:r>
    </w:p>
    <w:p w14:paraId="10549256" w14:textId="77777777" w:rsidR="00465794" w:rsidRPr="004807AB" w:rsidRDefault="00465794" w:rsidP="00465794">
      <w:pPr>
        <w:pStyle w:val="ConsPlusNormal"/>
        <w:jc w:val="right"/>
        <w:rPr>
          <w:rFonts w:ascii="Times New Roman" w:hAnsi="Times New Roman" w:cs="Times New Roman"/>
          <w:sz w:val="24"/>
        </w:rPr>
      </w:pPr>
    </w:p>
    <w:p w14:paraId="177EA4C4"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Основные сокращения, используемые в региональных нормативах</w:t>
      </w:r>
    </w:p>
    <w:p w14:paraId="7083BD88" w14:textId="77777777" w:rsidR="00465794" w:rsidRPr="004807AB" w:rsidRDefault="00465794" w:rsidP="00465794">
      <w:pPr>
        <w:pStyle w:val="ConsPlusNormal"/>
        <w:jc w:val="center"/>
        <w:rPr>
          <w:rFonts w:ascii="Times New Roman" w:hAnsi="Times New Roman" w:cs="Times New Roman"/>
          <w:sz w:val="24"/>
        </w:rPr>
      </w:pPr>
      <w:r w:rsidRPr="004807AB">
        <w:rPr>
          <w:rFonts w:ascii="Times New Roman" w:hAnsi="Times New Roman" w:cs="Times New Roman"/>
          <w:sz w:val="24"/>
        </w:rPr>
        <w:t>градостроительного проектирования Ивановской области</w:t>
      </w:r>
    </w:p>
    <w:p w14:paraId="090AEB71" w14:textId="77777777" w:rsidR="00465794" w:rsidRPr="004807AB" w:rsidRDefault="00465794" w:rsidP="00465794">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465794" w:rsidRPr="004807AB" w14:paraId="44866630" w14:textId="77777777" w:rsidTr="00465794">
        <w:trPr>
          <w:trHeight w:val="113"/>
        </w:trPr>
        <w:tc>
          <w:tcPr>
            <w:tcW w:w="1191" w:type="dxa"/>
            <w:hideMark/>
          </w:tcPr>
          <w:p w14:paraId="02F70A3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ГорОПТ</w:t>
            </w:r>
          </w:p>
        </w:tc>
        <w:tc>
          <w:tcPr>
            <w:tcW w:w="7880" w:type="dxa"/>
            <w:hideMark/>
          </w:tcPr>
          <w:p w14:paraId="5A4FDAB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городской общественный пассажирский транспорт</w:t>
            </w:r>
          </w:p>
        </w:tc>
      </w:tr>
      <w:tr w:rsidR="00465794" w:rsidRPr="004807AB" w14:paraId="5EB0D0B7" w14:textId="77777777" w:rsidTr="00465794">
        <w:trPr>
          <w:trHeight w:val="113"/>
        </w:trPr>
        <w:tc>
          <w:tcPr>
            <w:tcW w:w="1191" w:type="dxa"/>
            <w:hideMark/>
          </w:tcPr>
          <w:p w14:paraId="730B29C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гор.</w:t>
            </w:r>
          </w:p>
        </w:tc>
        <w:tc>
          <w:tcPr>
            <w:tcW w:w="7880" w:type="dxa"/>
            <w:hideMark/>
          </w:tcPr>
          <w:p w14:paraId="0E4DEE0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городской(ая), город</w:t>
            </w:r>
          </w:p>
        </w:tc>
      </w:tr>
      <w:tr w:rsidR="00465794" w:rsidRPr="004807AB" w14:paraId="78EE9F8E" w14:textId="77777777" w:rsidTr="00465794">
        <w:trPr>
          <w:trHeight w:val="113"/>
        </w:trPr>
        <w:tc>
          <w:tcPr>
            <w:tcW w:w="1191" w:type="dxa"/>
            <w:hideMark/>
          </w:tcPr>
          <w:p w14:paraId="4043DE5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ед. изм.</w:t>
            </w:r>
          </w:p>
        </w:tc>
        <w:tc>
          <w:tcPr>
            <w:tcW w:w="7880" w:type="dxa"/>
            <w:hideMark/>
          </w:tcPr>
          <w:p w14:paraId="06B56BA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единица измерения</w:t>
            </w:r>
          </w:p>
        </w:tc>
      </w:tr>
      <w:tr w:rsidR="00465794" w:rsidRPr="004807AB" w14:paraId="6E0A6DDA" w14:textId="77777777" w:rsidTr="00465794">
        <w:trPr>
          <w:trHeight w:val="113"/>
        </w:trPr>
        <w:tc>
          <w:tcPr>
            <w:tcW w:w="1191" w:type="dxa"/>
            <w:hideMark/>
          </w:tcPr>
          <w:p w14:paraId="756C00E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ЕПС</w:t>
            </w:r>
            <w:r w:rsidRPr="004807AB">
              <w:rPr>
                <w:rFonts w:ascii="Times New Roman" w:hAnsi="Times New Roman" w:cs="Times New Roman"/>
                <w:sz w:val="24"/>
                <w:vertAlign w:val="subscript"/>
              </w:rPr>
              <w:t>норм</w:t>
            </w:r>
          </w:p>
        </w:tc>
        <w:tc>
          <w:tcPr>
            <w:tcW w:w="7880" w:type="dxa"/>
            <w:hideMark/>
          </w:tcPr>
          <w:p w14:paraId="4B6B4A33"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норматив единовременной пропускной способности объектов физкультуры и спорта</w:t>
            </w:r>
          </w:p>
        </w:tc>
      </w:tr>
      <w:tr w:rsidR="00465794" w:rsidRPr="004807AB" w14:paraId="3ED2B1AD" w14:textId="77777777" w:rsidTr="00465794">
        <w:trPr>
          <w:trHeight w:val="113"/>
        </w:trPr>
        <w:tc>
          <w:tcPr>
            <w:tcW w:w="1191" w:type="dxa"/>
            <w:hideMark/>
          </w:tcPr>
          <w:p w14:paraId="2125308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жит.</w:t>
            </w:r>
          </w:p>
        </w:tc>
        <w:tc>
          <w:tcPr>
            <w:tcW w:w="7880" w:type="dxa"/>
            <w:hideMark/>
          </w:tcPr>
          <w:p w14:paraId="2AC4112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житель (жители)</w:t>
            </w:r>
          </w:p>
        </w:tc>
      </w:tr>
      <w:tr w:rsidR="00465794" w:rsidRPr="004807AB" w14:paraId="69D19BF7" w14:textId="77777777" w:rsidTr="00465794">
        <w:trPr>
          <w:trHeight w:val="113"/>
        </w:trPr>
        <w:tc>
          <w:tcPr>
            <w:tcW w:w="1191" w:type="dxa"/>
            <w:hideMark/>
          </w:tcPr>
          <w:p w14:paraId="33F70FA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кв. м</w:t>
            </w:r>
          </w:p>
        </w:tc>
        <w:tc>
          <w:tcPr>
            <w:tcW w:w="7880" w:type="dxa"/>
            <w:hideMark/>
          </w:tcPr>
          <w:p w14:paraId="281FDF98"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квадратный метр</w:t>
            </w:r>
          </w:p>
        </w:tc>
      </w:tr>
      <w:tr w:rsidR="00465794" w:rsidRPr="004807AB" w14:paraId="379C51FF" w14:textId="77777777" w:rsidTr="00465794">
        <w:trPr>
          <w:trHeight w:val="113"/>
        </w:trPr>
        <w:tc>
          <w:tcPr>
            <w:tcW w:w="1191" w:type="dxa"/>
            <w:hideMark/>
          </w:tcPr>
          <w:p w14:paraId="29593317"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w:t>
            </w:r>
          </w:p>
        </w:tc>
        <w:tc>
          <w:tcPr>
            <w:tcW w:w="7880" w:type="dxa"/>
            <w:hideMark/>
          </w:tcPr>
          <w:p w14:paraId="5E09C37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линейный(ая)</w:t>
            </w:r>
          </w:p>
        </w:tc>
      </w:tr>
      <w:tr w:rsidR="00465794" w:rsidRPr="004807AB" w14:paraId="19A22D09" w14:textId="77777777" w:rsidTr="00465794">
        <w:trPr>
          <w:trHeight w:val="113"/>
        </w:trPr>
        <w:tc>
          <w:tcPr>
            <w:tcW w:w="1191" w:type="dxa"/>
            <w:hideMark/>
          </w:tcPr>
          <w:p w14:paraId="03026C1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мин.</w:t>
            </w:r>
          </w:p>
        </w:tc>
        <w:tc>
          <w:tcPr>
            <w:tcW w:w="7880" w:type="dxa"/>
            <w:hideMark/>
          </w:tcPr>
          <w:p w14:paraId="0EF9A100"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минута</w:t>
            </w:r>
          </w:p>
        </w:tc>
      </w:tr>
      <w:tr w:rsidR="00465794" w:rsidRPr="004807AB" w14:paraId="5F80113D" w14:textId="77777777" w:rsidTr="00465794">
        <w:trPr>
          <w:trHeight w:val="113"/>
        </w:trPr>
        <w:tc>
          <w:tcPr>
            <w:tcW w:w="1191" w:type="dxa"/>
            <w:hideMark/>
          </w:tcPr>
          <w:p w14:paraId="7DA666F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н.п.</w:t>
            </w:r>
          </w:p>
        </w:tc>
        <w:tc>
          <w:tcPr>
            <w:tcW w:w="7880" w:type="dxa"/>
            <w:hideMark/>
          </w:tcPr>
          <w:p w14:paraId="73C81FFD"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населенный пункт</w:t>
            </w:r>
          </w:p>
        </w:tc>
      </w:tr>
      <w:tr w:rsidR="00465794" w:rsidRPr="004807AB" w14:paraId="0535A3A2" w14:textId="77777777" w:rsidTr="00465794">
        <w:trPr>
          <w:trHeight w:val="113"/>
        </w:trPr>
        <w:tc>
          <w:tcPr>
            <w:tcW w:w="1191" w:type="dxa"/>
            <w:hideMark/>
          </w:tcPr>
          <w:p w14:paraId="4F22336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н.д.</w:t>
            </w:r>
          </w:p>
        </w:tc>
        <w:tc>
          <w:tcPr>
            <w:tcW w:w="7880" w:type="dxa"/>
            <w:hideMark/>
          </w:tcPr>
          <w:p w14:paraId="6E1A622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нет данных</w:t>
            </w:r>
          </w:p>
        </w:tc>
      </w:tr>
      <w:tr w:rsidR="00465794" w:rsidRPr="004807AB" w14:paraId="0C95736C" w14:textId="77777777" w:rsidTr="00465794">
        <w:trPr>
          <w:trHeight w:val="113"/>
        </w:trPr>
        <w:tc>
          <w:tcPr>
            <w:tcW w:w="1191" w:type="dxa"/>
            <w:hideMark/>
          </w:tcPr>
          <w:p w14:paraId="75D32962"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ОКН</w:t>
            </w:r>
          </w:p>
        </w:tc>
        <w:tc>
          <w:tcPr>
            <w:tcW w:w="7880" w:type="dxa"/>
            <w:hideMark/>
          </w:tcPr>
          <w:p w14:paraId="40E782E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объект культурного наследия</w:t>
            </w:r>
          </w:p>
        </w:tc>
      </w:tr>
      <w:tr w:rsidR="00465794" w:rsidRPr="004807AB" w14:paraId="6ADA9BAF" w14:textId="77777777" w:rsidTr="00465794">
        <w:trPr>
          <w:trHeight w:val="113"/>
        </w:trPr>
        <w:tc>
          <w:tcPr>
            <w:tcW w:w="1191" w:type="dxa"/>
            <w:hideMark/>
          </w:tcPr>
          <w:p w14:paraId="5C799CB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пеш.</w:t>
            </w:r>
          </w:p>
        </w:tc>
        <w:tc>
          <w:tcPr>
            <w:tcW w:w="7880" w:type="dxa"/>
            <w:hideMark/>
          </w:tcPr>
          <w:p w14:paraId="407F332A"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пешеходный(ая)</w:t>
            </w:r>
          </w:p>
        </w:tc>
      </w:tr>
      <w:tr w:rsidR="00465794" w:rsidRPr="004807AB" w14:paraId="753B638D" w14:textId="77777777" w:rsidTr="00465794">
        <w:trPr>
          <w:trHeight w:val="113"/>
        </w:trPr>
        <w:tc>
          <w:tcPr>
            <w:tcW w:w="1191" w:type="dxa"/>
            <w:hideMark/>
          </w:tcPr>
          <w:p w14:paraId="5F938913"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СанПиН</w:t>
            </w:r>
          </w:p>
        </w:tc>
        <w:tc>
          <w:tcPr>
            <w:tcW w:w="7880" w:type="dxa"/>
            <w:hideMark/>
          </w:tcPr>
          <w:p w14:paraId="39FE8B86"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санитарные правила и нормы</w:t>
            </w:r>
          </w:p>
        </w:tc>
      </w:tr>
      <w:tr w:rsidR="00465794" w:rsidRPr="004807AB" w14:paraId="57E27C1A" w14:textId="77777777" w:rsidTr="00465794">
        <w:trPr>
          <w:trHeight w:val="113"/>
        </w:trPr>
        <w:tc>
          <w:tcPr>
            <w:tcW w:w="1191" w:type="dxa"/>
            <w:hideMark/>
          </w:tcPr>
          <w:p w14:paraId="02670A31"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СП</w:t>
            </w:r>
          </w:p>
        </w:tc>
        <w:tc>
          <w:tcPr>
            <w:tcW w:w="7880" w:type="dxa"/>
            <w:hideMark/>
          </w:tcPr>
          <w:p w14:paraId="45FEB7EB"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свод правил</w:t>
            </w:r>
          </w:p>
        </w:tc>
      </w:tr>
      <w:tr w:rsidR="00465794" w:rsidRPr="004807AB" w14:paraId="1CFFC97F" w14:textId="77777777" w:rsidTr="00465794">
        <w:trPr>
          <w:trHeight w:val="113"/>
        </w:trPr>
        <w:tc>
          <w:tcPr>
            <w:tcW w:w="1191" w:type="dxa"/>
            <w:hideMark/>
          </w:tcPr>
          <w:p w14:paraId="26BFD81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трансп.</w:t>
            </w:r>
          </w:p>
        </w:tc>
        <w:tc>
          <w:tcPr>
            <w:tcW w:w="7880" w:type="dxa"/>
            <w:hideMark/>
          </w:tcPr>
          <w:p w14:paraId="28D20B1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транспортный(ая)</w:t>
            </w:r>
          </w:p>
        </w:tc>
      </w:tr>
      <w:tr w:rsidR="00465794" w:rsidRPr="004807AB" w14:paraId="27217497" w14:textId="77777777" w:rsidTr="00465794">
        <w:trPr>
          <w:trHeight w:val="113"/>
        </w:trPr>
        <w:tc>
          <w:tcPr>
            <w:tcW w:w="1191" w:type="dxa"/>
            <w:hideMark/>
          </w:tcPr>
          <w:p w14:paraId="1BE1CEB4"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тыс.</w:t>
            </w:r>
          </w:p>
        </w:tc>
        <w:tc>
          <w:tcPr>
            <w:tcW w:w="7880" w:type="dxa"/>
            <w:hideMark/>
          </w:tcPr>
          <w:p w14:paraId="40C38065"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тысяча</w:t>
            </w:r>
          </w:p>
        </w:tc>
      </w:tr>
      <w:tr w:rsidR="00465794" w:rsidRPr="004807AB" w14:paraId="699DB4C3" w14:textId="77777777" w:rsidTr="00465794">
        <w:trPr>
          <w:trHeight w:val="113"/>
        </w:trPr>
        <w:tc>
          <w:tcPr>
            <w:tcW w:w="1191" w:type="dxa"/>
            <w:hideMark/>
          </w:tcPr>
          <w:p w14:paraId="49828CC9"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чел.</w:t>
            </w:r>
          </w:p>
        </w:tc>
        <w:tc>
          <w:tcPr>
            <w:tcW w:w="7880" w:type="dxa"/>
            <w:hideMark/>
          </w:tcPr>
          <w:p w14:paraId="305FE33F" w14:textId="77777777" w:rsidR="00465794" w:rsidRPr="004807AB" w:rsidRDefault="00465794" w:rsidP="00465794">
            <w:pPr>
              <w:pStyle w:val="ConsPlusNormal"/>
              <w:jc w:val="both"/>
              <w:rPr>
                <w:rFonts w:ascii="Times New Roman" w:hAnsi="Times New Roman" w:cs="Times New Roman"/>
                <w:sz w:val="24"/>
              </w:rPr>
            </w:pPr>
            <w:r w:rsidRPr="004807AB">
              <w:rPr>
                <w:rFonts w:ascii="Times New Roman" w:hAnsi="Times New Roman" w:cs="Times New Roman"/>
                <w:sz w:val="24"/>
              </w:rPr>
              <w:t>человек</w:t>
            </w:r>
          </w:p>
        </w:tc>
      </w:tr>
    </w:tbl>
    <w:p w14:paraId="622C849D" w14:textId="77777777" w:rsidR="00465794" w:rsidRPr="004807AB" w:rsidRDefault="00465794" w:rsidP="00465794">
      <w:pPr>
        <w:pStyle w:val="ConsPlusNormal"/>
        <w:jc w:val="both"/>
        <w:rPr>
          <w:rFonts w:ascii="Times New Roman" w:hAnsi="Times New Roman" w:cs="Times New Roman"/>
          <w:sz w:val="24"/>
        </w:rPr>
      </w:pPr>
    </w:p>
    <w:p w14:paraId="60E86AD4" w14:textId="77777777" w:rsidR="00465794" w:rsidRPr="004807AB" w:rsidRDefault="00465794" w:rsidP="00465794">
      <w:pPr>
        <w:pStyle w:val="ConsPlusNormal"/>
        <w:jc w:val="both"/>
        <w:rPr>
          <w:rFonts w:ascii="Times New Roman" w:hAnsi="Times New Roman" w:cs="Times New Roman"/>
          <w:sz w:val="24"/>
        </w:rPr>
      </w:pPr>
    </w:p>
    <w:p w14:paraId="4F572127" w14:textId="77777777" w:rsidR="00465794" w:rsidRPr="004807AB" w:rsidRDefault="00465794" w:rsidP="00465794">
      <w:pPr>
        <w:pStyle w:val="ConsPlusNormal"/>
        <w:pBdr>
          <w:top w:val="single" w:sz="6" w:space="0" w:color="auto"/>
        </w:pBdr>
        <w:spacing w:before="100" w:after="100"/>
        <w:jc w:val="both"/>
        <w:rPr>
          <w:rFonts w:ascii="Times New Roman" w:hAnsi="Times New Roman" w:cs="Times New Roman"/>
          <w:sz w:val="2"/>
          <w:szCs w:val="2"/>
        </w:rPr>
      </w:pPr>
    </w:p>
    <w:p w14:paraId="5C9FC2B6" w14:textId="77777777" w:rsidR="00465794" w:rsidRPr="004807AB" w:rsidRDefault="00465794" w:rsidP="00465794">
      <w:pPr>
        <w:rPr>
          <w:sz w:val="24"/>
        </w:rPr>
      </w:pPr>
    </w:p>
    <w:p w14:paraId="77FDAF62" w14:textId="77777777" w:rsidR="00465794" w:rsidRPr="004807AB" w:rsidRDefault="00465794" w:rsidP="00465794">
      <w:pPr>
        <w:spacing w:before="5"/>
        <w:rPr>
          <w:sz w:val="18"/>
          <w:szCs w:val="18"/>
        </w:rPr>
      </w:pPr>
    </w:p>
    <w:p w14:paraId="5A3E38B0" w14:textId="7A2531CE" w:rsidR="00465794" w:rsidRPr="004807AB" w:rsidRDefault="00465794" w:rsidP="00465794">
      <w:pPr>
        <w:spacing w:before="2"/>
        <w:rPr>
          <w:b/>
          <w:bCs/>
          <w:sz w:val="31"/>
          <w:szCs w:val="31"/>
        </w:rPr>
      </w:pPr>
    </w:p>
    <w:p w14:paraId="7FF4B387" w14:textId="69984072" w:rsidR="003272DD" w:rsidRPr="004807AB" w:rsidRDefault="003272DD" w:rsidP="00465794">
      <w:pPr>
        <w:spacing w:before="2"/>
        <w:rPr>
          <w:b/>
          <w:bCs/>
          <w:sz w:val="31"/>
          <w:szCs w:val="31"/>
        </w:rPr>
      </w:pPr>
    </w:p>
    <w:p w14:paraId="10ED3FBE" w14:textId="78B305D5" w:rsidR="003272DD" w:rsidRPr="004807AB" w:rsidRDefault="003272DD" w:rsidP="00465794">
      <w:pPr>
        <w:spacing w:before="2"/>
        <w:rPr>
          <w:b/>
          <w:bCs/>
          <w:sz w:val="31"/>
          <w:szCs w:val="31"/>
        </w:rPr>
      </w:pPr>
    </w:p>
    <w:p w14:paraId="06F3A3DC" w14:textId="77777777" w:rsidR="003272DD" w:rsidRPr="004807AB" w:rsidRDefault="003272DD" w:rsidP="00465794">
      <w:pPr>
        <w:spacing w:before="2"/>
        <w:rPr>
          <w:b/>
          <w:bCs/>
          <w:sz w:val="31"/>
          <w:szCs w:val="31"/>
        </w:rPr>
      </w:pPr>
    </w:p>
    <w:p w14:paraId="530E39D8" w14:textId="599029C4" w:rsidR="00465794" w:rsidRPr="004807AB" w:rsidRDefault="00465794" w:rsidP="00465794">
      <w:pPr>
        <w:jc w:val="center"/>
        <w:rPr>
          <w:b/>
          <w:sz w:val="28"/>
          <w:szCs w:val="28"/>
        </w:rPr>
      </w:pPr>
      <w:r w:rsidRPr="004807AB">
        <w:rPr>
          <w:b/>
          <w:noProof/>
          <w:color w:val="000080"/>
          <w:sz w:val="32"/>
          <w:szCs w:val="28"/>
        </w:rPr>
        <w:lastRenderedPageBreak/>
        <w:drawing>
          <wp:inline distT="0" distB="0" distL="0" distR="0" wp14:anchorId="14C134AB" wp14:editId="7172BB81">
            <wp:extent cx="542925" cy="676275"/>
            <wp:effectExtent l="0" t="0" r="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3CE04BD" w14:textId="77777777" w:rsidR="00465794" w:rsidRPr="004807AB" w:rsidRDefault="00465794" w:rsidP="00465794">
      <w:pPr>
        <w:jc w:val="center"/>
        <w:outlineLvl w:val="0"/>
        <w:rPr>
          <w:bCs/>
          <w:sz w:val="28"/>
          <w:szCs w:val="28"/>
        </w:rPr>
      </w:pPr>
      <w:r w:rsidRPr="004807AB">
        <w:rPr>
          <w:bCs/>
          <w:sz w:val="28"/>
          <w:szCs w:val="28"/>
        </w:rPr>
        <w:t>Российская Федерация</w:t>
      </w:r>
    </w:p>
    <w:p w14:paraId="7198C0F1" w14:textId="77777777" w:rsidR="00465794" w:rsidRPr="004807AB" w:rsidRDefault="00465794" w:rsidP="00465794">
      <w:pPr>
        <w:jc w:val="center"/>
        <w:rPr>
          <w:bCs/>
          <w:sz w:val="28"/>
          <w:szCs w:val="28"/>
        </w:rPr>
      </w:pPr>
      <w:r w:rsidRPr="004807AB">
        <w:rPr>
          <w:bCs/>
          <w:sz w:val="28"/>
          <w:szCs w:val="28"/>
        </w:rPr>
        <w:t>Ивановская область</w:t>
      </w:r>
    </w:p>
    <w:p w14:paraId="0C2EC82D" w14:textId="77777777" w:rsidR="00465794" w:rsidRPr="004807AB" w:rsidRDefault="00465794" w:rsidP="00465794">
      <w:pPr>
        <w:jc w:val="center"/>
        <w:rPr>
          <w:bCs/>
          <w:sz w:val="28"/>
          <w:szCs w:val="28"/>
        </w:rPr>
      </w:pPr>
      <w:r w:rsidRPr="004807AB">
        <w:rPr>
          <w:bCs/>
          <w:sz w:val="28"/>
          <w:szCs w:val="28"/>
        </w:rPr>
        <w:t>Комсомольский муниципальный район</w:t>
      </w:r>
    </w:p>
    <w:p w14:paraId="79C22C1A" w14:textId="77777777" w:rsidR="00465794" w:rsidRPr="004807AB" w:rsidRDefault="00465794" w:rsidP="00465794">
      <w:pPr>
        <w:jc w:val="center"/>
        <w:rPr>
          <w:bCs/>
          <w:sz w:val="28"/>
          <w:szCs w:val="28"/>
        </w:rPr>
      </w:pPr>
      <w:r w:rsidRPr="004807AB">
        <w:rPr>
          <w:bCs/>
          <w:sz w:val="28"/>
          <w:szCs w:val="28"/>
        </w:rPr>
        <w:t>СОВЕТ КОМСОМОЛЬСКОГО ГОРОДСКОГО ПОСЕЛЕНИЯ</w:t>
      </w:r>
    </w:p>
    <w:p w14:paraId="2922E5C5" w14:textId="77777777" w:rsidR="00465794" w:rsidRPr="004807AB" w:rsidRDefault="00465794" w:rsidP="00465794">
      <w:pPr>
        <w:jc w:val="center"/>
        <w:rPr>
          <w:bCs/>
          <w:sz w:val="28"/>
          <w:szCs w:val="28"/>
        </w:rPr>
      </w:pPr>
      <w:r w:rsidRPr="004807AB">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465794" w:rsidRPr="004807AB" w14:paraId="2CCFC5F0" w14:textId="77777777" w:rsidTr="00465794">
        <w:trPr>
          <w:trHeight w:val="149"/>
        </w:trPr>
        <w:tc>
          <w:tcPr>
            <w:tcW w:w="9059" w:type="dxa"/>
          </w:tcPr>
          <w:p w14:paraId="3AD58804" w14:textId="77777777" w:rsidR="00465794" w:rsidRPr="004807AB" w:rsidRDefault="00465794" w:rsidP="00465794">
            <w:pPr>
              <w:jc w:val="center"/>
              <w:rPr>
                <w:b/>
                <w:sz w:val="28"/>
                <w:szCs w:val="28"/>
              </w:rPr>
            </w:pPr>
            <w:smartTag w:uri="urn:schemas-microsoft-com:office:smarttags" w:element="metricconverter">
              <w:smartTagPr>
                <w:attr w:name="ProductID" w:val="155150, г"/>
              </w:smartTagPr>
              <w:r w:rsidRPr="004807AB">
                <w:rPr>
                  <w:bCs/>
                  <w:sz w:val="28"/>
                  <w:szCs w:val="28"/>
                </w:rPr>
                <w:t>155150, г</w:t>
              </w:r>
            </w:smartTag>
            <w:r w:rsidRPr="004807AB">
              <w:rPr>
                <w:bCs/>
                <w:sz w:val="28"/>
                <w:szCs w:val="28"/>
              </w:rPr>
              <w:t>. Комсомольск, ул. 50 лет ВЛКСМ, д. 2</w:t>
            </w:r>
          </w:p>
        </w:tc>
      </w:tr>
    </w:tbl>
    <w:p w14:paraId="39E962C7" w14:textId="77777777" w:rsidR="00465794" w:rsidRPr="004807AB" w:rsidRDefault="00465794" w:rsidP="00465794">
      <w:pPr>
        <w:rPr>
          <w:b/>
          <w:sz w:val="22"/>
          <w:szCs w:val="28"/>
        </w:rPr>
      </w:pPr>
    </w:p>
    <w:p w14:paraId="497F36EC" w14:textId="77777777" w:rsidR="00465794" w:rsidRPr="004807AB" w:rsidRDefault="00465794" w:rsidP="00465794">
      <w:pPr>
        <w:jc w:val="center"/>
        <w:rPr>
          <w:b/>
          <w:sz w:val="28"/>
          <w:szCs w:val="28"/>
        </w:rPr>
      </w:pPr>
      <w:r w:rsidRPr="004807AB">
        <w:rPr>
          <w:b/>
          <w:sz w:val="28"/>
          <w:szCs w:val="28"/>
        </w:rPr>
        <w:t>Р Е Ш Е Н И Е</w:t>
      </w:r>
    </w:p>
    <w:p w14:paraId="306AD247" w14:textId="77777777" w:rsidR="00465794" w:rsidRPr="004807AB" w:rsidRDefault="00465794" w:rsidP="00465794">
      <w:pPr>
        <w:jc w:val="center"/>
        <w:rPr>
          <w:b/>
          <w:sz w:val="28"/>
          <w:szCs w:val="28"/>
        </w:rPr>
      </w:pPr>
    </w:p>
    <w:p w14:paraId="0D11BFC5" w14:textId="77777777" w:rsidR="00465794" w:rsidRPr="004807AB" w:rsidRDefault="00465794" w:rsidP="00465794">
      <w:pPr>
        <w:ind w:right="264"/>
        <w:jc w:val="center"/>
        <w:rPr>
          <w:b/>
          <w:sz w:val="28"/>
          <w:szCs w:val="28"/>
        </w:rPr>
      </w:pPr>
      <w:r w:rsidRPr="004807AB">
        <w:rPr>
          <w:b/>
          <w:sz w:val="28"/>
          <w:szCs w:val="28"/>
        </w:rPr>
        <w:t>от  25 марта 2024г.                                                   №210</w:t>
      </w:r>
    </w:p>
    <w:p w14:paraId="7CF69119" w14:textId="77777777" w:rsidR="00465794" w:rsidRPr="004807AB" w:rsidRDefault="00465794" w:rsidP="00465794">
      <w:pPr>
        <w:pStyle w:val="afc"/>
        <w:rPr>
          <w:b/>
          <w:sz w:val="22"/>
          <w:szCs w:val="28"/>
        </w:rPr>
      </w:pPr>
    </w:p>
    <w:tbl>
      <w:tblPr>
        <w:tblW w:w="0" w:type="auto"/>
        <w:tblLayout w:type="fixed"/>
        <w:tblLook w:val="04A0" w:firstRow="1" w:lastRow="0" w:firstColumn="1" w:lastColumn="0" w:noHBand="0" w:noVBand="1"/>
      </w:tblPr>
      <w:tblGrid>
        <w:gridCol w:w="9464"/>
      </w:tblGrid>
      <w:tr w:rsidR="00465794" w:rsidRPr="004807AB" w14:paraId="386A56D9" w14:textId="77777777" w:rsidTr="00465794">
        <w:tc>
          <w:tcPr>
            <w:tcW w:w="9464" w:type="dxa"/>
            <w:hideMark/>
          </w:tcPr>
          <w:p w14:paraId="1A29768D" w14:textId="77777777" w:rsidR="00465794" w:rsidRPr="004807AB" w:rsidRDefault="00465794" w:rsidP="00465794">
            <w:pPr>
              <w:spacing w:line="276" w:lineRule="auto"/>
              <w:ind w:right="264"/>
              <w:jc w:val="center"/>
              <w:rPr>
                <w:b/>
                <w:bCs/>
                <w:sz w:val="24"/>
                <w:szCs w:val="24"/>
              </w:rPr>
            </w:pPr>
            <w:r w:rsidRPr="004807AB">
              <w:rPr>
                <w:b/>
                <w:bCs/>
                <w:sz w:val="24"/>
                <w:szCs w:val="24"/>
              </w:rPr>
              <w:t>О внесении изменений в решение Совета</w:t>
            </w:r>
          </w:p>
          <w:p w14:paraId="43B5CC79" w14:textId="77777777" w:rsidR="00465794" w:rsidRPr="004807AB" w:rsidRDefault="00465794" w:rsidP="00465794">
            <w:pPr>
              <w:spacing w:line="276" w:lineRule="auto"/>
              <w:jc w:val="center"/>
              <w:rPr>
                <w:b/>
                <w:bCs/>
                <w:sz w:val="24"/>
                <w:szCs w:val="24"/>
              </w:rPr>
            </w:pPr>
            <w:r w:rsidRPr="004807AB">
              <w:rPr>
                <w:b/>
                <w:bCs/>
                <w:sz w:val="24"/>
                <w:szCs w:val="24"/>
              </w:rPr>
              <w:t>Комсомольского городского поселения №195 от 11.12.2023г.</w:t>
            </w:r>
          </w:p>
          <w:p w14:paraId="25974CCF" w14:textId="00938F58" w:rsidR="00465794" w:rsidRPr="004807AB" w:rsidRDefault="00465794" w:rsidP="003272DD">
            <w:pPr>
              <w:pStyle w:val="afc"/>
              <w:jc w:val="center"/>
              <w:rPr>
                <w:b/>
                <w:sz w:val="22"/>
              </w:rPr>
            </w:pPr>
            <w:r w:rsidRPr="004807AB">
              <w:rPr>
                <w:b/>
                <w:bCs/>
                <w:sz w:val="24"/>
                <w:szCs w:val="24"/>
              </w:rPr>
              <w:t xml:space="preserve"> «</w:t>
            </w:r>
            <w:r w:rsidRPr="004807AB">
              <w:rPr>
                <w:b/>
                <w:sz w:val="24"/>
                <w:szCs w:val="24"/>
              </w:rPr>
              <w:t>О бюджете Комсомольского городского поселения на 2024 год и на плановый период 2025 и 2026 годов»</w:t>
            </w:r>
          </w:p>
        </w:tc>
      </w:tr>
      <w:tr w:rsidR="00465794" w:rsidRPr="004807AB" w14:paraId="50B1B157" w14:textId="77777777" w:rsidTr="00465794">
        <w:trPr>
          <w:trHeight w:val="345"/>
        </w:trPr>
        <w:tc>
          <w:tcPr>
            <w:tcW w:w="9464" w:type="dxa"/>
          </w:tcPr>
          <w:p w14:paraId="62929EC4" w14:textId="77777777" w:rsidR="00465794" w:rsidRPr="004807AB" w:rsidRDefault="00465794" w:rsidP="00465794">
            <w:pPr>
              <w:jc w:val="both"/>
              <w:rPr>
                <w:bCs/>
                <w:sz w:val="28"/>
                <w:szCs w:val="28"/>
              </w:rPr>
            </w:pPr>
            <w:r w:rsidRPr="004807AB">
              <w:rPr>
                <w:bCs/>
                <w:szCs w:val="28"/>
              </w:rPr>
              <w:t xml:space="preserve">           </w:t>
            </w:r>
            <w:r w:rsidRPr="004807AB">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14:paraId="48A420DC" w14:textId="77777777" w:rsidR="00465794" w:rsidRPr="004807AB" w:rsidRDefault="00465794" w:rsidP="00465794">
            <w:pPr>
              <w:spacing w:line="276" w:lineRule="auto"/>
              <w:jc w:val="both"/>
              <w:rPr>
                <w:b/>
                <w:bCs/>
                <w:i/>
                <w:sz w:val="28"/>
                <w:szCs w:val="28"/>
              </w:rPr>
            </w:pPr>
            <w:r w:rsidRPr="004807AB">
              <w:rPr>
                <w:bCs/>
                <w:sz w:val="28"/>
                <w:szCs w:val="28"/>
              </w:rPr>
              <w:t xml:space="preserve"> </w:t>
            </w:r>
            <w:r w:rsidRPr="004807AB">
              <w:rPr>
                <w:b/>
                <w:bCs/>
                <w:i/>
                <w:sz w:val="28"/>
                <w:szCs w:val="28"/>
              </w:rPr>
              <w:t>РЕШИЛ:</w:t>
            </w:r>
          </w:p>
          <w:p w14:paraId="5B8D70A3" w14:textId="77777777" w:rsidR="00465794" w:rsidRPr="004807AB" w:rsidRDefault="00465794" w:rsidP="000C7C60">
            <w:pPr>
              <w:pStyle w:val="a6"/>
              <w:numPr>
                <w:ilvl w:val="0"/>
                <w:numId w:val="14"/>
              </w:numPr>
              <w:ind w:left="0" w:firstLine="567"/>
              <w:jc w:val="both"/>
              <w:rPr>
                <w:rFonts w:ascii="Times New Roman" w:hAnsi="Times New Roman"/>
                <w:bCs/>
                <w:szCs w:val="28"/>
              </w:rPr>
            </w:pPr>
            <w:r w:rsidRPr="004807AB">
              <w:rPr>
                <w:rFonts w:ascii="Times New Roman" w:hAnsi="Times New Roman"/>
                <w:bCs/>
                <w:szCs w:val="28"/>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14:paraId="5C26F973" w14:textId="77777777" w:rsidR="00465794" w:rsidRPr="004807AB" w:rsidRDefault="00465794" w:rsidP="000C7C60">
            <w:pPr>
              <w:pStyle w:val="a6"/>
              <w:numPr>
                <w:ilvl w:val="1"/>
                <w:numId w:val="15"/>
              </w:numPr>
              <w:ind w:hanging="1571"/>
              <w:jc w:val="both"/>
              <w:rPr>
                <w:rFonts w:ascii="Times New Roman" w:hAnsi="Times New Roman"/>
                <w:bCs/>
                <w:szCs w:val="28"/>
              </w:rPr>
            </w:pPr>
            <w:r w:rsidRPr="004807AB">
              <w:rPr>
                <w:rFonts w:ascii="Times New Roman" w:hAnsi="Times New Roman"/>
                <w:bCs/>
                <w:szCs w:val="28"/>
              </w:rPr>
              <w:t>В подпункте 1.1 пункта 1 решения:</w:t>
            </w:r>
          </w:p>
          <w:p w14:paraId="5E3CA19E" w14:textId="77777777" w:rsidR="00465794" w:rsidRPr="004807AB" w:rsidRDefault="00465794" w:rsidP="00465794">
            <w:pPr>
              <w:pStyle w:val="a6"/>
              <w:ind w:left="709" w:firstLine="709"/>
              <w:jc w:val="both"/>
              <w:rPr>
                <w:rFonts w:ascii="Times New Roman" w:hAnsi="Times New Roman"/>
                <w:bCs/>
                <w:szCs w:val="28"/>
              </w:rPr>
            </w:pPr>
            <w:r w:rsidRPr="004807AB">
              <w:rPr>
                <w:rFonts w:ascii="Times New Roman" w:hAnsi="Times New Roman"/>
                <w:bCs/>
                <w:szCs w:val="28"/>
              </w:rPr>
              <w:t>На 2024 год:</w:t>
            </w:r>
          </w:p>
          <w:p w14:paraId="5711195E" w14:textId="77777777" w:rsidR="00465794" w:rsidRPr="004807AB" w:rsidRDefault="00465794" w:rsidP="00465794">
            <w:pPr>
              <w:pStyle w:val="a6"/>
              <w:spacing w:line="276" w:lineRule="auto"/>
              <w:ind w:firstLine="567"/>
              <w:jc w:val="both"/>
              <w:rPr>
                <w:rFonts w:ascii="Times New Roman" w:hAnsi="Times New Roman"/>
                <w:bCs/>
                <w:szCs w:val="28"/>
              </w:rPr>
            </w:pPr>
            <w:r w:rsidRPr="004807AB">
              <w:rPr>
                <w:rFonts w:ascii="Times New Roman" w:hAnsi="Times New Roman"/>
                <w:bCs/>
                <w:szCs w:val="28"/>
              </w:rPr>
              <w:t>- в подпункте первом цифру «96 870 060,41» заменить цифрой              «96 874 122,10»;</w:t>
            </w:r>
          </w:p>
          <w:p w14:paraId="4607055D" w14:textId="77777777" w:rsidR="00465794" w:rsidRPr="004807AB" w:rsidRDefault="00465794" w:rsidP="00465794">
            <w:pPr>
              <w:pStyle w:val="a6"/>
              <w:ind w:firstLine="567"/>
              <w:jc w:val="both"/>
              <w:rPr>
                <w:rFonts w:ascii="Times New Roman" w:hAnsi="Times New Roman"/>
                <w:bCs/>
                <w:szCs w:val="28"/>
              </w:rPr>
            </w:pPr>
            <w:r w:rsidRPr="004807AB">
              <w:rPr>
                <w:rFonts w:ascii="Times New Roman" w:hAnsi="Times New Roman"/>
                <w:bCs/>
                <w:szCs w:val="28"/>
              </w:rPr>
              <w:t>- в подпункте третьем цифру «15 901 880,36» заменить цифрой «15 897 818,67».</w:t>
            </w:r>
          </w:p>
          <w:p w14:paraId="512951F9" w14:textId="77777777" w:rsidR="00465794" w:rsidRPr="004807AB" w:rsidRDefault="00465794" w:rsidP="000C7C60">
            <w:pPr>
              <w:pStyle w:val="a6"/>
              <w:numPr>
                <w:ilvl w:val="1"/>
                <w:numId w:val="15"/>
              </w:numPr>
              <w:spacing w:line="276" w:lineRule="auto"/>
              <w:ind w:left="0" w:firstLine="426"/>
              <w:jc w:val="both"/>
              <w:rPr>
                <w:rFonts w:ascii="Times New Roman" w:hAnsi="Times New Roman"/>
                <w:bCs/>
                <w:szCs w:val="28"/>
              </w:rPr>
            </w:pPr>
            <w:r w:rsidRPr="004807AB">
              <w:rPr>
                <w:rFonts w:ascii="Times New Roman" w:hAnsi="Times New Roman"/>
                <w:szCs w:val="28"/>
              </w:rPr>
              <w:t>Пункт 10 решения изложить в новой редакции:</w:t>
            </w:r>
          </w:p>
          <w:p w14:paraId="393A8D8E" w14:textId="77777777" w:rsidR="00465794" w:rsidRPr="004807AB" w:rsidRDefault="00465794" w:rsidP="00465794">
            <w:pPr>
              <w:autoSpaceDE w:val="0"/>
              <w:autoSpaceDN w:val="0"/>
              <w:adjustRightInd w:val="0"/>
              <w:ind w:firstLine="709"/>
              <w:jc w:val="both"/>
              <w:rPr>
                <w:sz w:val="28"/>
                <w:szCs w:val="28"/>
              </w:rPr>
            </w:pPr>
            <w:r w:rsidRPr="004807AB">
              <w:rPr>
                <w:sz w:val="28"/>
                <w:szCs w:val="28"/>
              </w:rPr>
              <w:t>«10. Утвердить объем бюджетных ассигнований дорожного фонда Комсомольского городского поселения:</w:t>
            </w:r>
          </w:p>
          <w:p w14:paraId="16556119" w14:textId="77777777" w:rsidR="00465794" w:rsidRPr="004807AB" w:rsidRDefault="00465794" w:rsidP="00465794">
            <w:pPr>
              <w:autoSpaceDE w:val="0"/>
              <w:autoSpaceDN w:val="0"/>
              <w:adjustRightInd w:val="0"/>
              <w:ind w:firstLine="709"/>
              <w:jc w:val="both"/>
              <w:rPr>
                <w:sz w:val="28"/>
                <w:szCs w:val="28"/>
              </w:rPr>
            </w:pPr>
            <w:r w:rsidRPr="004807AB">
              <w:rPr>
                <w:sz w:val="28"/>
                <w:szCs w:val="28"/>
              </w:rPr>
              <w:t>а) на 2024 год в сумме 33 941 579,17 руб.;</w:t>
            </w:r>
          </w:p>
          <w:p w14:paraId="647AADC2" w14:textId="77777777" w:rsidR="00465794" w:rsidRPr="004807AB" w:rsidRDefault="00465794" w:rsidP="00465794">
            <w:pPr>
              <w:autoSpaceDE w:val="0"/>
              <w:autoSpaceDN w:val="0"/>
              <w:adjustRightInd w:val="0"/>
              <w:ind w:firstLine="709"/>
              <w:jc w:val="both"/>
              <w:rPr>
                <w:sz w:val="28"/>
                <w:szCs w:val="28"/>
              </w:rPr>
            </w:pPr>
            <w:r w:rsidRPr="004807AB">
              <w:rPr>
                <w:sz w:val="28"/>
                <w:szCs w:val="28"/>
              </w:rPr>
              <w:t>б) на 2025 год в сумме 21 290 868,79 руб.;</w:t>
            </w:r>
          </w:p>
          <w:p w14:paraId="5168D5B9" w14:textId="77777777" w:rsidR="00465794" w:rsidRPr="004807AB" w:rsidRDefault="00465794" w:rsidP="00465794">
            <w:pPr>
              <w:pStyle w:val="a6"/>
              <w:spacing w:line="276" w:lineRule="auto"/>
              <w:ind w:firstLine="709"/>
              <w:jc w:val="both"/>
              <w:rPr>
                <w:rFonts w:ascii="Times New Roman" w:hAnsi="Times New Roman"/>
                <w:color w:val="000000"/>
                <w:szCs w:val="28"/>
              </w:rPr>
            </w:pPr>
            <w:r w:rsidRPr="004807AB">
              <w:rPr>
                <w:rFonts w:ascii="Times New Roman" w:hAnsi="Times New Roman"/>
                <w:color w:val="000000"/>
                <w:szCs w:val="28"/>
              </w:rPr>
              <w:t>в) на 2026 год в сумме 26 059 229,10 руб.».</w:t>
            </w:r>
          </w:p>
          <w:p w14:paraId="3D6FDC87" w14:textId="77777777" w:rsidR="00465794" w:rsidRPr="004807AB" w:rsidRDefault="00465794" w:rsidP="000C7C60">
            <w:pPr>
              <w:pStyle w:val="a6"/>
              <w:numPr>
                <w:ilvl w:val="0"/>
                <w:numId w:val="15"/>
              </w:numPr>
              <w:spacing w:line="276" w:lineRule="auto"/>
              <w:ind w:left="0" w:firstLine="567"/>
              <w:jc w:val="both"/>
              <w:rPr>
                <w:rFonts w:ascii="Times New Roman" w:hAnsi="Times New Roman"/>
                <w:szCs w:val="28"/>
              </w:rPr>
            </w:pPr>
            <w:r w:rsidRPr="004807AB">
              <w:rPr>
                <w:rFonts w:ascii="Times New Roman" w:hAnsi="Times New Roman"/>
                <w:szCs w:val="28"/>
              </w:rPr>
              <w:t>Приложения 2, 4, 5, 7, 9 изложить в новой редакции, согласно приложению 1 к настоящему решению.</w:t>
            </w:r>
          </w:p>
          <w:p w14:paraId="54793AA3" w14:textId="77777777" w:rsidR="00465794" w:rsidRPr="004807AB" w:rsidRDefault="00465794" w:rsidP="000C7C60">
            <w:pPr>
              <w:pStyle w:val="a6"/>
              <w:numPr>
                <w:ilvl w:val="0"/>
                <w:numId w:val="15"/>
              </w:numPr>
              <w:spacing w:line="276" w:lineRule="auto"/>
              <w:ind w:left="0" w:firstLine="567"/>
              <w:jc w:val="both"/>
              <w:rPr>
                <w:rFonts w:ascii="Times New Roman" w:hAnsi="Times New Roman"/>
                <w:szCs w:val="28"/>
              </w:rPr>
            </w:pPr>
            <w:r w:rsidRPr="004807AB">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14:paraId="34554A36" w14:textId="77777777" w:rsidR="00465794" w:rsidRPr="004807AB" w:rsidRDefault="00465794" w:rsidP="00465794">
            <w:pPr>
              <w:pStyle w:val="a6"/>
              <w:tabs>
                <w:tab w:val="left" w:pos="7187"/>
              </w:tabs>
              <w:jc w:val="both"/>
              <w:rPr>
                <w:rFonts w:ascii="Times New Roman" w:hAnsi="Times New Roman"/>
                <w:b/>
                <w:szCs w:val="28"/>
              </w:rPr>
            </w:pPr>
            <w:r w:rsidRPr="004807AB">
              <w:rPr>
                <w:rFonts w:ascii="Times New Roman" w:hAnsi="Times New Roman"/>
                <w:b/>
                <w:szCs w:val="28"/>
              </w:rPr>
              <w:t xml:space="preserve">Глава Комсомольского </w:t>
            </w:r>
          </w:p>
          <w:p w14:paraId="470CCA17" w14:textId="77777777" w:rsidR="00465794" w:rsidRPr="004807AB" w:rsidRDefault="00465794" w:rsidP="00465794">
            <w:pPr>
              <w:pStyle w:val="a6"/>
              <w:tabs>
                <w:tab w:val="left" w:pos="7187"/>
              </w:tabs>
              <w:jc w:val="both"/>
              <w:rPr>
                <w:rFonts w:ascii="Times New Roman" w:hAnsi="Times New Roman"/>
                <w:b/>
                <w:szCs w:val="28"/>
              </w:rPr>
            </w:pPr>
            <w:r w:rsidRPr="004807AB">
              <w:rPr>
                <w:rFonts w:ascii="Times New Roman" w:hAnsi="Times New Roman"/>
                <w:b/>
                <w:szCs w:val="28"/>
              </w:rPr>
              <w:t>городского поселения                                                          Е.Н. Нургатина</w:t>
            </w:r>
          </w:p>
        </w:tc>
      </w:tr>
      <w:tr w:rsidR="00465794" w:rsidRPr="004807AB" w14:paraId="67CC9B8A" w14:textId="77777777" w:rsidTr="00465794">
        <w:trPr>
          <w:trHeight w:val="345"/>
        </w:trPr>
        <w:tc>
          <w:tcPr>
            <w:tcW w:w="9464" w:type="dxa"/>
          </w:tcPr>
          <w:p w14:paraId="4BED4067" w14:textId="77777777" w:rsidR="00465794" w:rsidRPr="004807AB" w:rsidRDefault="00465794" w:rsidP="00465794">
            <w:pPr>
              <w:jc w:val="both"/>
              <w:rPr>
                <w:bCs/>
                <w:szCs w:val="28"/>
              </w:rPr>
            </w:pPr>
          </w:p>
        </w:tc>
      </w:tr>
    </w:tbl>
    <w:p w14:paraId="75BE926A" w14:textId="77777777" w:rsidR="00465794" w:rsidRPr="004807AB" w:rsidRDefault="00465794" w:rsidP="00465794">
      <w:pPr>
        <w:jc w:val="both"/>
        <w:rPr>
          <w:sz w:val="28"/>
          <w:szCs w:val="28"/>
        </w:rPr>
      </w:pPr>
    </w:p>
    <w:p w14:paraId="2B03EC90" w14:textId="77777777" w:rsidR="00465794" w:rsidRPr="004807AB" w:rsidRDefault="00465794" w:rsidP="00465794">
      <w:pPr>
        <w:jc w:val="both"/>
        <w:rPr>
          <w:sz w:val="28"/>
          <w:szCs w:val="28"/>
        </w:rPr>
        <w:sectPr w:rsidR="00465794" w:rsidRPr="004807AB" w:rsidSect="00465794">
          <w:pgSz w:w="11906" w:h="16838"/>
          <w:pgMar w:top="851" w:right="850" w:bottom="709" w:left="1701" w:header="708" w:footer="708" w:gutter="0"/>
          <w:cols w:space="708"/>
          <w:docGrid w:linePitch="360"/>
        </w:sectPr>
      </w:pPr>
    </w:p>
    <w:tbl>
      <w:tblPr>
        <w:tblW w:w="15608" w:type="dxa"/>
        <w:tblCellMar>
          <w:left w:w="0" w:type="dxa"/>
          <w:right w:w="0" w:type="dxa"/>
        </w:tblCellMar>
        <w:tblLook w:val="04A0" w:firstRow="1" w:lastRow="0" w:firstColumn="1" w:lastColumn="0" w:noHBand="0" w:noVBand="1"/>
      </w:tblPr>
      <w:tblGrid>
        <w:gridCol w:w="3027"/>
        <w:gridCol w:w="7070"/>
        <w:gridCol w:w="1840"/>
        <w:gridCol w:w="1821"/>
        <w:gridCol w:w="1850"/>
      </w:tblGrid>
      <w:tr w:rsidR="00465794" w:rsidRPr="004807AB" w14:paraId="4EEBD1DC" w14:textId="77777777" w:rsidTr="00465794">
        <w:trPr>
          <w:trHeight w:val="405"/>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097141F" w14:textId="77777777" w:rsidR="00465794" w:rsidRPr="004807AB" w:rsidRDefault="00465794" w:rsidP="00465794">
            <w:pPr>
              <w:jc w:val="right"/>
              <w:rPr>
                <w:b/>
                <w:bCs/>
                <w:sz w:val="22"/>
                <w:szCs w:val="22"/>
              </w:rPr>
            </w:pPr>
            <w:bookmarkStart w:id="77" w:name="RANGE!A1:E103"/>
            <w:r w:rsidRPr="004807AB">
              <w:rPr>
                <w:b/>
                <w:bCs/>
                <w:sz w:val="22"/>
                <w:szCs w:val="22"/>
              </w:rPr>
              <w:lastRenderedPageBreak/>
              <w:t>Приложение №1</w:t>
            </w:r>
            <w:bookmarkEnd w:id="77"/>
          </w:p>
        </w:tc>
      </w:tr>
      <w:tr w:rsidR="00465794" w:rsidRPr="004807AB" w14:paraId="6453C89D" w14:textId="77777777" w:rsidTr="00465794">
        <w:trPr>
          <w:trHeight w:val="15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ED4A4" w14:textId="77777777" w:rsidR="00465794" w:rsidRPr="004807AB" w:rsidRDefault="00465794" w:rsidP="00465794">
            <w:pPr>
              <w:jc w:val="right"/>
              <w:rPr>
                <w:b/>
                <w:b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06AC0" w14:textId="77777777" w:rsidR="00465794" w:rsidRPr="004807AB" w:rsidRDefault="00465794" w:rsidP="00465794">
            <w:pPr>
              <w:jc w:val="right"/>
            </w:pPr>
          </w:p>
        </w:tc>
        <w:tc>
          <w:tcPr>
            <w:tcW w:w="5511"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215C130E" w14:textId="77777777" w:rsidR="00465794" w:rsidRPr="004807AB" w:rsidRDefault="00465794" w:rsidP="00465794">
            <w:pPr>
              <w:jc w:val="right"/>
              <w:rPr>
                <w:sz w:val="22"/>
                <w:szCs w:val="22"/>
              </w:rPr>
            </w:pPr>
            <w:r w:rsidRPr="004807AB">
              <w:rPr>
                <w:sz w:val="22"/>
                <w:szCs w:val="22"/>
              </w:rPr>
              <w:t xml:space="preserve">к решению Совета Комсомольского городского поселения "О внесении изменений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w:t>
            </w:r>
          </w:p>
        </w:tc>
      </w:tr>
      <w:tr w:rsidR="00465794" w:rsidRPr="004807AB" w14:paraId="24141D1E" w14:textId="77777777" w:rsidTr="00465794">
        <w:trPr>
          <w:trHeight w:val="300"/>
        </w:trPr>
        <w:tc>
          <w:tcPr>
            <w:tcW w:w="3027" w:type="dxa"/>
            <w:tcBorders>
              <w:top w:val="nil"/>
              <w:left w:val="nil"/>
              <w:bottom w:val="nil"/>
              <w:right w:val="nil"/>
            </w:tcBorders>
            <w:shd w:val="clear" w:color="auto" w:fill="auto"/>
            <w:tcMar>
              <w:top w:w="15" w:type="dxa"/>
              <w:left w:w="15" w:type="dxa"/>
              <w:bottom w:w="0" w:type="dxa"/>
              <w:right w:w="15" w:type="dxa"/>
            </w:tcMar>
            <w:vAlign w:val="center"/>
            <w:hideMark/>
          </w:tcPr>
          <w:p w14:paraId="7D4428A4" w14:textId="77777777" w:rsidR="00465794" w:rsidRPr="004807AB" w:rsidRDefault="00465794" w:rsidP="00465794">
            <w:pPr>
              <w:jc w:val="right"/>
              <w:rPr>
                <w:sz w:val="22"/>
                <w:szCs w:val="22"/>
              </w:rPr>
            </w:pPr>
          </w:p>
        </w:tc>
        <w:tc>
          <w:tcPr>
            <w:tcW w:w="7070" w:type="dxa"/>
            <w:tcBorders>
              <w:top w:val="nil"/>
              <w:left w:val="nil"/>
              <w:bottom w:val="nil"/>
              <w:right w:val="nil"/>
            </w:tcBorders>
            <w:shd w:val="clear" w:color="auto" w:fill="auto"/>
            <w:tcMar>
              <w:top w:w="15" w:type="dxa"/>
              <w:left w:w="15" w:type="dxa"/>
              <w:bottom w:w="0" w:type="dxa"/>
              <w:right w:w="15" w:type="dxa"/>
            </w:tcMar>
            <w:vAlign w:val="center"/>
            <w:hideMark/>
          </w:tcPr>
          <w:p w14:paraId="3AD81437" w14:textId="77777777" w:rsidR="00465794" w:rsidRPr="004807AB" w:rsidRDefault="00465794" w:rsidP="00465794">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468B" w14:textId="77777777" w:rsidR="00465794" w:rsidRPr="004807AB" w:rsidRDefault="00465794" w:rsidP="00465794">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AFDB1" w14:textId="77777777" w:rsidR="00465794" w:rsidRPr="004807AB" w:rsidRDefault="00465794" w:rsidP="00465794">
            <w:pPr>
              <w:jc w:val="right"/>
            </w:pPr>
          </w:p>
        </w:tc>
        <w:tc>
          <w:tcPr>
            <w:tcW w:w="1850" w:type="dxa"/>
            <w:tcBorders>
              <w:top w:val="nil"/>
              <w:left w:val="nil"/>
              <w:bottom w:val="nil"/>
              <w:right w:val="nil"/>
            </w:tcBorders>
            <w:shd w:val="clear" w:color="auto" w:fill="auto"/>
            <w:noWrap/>
            <w:tcMar>
              <w:top w:w="15" w:type="dxa"/>
              <w:left w:w="15" w:type="dxa"/>
              <w:bottom w:w="0" w:type="dxa"/>
              <w:right w:w="15" w:type="dxa"/>
            </w:tcMar>
            <w:vAlign w:val="bottom"/>
            <w:hideMark/>
          </w:tcPr>
          <w:p w14:paraId="276335CF" w14:textId="77777777" w:rsidR="00465794" w:rsidRPr="004807AB" w:rsidRDefault="00465794" w:rsidP="00465794">
            <w:pPr>
              <w:jc w:val="right"/>
              <w:rPr>
                <w:sz w:val="22"/>
                <w:szCs w:val="22"/>
              </w:rPr>
            </w:pPr>
            <w:r w:rsidRPr="004807AB">
              <w:rPr>
                <w:sz w:val="22"/>
                <w:szCs w:val="22"/>
              </w:rPr>
              <w:t>от    марта 2024 года №</w:t>
            </w:r>
          </w:p>
        </w:tc>
      </w:tr>
      <w:tr w:rsidR="00465794" w:rsidRPr="004807AB" w14:paraId="5204F4FD" w14:textId="77777777" w:rsidTr="00465794">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2ADD659" w14:textId="77777777" w:rsidR="00465794" w:rsidRPr="004807AB" w:rsidRDefault="00465794" w:rsidP="00465794">
            <w:pPr>
              <w:jc w:val="right"/>
              <w:rPr>
                <w:sz w:val="22"/>
                <w:szCs w:val="22"/>
              </w:rPr>
            </w:pPr>
          </w:p>
        </w:tc>
      </w:tr>
      <w:tr w:rsidR="00465794" w:rsidRPr="004807AB" w14:paraId="2165AD79" w14:textId="77777777" w:rsidTr="00465794">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33773E4" w14:textId="77777777" w:rsidR="00465794" w:rsidRPr="004807AB" w:rsidRDefault="00465794" w:rsidP="00465794">
            <w:pPr>
              <w:jc w:val="right"/>
              <w:rPr>
                <w:b/>
                <w:bCs/>
                <w:sz w:val="22"/>
                <w:szCs w:val="22"/>
              </w:rPr>
            </w:pPr>
            <w:r w:rsidRPr="004807AB">
              <w:rPr>
                <w:b/>
                <w:bCs/>
                <w:sz w:val="22"/>
                <w:szCs w:val="22"/>
              </w:rPr>
              <w:t>Приложение № 2</w:t>
            </w:r>
          </w:p>
        </w:tc>
      </w:tr>
      <w:tr w:rsidR="00465794" w:rsidRPr="004807AB" w14:paraId="68DB0332" w14:textId="77777777" w:rsidTr="00465794">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4BCC4E9" w14:textId="77777777" w:rsidR="00465794" w:rsidRPr="004807AB" w:rsidRDefault="00465794" w:rsidP="00465794">
            <w:pPr>
              <w:jc w:val="right"/>
              <w:rPr>
                <w:sz w:val="22"/>
                <w:szCs w:val="22"/>
              </w:rPr>
            </w:pPr>
            <w:r w:rsidRPr="004807AB">
              <w:rPr>
                <w:sz w:val="22"/>
                <w:szCs w:val="22"/>
              </w:rPr>
              <w:t xml:space="preserve">к решению  Совета Комсомольского городского поселения  </w:t>
            </w:r>
          </w:p>
        </w:tc>
      </w:tr>
      <w:tr w:rsidR="00465794" w:rsidRPr="004807AB" w14:paraId="3D0E5899" w14:textId="77777777" w:rsidTr="00465794">
        <w:trPr>
          <w:trHeight w:val="814"/>
        </w:trPr>
        <w:tc>
          <w:tcPr>
            <w:tcW w:w="15608"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35168C3A" w14:textId="77777777" w:rsidR="00465794" w:rsidRPr="004807AB" w:rsidRDefault="00465794" w:rsidP="00465794">
            <w:pPr>
              <w:jc w:val="right"/>
              <w:rPr>
                <w:sz w:val="22"/>
                <w:szCs w:val="22"/>
              </w:rPr>
            </w:pPr>
            <w:r w:rsidRPr="004807AB">
              <w:rPr>
                <w:sz w:val="22"/>
                <w:szCs w:val="22"/>
              </w:rPr>
              <w:t>"О бюджете Комсомольского городского поселения на 2024 год                                                                                                                                                                                                                            и на плановый период 2025 и 2026 годов"</w:t>
            </w:r>
          </w:p>
        </w:tc>
      </w:tr>
      <w:tr w:rsidR="00465794" w:rsidRPr="004807AB" w14:paraId="766B5DB2" w14:textId="77777777" w:rsidTr="00465794">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A69C304" w14:textId="77777777" w:rsidR="00465794" w:rsidRPr="004807AB" w:rsidRDefault="00465794" w:rsidP="00465794">
            <w:pPr>
              <w:jc w:val="right"/>
              <w:rPr>
                <w:sz w:val="22"/>
                <w:szCs w:val="22"/>
              </w:rPr>
            </w:pPr>
            <w:r w:rsidRPr="004807AB">
              <w:rPr>
                <w:sz w:val="22"/>
                <w:szCs w:val="22"/>
              </w:rPr>
              <w:t xml:space="preserve">    от   11.12.2023г  №195</w:t>
            </w:r>
          </w:p>
        </w:tc>
      </w:tr>
      <w:tr w:rsidR="00465794" w:rsidRPr="004807AB" w14:paraId="524078F1" w14:textId="77777777" w:rsidTr="0046579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6F6D" w14:textId="77777777" w:rsidR="00465794" w:rsidRPr="004807AB" w:rsidRDefault="00465794" w:rsidP="00465794">
            <w:pPr>
              <w:jc w:val="right"/>
              <w:rPr>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6284" w14:textId="77777777" w:rsidR="00465794" w:rsidRPr="004807AB" w:rsidRDefault="00465794" w:rsidP="00465794"/>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4B75" w14:textId="77777777" w:rsidR="00465794" w:rsidRPr="004807AB" w:rsidRDefault="00465794" w:rsidP="00465794"/>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07164" w14:textId="77777777" w:rsidR="00465794" w:rsidRPr="004807AB" w:rsidRDefault="00465794" w:rsidP="00465794"/>
        </w:tc>
        <w:tc>
          <w:tcPr>
            <w:tcW w:w="1850" w:type="dxa"/>
            <w:tcBorders>
              <w:top w:val="nil"/>
              <w:left w:val="nil"/>
              <w:bottom w:val="nil"/>
              <w:right w:val="nil"/>
            </w:tcBorders>
            <w:shd w:val="clear" w:color="auto" w:fill="auto"/>
            <w:noWrap/>
            <w:tcMar>
              <w:top w:w="15" w:type="dxa"/>
              <w:left w:w="15" w:type="dxa"/>
              <w:bottom w:w="0" w:type="dxa"/>
              <w:right w:w="15" w:type="dxa"/>
            </w:tcMar>
            <w:vAlign w:val="bottom"/>
            <w:hideMark/>
          </w:tcPr>
          <w:p w14:paraId="15FAD169" w14:textId="77777777" w:rsidR="00465794" w:rsidRPr="004807AB" w:rsidRDefault="00465794" w:rsidP="00465794"/>
        </w:tc>
      </w:tr>
      <w:tr w:rsidR="00465794" w:rsidRPr="004807AB" w14:paraId="010D0295" w14:textId="77777777" w:rsidTr="00465794">
        <w:trPr>
          <w:trHeight w:val="30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E6CA08D" w14:textId="77777777" w:rsidR="00465794" w:rsidRPr="004807AB" w:rsidRDefault="00465794" w:rsidP="00465794"/>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80362" w14:textId="77777777" w:rsidR="00465794" w:rsidRPr="004807AB" w:rsidRDefault="00465794" w:rsidP="00465794">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6AF59" w14:textId="77777777" w:rsidR="00465794" w:rsidRPr="004807AB" w:rsidRDefault="00465794" w:rsidP="00465794"/>
        </w:tc>
        <w:tc>
          <w:tcPr>
            <w:tcW w:w="1850" w:type="dxa"/>
            <w:tcBorders>
              <w:top w:val="nil"/>
              <w:left w:val="nil"/>
              <w:bottom w:val="nil"/>
              <w:right w:val="nil"/>
            </w:tcBorders>
            <w:shd w:val="clear" w:color="auto" w:fill="auto"/>
            <w:noWrap/>
            <w:tcMar>
              <w:top w:w="15" w:type="dxa"/>
              <w:left w:w="15" w:type="dxa"/>
              <w:bottom w:w="0" w:type="dxa"/>
              <w:right w:w="15" w:type="dxa"/>
            </w:tcMar>
            <w:vAlign w:val="bottom"/>
            <w:hideMark/>
          </w:tcPr>
          <w:p w14:paraId="4101E723" w14:textId="77777777" w:rsidR="00465794" w:rsidRPr="004807AB" w:rsidRDefault="00465794" w:rsidP="00465794"/>
        </w:tc>
      </w:tr>
      <w:tr w:rsidR="00465794" w:rsidRPr="004807AB" w14:paraId="180ACCCB" w14:textId="77777777" w:rsidTr="00465794">
        <w:trPr>
          <w:trHeight w:val="375"/>
        </w:trPr>
        <w:tc>
          <w:tcPr>
            <w:tcW w:w="15608" w:type="dxa"/>
            <w:gridSpan w:val="5"/>
            <w:tcBorders>
              <w:top w:val="nil"/>
              <w:left w:val="nil"/>
              <w:bottom w:val="nil"/>
              <w:right w:val="nil"/>
            </w:tcBorders>
            <w:shd w:val="clear" w:color="auto" w:fill="auto"/>
            <w:tcMar>
              <w:top w:w="15" w:type="dxa"/>
              <w:left w:w="15" w:type="dxa"/>
              <w:bottom w:w="0" w:type="dxa"/>
              <w:right w:w="15" w:type="dxa"/>
            </w:tcMar>
            <w:hideMark/>
          </w:tcPr>
          <w:p w14:paraId="6B28D1F0" w14:textId="77777777" w:rsidR="00465794" w:rsidRPr="004807AB" w:rsidRDefault="00465794" w:rsidP="00465794">
            <w:pPr>
              <w:jc w:val="center"/>
              <w:rPr>
                <w:b/>
                <w:bCs/>
                <w:sz w:val="28"/>
                <w:szCs w:val="28"/>
              </w:rPr>
            </w:pPr>
            <w:r w:rsidRPr="004807AB">
              <w:rPr>
                <w:b/>
                <w:bCs/>
                <w:sz w:val="28"/>
                <w:szCs w:val="28"/>
              </w:rPr>
              <w:t>Доходы бюджета Комсомольского городского поселения по кодам классификации                                                                                                                                                   доходов бюджетов на 2024 год и плановый период 2025 и 2026 годов</w:t>
            </w:r>
          </w:p>
        </w:tc>
      </w:tr>
      <w:tr w:rsidR="00465794" w:rsidRPr="004807AB" w14:paraId="3FAACED7" w14:textId="77777777" w:rsidTr="00465794">
        <w:trPr>
          <w:trHeight w:val="33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15F3646" w14:textId="77777777" w:rsidR="00465794" w:rsidRPr="004807AB" w:rsidRDefault="00465794" w:rsidP="00465794">
            <w:pPr>
              <w:jc w:val="center"/>
              <w:rPr>
                <w:b/>
                <w:bCs/>
                <w:sz w:val="28"/>
                <w:szCs w:val="2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B213E9" w14:textId="77777777" w:rsidR="00465794" w:rsidRPr="004807AB" w:rsidRDefault="00465794" w:rsidP="00465794">
            <w:pPr>
              <w:jc w:val="cente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6B2D4D9" w14:textId="77777777" w:rsidR="00465794" w:rsidRPr="004807AB" w:rsidRDefault="00465794" w:rsidP="00465794"/>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9C3E69" w14:textId="77777777" w:rsidR="00465794" w:rsidRPr="004807AB" w:rsidRDefault="00465794" w:rsidP="00465794"/>
        </w:tc>
        <w:tc>
          <w:tcPr>
            <w:tcW w:w="18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612F0C0" w14:textId="77777777" w:rsidR="00465794" w:rsidRPr="004807AB" w:rsidRDefault="00465794" w:rsidP="00465794">
            <w:pPr>
              <w:jc w:val="right"/>
              <w:rPr>
                <w:sz w:val="22"/>
                <w:szCs w:val="22"/>
              </w:rPr>
            </w:pPr>
            <w:r w:rsidRPr="004807AB">
              <w:rPr>
                <w:sz w:val="22"/>
                <w:szCs w:val="22"/>
              </w:rPr>
              <w:t>руб.</w:t>
            </w:r>
          </w:p>
        </w:tc>
      </w:tr>
      <w:tr w:rsidR="00465794" w:rsidRPr="004807AB" w14:paraId="675C5060" w14:textId="77777777" w:rsidTr="00465794">
        <w:trPr>
          <w:trHeight w:val="64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CDE6D3" w14:textId="77777777" w:rsidR="00465794" w:rsidRPr="004807AB" w:rsidRDefault="00465794" w:rsidP="00465794">
            <w:pPr>
              <w:jc w:val="center"/>
              <w:rPr>
                <w:b/>
                <w:bCs/>
              </w:rPr>
            </w:pPr>
            <w:r w:rsidRPr="004807AB">
              <w:rPr>
                <w:b/>
                <w:bCs/>
              </w:rPr>
              <w:t>Код бюджетной классификации</w:t>
            </w:r>
          </w:p>
        </w:tc>
        <w:tc>
          <w:tcPr>
            <w:tcW w:w="7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1CE286" w14:textId="77777777" w:rsidR="00465794" w:rsidRPr="004807AB" w:rsidRDefault="00465794" w:rsidP="00465794">
            <w:pPr>
              <w:jc w:val="center"/>
              <w:rPr>
                <w:b/>
                <w:bCs/>
              </w:rPr>
            </w:pPr>
            <w:r w:rsidRPr="004807AB">
              <w:rPr>
                <w:b/>
                <w:bCs/>
              </w:rPr>
              <w:t>Наименование доходов</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2B1F86" w14:textId="77777777" w:rsidR="00465794" w:rsidRPr="004807AB" w:rsidRDefault="00465794" w:rsidP="00465794">
            <w:pPr>
              <w:jc w:val="center"/>
              <w:rPr>
                <w:b/>
                <w:bCs/>
              </w:rPr>
            </w:pPr>
            <w:r w:rsidRPr="004807AB">
              <w:rPr>
                <w:b/>
                <w:bCs/>
              </w:rPr>
              <w:t>Сумма 2024 год</w:t>
            </w:r>
          </w:p>
        </w:tc>
        <w:tc>
          <w:tcPr>
            <w:tcW w:w="18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65206F" w14:textId="77777777" w:rsidR="00465794" w:rsidRPr="004807AB" w:rsidRDefault="00465794" w:rsidP="00465794">
            <w:pPr>
              <w:jc w:val="center"/>
              <w:rPr>
                <w:b/>
                <w:bCs/>
              </w:rPr>
            </w:pPr>
            <w:r w:rsidRPr="004807AB">
              <w:rPr>
                <w:b/>
                <w:bCs/>
              </w:rPr>
              <w:t>Сумма 2025 год</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9A2A79" w14:textId="77777777" w:rsidR="00465794" w:rsidRPr="004807AB" w:rsidRDefault="00465794" w:rsidP="00465794">
            <w:pPr>
              <w:jc w:val="center"/>
              <w:rPr>
                <w:b/>
                <w:bCs/>
              </w:rPr>
            </w:pPr>
            <w:r w:rsidRPr="004807AB">
              <w:rPr>
                <w:b/>
                <w:bCs/>
              </w:rPr>
              <w:t>Сумма 2026 год</w:t>
            </w:r>
          </w:p>
        </w:tc>
      </w:tr>
      <w:tr w:rsidR="00465794" w:rsidRPr="004807AB" w14:paraId="20936FC6"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B846CB5" w14:textId="77777777" w:rsidR="00465794" w:rsidRPr="004807AB" w:rsidRDefault="00465794" w:rsidP="00465794">
            <w:pPr>
              <w:rPr>
                <w:b/>
                <w:bCs/>
              </w:rPr>
            </w:pPr>
            <w:r w:rsidRPr="004807AB">
              <w:rPr>
                <w:b/>
                <w:bCs/>
              </w:rPr>
              <w:t>000 100 00000 00 0000 000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4B42EF" w14:textId="77777777" w:rsidR="00465794" w:rsidRPr="004807AB" w:rsidRDefault="00465794" w:rsidP="00465794">
            <w:pPr>
              <w:rPr>
                <w:b/>
                <w:bCs/>
              </w:rPr>
            </w:pPr>
            <w:r w:rsidRPr="004807AB">
              <w:rPr>
                <w:b/>
                <w:bCs/>
              </w:rPr>
              <w:t>Налоговые и неналоговые доходы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5382E0" w14:textId="77777777" w:rsidR="00465794" w:rsidRPr="004807AB" w:rsidRDefault="00465794" w:rsidP="00465794">
            <w:pPr>
              <w:jc w:val="right"/>
              <w:rPr>
                <w:b/>
                <w:bCs/>
              </w:rPr>
            </w:pPr>
            <w:r w:rsidRPr="004807AB">
              <w:rPr>
                <w:b/>
                <w:bCs/>
              </w:rPr>
              <w:t>58 505 969,71</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D079C2" w14:textId="77777777" w:rsidR="00465794" w:rsidRPr="004807AB" w:rsidRDefault="00465794" w:rsidP="00465794">
            <w:pPr>
              <w:jc w:val="right"/>
              <w:rPr>
                <w:b/>
                <w:bCs/>
              </w:rPr>
            </w:pPr>
            <w:r w:rsidRPr="004807AB">
              <w:rPr>
                <w:b/>
                <w:bCs/>
              </w:rPr>
              <w:t>62 514 480,00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DBE2AA" w14:textId="77777777" w:rsidR="00465794" w:rsidRPr="004807AB" w:rsidRDefault="00465794" w:rsidP="00465794">
            <w:pPr>
              <w:jc w:val="right"/>
              <w:rPr>
                <w:b/>
                <w:bCs/>
              </w:rPr>
            </w:pPr>
            <w:r w:rsidRPr="004807AB">
              <w:rPr>
                <w:b/>
                <w:bCs/>
              </w:rPr>
              <w:t>66 733 570,00</w:t>
            </w:r>
          </w:p>
        </w:tc>
      </w:tr>
      <w:tr w:rsidR="00465794" w:rsidRPr="004807AB" w14:paraId="72D50CD0"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33B481" w14:textId="77777777" w:rsidR="00465794" w:rsidRPr="004807AB" w:rsidRDefault="00465794" w:rsidP="00465794">
            <w:pPr>
              <w:rPr>
                <w:b/>
                <w:bCs/>
              </w:rPr>
            </w:pPr>
            <w:r w:rsidRPr="004807AB">
              <w:rPr>
                <w:b/>
                <w:bCs/>
              </w:rPr>
              <w:t>000 101 00000 00 0000 000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A08DD6" w14:textId="77777777" w:rsidR="00465794" w:rsidRPr="004807AB" w:rsidRDefault="00465794" w:rsidP="00465794">
            <w:pPr>
              <w:rPr>
                <w:b/>
                <w:bCs/>
              </w:rPr>
            </w:pPr>
            <w:r w:rsidRPr="004807AB">
              <w:rPr>
                <w:b/>
                <w:bCs/>
              </w:rPr>
              <w:t>Налоги на прибыль, доходы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6DFD79" w14:textId="77777777" w:rsidR="00465794" w:rsidRPr="004807AB" w:rsidRDefault="00465794" w:rsidP="00465794">
            <w:pPr>
              <w:jc w:val="right"/>
              <w:rPr>
                <w:b/>
                <w:bCs/>
              </w:rPr>
            </w:pPr>
            <w:r w:rsidRPr="004807AB">
              <w:rPr>
                <w:b/>
                <w:bCs/>
              </w:rPr>
              <w:t>51 807 430,00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A1BD50" w14:textId="77777777" w:rsidR="00465794" w:rsidRPr="004807AB" w:rsidRDefault="00465794" w:rsidP="00465794">
            <w:pPr>
              <w:jc w:val="right"/>
              <w:rPr>
                <w:b/>
                <w:bCs/>
              </w:rPr>
            </w:pPr>
            <w:r w:rsidRPr="004807AB">
              <w:rPr>
                <w:b/>
                <w:bCs/>
              </w:rPr>
              <w:t>55 893 540,00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E86770" w14:textId="77777777" w:rsidR="00465794" w:rsidRPr="004807AB" w:rsidRDefault="00465794" w:rsidP="00465794">
            <w:pPr>
              <w:jc w:val="right"/>
              <w:rPr>
                <w:b/>
                <w:bCs/>
              </w:rPr>
            </w:pPr>
            <w:r w:rsidRPr="004807AB">
              <w:rPr>
                <w:b/>
                <w:bCs/>
              </w:rPr>
              <w:t>59 993 550,00</w:t>
            </w:r>
          </w:p>
        </w:tc>
      </w:tr>
      <w:tr w:rsidR="00465794" w:rsidRPr="004807AB" w14:paraId="621E3057"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5976E7" w14:textId="77777777" w:rsidR="00465794" w:rsidRPr="004807AB" w:rsidRDefault="00465794" w:rsidP="00465794">
            <w:pPr>
              <w:rPr>
                <w:b/>
                <w:bCs/>
                <w:i/>
                <w:iCs/>
              </w:rPr>
            </w:pPr>
            <w:r w:rsidRPr="004807AB">
              <w:rPr>
                <w:b/>
                <w:bCs/>
                <w:i/>
                <w:iCs/>
              </w:rPr>
              <w:t>000 101 02000 01 0000 110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33791F" w14:textId="77777777" w:rsidR="00465794" w:rsidRPr="004807AB" w:rsidRDefault="00465794" w:rsidP="00465794">
            <w:pPr>
              <w:rPr>
                <w:b/>
                <w:bCs/>
                <w:i/>
                <w:iCs/>
              </w:rPr>
            </w:pPr>
            <w:r w:rsidRPr="004807AB">
              <w:rPr>
                <w:b/>
                <w:bCs/>
                <w:i/>
                <w:iCs/>
              </w:rPr>
              <w:t>Налог на доходы физических лиц</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BA882E" w14:textId="77777777" w:rsidR="00465794" w:rsidRPr="004807AB" w:rsidRDefault="00465794" w:rsidP="00465794">
            <w:pPr>
              <w:jc w:val="right"/>
              <w:rPr>
                <w:b/>
                <w:bCs/>
                <w:i/>
                <w:iCs/>
              </w:rPr>
            </w:pPr>
            <w:r w:rsidRPr="004807AB">
              <w:rPr>
                <w:b/>
                <w:bCs/>
                <w:i/>
                <w:iCs/>
              </w:rPr>
              <w:t>51 807 430,00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073889" w14:textId="77777777" w:rsidR="00465794" w:rsidRPr="004807AB" w:rsidRDefault="00465794" w:rsidP="00465794">
            <w:pPr>
              <w:jc w:val="right"/>
              <w:rPr>
                <w:b/>
                <w:bCs/>
                <w:i/>
                <w:iCs/>
              </w:rPr>
            </w:pPr>
            <w:r w:rsidRPr="004807AB">
              <w:rPr>
                <w:b/>
                <w:bCs/>
                <w:i/>
                <w:iCs/>
              </w:rPr>
              <w:t>55 893 540,00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10A1DB" w14:textId="77777777" w:rsidR="00465794" w:rsidRPr="004807AB" w:rsidRDefault="00465794" w:rsidP="00465794">
            <w:pPr>
              <w:jc w:val="right"/>
              <w:rPr>
                <w:b/>
                <w:bCs/>
                <w:i/>
                <w:iCs/>
              </w:rPr>
            </w:pPr>
            <w:r w:rsidRPr="004807AB">
              <w:rPr>
                <w:b/>
                <w:bCs/>
                <w:i/>
                <w:iCs/>
              </w:rPr>
              <w:t>59 993 550,00</w:t>
            </w:r>
          </w:p>
        </w:tc>
      </w:tr>
      <w:tr w:rsidR="00465794" w:rsidRPr="004807AB" w14:paraId="59BA3E82" w14:textId="77777777" w:rsidTr="00465794">
        <w:trPr>
          <w:trHeight w:val="2044"/>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B315505" w14:textId="77777777" w:rsidR="00465794" w:rsidRPr="004807AB" w:rsidRDefault="00465794" w:rsidP="00465794">
            <w:pPr>
              <w:rPr>
                <w:i/>
                <w:iCs/>
              </w:rPr>
            </w:pPr>
            <w:r w:rsidRPr="004807AB">
              <w:rPr>
                <w:i/>
                <w:iCs/>
              </w:rPr>
              <w:lastRenderedPageBreak/>
              <w:t>000 101 02010 01 0000 110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E976B5E" w14:textId="77777777" w:rsidR="00465794" w:rsidRPr="004807AB" w:rsidRDefault="00465794" w:rsidP="00465794">
            <w:pPr>
              <w:rPr>
                <w:i/>
                <w:iCs/>
              </w:rPr>
            </w:pPr>
            <w:r w:rsidRPr="004807AB">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FEEB16" w14:textId="77777777" w:rsidR="00465794" w:rsidRPr="004807AB" w:rsidRDefault="00465794" w:rsidP="00465794">
            <w:pPr>
              <w:jc w:val="right"/>
              <w:rPr>
                <w:i/>
                <w:iCs/>
              </w:rPr>
            </w:pPr>
            <w:r w:rsidRPr="004807AB">
              <w:rPr>
                <w:i/>
                <w:iCs/>
              </w:rPr>
              <w:t>50 000 000,00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B8D813B" w14:textId="77777777" w:rsidR="00465794" w:rsidRPr="004807AB" w:rsidRDefault="00465794" w:rsidP="00465794">
            <w:pPr>
              <w:jc w:val="right"/>
              <w:rPr>
                <w:i/>
                <w:iCs/>
              </w:rPr>
            </w:pPr>
            <w:r w:rsidRPr="004807AB">
              <w:rPr>
                <w:i/>
                <w:iCs/>
              </w:rPr>
              <w:t>54 000 000,00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EA3B743" w14:textId="77777777" w:rsidR="00465794" w:rsidRPr="004807AB" w:rsidRDefault="00465794" w:rsidP="00465794">
            <w:pPr>
              <w:jc w:val="right"/>
              <w:rPr>
                <w:i/>
                <w:iCs/>
              </w:rPr>
            </w:pPr>
            <w:r w:rsidRPr="004807AB">
              <w:rPr>
                <w:i/>
                <w:iCs/>
              </w:rPr>
              <w:t>58 000 000,00</w:t>
            </w:r>
          </w:p>
        </w:tc>
      </w:tr>
      <w:tr w:rsidR="00465794" w:rsidRPr="004807AB" w14:paraId="57EA7065" w14:textId="77777777" w:rsidTr="00465794">
        <w:trPr>
          <w:trHeight w:val="198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FCF1C5" w14:textId="77777777" w:rsidR="00465794" w:rsidRPr="004807AB" w:rsidRDefault="00465794" w:rsidP="00465794">
            <w:r w:rsidRPr="004807AB">
              <w:t>182 101 02010 01 0000 110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D3E5A9" w14:textId="77777777" w:rsidR="00465794" w:rsidRPr="004807AB" w:rsidRDefault="00465794" w:rsidP="00465794">
            <w:pPr>
              <w:spacing w:after="240"/>
            </w:pPr>
            <w:r w:rsidRPr="004807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1E6F18" w14:textId="77777777" w:rsidR="00465794" w:rsidRPr="004807AB" w:rsidRDefault="00465794" w:rsidP="00465794">
            <w:pPr>
              <w:jc w:val="right"/>
            </w:pPr>
            <w:r w:rsidRPr="004807AB">
              <w:t>50 000 000,00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098B85E" w14:textId="77777777" w:rsidR="00465794" w:rsidRPr="004807AB" w:rsidRDefault="00465794" w:rsidP="00465794">
            <w:pPr>
              <w:jc w:val="right"/>
            </w:pPr>
            <w:r w:rsidRPr="004807AB">
              <w:t>54 000 000,00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DE5E762" w14:textId="77777777" w:rsidR="00465794" w:rsidRPr="004807AB" w:rsidRDefault="00465794" w:rsidP="00465794">
            <w:pPr>
              <w:jc w:val="right"/>
            </w:pPr>
            <w:r w:rsidRPr="004807AB">
              <w:t>58 000 000,00</w:t>
            </w:r>
          </w:p>
        </w:tc>
      </w:tr>
      <w:tr w:rsidR="00465794" w:rsidRPr="004807AB" w14:paraId="54A8AEF0" w14:textId="77777777" w:rsidTr="00465794">
        <w:trPr>
          <w:trHeight w:val="26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E6ABB5" w14:textId="77777777" w:rsidR="00465794" w:rsidRPr="004807AB" w:rsidRDefault="00465794" w:rsidP="00465794">
            <w:pPr>
              <w:rPr>
                <w:i/>
                <w:iCs/>
              </w:rPr>
            </w:pPr>
            <w:r w:rsidRPr="004807AB">
              <w:rPr>
                <w:i/>
                <w:iCs/>
              </w:rPr>
              <w:t>000  101 02020 01 0000 110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561080" w14:textId="77777777" w:rsidR="00465794" w:rsidRPr="004807AB" w:rsidRDefault="00465794" w:rsidP="00465794">
            <w:pPr>
              <w:rPr>
                <w:i/>
                <w:iCs/>
              </w:rPr>
            </w:pPr>
            <w:r w:rsidRPr="004807AB">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C3DEDB" w14:textId="77777777" w:rsidR="00465794" w:rsidRPr="004807AB" w:rsidRDefault="00465794" w:rsidP="00465794">
            <w:pPr>
              <w:jc w:val="right"/>
              <w:rPr>
                <w:i/>
                <w:iCs/>
              </w:rPr>
            </w:pPr>
            <w:r w:rsidRPr="004807AB">
              <w:rPr>
                <w:i/>
                <w:iCs/>
              </w:rPr>
              <w:t>76 500,00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4496807" w14:textId="77777777" w:rsidR="00465794" w:rsidRPr="004807AB" w:rsidRDefault="00465794" w:rsidP="00465794">
            <w:pPr>
              <w:jc w:val="right"/>
              <w:rPr>
                <w:i/>
                <w:iCs/>
              </w:rPr>
            </w:pPr>
            <w:r w:rsidRPr="004807AB">
              <w:rPr>
                <w:i/>
                <w:iCs/>
              </w:rPr>
              <w:t>81 450,00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F28A0AB" w14:textId="77777777" w:rsidR="00465794" w:rsidRPr="004807AB" w:rsidRDefault="00465794" w:rsidP="00465794">
            <w:pPr>
              <w:jc w:val="right"/>
              <w:rPr>
                <w:i/>
                <w:iCs/>
              </w:rPr>
            </w:pPr>
            <w:r w:rsidRPr="004807AB">
              <w:rPr>
                <w:i/>
                <w:iCs/>
              </w:rPr>
              <w:t>86 850,00</w:t>
            </w:r>
          </w:p>
        </w:tc>
      </w:tr>
      <w:tr w:rsidR="00465794" w:rsidRPr="004807AB" w14:paraId="59485F6C" w14:textId="77777777" w:rsidTr="00465794">
        <w:trPr>
          <w:trHeight w:val="26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64C1FE7" w14:textId="77777777" w:rsidR="00465794" w:rsidRPr="004807AB" w:rsidRDefault="00465794" w:rsidP="00465794">
            <w:r w:rsidRPr="004807AB">
              <w:lastRenderedPageBreak/>
              <w:t>182  101 02020 01 0000 110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70BE48" w14:textId="77777777" w:rsidR="00465794" w:rsidRPr="004807AB" w:rsidRDefault="00465794" w:rsidP="00465794">
            <w:r w:rsidRPr="004807AB">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409012" w14:textId="77777777" w:rsidR="00465794" w:rsidRPr="004807AB" w:rsidRDefault="00465794" w:rsidP="00465794">
            <w:pPr>
              <w:jc w:val="right"/>
            </w:pPr>
            <w:r w:rsidRPr="004807AB">
              <w:t>76 500,00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0E3DA0F" w14:textId="77777777" w:rsidR="00465794" w:rsidRPr="004807AB" w:rsidRDefault="00465794" w:rsidP="00465794">
            <w:pPr>
              <w:jc w:val="right"/>
            </w:pPr>
            <w:r w:rsidRPr="004807AB">
              <w:t>81 450,00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312AEB" w14:textId="77777777" w:rsidR="00465794" w:rsidRPr="004807AB" w:rsidRDefault="00465794" w:rsidP="00465794">
            <w:pPr>
              <w:jc w:val="right"/>
            </w:pPr>
            <w:r w:rsidRPr="004807AB">
              <w:t>86 850,00</w:t>
            </w:r>
          </w:p>
        </w:tc>
      </w:tr>
      <w:tr w:rsidR="00465794" w:rsidRPr="004807AB" w14:paraId="48C361B2" w14:textId="77777777" w:rsidTr="00465794">
        <w:trPr>
          <w:trHeight w:val="964"/>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819B35" w14:textId="77777777" w:rsidR="00465794" w:rsidRPr="004807AB" w:rsidRDefault="00465794" w:rsidP="00465794">
            <w:pPr>
              <w:rPr>
                <w:i/>
                <w:iCs/>
              </w:rPr>
            </w:pPr>
            <w:r w:rsidRPr="004807AB">
              <w:rPr>
                <w:i/>
                <w:iCs/>
              </w:rPr>
              <w:t>000 101 02030 01 0000 110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2C2C74" w14:textId="77777777" w:rsidR="00465794" w:rsidRPr="004807AB" w:rsidRDefault="00465794" w:rsidP="00465794">
            <w:pPr>
              <w:rPr>
                <w:i/>
                <w:iCs/>
              </w:rPr>
            </w:pPr>
            <w:r w:rsidRPr="004807AB">
              <w:rPr>
                <w:i/>
                <w:iC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CB21CB5" w14:textId="77777777" w:rsidR="00465794" w:rsidRPr="004807AB" w:rsidRDefault="00465794" w:rsidP="00465794">
            <w:pPr>
              <w:jc w:val="right"/>
              <w:rPr>
                <w:i/>
                <w:iCs/>
              </w:rPr>
            </w:pPr>
            <w:r w:rsidRPr="004807AB">
              <w:rPr>
                <w:i/>
                <w:iCs/>
              </w:rPr>
              <w:t>534 150,00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80418EE" w14:textId="77777777" w:rsidR="00465794" w:rsidRPr="004807AB" w:rsidRDefault="00465794" w:rsidP="00465794">
            <w:pPr>
              <w:jc w:val="right"/>
              <w:rPr>
                <w:i/>
                <w:iCs/>
              </w:rPr>
            </w:pPr>
            <w:r w:rsidRPr="004807AB">
              <w:rPr>
                <w:i/>
                <w:iCs/>
              </w:rPr>
              <w:t>567 450,00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03D3FC0" w14:textId="77777777" w:rsidR="00465794" w:rsidRPr="004807AB" w:rsidRDefault="00465794" w:rsidP="00465794">
            <w:pPr>
              <w:jc w:val="right"/>
              <w:rPr>
                <w:i/>
                <w:iCs/>
              </w:rPr>
            </w:pPr>
            <w:r w:rsidRPr="004807AB">
              <w:rPr>
                <w:i/>
                <w:iCs/>
              </w:rPr>
              <w:t>605 250,00</w:t>
            </w:r>
          </w:p>
        </w:tc>
      </w:tr>
      <w:tr w:rsidR="00465794" w:rsidRPr="004807AB" w14:paraId="35847C08" w14:textId="77777777" w:rsidTr="00465794">
        <w:trPr>
          <w:trHeight w:val="9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87C54E" w14:textId="77777777" w:rsidR="00465794" w:rsidRPr="004807AB" w:rsidRDefault="00465794" w:rsidP="00465794">
            <w:r w:rsidRPr="004807AB">
              <w:t>182 101 02030 01 0000 110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A908D2" w14:textId="77777777" w:rsidR="00465794" w:rsidRPr="004807AB" w:rsidRDefault="00465794" w:rsidP="00465794">
            <w:r w:rsidRPr="004807AB">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C41EB5" w14:textId="77777777" w:rsidR="00465794" w:rsidRPr="004807AB" w:rsidRDefault="00465794" w:rsidP="00465794">
            <w:pPr>
              <w:jc w:val="right"/>
            </w:pPr>
            <w:r w:rsidRPr="004807AB">
              <w:t>534 150,00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DAC4FE" w14:textId="77777777" w:rsidR="00465794" w:rsidRPr="004807AB" w:rsidRDefault="00465794" w:rsidP="00465794">
            <w:pPr>
              <w:jc w:val="right"/>
            </w:pPr>
            <w:r w:rsidRPr="004807AB">
              <w:t>567 450,00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9C429CD" w14:textId="77777777" w:rsidR="00465794" w:rsidRPr="004807AB" w:rsidRDefault="00465794" w:rsidP="00465794">
            <w:pPr>
              <w:jc w:val="right"/>
            </w:pPr>
            <w:r w:rsidRPr="004807AB">
              <w:t>605 250,00</w:t>
            </w:r>
          </w:p>
        </w:tc>
      </w:tr>
      <w:tr w:rsidR="00465794" w:rsidRPr="004807AB" w14:paraId="0D5EF8CB" w14:textId="77777777" w:rsidTr="00465794">
        <w:trPr>
          <w:trHeight w:val="228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972196" w14:textId="77777777" w:rsidR="00465794" w:rsidRPr="004807AB" w:rsidRDefault="00465794" w:rsidP="00465794">
            <w:pPr>
              <w:rPr>
                <w:i/>
                <w:iCs/>
              </w:rPr>
            </w:pPr>
            <w:r w:rsidRPr="004807AB">
              <w:rPr>
                <w:i/>
                <w:iCs/>
              </w:rPr>
              <w:t>000 1 01 02080 01 0000 110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F059CC" w14:textId="77777777" w:rsidR="00465794" w:rsidRPr="004807AB" w:rsidRDefault="00465794" w:rsidP="00465794">
            <w:pPr>
              <w:rPr>
                <w:i/>
                <w:iCs/>
              </w:rPr>
            </w:pPr>
            <w:r w:rsidRPr="004807A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B1CCF0" w14:textId="77777777" w:rsidR="00465794" w:rsidRPr="004807AB" w:rsidRDefault="00465794" w:rsidP="00465794">
            <w:pPr>
              <w:jc w:val="right"/>
              <w:rPr>
                <w:i/>
                <w:iCs/>
              </w:rPr>
            </w:pPr>
            <w:r w:rsidRPr="004807AB">
              <w:rPr>
                <w:i/>
                <w:iCs/>
              </w:rPr>
              <w:t>207 680,00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0FE742" w14:textId="77777777" w:rsidR="00465794" w:rsidRPr="004807AB" w:rsidRDefault="00465794" w:rsidP="00465794">
            <w:pPr>
              <w:jc w:val="right"/>
              <w:rPr>
                <w:i/>
                <w:iCs/>
              </w:rPr>
            </w:pPr>
            <w:r w:rsidRPr="004807AB">
              <w:rPr>
                <w:i/>
                <w:iCs/>
              </w:rPr>
              <w:t>220 440,00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27A12C" w14:textId="77777777" w:rsidR="00465794" w:rsidRPr="004807AB" w:rsidRDefault="00465794" w:rsidP="00465794">
            <w:pPr>
              <w:jc w:val="right"/>
              <w:rPr>
                <w:i/>
                <w:iCs/>
              </w:rPr>
            </w:pPr>
            <w:r w:rsidRPr="004807AB">
              <w:rPr>
                <w:i/>
                <w:iCs/>
              </w:rPr>
              <w:t>235 400,00</w:t>
            </w:r>
          </w:p>
        </w:tc>
      </w:tr>
      <w:tr w:rsidR="00465794" w:rsidRPr="004807AB" w14:paraId="458A9F65" w14:textId="77777777" w:rsidTr="00465794">
        <w:trPr>
          <w:trHeight w:val="2254"/>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7B3521" w14:textId="77777777" w:rsidR="00465794" w:rsidRPr="004807AB" w:rsidRDefault="00465794" w:rsidP="00465794">
            <w:r w:rsidRPr="004807AB">
              <w:lastRenderedPageBreak/>
              <w:t>182 1 01 02080 01 0000 110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4B1DB01" w14:textId="77777777" w:rsidR="00465794" w:rsidRPr="004807AB" w:rsidRDefault="00465794" w:rsidP="00465794">
            <w:r w:rsidRPr="004807A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2B68B1" w14:textId="77777777" w:rsidR="00465794" w:rsidRPr="004807AB" w:rsidRDefault="00465794" w:rsidP="00465794">
            <w:pPr>
              <w:jc w:val="right"/>
            </w:pPr>
            <w:r w:rsidRPr="004807AB">
              <w:t>207 680,00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5C1209" w14:textId="77777777" w:rsidR="00465794" w:rsidRPr="004807AB" w:rsidRDefault="00465794" w:rsidP="00465794">
            <w:pPr>
              <w:jc w:val="right"/>
            </w:pPr>
            <w:r w:rsidRPr="004807AB">
              <w:t>220 440,00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2CC4E6" w14:textId="77777777" w:rsidR="00465794" w:rsidRPr="004807AB" w:rsidRDefault="00465794" w:rsidP="00465794">
            <w:pPr>
              <w:jc w:val="right"/>
            </w:pPr>
            <w:r w:rsidRPr="004807AB">
              <w:t>235 400,00</w:t>
            </w:r>
          </w:p>
        </w:tc>
      </w:tr>
      <w:tr w:rsidR="00465794" w:rsidRPr="004807AB" w14:paraId="38C07ABE" w14:textId="77777777" w:rsidTr="00465794">
        <w:trPr>
          <w:trHeight w:val="90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11B8A2" w14:textId="77777777" w:rsidR="00465794" w:rsidRPr="004807AB" w:rsidRDefault="00465794" w:rsidP="00465794">
            <w:pPr>
              <w:rPr>
                <w:i/>
                <w:iCs/>
              </w:rPr>
            </w:pPr>
            <w:r w:rsidRPr="004807AB">
              <w:rPr>
                <w:i/>
                <w:iCs/>
              </w:rPr>
              <w:t>000 1 01 02130 01 0000 110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E521FA" w14:textId="77777777" w:rsidR="00465794" w:rsidRPr="004807AB" w:rsidRDefault="00465794" w:rsidP="00465794">
            <w:pPr>
              <w:rPr>
                <w:i/>
                <w:iCs/>
              </w:rPr>
            </w:pPr>
            <w:r w:rsidRPr="004807AB">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5548DD" w14:textId="77777777" w:rsidR="00465794" w:rsidRPr="004807AB" w:rsidRDefault="00465794" w:rsidP="00465794">
            <w:pPr>
              <w:jc w:val="right"/>
              <w:rPr>
                <w:i/>
                <w:iCs/>
              </w:rPr>
            </w:pPr>
            <w:r w:rsidRPr="004807AB">
              <w:rPr>
                <w:i/>
                <w:iCs/>
              </w:rPr>
              <w:t>989 100,00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D92657" w14:textId="77777777" w:rsidR="00465794" w:rsidRPr="004807AB" w:rsidRDefault="00465794" w:rsidP="00465794">
            <w:pPr>
              <w:jc w:val="right"/>
              <w:rPr>
                <w:i/>
                <w:iCs/>
              </w:rPr>
            </w:pPr>
            <w:r w:rsidRPr="004807AB">
              <w:rPr>
                <w:i/>
                <w:iCs/>
              </w:rPr>
              <w:t>1 024 200,00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A0D2B6" w14:textId="77777777" w:rsidR="00465794" w:rsidRPr="004807AB" w:rsidRDefault="00465794" w:rsidP="00465794">
            <w:pPr>
              <w:jc w:val="right"/>
              <w:rPr>
                <w:i/>
                <w:iCs/>
              </w:rPr>
            </w:pPr>
            <w:r w:rsidRPr="004807AB">
              <w:rPr>
                <w:i/>
                <w:iCs/>
              </w:rPr>
              <w:t>1 066 050,00</w:t>
            </w:r>
          </w:p>
        </w:tc>
      </w:tr>
      <w:tr w:rsidR="00465794" w:rsidRPr="004807AB" w14:paraId="072873A5" w14:textId="77777777" w:rsidTr="00465794">
        <w:trPr>
          <w:trHeight w:val="94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3190B5" w14:textId="77777777" w:rsidR="00465794" w:rsidRPr="004807AB" w:rsidRDefault="00465794" w:rsidP="00465794">
            <w:r w:rsidRPr="004807AB">
              <w:t>182 1 01 02130 01 0000 110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8946BF" w14:textId="77777777" w:rsidR="00465794" w:rsidRPr="004807AB" w:rsidRDefault="00465794" w:rsidP="00465794">
            <w:r w:rsidRPr="004807AB">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6BE2CD" w14:textId="77777777" w:rsidR="00465794" w:rsidRPr="004807AB" w:rsidRDefault="00465794" w:rsidP="00465794">
            <w:pPr>
              <w:jc w:val="right"/>
            </w:pPr>
            <w:r w:rsidRPr="004807AB">
              <w:t>989 100,00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DE8D55F" w14:textId="77777777" w:rsidR="00465794" w:rsidRPr="004807AB" w:rsidRDefault="00465794" w:rsidP="00465794">
            <w:pPr>
              <w:jc w:val="right"/>
            </w:pPr>
            <w:r w:rsidRPr="004807AB">
              <w:t>1 024 200,00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4E83F0" w14:textId="77777777" w:rsidR="00465794" w:rsidRPr="004807AB" w:rsidRDefault="00465794" w:rsidP="00465794">
            <w:pPr>
              <w:jc w:val="right"/>
            </w:pPr>
            <w:r w:rsidRPr="004807AB">
              <w:t>1 066 050,00</w:t>
            </w:r>
          </w:p>
        </w:tc>
      </w:tr>
      <w:tr w:rsidR="00465794" w:rsidRPr="004807AB" w14:paraId="587E38DE" w14:textId="77777777" w:rsidTr="00465794">
        <w:trPr>
          <w:trHeight w:val="63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5E9322C" w14:textId="77777777" w:rsidR="00465794" w:rsidRPr="004807AB" w:rsidRDefault="00465794" w:rsidP="00465794">
            <w:pPr>
              <w:rPr>
                <w:b/>
                <w:bCs/>
              </w:rPr>
            </w:pPr>
            <w:r w:rsidRPr="004807AB">
              <w:rPr>
                <w:b/>
                <w:bCs/>
              </w:rPr>
              <w:t>000 103 00000 00 0000 000</w:t>
            </w:r>
          </w:p>
        </w:tc>
        <w:tc>
          <w:tcPr>
            <w:tcW w:w="70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E36826C" w14:textId="77777777" w:rsidR="00465794" w:rsidRPr="004807AB" w:rsidRDefault="00465794" w:rsidP="00465794">
            <w:pPr>
              <w:rPr>
                <w:b/>
                <w:bCs/>
              </w:rPr>
            </w:pPr>
            <w:r w:rsidRPr="004807AB">
              <w:rPr>
                <w:b/>
                <w:bCs/>
              </w:rPr>
              <w:t>НАЛОГИ НА ТОВАРЫ (РАБОТЫ, УСЛУГИ), РЕАЛИЗУЕМЫЕ НА ТЕРРИТОРИИ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364B2B" w14:textId="77777777" w:rsidR="00465794" w:rsidRPr="004807AB" w:rsidRDefault="00465794" w:rsidP="00465794">
            <w:pPr>
              <w:jc w:val="right"/>
              <w:rPr>
                <w:b/>
                <w:bCs/>
              </w:rPr>
            </w:pPr>
            <w:r w:rsidRPr="004807AB">
              <w:rPr>
                <w:b/>
                <w:bCs/>
              </w:rPr>
              <w:t>1 225 730,00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EE739B" w14:textId="77777777" w:rsidR="00465794" w:rsidRPr="004807AB" w:rsidRDefault="00465794" w:rsidP="00465794">
            <w:pPr>
              <w:jc w:val="right"/>
              <w:rPr>
                <w:b/>
                <w:bCs/>
              </w:rPr>
            </w:pPr>
            <w:r w:rsidRPr="004807AB">
              <w:rPr>
                <w:b/>
                <w:bCs/>
              </w:rPr>
              <w:t>1 287 140,00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D5E9FB" w14:textId="77777777" w:rsidR="00465794" w:rsidRPr="004807AB" w:rsidRDefault="00465794" w:rsidP="00465794">
            <w:pPr>
              <w:jc w:val="right"/>
              <w:rPr>
                <w:b/>
                <w:bCs/>
              </w:rPr>
            </w:pPr>
            <w:r w:rsidRPr="004807AB">
              <w:rPr>
                <w:b/>
                <w:bCs/>
              </w:rPr>
              <w:t>1 378 220,00</w:t>
            </w:r>
          </w:p>
        </w:tc>
      </w:tr>
      <w:tr w:rsidR="00465794" w:rsidRPr="004807AB" w14:paraId="3EDA0072" w14:textId="77777777" w:rsidTr="00465794">
        <w:trPr>
          <w:trHeight w:val="63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D58920F" w14:textId="77777777" w:rsidR="00465794" w:rsidRPr="004807AB" w:rsidRDefault="00465794" w:rsidP="00465794">
            <w:pPr>
              <w:rPr>
                <w:b/>
                <w:bCs/>
              </w:rPr>
            </w:pPr>
            <w:r w:rsidRPr="004807AB">
              <w:rPr>
                <w:b/>
                <w:bCs/>
              </w:rPr>
              <w:t>000 103 02000 01 0000 000</w:t>
            </w:r>
          </w:p>
        </w:tc>
        <w:tc>
          <w:tcPr>
            <w:tcW w:w="70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9E83B7D" w14:textId="77777777" w:rsidR="00465794" w:rsidRPr="004807AB" w:rsidRDefault="00465794" w:rsidP="00465794">
            <w:pPr>
              <w:rPr>
                <w:b/>
                <w:bCs/>
                <w:i/>
                <w:iCs/>
              </w:rPr>
            </w:pPr>
            <w:r w:rsidRPr="004807AB">
              <w:rPr>
                <w:b/>
                <w:bCs/>
                <w:i/>
                <w:iCs/>
              </w:rPr>
              <w:t>Акцизы по подакцизным товарам (продукции), производимым на территории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3F15EE" w14:textId="77777777" w:rsidR="00465794" w:rsidRPr="004807AB" w:rsidRDefault="00465794" w:rsidP="00465794">
            <w:pPr>
              <w:jc w:val="right"/>
              <w:rPr>
                <w:b/>
                <w:bCs/>
                <w:i/>
                <w:iCs/>
              </w:rPr>
            </w:pPr>
            <w:r w:rsidRPr="004807AB">
              <w:rPr>
                <w:b/>
                <w:bCs/>
                <w:i/>
                <w:iCs/>
              </w:rPr>
              <w:t>1 225 730,00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393E67" w14:textId="77777777" w:rsidR="00465794" w:rsidRPr="004807AB" w:rsidRDefault="00465794" w:rsidP="00465794">
            <w:pPr>
              <w:jc w:val="right"/>
              <w:rPr>
                <w:b/>
                <w:bCs/>
                <w:i/>
                <w:iCs/>
              </w:rPr>
            </w:pPr>
            <w:r w:rsidRPr="004807AB">
              <w:rPr>
                <w:b/>
                <w:bCs/>
                <w:i/>
                <w:iCs/>
              </w:rPr>
              <w:t>1 287 140,00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71BC179" w14:textId="77777777" w:rsidR="00465794" w:rsidRPr="004807AB" w:rsidRDefault="00465794" w:rsidP="00465794">
            <w:pPr>
              <w:jc w:val="right"/>
              <w:rPr>
                <w:b/>
                <w:bCs/>
                <w:i/>
                <w:iCs/>
              </w:rPr>
            </w:pPr>
            <w:r w:rsidRPr="004807AB">
              <w:rPr>
                <w:b/>
                <w:bCs/>
                <w:i/>
                <w:iCs/>
              </w:rPr>
              <w:t>1 378 220,00</w:t>
            </w:r>
          </w:p>
        </w:tc>
      </w:tr>
      <w:tr w:rsidR="00465794" w:rsidRPr="004807AB" w14:paraId="33E941F8" w14:textId="77777777" w:rsidTr="00465794">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C4FE5D0" w14:textId="77777777" w:rsidR="00465794" w:rsidRPr="004807AB" w:rsidRDefault="00465794" w:rsidP="00465794">
            <w:pPr>
              <w:rPr>
                <w:i/>
                <w:iCs/>
              </w:rPr>
            </w:pPr>
            <w:r w:rsidRPr="004807AB">
              <w:rPr>
                <w:i/>
                <w:iCs/>
              </w:rPr>
              <w:t>000 103 02230 01 0000 110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303295" w14:textId="77777777" w:rsidR="00465794" w:rsidRPr="004807AB" w:rsidRDefault="00465794" w:rsidP="00465794">
            <w:pPr>
              <w:rPr>
                <w:i/>
                <w:iCs/>
              </w:rPr>
            </w:pPr>
            <w:r w:rsidRPr="004807AB">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1145AF" w14:textId="77777777" w:rsidR="00465794" w:rsidRPr="004807AB" w:rsidRDefault="00465794" w:rsidP="00465794">
            <w:pPr>
              <w:jc w:val="right"/>
              <w:rPr>
                <w:i/>
                <w:iCs/>
              </w:rPr>
            </w:pPr>
            <w:r w:rsidRPr="004807AB">
              <w:rPr>
                <w:i/>
                <w:iCs/>
              </w:rPr>
              <w:t>580 570,00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AB3652" w14:textId="77777777" w:rsidR="00465794" w:rsidRPr="004807AB" w:rsidRDefault="00465794" w:rsidP="00465794">
            <w:pPr>
              <w:jc w:val="right"/>
              <w:rPr>
                <w:i/>
                <w:iCs/>
              </w:rPr>
            </w:pPr>
            <w:r w:rsidRPr="004807AB">
              <w:rPr>
                <w:i/>
                <w:iCs/>
              </w:rPr>
              <w:t>614 070,00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44FC945" w14:textId="77777777" w:rsidR="00465794" w:rsidRPr="004807AB" w:rsidRDefault="00465794" w:rsidP="00465794">
            <w:pPr>
              <w:jc w:val="right"/>
              <w:rPr>
                <w:i/>
                <w:iCs/>
              </w:rPr>
            </w:pPr>
            <w:r w:rsidRPr="004807AB">
              <w:rPr>
                <w:i/>
                <w:iCs/>
              </w:rPr>
              <w:t>659 140,00</w:t>
            </w:r>
          </w:p>
        </w:tc>
      </w:tr>
      <w:tr w:rsidR="00465794" w:rsidRPr="004807AB" w14:paraId="02FAA4D9" w14:textId="77777777" w:rsidTr="00465794">
        <w:trPr>
          <w:trHeight w:val="192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694A222" w14:textId="77777777" w:rsidR="00465794" w:rsidRPr="004807AB" w:rsidRDefault="00465794" w:rsidP="00465794">
            <w:r w:rsidRPr="004807AB">
              <w:t>182 1 03 02231 01 0000 110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F1CC06D" w14:textId="77777777" w:rsidR="00465794" w:rsidRPr="004807AB" w:rsidRDefault="00465794" w:rsidP="00465794">
            <w:pPr>
              <w:jc w:val="both"/>
            </w:pPr>
            <w:r w:rsidRPr="004807A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0EF9C6" w14:textId="77777777" w:rsidR="00465794" w:rsidRPr="004807AB" w:rsidRDefault="00465794" w:rsidP="00465794">
            <w:pPr>
              <w:jc w:val="right"/>
            </w:pPr>
            <w:r w:rsidRPr="004807AB">
              <w:t>580 570,00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2911B82" w14:textId="77777777" w:rsidR="00465794" w:rsidRPr="004807AB" w:rsidRDefault="00465794" w:rsidP="00465794">
            <w:pPr>
              <w:jc w:val="right"/>
            </w:pPr>
            <w:r w:rsidRPr="004807AB">
              <w:t>614 070,00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D950B9" w14:textId="77777777" w:rsidR="00465794" w:rsidRPr="004807AB" w:rsidRDefault="00465794" w:rsidP="00465794">
            <w:pPr>
              <w:jc w:val="right"/>
            </w:pPr>
            <w:r w:rsidRPr="004807AB">
              <w:t>659 140,00</w:t>
            </w:r>
          </w:p>
        </w:tc>
      </w:tr>
      <w:tr w:rsidR="00465794" w:rsidRPr="004807AB" w14:paraId="4CC23022" w14:textId="77777777" w:rsidTr="00465794">
        <w:trPr>
          <w:trHeight w:val="15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92D1ED" w14:textId="77777777" w:rsidR="00465794" w:rsidRPr="004807AB" w:rsidRDefault="00465794" w:rsidP="00465794">
            <w:pPr>
              <w:rPr>
                <w:i/>
                <w:iCs/>
              </w:rPr>
            </w:pPr>
            <w:r w:rsidRPr="004807AB">
              <w:rPr>
                <w:i/>
                <w:iCs/>
              </w:rPr>
              <w:lastRenderedPageBreak/>
              <w:t>000 103 02240 01 0000 110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8C5AAC" w14:textId="77777777" w:rsidR="00465794" w:rsidRPr="004807AB" w:rsidRDefault="00465794" w:rsidP="00465794">
            <w:pPr>
              <w:rPr>
                <w:i/>
                <w:iCs/>
              </w:rPr>
            </w:pPr>
            <w:r w:rsidRPr="004807AB">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7F66B3" w14:textId="77777777" w:rsidR="00465794" w:rsidRPr="004807AB" w:rsidRDefault="00465794" w:rsidP="00465794">
            <w:pPr>
              <w:jc w:val="right"/>
              <w:rPr>
                <w:i/>
                <w:iCs/>
              </w:rPr>
            </w:pPr>
            <w:r w:rsidRPr="004807AB">
              <w:rPr>
                <w:i/>
                <w:iCs/>
              </w:rPr>
              <w:t>4 030,00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93E8BA" w14:textId="77777777" w:rsidR="00465794" w:rsidRPr="004807AB" w:rsidRDefault="00465794" w:rsidP="00465794">
            <w:pPr>
              <w:jc w:val="right"/>
              <w:rPr>
                <w:i/>
                <w:iCs/>
              </w:rPr>
            </w:pPr>
            <w:r w:rsidRPr="004807AB">
              <w:rPr>
                <w:i/>
                <w:iCs/>
              </w:rPr>
              <w:t>4 190,00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53D940" w14:textId="77777777" w:rsidR="00465794" w:rsidRPr="004807AB" w:rsidRDefault="00465794" w:rsidP="00465794">
            <w:pPr>
              <w:jc w:val="right"/>
              <w:rPr>
                <w:i/>
                <w:iCs/>
              </w:rPr>
            </w:pPr>
            <w:r w:rsidRPr="004807AB">
              <w:rPr>
                <w:i/>
                <w:iCs/>
              </w:rPr>
              <w:t>4 390,00</w:t>
            </w:r>
          </w:p>
        </w:tc>
      </w:tr>
      <w:tr w:rsidR="00465794" w:rsidRPr="004807AB" w14:paraId="62F1A33C" w14:textId="77777777" w:rsidTr="00465794">
        <w:trPr>
          <w:trHeight w:val="223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BD77EB" w14:textId="77777777" w:rsidR="00465794" w:rsidRPr="004807AB" w:rsidRDefault="00465794" w:rsidP="00465794">
            <w:r w:rsidRPr="004807AB">
              <w:t>182 1 03 02241 01 0000 110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FAE5DF9" w14:textId="77777777" w:rsidR="00465794" w:rsidRPr="004807AB" w:rsidRDefault="00465794" w:rsidP="00465794">
            <w:pPr>
              <w:jc w:val="both"/>
            </w:pPr>
            <w:r w:rsidRPr="004807A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57C6A4" w14:textId="77777777" w:rsidR="00465794" w:rsidRPr="004807AB" w:rsidRDefault="00465794" w:rsidP="00465794">
            <w:pPr>
              <w:jc w:val="right"/>
            </w:pPr>
            <w:r w:rsidRPr="004807AB">
              <w:t>4 030,00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56C495C" w14:textId="77777777" w:rsidR="00465794" w:rsidRPr="004807AB" w:rsidRDefault="00465794" w:rsidP="00465794">
            <w:pPr>
              <w:jc w:val="right"/>
            </w:pPr>
            <w:r w:rsidRPr="004807AB">
              <w:t>4 190,00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4728B6" w14:textId="77777777" w:rsidR="00465794" w:rsidRPr="004807AB" w:rsidRDefault="00465794" w:rsidP="00465794">
            <w:pPr>
              <w:jc w:val="right"/>
            </w:pPr>
            <w:r w:rsidRPr="004807AB">
              <w:t>4 390,00</w:t>
            </w:r>
          </w:p>
        </w:tc>
      </w:tr>
      <w:tr w:rsidR="00465794" w:rsidRPr="004807AB" w14:paraId="68A9D5EB" w14:textId="77777777" w:rsidTr="00465794">
        <w:trPr>
          <w:trHeight w:val="132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B101BD2" w14:textId="77777777" w:rsidR="00465794" w:rsidRPr="004807AB" w:rsidRDefault="00465794" w:rsidP="00465794">
            <w:pPr>
              <w:rPr>
                <w:i/>
                <w:iCs/>
              </w:rPr>
            </w:pPr>
            <w:r w:rsidRPr="004807AB">
              <w:rPr>
                <w:i/>
                <w:iCs/>
              </w:rPr>
              <w:t>000 103 02250 01 0000 110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083E20" w14:textId="77777777" w:rsidR="00465794" w:rsidRPr="004807AB" w:rsidRDefault="00465794" w:rsidP="00465794">
            <w:pPr>
              <w:spacing w:after="240"/>
              <w:rPr>
                <w:i/>
                <w:iCs/>
              </w:rPr>
            </w:pPr>
            <w:r w:rsidRPr="004807AB">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B442EC3" w14:textId="77777777" w:rsidR="00465794" w:rsidRPr="004807AB" w:rsidRDefault="00465794" w:rsidP="00465794">
            <w:pPr>
              <w:jc w:val="right"/>
              <w:rPr>
                <w:i/>
                <w:iCs/>
              </w:rPr>
            </w:pPr>
            <w:r w:rsidRPr="004807AB">
              <w:rPr>
                <w:i/>
                <w:iCs/>
              </w:rPr>
              <w:t>717 700,00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1C2C036" w14:textId="77777777" w:rsidR="00465794" w:rsidRPr="004807AB" w:rsidRDefault="00465794" w:rsidP="00465794">
            <w:pPr>
              <w:jc w:val="right"/>
              <w:rPr>
                <w:i/>
                <w:iCs/>
              </w:rPr>
            </w:pPr>
            <w:r w:rsidRPr="004807AB">
              <w:rPr>
                <w:i/>
                <w:iCs/>
              </w:rPr>
              <w:t>749 300,00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754BB7F" w14:textId="77777777" w:rsidR="00465794" w:rsidRPr="004807AB" w:rsidRDefault="00465794" w:rsidP="00465794">
            <w:pPr>
              <w:jc w:val="right"/>
              <w:rPr>
                <w:i/>
                <w:iCs/>
              </w:rPr>
            </w:pPr>
            <w:r w:rsidRPr="004807AB">
              <w:rPr>
                <w:i/>
                <w:iCs/>
              </w:rPr>
              <w:t>795 860,00</w:t>
            </w:r>
          </w:p>
        </w:tc>
      </w:tr>
      <w:tr w:rsidR="00465794" w:rsidRPr="004807AB" w14:paraId="636F1ADA" w14:textId="77777777" w:rsidTr="00465794">
        <w:trPr>
          <w:trHeight w:val="192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808FF5" w14:textId="77777777" w:rsidR="00465794" w:rsidRPr="004807AB" w:rsidRDefault="00465794" w:rsidP="00465794">
            <w:r w:rsidRPr="004807AB">
              <w:t>182 1 03 02251 01 0000 110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1F7FF3" w14:textId="77777777" w:rsidR="00465794" w:rsidRPr="004807AB" w:rsidRDefault="00465794" w:rsidP="00465794">
            <w:pPr>
              <w:jc w:val="both"/>
            </w:pPr>
            <w:r w:rsidRPr="004807A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7C4DDD" w14:textId="77777777" w:rsidR="00465794" w:rsidRPr="004807AB" w:rsidRDefault="00465794" w:rsidP="00465794">
            <w:pPr>
              <w:jc w:val="right"/>
            </w:pPr>
            <w:r w:rsidRPr="004807AB">
              <w:t>717 700,00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7C40728" w14:textId="77777777" w:rsidR="00465794" w:rsidRPr="004807AB" w:rsidRDefault="00465794" w:rsidP="00465794">
            <w:pPr>
              <w:jc w:val="right"/>
            </w:pPr>
            <w:r w:rsidRPr="004807AB">
              <w:t>749 300,00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534447" w14:textId="77777777" w:rsidR="00465794" w:rsidRPr="004807AB" w:rsidRDefault="00465794" w:rsidP="00465794">
            <w:pPr>
              <w:jc w:val="right"/>
            </w:pPr>
            <w:r w:rsidRPr="004807AB">
              <w:t>795 860,00</w:t>
            </w:r>
          </w:p>
        </w:tc>
      </w:tr>
      <w:tr w:rsidR="00465794" w:rsidRPr="004807AB" w14:paraId="7288521C" w14:textId="77777777" w:rsidTr="00465794">
        <w:trPr>
          <w:trHeight w:val="124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8660CD7" w14:textId="77777777" w:rsidR="00465794" w:rsidRPr="004807AB" w:rsidRDefault="00465794" w:rsidP="00465794">
            <w:pPr>
              <w:rPr>
                <w:i/>
                <w:iCs/>
              </w:rPr>
            </w:pPr>
            <w:r w:rsidRPr="004807AB">
              <w:rPr>
                <w:i/>
                <w:iCs/>
              </w:rPr>
              <w:t xml:space="preserve"> 000 103 02260 01 0000 110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07604F" w14:textId="77777777" w:rsidR="00465794" w:rsidRPr="004807AB" w:rsidRDefault="00465794" w:rsidP="00465794">
            <w:pPr>
              <w:rPr>
                <w:i/>
                <w:iCs/>
              </w:rPr>
            </w:pPr>
            <w:r w:rsidRPr="004807AB">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068620" w14:textId="77777777" w:rsidR="00465794" w:rsidRPr="004807AB" w:rsidRDefault="00465794" w:rsidP="00465794">
            <w:pPr>
              <w:jc w:val="right"/>
              <w:rPr>
                <w:i/>
                <w:iCs/>
              </w:rPr>
            </w:pPr>
            <w:r w:rsidRPr="004807AB">
              <w:rPr>
                <w:i/>
                <w:iCs/>
              </w:rPr>
              <w:t>-76 570,00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5441C7" w14:textId="77777777" w:rsidR="00465794" w:rsidRPr="004807AB" w:rsidRDefault="00465794" w:rsidP="00465794">
            <w:pPr>
              <w:jc w:val="right"/>
              <w:rPr>
                <w:i/>
                <w:iCs/>
              </w:rPr>
            </w:pPr>
            <w:r w:rsidRPr="004807AB">
              <w:rPr>
                <w:i/>
                <w:iCs/>
              </w:rPr>
              <w:t>-80 420,00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6C6C6C" w14:textId="77777777" w:rsidR="00465794" w:rsidRPr="004807AB" w:rsidRDefault="00465794" w:rsidP="00465794">
            <w:pPr>
              <w:jc w:val="right"/>
              <w:rPr>
                <w:i/>
                <w:iCs/>
              </w:rPr>
            </w:pPr>
            <w:r w:rsidRPr="004807AB">
              <w:rPr>
                <w:i/>
                <w:iCs/>
              </w:rPr>
              <w:t>-81 170,00</w:t>
            </w:r>
          </w:p>
        </w:tc>
      </w:tr>
      <w:tr w:rsidR="00465794" w:rsidRPr="004807AB" w14:paraId="148E3C75" w14:textId="77777777" w:rsidTr="00465794">
        <w:trPr>
          <w:trHeight w:val="193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C2E525" w14:textId="77777777" w:rsidR="00465794" w:rsidRPr="004807AB" w:rsidRDefault="00465794" w:rsidP="00465794">
            <w:r w:rsidRPr="004807AB">
              <w:lastRenderedPageBreak/>
              <w:t>182 1 03 02261 01 0000 110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9DDA8B7" w14:textId="77777777" w:rsidR="00465794" w:rsidRPr="004807AB" w:rsidRDefault="00465794" w:rsidP="00465794">
            <w:pPr>
              <w:jc w:val="both"/>
            </w:pPr>
            <w:r w:rsidRPr="004807A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9E3A18" w14:textId="77777777" w:rsidR="00465794" w:rsidRPr="004807AB" w:rsidRDefault="00465794" w:rsidP="00465794">
            <w:pPr>
              <w:jc w:val="right"/>
            </w:pPr>
            <w:r w:rsidRPr="004807AB">
              <w:t>-76 570,00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C275461" w14:textId="77777777" w:rsidR="00465794" w:rsidRPr="004807AB" w:rsidRDefault="00465794" w:rsidP="00465794">
            <w:pPr>
              <w:jc w:val="right"/>
            </w:pPr>
            <w:r w:rsidRPr="004807AB">
              <w:t>-80 420,00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BDCE6C6" w14:textId="77777777" w:rsidR="00465794" w:rsidRPr="004807AB" w:rsidRDefault="00465794" w:rsidP="00465794">
            <w:pPr>
              <w:jc w:val="right"/>
            </w:pPr>
            <w:r w:rsidRPr="004807AB">
              <w:t>-81 170,00</w:t>
            </w:r>
          </w:p>
        </w:tc>
      </w:tr>
      <w:tr w:rsidR="00465794" w:rsidRPr="004807AB" w14:paraId="00EC203F" w14:textId="77777777" w:rsidTr="00465794">
        <w:trPr>
          <w:trHeight w:val="424"/>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FB2182A" w14:textId="77777777" w:rsidR="00465794" w:rsidRPr="004807AB" w:rsidRDefault="00465794" w:rsidP="00465794">
            <w:pPr>
              <w:rPr>
                <w:b/>
                <w:bCs/>
              </w:rPr>
            </w:pPr>
            <w:r w:rsidRPr="004807AB">
              <w:rPr>
                <w:b/>
                <w:bCs/>
              </w:rPr>
              <w:t>000 105 00000 00 0000 110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55DDEB" w14:textId="77777777" w:rsidR="00465794" w:rsidRPr="004807AB" w:rsidRDefault="00465794" w:rsidP="00465794">
            <w:pPr>
              <w:jc w:val="both"/>
              <w:rPr>
                <w:b/>
                <w:bCs/>
              </w:rPr>
            </w:pPr>
            <w:r w:rsidRPr="004807AB">
              <w:rPr>
                <w:b/>
                <w:bCs/>
              </w:rPr>
              <w:t>НАЛОГИ НА СОВОКУПНЫЙ ДОХОД</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2F7855" w14:textId="77777777" w:rsidR="00465794" w:rsidRPr="004807AB" w:rsidRDefault="00465794" w:rsidP="00465794">
            <w:pPr>
              <w:jc w:val="right"/>
              <w:rPr>
                <w:b/>
                <w:bCs/>
              </w:rPr>
            </w:pPr>
            <w:r w:rsidRPr="004807AB">
              <w:rPr>
                <w:b/>
                <w:bCs/>
              </w:rPr>
              <w:t>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28274C" w14:textId="77777777" w:rsidR="00465794" w:rsidRPr="004807AB" w:rsidRDefault="00465794" w:rsidP="00465794">
            <w:pPr>
              <w:jc w:val="right"/>
              <w:rPr>
                <w:b/>
                <w:bCs/>
              </w:rPr>
            </w:pPr>
            <w:r w:rsidRPr="004807AB">
              <w:rPr>
                <w:b/>
                <w:bCs/>
              </w:rPr>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788751" w14:textId="77777777" w:rsidR="00465794" w:rsidRPr="004807AB" w:rsidRDefault="00465794" w:rsidP="00465794">
            <w:pPr>
              <w:jc w:val="right"/>
              <w:rPr>
                <w:b/>
                <w:bCs/>
              </w:rPr>
            </w:pPr>
            <w:r w:rsidRPr="004807AB">
              <w:rPr>
                <w:b/>
                <w:bCs/>
              </w:rPr>
              <w:t>0,00</w:t>
            </w:r>
          </w:p>
        </w:tc>
      </w:tr>
      <w:tr w:rsidR="00465794" w:rsidRPr="004807AB" w14:paraId="5E0FD7BD"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9DC0FD" w14:textId="77777777" w:rsidR="00465794" w:rsidRPr="004807AB" w:rsidRDefault="00465794" w:rsidP="00465794">
            <w:pPr>
              <w:rPr>
                <w:b/>
                <w:bCs/>
                <w:i/>
                <w:iCs/>
              </w:rPr>
            </w:pPr>
            <w:r w:rsidRPr="004807AB">
              <w:rPr>
                <w:b/>
                <w:bCs/>
                <w:i/>
                <w:iCs/>
              </w:rPr>
              <w:t>000 105 03000 00 0000 110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019B48" w14:textId="77777777" w:rsidR="00465794" w:rsidRPr="004807AB" w:rsidRDefault="00465794" w:rsidP="00465794">
            <w:pPr>
              <w:jc w:val="both"/>
              <w:rPr>
                <w:b/>
                <w:bCs/>
                <w:i/>
                <w:iCs/>
              </w:rPr>
            </w:pPr>
            <w:r w:rsidRPr="004807AB">
              <w:rPr>
                <w:b/>
                <w:bCs/>
                <w:i/>
                <w:iCs/>
              </w:rPr>
              <w:t>Единый сельскохозяйственный налог</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AED16D" w14:textId="77777777" w:rsidR="00465794" w:rsidRPr="004807AB" w:rsidRDefault="00465794" w:rsidP="00465794">
            <w:pPr>
              <w:jc w:val="right"/>
              <w:rPr>
                <w:b/>
                <w:bCs/>
                <w:i/>
                <w:iCs/>
              </w:rPr>
            </w:pPr>
            <w:r w:rsidRPr="004807AB">
              <w:rPr>
                <w:b/>
                <w:bCs/>
                <w:i/>
                <w:iCs/>
              </w:rPr>
              <w:t>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A52C3F" w14:textId="77777777" w:rsidR="00465794" w:rsidRPr="004807AB" w:rsidRDefault="00465794" w:rsidP="00465794">
            <w:pPr>
              <w:jc w:val="right"/>
              <w:rPr>
                <w:b/>
                <w:bCs/>
                <w:i/>
                <w:iCs/>
              </w:rPr>
            </w:pPr>
            <w:r w:rsidRPr="004807AB">
              <w:rPr>
                <w:b/>
                <w:bCs/>
                <w:i/>
                <w:iCs/>
              </w:rPr>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9F4B13" w14:textId="77777777" w:rsidR="00465794" w:rsidRPr="004807AB" w:rsidRDefault="00465794" w:rsidP="00465794">
            <w:pPr>
              <w:jc w:val="right"/>
              <w:rPr>
                <w:b/>
                <w:bCs/>
                <w:i/>
                <w:iCs/>
              </w:rPr>
            </w:pPr>
            <w:r w:rsidRPr="004807AB">
              <w:rPr>
                <w:b/>
                <w:bCs/>
                <w:i/>
                <w:iCs/>
              </w:rPr>
              <w:t>0,00</w:t>
            </w:r>
          </w:p>
        </w:tc>
      </w:tr>
      <w:tr w:rsidR="00465794" w:rsidRPr="004807AB" w14:paraId="7A618E33"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D46493" w14:textId="77777777" w:rsidR="00465794" w:rsidRPr="004807AB" w:rsidRDefault="00465794" w:rsidP="00465794">
            <w:r w:rsidRPr="004807AB">
              <w:t>182 105 03010 01 0000 110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F2318FF" w14:textId="77777777" w:rsidR="00465794" w:rsidRPr="004807AB" w:rsidRDefault="00465794" w:rsidP="00465794">
            <w:pPr>
              <w:jc w:val="both"/>
            </w:pPr>
            <w:r w:rsidRPr="004807AB">
              <w:t>Единый сельскохозяйственный налог</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82ADF3" w14:textId="77777777" w:rsidR="00465794" w:rsidRPr="004807AB" w:rsidRDefault="00465794" w:rsidP="00465794">
            <w:pPr>
              <w:jc w:val="right"/>
            </w:pPr>
            <w:r w:rsidRPr="004807AB">
              <w:t>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582FC6" w14:textId="77777777" w:rsidR="00465794" w:rsidRPr="004807AB" w:rsidRDefault="00465794" w:rsidP="00465794">
            <w:pPr>
              <w:jc w:val="right"/>
            </w:pPr>
            <w:r w:rsidRPr="004807AB">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2D995F" w14:textId="77777777" w:rsidR="00465794" w:rsidRPr="004807AB" w:rsidRDefault="00465794" w:rsidP="00465794">
            <w:pPr>
              <w:jc w:val="right"/>
            </w:pPr>
            <w:r w:rsidRPr="004807AB">
              <w:t>0,00</w:t>
            </w:r>
          </w:p>
        </w:tc>
      </w:tr>
      <w:tr w:rsidR="00465794" w:rsidRPr="004807AB" w14:paraId="38739F31"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993FAE" w14:textId="77777777" w:rsidR="00465794" w:rsidRPr="004807AB" w:rsidRDefault="00465794" w:rsidP="00465794">
            <w:pPr>
              <w:rPr>
                <w:b/>
                <w:bCs/>
              </w:rPr>
            </w:pPr>
            <w:r w:rsidRPr="004807AB">
              <w:rPr>
                <w:b/>
                <w:bCs/>
              </w:rPr>
              <w:t>000 106 00000 00 0000 000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2CA126" w14:textId="77777777" w:rsidR="00465794" w:rsidRPr="004807AB" w:rsidRDefault="00465794" w:rsidP="00465794">
            <w:pPr>
              <w:rPr>
                <w:b/>
                <w:bCs/>
              </w:rPr>
            </w:pPr>
            <w:r w:rsidRPr="004807AB">
              <w:rPr>
                <w:b/>
                <w:bCs/>
              </w:rPr>
              <w:t>Налоги на имущество</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2EE559" w14:textId="77777777" w:rsidR="00465794" w:rsidRPr="004807AB" w:rsidRDefault="00465794" w:rsidP="00465794">
            <w:pPr>
              <w:jc w:val="right"/>
              <w:rPr>
                <w:b/>
                <w:bCs/>
              </w:rPr>
            </w:pPr>
            <w:r w:rsidRPr="004807AB">
              <w:rPr>
                <w:b/>
                <w:bCs/>
              </w:rPr>
              <w:t>3 489 000,00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A219087" w14:textId="77777777" w:rsidR="00465794" w:rsidRPr="004807AB" w:rsidRDefault="00465794" w:rsidP="00465794">
            <w:pPr>
              <w:jc w:val="right"/>
              <w:rPr>
                <w:b/>
                <w:bCs/>
              </w:rPr>
            </w:pPr>
            <w:r w:rsidRPr="004807AB">
              <w:rPr>
                <w:b/>
                <w:bCs/>
              </w:rPr>
              <w:t>3 626 000,00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B25500" w14:textId="77777777" w:rsidR="00465794" w:rsidRPr="004807AB" w:rsidRDefault="00465794" w:rsidP="00465794">
            <w:pPr>
              <w:jc w:val="right"/>
              <w:rPr>
                <w:b/>
                <w:bCs/>
              </w:rPr>
            </w:pPr>
            <w:r w:rsidRPr="004807AB">
              <w:rPr>
                <w:b/>
                <w:bCs/>
              </w:rPr>
              <w:t>3 654 000,00</w:t>
            </w:r>
          </w:p>
        </w:tc>
      </w:tr>
      <w:tr w:rsidR="00465794" w:rsidRPr="004807AB" w14:paraId="33B8FE40" w14:textId="77777777" w:rsidTr="00465794">
        <w:trPr>
          <w:trHeight w:val="349"/>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AEEB80" w14:textId="77777777" w:rsidR="00465794" w:rsidRPr="004807AB" w:rsidRDefault="00465794" w:rsidP="00465794">
            <w:pPr>
              <w:rPr>
                <w:b/>
                <w:bCs/>
              </w:rPr>
            </w:pPr>
            <w:r w:rsidRPr="004807AB">
              <w:rPr>
                <w:b/>
                <w:bCs/>
              </w:rPr>
              <w:t>000 106 01000 00 0000 110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8D5907" w14:textId="77777777" w:rsidR="00465794" w:rsidRPr="004807AB" w:rsidRDefault="00465794" w:rsidP="00465794">
            <w:pPr>
              <w:rPr>
                <w:b/>
                <w:bCs/>
              </w:rPr>
            </w:pPr>
            <w:r w:rsidRPr="004807AB">
              <w:rPr>
                <w:b/>
                <w:bCs/>
              </w:rPr>
              <w:t xml:space="preserve"> Налог на имущество физических лиц</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9D3EFB" w14:textId="77777777" w:rsidR="00465794" w:rsidRPr="004807AB" w:rsidRDefault="00465794" w:rsidP="00465794">
            <w:pPr>
              <w:jc w:val="right"/>
              <w:rPr>
                <w:b/>
                <w:bCs/>
              </w:rPr>
            </w:pPr>
            <w:r w:rsidRPr="004807AB">
              <w:rPr>
                <w:b/>
                <w:bCs/>
              </w:rPr>
              <w:t>1 486 000,00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785EA11" w14:textId="77777777" w:rsidR="00465794" w:rsidRPr="004807AB" w:rsidRDefault="00465794" w:rsidP="00465794">
            <w:pPr>
              <w:jc w:val="right"/>
              <w:rPr>
                <w:b/>
                <w:bCs/>
              </w:rPr>
            </w:pPr>
            <w:r w:rsidRPr="004807AB">
              <w:rPr>
                <w:b/>
                <w:bCs/>
              </w:rPr>
              <w:t>1 513 000,00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7716192" w14:textId="77777777" w:rsidR="00465794" w:rsidRPr="004807AB" w:rsidRDefault="00465794" w:rsidP="00465794">
            <w:pPr>
              <w:jc w:val="right"/>
              <w:rPr>
                <w:b/>
                <w:bCs/>
              </w:rPr>
            </w:pPr>
            <w:r w:rsidRPr="004807AB">
              <w:rPr>
                <w:b/>
                <w:bCs/>
              </w:rPr>
              <w:t>1 541 000,00</w:t>
            </w:r>
          </w:p>
        </w:tc>
      </w:tr>
      <w:tr w:rsidR="00465794" w:rsidRPr="004807AB" w14:paraId="6259443C" w14:textId="77777777" w:rsidTr="00465794">
        <w:trPr>
          <w:trHeight w:val="9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AFE996B" w14:textId="77777777" w:rsidR="00465794" w:rsidRPr="004807AB" w:rsidRDefault="00465794" w:rsidP="00465794">
            <w:pPr>
              <w:rPr>
                <w:i/>
                <w:iCs/>
              </w:rPr>
            </w:pPr>
            <w:r w:rsidRPr="004807AB">
              <w:rPr>
                <w:i/>
                <w:iCs/>
              </w:rPr>
              <w:t>000 106 01030 13 0000 110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450723D" w14:textId="77777777" w:rsidR="00465794" w:rsidRPr="004807AB" w:rsidRDefault="00465794" w:rsidP="00465794">
            <w:pPr>
              <w:rPr>
                <w:i/>
                <w:iCs/>
              </w:rPr>
            </w:pPr>
            <w:r w:rsidRPr="004807AB">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3B7C3B" w14:textId="77777777" w:rsidR="00465794" w:rsidRPr="004807AB" w:rsidRDefault="00465794" w:rsidP="00465794">
            <w:pPr>
              <w:jc w:val="right"/>
              <w:rPr>
                <w:i/>
                <w:iCs/>
              </w:rPr>
            </w:pPr>
            <w:r w:rsidRPr="004807AB">
              <w:rPr>
                <w:i/>
                <w:iCs/>
              </w:rPr>
              <w:t>1 486 000,00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E19B6D3" w14:textId="77777777" w:rsidR="00465794" w:rsidRPr="004807AB" w:rsidRDefault="00465794" w:rsidP="00465794">
            <w:pPr>
              <w:jc w:val="right"/>
              <w:rPr>
                <w:i/>
                <w:iCs/>
              </w:rPr>
            </w:pPr>
            <w:r w:rsidRPr="004807AB">
              <w:rPr>
                <w:i/>
                <w:iCs/>
              </w:rPr>
              <w:t>1 513 000,00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B87C339" w14:textId="77777777" w:rsidR="00465794" w:rsidRPr="004807AB" w:rsidRDefault="00465794" w:rsidP="00465794">
            <w:pPr>
              <w:jc w:val="right"/>
              <w:rPr>
                <w:i/>
                <w:iCs/>
              </w:rPr>
            </w:pPr>
            <w:r w:rsidRPr="004807AB">
              <w:rPr>
                <w:i/>
                <w:iCs/>
              </w:rPr>
              <w:t>1 541 000,00</w:t>
            </w:r>
          </w:p>
        </w:tc>
      </w:tr>
      <w:tr w:rsidR="00465794" w:rsidRPr="004807AB" w14:paraId="0C0EAAD7" w14:textId="77777777" w:rsidTr="00465794">
        <w:trPr>
          <w:trHeight w:val="94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59BAC88" w14:textId="77777777" w:rsidR="00465794" w:rsidRPr="004807AB" w:rsidRDefault="00465794" w:rsidP="00465794">
            <w:r w:rsidRPr="004807AB">
              <w:t>182 106 01030 13 0000 110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36A51E" w14:textId="77777777" w:rsidR="00465794" w:rsidRPr="004807AB" w:rsidRDefault="00465794" w:rsidP="00465794">
            <w:r w:rsidRPr="004807AB">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691CDC" w14:textId="77777777" w:rsidR="00465794" w:rsidRPr="004807AB" w:rsidRDefault="00465794" w:rsidP="00465794">
            <w:pPr>
              <w:jc w:val="right"/>
            </w:pPr>
            <w:r w:rsidRPr="004807AB">
              <w:t>1 486 000,00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A84D6CD" w14:textId="77777777" w:rsidR="00465794" w:rsidRPr="004807AB" w:rsidRDefault="00465794" w:rsidP="00465794">
            <w:pPr>
              <w:jc w:val="right"/>
            </w:pPr>
            <w:r w:rsidRPr="004807AB">
              <w:t>1 513 000,00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3136C3" w14:textId="77777777" w:rsidR="00465794" w:rsidRPr="004807AB" w:rsidRDefault="00465794" w:rsidP="00465794">
            <w:pPr>
              <w:jc w:val="right"/>
            </w:pPr>
            <w:r w:rsidRPr="004807AB">
              <w:t>1 541 000,00</w:t>
            </w:r>
          </w:p>
        </w:tc>
      </w:tr>
      <w:tr w:rsidR="00465794" w:rsidRPr="004807AB" w14:paraId="3AE31D31"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9BC9EF9" w14:textId="77777777" w:rsidR="00465794" w:rsidRPr="004807AB" w:rsidRDefault="00465794" w:rsidP="00465794">
            <w:pPr>
              <w:rPr>
                <w:b/>
                <w:bCs/>
              </w:rPr>
            </w:pPr>
            <w:r w:rsidRPr="004807AB">
              <w:rPr>
                <w:b/>
                <w:bCs/>
              </w:rPr>
              <w:t>000 106 06000 00 0000 110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2B7805" w14:textId="77777777" w:rsidR="00465794" w:rsidRPr="004807AB" w:rsidRDefault="00465794" w:rsidP="00465794">
            <w:pPr>
              <w:rPr>
                <w:b/>
                <w:bCs/>
              </w:rPr>
            </w:pPr>
            <w:r w:rsidRPr="004807AB">
              <w:rPr>
                <w:b/>
                <w:bCs/>
              </w:rPr>
              <w:t>Земельный налог</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A82F2F" w14:textId="77777777" w:rsidR="00465794" w:rsidRPr="004807AB" w:rsidRDefault="00465794" w:rsidP="00465794">
            <w:pPr>
              <w:jc w:val="right"/>
              <w:rPr>
                <w:b/>
                <w:bCs/>
              </w:rPr>
            </w:pPr>
            <w:r w:rsidRPr="004807AB">
              <w:rPr>
                <w:b/>
                <w:bCs/>
              </w:rPr>
              <w:t>2 003 000,00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926EFF9" w14:textId="77777777" w:rsidR="00465794" w:rsidRPr="004807AB" w:rsidRDefault="00465794" w:rsidP="00465794">
            <w:pPr>
              <w:jc w:val="right"/>
              <w:rPr>
                <w:b/>
                <w:bCs/>
              </w:rPr>
            </w:pPr>
            <w:r w:rsidRPr="004807AB">
              <w:rPr>
                <w:b/>
                <w:bCs/>
              </w:rPr>
              <w:t>2 113 000,00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5D0EB64" w14:textId="77777777" w:rsidR="00465794" w:rsidRPr="004807AB" w:rsidRDefault="00465794" w:rsidP="00465794">
            <w:pPr>
              <w:jc w:val="right"/>
              <w:rPr>
                <w:b/>
                <w:bCs/>
              </w:rPr>
            </w:pPr>
            <w:r w:rsidRPr="004807AB">
              <w:rPr>
                <w:b/>
                <w:bCs/>
              </w:rPr>
              <w:t>2 113 000,00</w:t>
            </w:r>
          </w:p>
        </w:tc>
      </w:tr>
      <w:tr w:rsidR="00465794" w:rsidRPr="004807AB" w14:paraId="109CF806"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5E3ADAE" w14:textId="77777777" w:rsidR="00465794" w:rsidRPr="004807AB" w:rsidRDefault="00465794" w:rsidP="00465794">
            <w:pPr>
              <w:rPr>
                <w:b/>
                <w:bCs/>
                <w:i/>
                <w:iCs/>
              </w:rPr>
            </w:pPr>
            <w:r w:rsidRPr="004807AB">
              <w:rPr>
                <w:b/>
                <w:bCs/>
                <w:i/>
                <w:iCs/>
              </w:rPr>
              <w:t>000 106 06030 00 0000 110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8AAD9F" w14:textId="77777777" w:rsidR="00465794" w:rsidRPr="004807AB" w:rsidRDefault="00465794" w:rsidP="00465794">
            <w:pPr>
              <w:rPr>
                <w:b/>
                <w:bCs/>
                <w:i/>
                <w:iCs/>
              </w:rPr>
            </w:pPr>
            <w:r w:rsidRPr="004807AB">
              <w:rPr>
                <w:b/>
                <w:bCs/>
                <w:i/>
                <w:iCs/>
              </w:rPr>
              <w:t>Земельный налог с организаций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5339C8E" w14:textId="77777777" w:rsidR="00465794" w:rsidRPr="004807AB" w:rsidRDefault="00465794" w:rsidP="00465794">
            <w:pPr>
              <w:jc w:val="right"/>
              <w:rPr>
                <w:b/>
                <w:bCs/>
                <w:i/>
                <w:iCs/>
              </w:rPr>
            </w:pPr>
            <w:r w:rsidRPr="004807AB">
              <w:rPr>
                <w:b/>
                <w:bCs/>
                <w:i/>
                <w:iCs/>
              </w:rPr>
              <w:t>1 380 000,00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809CDBA" w14:textId="77777777" w:rsidR="00465794" w:rsidRPr="004807AB" w:rsidRDefault="00465794" w:rsidP="00465794">
            <w:pPr>
              <w:jc w:val="right"/>
              <w:rPr>
                <w:b/>
                <w:bCs/>
                <w:i/>
                <w:iCs/>
              </w:rPr>
            </w:pPr>
            <w:r w:rsidRPr="004807AB">
              <w:rPr>
                <w:b/>
                <w:bCs/>
                <w:i/>
                <w:iCs/>
              </w:rPr>
              <w:t>1 490 000,00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261FC0" w14:textId="77777777" w:rsidR="00465794" w:rsidRPr="004807AB" w:rsidRDefault="00465794" w:rsidP="00465794">
            <w:pPr>
              <w:jc w:val="right"/>
              <w:rPr>
                <w:b/>
                <w:bCs/>
                <w:i/>
                <w:iCs/>
              </w:rPr>
            </w:pPr>
            <w:r w:rsidRPr="004807AB">
              <w:rPr>
                <w:b/>
                <w:bCs/>
                <w:i/>
                <w:iCs/>
              </w:rPr>
              <w:t>1 490 000,00</w:t>
            </w:r>
          </w:p>
        </w:tc>
      </w:tr>
      <w:tr w:rsidR="00465794" w:rsidRPr="004807AB" w14:paraId="542DD571"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E3A78A" w14:textId="77777777" w:rsidR="00465794" w:rsidRPr="004807AB" w:rsidRDefault="00465794" w:rsidP="00465794">
            <w:pPr>
              <w:rPr>
                <w:i/>
                <w:iCs/>
              </w:rPr>
            </w:pPr>
            <w:r w:rsidRPr="004807AB">
              <w:rPr>
                <w:i/>
                <w:iCs/>
              </w:rPr>
              <w:t>000 106 06033 13 0000 110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9F3D29" w14:textId="77777777" w:rsidR="00465794" w:rsidRPr="004807AB" w:rsidRDefault="00465794" w:rsidP="00465794">
            <w:pPr>
              <w:rPr>
                <w:i/>
                <w:iCs/>
              </w:rPr>
            </w:pPr>
            <w:r w:rsidRPr="004807AB">
              <w:rPr>
                <w:i/>
                <w:iCs/>
              </w:rPr>
              <w:t>Земельный налог с организаций, обладающих  земельным  участком, расположенных   в границах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FA3A9E" w14:textId="77777777" w:rsidR="00465794" w:rsidRPr="004807AB" w:rsidRDefault="00465794" w:rsidP="00465794">
            <w:pPr>
              <w:jc w:val="right"/>
              <w:rPr>
                <w:i/>
                <w:iCs/>
              </w:rPr>
            </w:pPr>
            <w:r w:rsidRPr="004807AB">
              <w:rPr>
                <w:i/>
                <w:iCs/>
              </w:rPr>
              <w:t>1 380 000,00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DA78860" w14:textId="77777777" w:rsidR="00465794" w:rsidRPr="004807AB" w:rsidRDefault="00465794" w:rsidP="00465794">
            <w:pPr>
              <w:jc w:val="right"/>
              <w:rPr>
                <w:i/>
                <w:iCs/>
              </w:rPr>
            </w:pPr>
            <w:r w:rsidRPr="004807AB">
              <w:rPr>
                <w:i/>
                <w:iCs/>
              </w:rPr>
              <w:t>1 490 000,00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27C7EF" w14:textId="77777777" w:rsidR="00465794" w:rsidRPr="004807AB" w:rsidRDefault="00465794" w:rsidP="00465794">
            <w:pPr>
              <w:jc w:val="right"/>
              <w:rPr>
                <w:i/>
                <w:iCs/>
              </w:rPr>
            </w:pPr>
            <w:r w:rsidRPr="004807AB">
              <w:rPr>
                <w:i/>
                <w:iCs/>
              </w:rPr>
              <w:t>1 490 000,00</w:t>
            </w:r>
          </w:p>
        </w:tc>
      </w:tr>
      <w:tr w:rsidR="00465794" w:rsidRPr="004807AB" w14:paraId="1BADB3A3"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624409" w14:textId="77777777" w:rsidR="00465794" w:rsidRPr="004807AB" w:rsidRDefault="00465794" w:rsidP="00465794">
            <w:r w:rsidRPr="004807AB">
              <w:t>182 106 06033 13 0000 110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D9145E" w14:textId="77777777" w:rsidR="00465794" w:rsidRPr="004807AB" w:rsidRDefault="00465794" w:rsidP="00465794">
            <w:r w:rsidRPr="004807AB">
              <w:t>Земельный налог с организаций, обладающих  земельным  участком, расположенных   в границах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EF20CE" w14:textId="77777777" w:rsidR="00465794" w:rsidRPr="004807AB" w:rsidRDefault="00465794" w:rsidP="00465794">
            <w:pPr>
              <w:jc w:val="right"/>
            </w:pPr>
            <w:r w:rsidRPr="004807AB">
              <w:t>1 380 000,00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FCA63B1" w14:textId="77777777" w:rsidR="00465794" w:rsidRPr="004807AB" w:rsidRDefault="00465794" w:rsidP="00465794">
            <w:pPr>
              <w:jc w:val="right"/>
            </w:pPr>
            <w:r w:rsidRPr="004807AB">
              <w:t>1 490 000,00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5F4383" w14:textId="77777777" w:rsidR="00465794" w:rsidRPr="004807AB" w:rsidRDefault="00465794" w:rsidP="00465794">
            <w:pPr>
              <w:jc w:val="right"/>
            </w:pPr>
            <w:r w:rsidRPr="004807AB">
              <w:t>1 490 000,00</w:t>
            </w:r>
          </w:p>
        </w:tc>
      </w:tr>
      <w:tr w:rsidR="00465794" w:rsidRPr="004807AB" w14:paraId="7384B812"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D12CC9" w14:textId="77777777" w:rsidR="00465794" w:rsidRPr="004807AB" w:rsidRDefault="00465794" w:rsidP="00465794">
            <w:pPr>
              <w:rPr>
                <w:b/>
                <w:bCs/>
                <w:i/>
                <w:iCs/>
              </w:rPr>
            </w:pPr>
            <w:r w:rsidRPr="004807AB">
              <w:rPr>
                <w:b/>
                <w:bCs/>
                <w:i/>
                <w:iCs/>
              </w:rPr>
              <w:t>000 106 06040 00 0000 110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0B01130" w14:textId="77777777" w:rsidR="00465794" w:rsidRPr="004807AB" w:rsidRDefault="00465794" w:rsidP="00465794">
            <w:pPr>
              <w:rPr>
                <w:b/>
                <w:bCs/>
                <w:i/>
                <w:iCs/>
              </w:rPr>
            </w:pPr>
            <w:r w:rsidRPr="004807AB">
              <w:rPr>
                <w:b/>
                <w:bCs/>
                <w:i/>
                <w:iCs/>
              </w:rPr>
              <w:t>Земельный налог с физических лиц</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8FFCC8" w14:textId="77777777" w:rsidR="00465794" w:rsidRPr="004807AB" w:rsidRDefault="00465794" w:rsidP="00465794">
            <w:pPr>
              <w:jc w:val="right"/>
              <w:rPr>
                <w:b/>
                <w:bCs/>
                <w:i/>
                <w:iCs/>
              </w:rPr>
            </w:pPr>
            <w:r w:rsidRPr="004807AB">
              <w:rPr>
                <w:b/>
                <w:bCs/>
                <w:i/>
                <w:iCs/>
              </w:rPr>
              <w:t>623 000,00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7E17427" w14:textId="77777777" w:rsidR="00465794" w:rsidRPr="004807AB" w:rsidRDefault="00465794" w:rsidP="00465794">
            <w:pPr>
              <w:jc w:val="right"/>
              <w:rPr>
                <w:b/>
                <w:bCs/>
                <w:i/>
                <w:iCs/>
              </w:rPr>
            </w:pPr>
            <w:r w:rsidRPr="004807AB">
              <w:rPr>
                <w:b/>
                <w:bCs/>
                <w:i/>
                <w:iCs/>
              </w:rPr>
              <w:t>623 000,00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F31C5F9" w14:textId="77777777" w:rsidR="00465794" w:rsidRPr="004807AB" w:rsidRDefault="00465794" w:rsidP="00465794">
            <w:pPr>
              <w:jc w:val="right"/>
              <w:rPr>
                <w:b/>
                <w:bCs/>
                <w:i/>
                <w:iCs/>
              </w:rPr>
            </w:pPr>
            <w:r w:rsidRPr="004807AB">
              <w:rPr>
                <w:b/>
                <w:bCs/>
                <w:i/>
                <w:iCs/>
              </w:rPr>
              <w:t>623 000,00</w:t>
            </w:r>
          </w:p>
        </w:tc>
      </w:tr>
      <w:tr w:rsidR="00465794" w:rsidRPr="004807AB" w14:paraId="0497A366"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59689D8" w14:textId="77777777" w:rsidR="00465794" w:rsidRPr="004807AB" w:rsidRDefault="00465794" w:rsidP="00465794">
            <w:pPr>
              <w:rPr>
                <w:i/>
                <w:iCs/>
              </w:rPr>
            </w:pPr>
            <w:r w:rsidRPr="004807AB">
              <w:rPr>
                <w:i/>
                <w:iCs/>
              </w:rPr>
              <w:t>000 106 06043 13 0000 110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32EE53" w14:textId="77777777" w:rsidR="00465794" w:rsidRPr="004807AB" w:rsidRDefault="00465794" w:rsidP="00465794">
            <w:pPr>
              <w:rPr>
                <w:i/>
                <w:iCs/>
              </w:rPr>
            </w:pPr>
            <w:r w:rsidRPr="004807AB">
              <w:rPr>
                <w:i/>
                <w:iCs/>
              </w:rPr>
              <w:t>Земельный налог  с физических  лиц, обладающих  земельным  участком, расположенным  в границах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BEDAB3D" w14:textId="77777777" w:rsidR="00465794" w:rsidRPr="004807AB" w:rsidRDefault="00465794" w:rsidP="00465794">
            <w:pPr>
              <w:jc w:val="right"/>
              <w:rPr>
                <w:i/>
                <w:iCs/>
              </w:rPr>
            </w:pPr>
            <w:r w:rsidRPr="004807AB">
              <w:rPr>
                <w:i/>
                <w:iCs/>
              </w:rPr>
              <w:t>623 000,00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7CF08C4" w14:textId="77777777" w:rsidR="00465794" w:rsidRPr="004807AB" w:rsidRDefault="00465794" w:rsidP="00465794">
            <w:pPr>
              <w:jc w:val="right"/>
              <w:rPr>
                <w:i/>
                <w:iCs/>
              </w:rPr>
            </w:pPr>
            <w:r w:rsidRPr="004807AB">
              <w:rPr>
                <w:i/>
                <w:iCs/>
              </w:rPr>
              <w:t>623 000,00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C903D97" w14:textId="77777777" w:rsidR="00465794" w:rsidRPr="004807AB" w:rsidRDefault="00465794" w:rsidP="00465794">
            <w:pPr>
              <w:jc w:val="right"/>
              <w:rPr>
                <w:i/>
                <w:iCs/>
              </w:rPr>
            </w:pPr>
            <w:r w:rsidRPr="004807AB">
              <w:rPr>
                <w:i/>
                <w:iCs/>
              </w:rPr>
              <w:t>623 000,00</w:t>
            </w:r>
          </w:p>
        </w:tc>
      </w:tr>
      <w:tr w:rsidR="00465794" w:rsidRPr="004807AB" w14:paraId="4AC9A403"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6435DA" w14:textId="77777777" w:rsidR="00465794" w:rsidRPr="004807AB" w:rsidRDefault="00465794" w:rsidP="00465794">
            <w:r w:rsidRPr="004807AB">
              <w:lastRenderedPageBreak/>
              <w:t>182 106 06043 13 0000 110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72D612" w14:textId="77777777" w:rsidR="00465794" w:rsidRPr="004807AB" w:rsidRDefault="00465794" w:rsidP="00465794">
            <w:r w:rsidRPr="004807AB">
              <w:t>Земельный налог  с физических  лиц, обладающих  земельным  участком, расположенным  в границах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8B3D45" w14:textId="77777777" w:rsidR="00465794" w:rsidRPr="004807AB" w:rsidRDefault="00465794" w:rsidP="00465794">
            <w:pPr>
              <w:jc w:val="right"/>
            </w:pPr>
            <w:r w:rsidRPr="004807AB">
              <w:t>623 000,00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BA338B" w14:textId="77777777" w:rsidR="00465794" w:rsidRPr="004807AB" w:rsidRDefault="00465794" w:rsidP="00465794">
            <w:pPr>
              <w:jc w:val="right"/>
            </w:pPr>
            <w:r w:rsidRPr="004807AB">
              <w:t>623 000,00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582D2B" w14:textId="77777777" w:rsidR="00465794" w:rsidRPr="004807AB" w:rsidRDefault="00465794" w:rsidP="00465794">
            <w:pPr>
              <w:jc w:val="right"/>
            </w:pPr>
            <w:r w:rsidRPr="004807AB">
              <w:t>623 000,00</w:t>
            </w:r>
          </w:p>
        </w:tc>
      </w:tr>
      <w:tr w:rsidR="00465794" w:rsidRPr="004807AB" w14:paraId="65F576D8" w14:textId="77777777" w:rsidTr="00465794">
        <w:trPr>
          <w:trHeight w:val="945"/>
        </w:trPr>
        <w:tc>
          <w:tcPr>
            <w:tcW w:w="302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4A5D551" w14:textId="77777777" w:rsidR="00465794" w:rsidRPr="004807AB" w:rsidRDefault="00465794" w:rsidP="00465794">
            <w:pPr>
              <w:rPr>
                <w:b/>
                <w:bCs/>
              </w:rPr>
            </w:pPr>
            <w:r w:rsidRPr="004807AB">
              <w:rPr>
                <w:b/>
                <w:bCs/>
              </w:rPr>
              <w:t>000 111 00000 00 0000 000</w:t>
            </w:r>
          </w:p>
        </w:tc>
        <w:tc>
          <w:tcPr>
            <w:tcW w:w="70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58F5502D" w14:textId="77777777" w:rsidR="00465794" w:rsidRPr="004807AB" w:rsidRDefault="00465794" w:rsidP="00465794">
            <w:pPr>
              <w:rPr>
                <w:b/>
                <w:bCs/>
              </w:rPr>
            </w:pPr>
            <w:r w:rsidRPr="004807AB">
              <w:rPr>
                <w:b/>
                <w:bCs/>
              </w:rPr>
              <w:t>ДОХОДЫ ОТ ИСПОЛЬЗОВАНИЯ ИМУЩЕСТВА, НАХОДЯЩЕГОСЯ В ГОСУДАРСТВЕННОЙ И МУНИЦИПАЛЬНОЙ СОБСТВЕННОСТИ</w:t>
            </w:r>
          </w:p>
        </w:tc>
        <w:tc>
          <w:tcPr>
            <w:tcW w:w="1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5611C0B0" w14:textId="77777777" w:rsidR="00465794" w:rsidRPr="004807AB" w:rsidRDefault="00465794" w:rsidP="00465794">
            <w:pPr>
              <w:jc w:val="right"/>
              <w:rPr>
                <w:b/>
                <w:bCs/>
              </w:rPr>
            </w:pPr>
            <w:r w:rsidRPr="004807AB">
              <w:rPr>
                <w:b/>
                <w:bCs/>
              </w:rPr>
              <w:t>1 702 800,00</w:t>
            </w:r>
          </w:p>
        </w:tc>
        <w:tc>
          <w:tcPr>
            <w:tcW w:w="182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021A00D3" w14:textId="77777777" w:rsidR="00465794" w:rsidRPr="004807AB" w:rsidRDefault="00465794" w:rsidP="00465794">
            <w:pPr>
              <w:jc w:val="right"/>
              <w:rPr>
                <w:b/>
                <w:bCs/>
              </w:rPr>
            </w:pPr>
            <w:r w:rsidRPr="004807AB">
              <w:rPr>
                <w:b/>
                <w:bCs/>
              </w:rPr>
              <w:t>1 702 800,00</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A9E4CCF" w14:textId="77777777" w:rsidR="00465794" w:rsidRPr="004807AB" w:rsidRDefault="00465794" w:rsidP="00465794">
            <w:pPr>
              <w:jc w:val="right"/>
              <w:rPr>
                <w:b/>
                <w:bCs/>
              </w:rPr>
            </w:pPr>
            <w:r w:rsidRPr="004807AB">
              <w:rPr>
                <w:b/>
                <w:bCs/>
              </w:rPr>
              <w:t>1 702 800,00</w:t>
            </w:r>
          </w:p>
        </w:tc>
      </w:tr>
      <w:tr w:rsidR="00465794" w:rsidRPr="004807AB" w14:paraId="6280AA4A" w14:textId="77777777" w:rsidTr="00465794">
        <w:trPr>
          <w:trHeight w:val="189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DD1E8E" w14:textId="77777777" w:rsidR="00465794" w:rsidRPr="004807AB" w:rsidRDefault="00465794" w:rsidP="00465794">
            <w:pPr>
              <w:rPr>
                <w:b/>
                <w:bCs/>
              </w:rPr>
            </w:pPr>
            <w:r w:rsidRPr="004807AB">
              <w:rPr>
                <w:b/>
                <w:bCs/>
              </w:rPr>
              <w:t>000 111 05000 00 0000 120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E9D826" w14:textId="77777777" w:rsidR="00465794" w:rsidRPr="004807AB" w:rsidRDefault="00465794" w:rsidP="00465794">
            <w:pPr>
              <w:jc w:val="both"/>
              <w:rPr>
                <w:b/>
                <w:bCs/>
              </w:rPr>
            </w:pPr>
            <w:r w:rsidRPr="004807AB">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15E3E1" w14:textId="77777777" w:rsidR="00465794" w:rsidRPr="004807AB" w:rsidRDefault="00465794" w:rsidP="00465794">
            <w:pPr>
              <w:jc w:val="right"/>
              <w:rPr>
                <w:b/>
                <w:bCs/>
              </w:rPr>
            </w:pPr>
            <w:r w:rsidRPr="004807AB">
              <w:rPr>
                <w:b/>
                <w:bCs/>
              </w:rPr>
              <w:t>1 418 800,00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9D3D972" w14:textId="77777777" w:rsidR="00465794" w:rsidRPr="004807AB" w:rsidRDefault="00465794" w:rsidP="00465794">
            <w:pPr>
              <w:jc w:val="right"/>
              <w:rPr>
                <w:b/>
                <w:bCs/>
              </w:rPr>
            </w:pPr>
            <w:r w:rsidRPr="004807AB">
              <w:rPr>
                <w:b/>
                <w:bCs/>
              </w:rPr>
              <w:t>1 418 800,00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F49EFC8" w14:textId="77777777" w:rsidR="00465794" w:rsidRPr="004807AB" w:rsidRDefault="00465794" w:rsidP="00465794">
            <w:pPr>
              <w:jc w:val="right"/>
              <w:rPr>
                <w:b/>
                <w:bCs/>
              </w:rPr>
            </w:pPr>
            <w:r w:rsidRPr="004807AB">
              <w:rPr>
                <w:b/>
                <w:bCs/>
              </w:rPr>
              <w:t>1 418 800,00</w:t>
            </w:r>
          </w:p>
        </w:tc>
      </w:tr>
      <w:tr w:rsidR="00465794" w:rsidRPr="004807AB" w14:paraId="4851BBBC" w14:textId="77777777" w:rsidTr="00465794">
        <w:trPr>
          <w:trHeight w:val="1242"/>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11C287" w14:textId="77777777" w:rsidR="00465794" w:rsidRPr="004807AB" w:rsidRDefault="00465794" w:rsidP="00465794">
            <w:pPr>
              <w:rPr>
                <w:b/>
                <w:bCs/>
                <w:i/>
                <w:iCs/>
              </w:rPr>
            </w:pPr>
            <w:r w:rsidRPr="004807AB">
              <w:rPr>
                <w:b/>
                <w:bCs/>
                <w:i/>
                <w:iCs/>
              </w:rPr>
              <w:t>000 111 05010 00 0000 120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60B998" w14:textId="77777777" w:rsidR="00465794" w:rsidRPr="004807AB" w:rsidRDefault="00465794" w:rsidP="00465794">
            <w:pPr>
              <w:jc w:val="both"/>
              <w:rPr>
                <w:b/>
                <w:bCs/>
                <w:i/>
                <w:iCs/>
              </w:rPr>
            </w:pPr>
            <w:r w:rsidRPr="004807AB">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BCBC21" w14:textId="77777777" w:rsidR="00465794" w:rsidRPr="004807AB" w:rsidRDefault="00465794" w:rsidP="00465794">
            <w:pPr>
              <w:jc w:val="right"/>
              <w:rPr>
                <w:b/>
                <w:bCs/>
                <w:i/>
                <w:iCs/>
              </w:rPr>
            </w:pPr>
            <w:r w:rsidRPr="004807AB">
              <w:rPr>
                <w:b/>
                <w:bCs/>
                <w:i/>
                <w:iCs/>
              </w:rPr>
              <w:t>1 400 000,00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D8A3BDE" w14:textId="77777777" w:rsidR="00465794" w:rsidRPr="004807AB" w:rsidRDefault="00465794" w:rsidP="00465794">
            <w:pPr>
              <w:jc w:val="right"/>
              <w:rPr>
                <w:b/>
                <w:bCs/>
                <w:i/>
                <w:iCs/>
              </w:rPr>
            </w:pPr>
            <w:r w:rsidRPr="004807AB">
              <w:rPr>
                <w:b/>
                <w:bCs/>
                <w:i/>
                <w:iCs/>
              </w:rPr>
              <w:t>1 400 000,00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27937B" w14:textId="77777777" w:rsidR="00465794" w:rsidRPr="004807AB" w:rsidRDefault="00465794" w:rsidP="00465794">
            <w:pPr>
              <w:jc w:val="right"/>
              <w:rPr>
                <w:b/>
                <w:bCs/>
                <w:i/>
                <w:iCs/>
              </w:rPr>
            </w:pPr>
            <w:r w:rsidRPr="004807AB">
              <w:rPr>
                <w:b/>
                <w:bCs/>
                <w:i/>
                <w:iCs/>
              </w:rPr>
              <w:t>1 400 000,00</w:t>
            </w:r>
          </w:p>
        </w:tc>
      </w:tr>
      <w:tr w:rsidR="00465794" w:rsidRPr="004807AB" w14:paraId="2FAF61F1" w14:textId="77777777" w:rsidTr="00465794">
        <w:trPr>
          <w:trHeight w:val="1309"/>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9C0447" w14:textId="77777777" w:rsidR="00465794" w:rsidRPr="004807AB" w:rsidRDefault="00465794" w:rsidP="00465794">
            <w:r w:rsidRPr="004807AB">
              <w:t>000 111 05013 13 0000 120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5CB744" w14:textId="77777777" w:rsidR="00465794" w:rsidRPr="004807AB" w:rsidRDefault="00465794" w:rsidP="00465794">
            <w:r w:rsidRPr="004807AB">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EF6A46" w14:textId="77777777" w:rsidR="00465794" w:rsidRPr="004807AB" w:rsidRDefault="00465794" w:rsidP="00465794">
            <w:pPr>
              <w:jc w:val="right"/>
            </w:pPr>
            <w:r w:rsidRPr="004807AB">
              <w:t>1 400 000,00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4CCBD40" w14:textId="77777777" w:rsidR="00465794" w:rsidRPr="004807AB" w:rsidRDefault="00465794" w:rsidP="00465794">
            <w:pPr>
              <w:jc w:val="right"/>
            </w:pPr>
            <w:r w:rsidRPr="004807AB">
              <w:t>1 400 000,00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D84EE1B" w14:textId="77777777" w:rsidR="00465794" w:rsidRPr="004807AB" w:rsidRDefault="00465794" w:rsidP="00465794">
            <w:pPr>
              <w:jc w:val="right"/>
            </w:pPr>
            <w:r w:rsidRPr="004807AB">
              <w:t>1 400 000,00</w:t>
            </w:r>
          </w:p>
        </w:tc>
      </w:tr>
      <w:tr w:rsidR="00465794" w:rsidRPr="004807AB" w14:paraId="19C338A3" w14:textId="77777777" w:rsidTr="00465794">
        <w:trPr>
          <w:trHeight w:val="163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64D361C" w14:textId="77777777" w:rsidR="00465794" w:rsidRPr="004807AB" w:rsidRDefault="00465794" w:rsidP="00465794">
            <w:r w:rsidRPr="004807AB">
              <w:t>062 111 05013 13 0000 120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B21CF07" w14:textId="77777777" w:rsidR="00465794" w:rsidRPr="004807AB" w:rsidRDefault="00465794" w:rsidP="00465794">
            <w:r w:rsidRPr="004807AB">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B1006F4" w14:textId="77777777" w:rsidR="00465794" w:rsidRPr="004807AB" w:rsidRDefault="00465794" w:rsidP="00465794">
            <w:pPr>
              <w:jc w:val="right"/>
            </w:pPr>
            <w:r w:rsidRPr="004807AB">
              <w:t>1 400 000,00</w:t>
            </w:r>
          </w:p>
        </w:tc>
        <w:tc>
          <w:tcPr>
            <w:tcW w:w="182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20E77617" w14:textId="77777777" w:rsidR="00465794" w:rsidRPr="004807AB" w:rsidRDefault="00465794" w:rsidP="00465794">
            <w:pPr>
              <w:jc w:val="right"/>
            </w:pPr>
            <w:r w:rsidRPr="004807AB">
              <w:t>1 400 000,00</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AAA13B7" w14:textId="77777777" w:rsidR="00465794" w:rsidRPr="004807AB" w:rsidRDefault="00465794" w:rsidP="00465794">
            <w:pPr>
              <w:jc w:val="right"/>
            </w:pPr>
            <w:r w:rsidRPr="004807AB">
              <w:t>1 400 000,00</w:t>
            </w:r>
          </w:p>
        </w:tc>
      </w:tr>
      <w:tr w:rsidR="00465794" w:rsidRPr="004807AB" w14:paraId="41922C51" w14:textId="77777777" w:rsidTr="00465794">
        <w:trPr>
          <w:trHeight w:val="1752"/>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6080EE" w14:textId="77777777" w:rsidR="00465794" w:rsidRPr="004807AB" w:rsidRDefault="00465794" w:rsidP="00465794">
            <w:pPr>
              <w:rPr>
                <w:b/>
                <w:bCs/>
                <w:i/>
                <w:iCs/>
              </w:rPr>
            </w:pPr>
            <w:r w:rsidRPr="004807AB">
              <w:rPr>
                <w:b/>
                <w:bCs/>
                <w:i/>
                <w:iCs/>
              </w:rPr>
              <w:lastRenderedPageBreak/>
              <w:t>000 111 05020 00 0000 120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3F21C0" w14:textId="77777777" w:rsidR="00465794" w:rsidRPr="004807AB" w:rsidRDefault="00465794" w:rsidP="00465794">
            <w:pPr>
              <w:rPr>
                <w:b/>
                <w:bCs/>
                <w:i/>
                <w:iCs/>
              </w:rPr>
            </w:pPr>
            <w:r w:rsidRPr="004807AB">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FE7CD1" w14:textId="77777777" w:rsidR="00465794" w:rsidRPr="004807AB" w:rsidRDefault="00465794" w:rsidP="00465794">
            <w:pPr>
              <w:jc w:val="right"/>
              <w:rPr>
                <w:b/>
                <w:bCs/>
                <w:i/>
                <w:iCs/>
              </w:rPr>
            </w:pPr>
            <w:r w:rsidRPr="004807AB">
              <w:rPr>
                <w:b/>
                <w:bCs/>
                <w:i/>
                <w:iCs/>
              </w:rPr>
              <w:t>18 800,00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C07555D" w14:textId="77777777" w:rsidR="00465794" w:rsidRPr="004807AB" w:rsidRDefault="00465794" w:rsidP="00465794">
            <w:pPr>
              <w:jc w:val="right"/>
              <w:rPr>
                <w:b/>
                <w:bCs/>
                <w:i/>
                <w:iCs/>
              </w:rPr>
            </w:pPr>
            <w:r w:rsidRPr="004807AB">
              <w:rPr>
                <w:b/>
                <w:bCs/>
                <w:i/>
                <w:iCs/>
              </w:rPr>
              <w:t>18 800,00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6298F0" w14:textId="77777777" w:rsidR="00465794" w:rsidRPr="004807AB" w:rsidRDefault="00465794" w:rsidP="00465794">
            <w:pPr>
              <w:jc w:val="right"/>
              <w:rPr>
                <w:b/>
                <w:bCs/>
                <w:i/>
                <w:iCs/>
              </w:rPr>
            </w:pPr>
            <w:r w:rsidRPr="004807AB">
              <w:rPr>
                <w:b/>
                <w:bCs/>
                <w:i/>
                <w:iCs/>
              </w:rPr>
              <w:t>18 800,00</w:t>
            </w:r>
          </w:p>
        </w:tc>
      </w:tr>
      <w:tr w:rsidR="00465794" w:rsidRPr="004807AB" w14:paraId="723C22AD" w14:textId="77777777" w:rsidTr="00465794">
        <w:trPr>
          <w:trHeight w:val="130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BB064E" w14:textId="77777777" w:rsidR="00465794" w:rsidRPr="004807AB" w:rsidRDefault="00465794" w:rsidP="00465794">
            <w:r w:rsidRPr="004807AB">
              <w:t>000 111 05025 13 0000 120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EDA0DF" w14:textId="77777777" w:rsidR="00465794" w:rsidRPr="004807AB" w:rsidRDefault="00465794" w:rsidP="00465794">
            <w:r w:rsidRPr="004807AB">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B41703E" w14:textId="77777777" w:rsidR="00465794" w:rsidRPr="004807AB" w:rsidRDefault="00465794" w:rsidP="00465794">
            <w:pPr>
              <w:jc w:val="right"/>
            </w:pPr>
            <w:r w:rsidRPr="004807AB">
              <w:t>18 800,00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87BBD35" w14:textId="77777777" w:rsidR="00465794" w:rsidRPr="004807AB" w:rsidRDefault="00465794" w:rsidP="00465794">
            <w:pPr>
              <w:jc w:val="right"/>
            </w:pPr>
            <w:r w:rsidRPr="004807AB">
              <w:t>18 800,00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168D6B" w14:textId="77777777" w:rsidR="00465794" w:rsidRPr="004807AB" w:rsidRDefault="00465794" w:rsidP="00465794">
            <w:pPr>
              <w:jc w:val="right"/>
            </w:pPr>
            <w:r w:rsidRPr="004807AB">
              <w:t>18 800,00</w:t>
            </w:r>
          </w:p>
        </w:tc>
      </w:tr>
      <w:tr w:rsidR="00465794" w:rsidRPr="004807AB" w14:paraId="54EE42C0" w14:textId="77777777" w:rsidTr="00465794">
        <w:trPr>
          <w:trHeight w:val="649"/>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0B3AC4" w14:textId="77777777" w:rsidR="00465794" w:rsidRPr="004807AB" w:rsidRDefault="00465794" w:rsidP="00465794">
            <w:r w:rsidRPr="004807AB">
              <w:t>062 111 05025 13 0000 120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DA24AE" w14:textId="77777777" w:rsidR="00465794" w:rsidRPr="004807AB" w:rsidRDefault="00465794" w:rsidP="00465794">
            <w:r w:rsidRPr="004807AB">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8BDF8E3" w14:textId="77777777" w:rsidR="00465794" w:rsidRPr="004807AB" w:rsidRDefault="00465794" w:rsidP="00465794">
            <w:pPr>
              <w:jc w:val="right"/>
            </w:pPr>
            <w:r w:rsidRPr="004807AB">
              <w:t>18 800,00</w:t>
            </w:r>
          </w:p>
        </w:tc>
        <w:tc>
          <w:tcPr>
            <w:tcW w:w="182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4B01CF7E" w14:textId="77777777" w:rsidR="00465794" w:rsidRPr="004807AB" w:rsidRDefault="00465794" w:rsidP="00465794">
            <w:pPr>
              <w:jc w:val="right"/>
            </w:pPr>
            <w:r w:rsidRPr="004807AB">
              <w:t>18 800,00</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F81E300" w14:textId="77777777" w:rsidR="00465794" w:rsidRPr="004807AB" w:rsidRDefault="00465794" w:rsidP="00465794">
            <w:pPr>
              <w:jc w:val="right"/>
            </w:pPr>
            <w:r w:rsidRPr="004807AB">
              <w:t>18 800,00</w:t>
            </w:r>
          </w:p>
        </w:tc>
      </w:tr>
      <w:tr w:rsidR="00465794" w:rsidRPr="004807AB" w14:paraId="09406014" w14:textId="77777777" w:rsidTr="00465794">
        <w:trPr>
          <w:trHeight w:val="157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83B217" w14:textId="77777777" w:rsidR="00465794" w:rsidRPr="004807AB" w:rsidRDefault="00465794" w:rsidP="00465794">
            <w:pPr>
              <w:rPr>
                <w:b/>
                <w:bCs/>
                <w:i/>
                <w:iCs/>
              </w:rPr>
            </w:pPr>
            <w:r w:rsidRPr="004807AB">
              <w:rPr>
                <w:b/>
                <w:bCs/>
                <w:i/>
                <w:iCs/>
              </w:rPr>
              <w:t>000 1 11 09000 00 0000 120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E53FD3C" w14:textId="77777777" w:rsidR="00465794" w:rsidRPr="004807AB" w:rsidRDefault="00465794" w:rsidP="00465794">
            <w:pPr>
              <w:rPr>
                <w:b/>
                <w:bCs/>
                <w:i/>
                <w:iCs/>
              </w:rPr>
            </w:pPr>
            <w:r w:rsidRPr="004807A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26E1AD" w14:textId="77777777" w:rsidR="00465794" w:rsidRPr="004807AB" w:rsidRDefault="00465794" w:rsidP="00465794">
            <w:pPr>
              <w:jc w:val="right"/>
              <w:rPr>
                <w:b/>
                <w:bCs/>
                <w:i/>
                <w:iCs/>
              </w:rPr>
            </w:pPr>
            <w:r w:rsidRPr="004807AB">
              <w:rPr>
                <w:b/>
                <w:bCs/>
                <w:i/>
                <w:iCs/>
              </w:rPr>
              <w:t>284 000,00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ACA5DB" w14:textId="77777777" w:rsidR="00465794" w:rsidRPr="004807AB" w:rsidRDefault="00465794" w:rsidP="00465794">
            <w:pPr>
              <w:jc w:val="right"/>
              <w:rPr>
                <w:b/>
                <w:bCs/>
                <w:i/>
                <w:iCs/>
              </w:rPr>
            </w:pPr>
            <w:r w:rsidRPr="004807AB">
              <w:rPr>
                <w:b/>
                <w:bCs/>
                <w:i/>
                <w:iCs/>
              </w:rPr>
              <w:t>284 000,00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F638DB6" w14:textId="77777777" w:rsidR="00465794" w:rsidRPr="004807AB" w:rsidRDefault="00465794" w:rsidP="00465794">
            <w:pPr>
              <w:jc w:val="right"/>
              <w:rPr>
                <w:b/>
                <w:bCs/>
                <w:i/>
                <w:iCs/>
              </w:rPr>
            </w:pPr>
            <w:r w:rsidRPr="004807AB">
              <w:rPr>
                <w:b/>
                <w:bCs/>
                <w:i/>
                <w:iCs/>
              </w:rPr>
              <w:t>284 000,00</w:t>
            </w:r>
          </w:p>
        </w:tc>
      </w:tr>
      <w:tr w:rsidR="00465794" w:rsidRPr="004807AB" w14:paraId="7B5F16D7" w14:textId="77777777" w:rsidTr="00465794">
        <w:trPr>
          <w:trHeight w:val="157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5B29465" w14:textId="77777777" w:rsidR="00465794" w:rsidRPr="004807AB" w:rsidRDefault="00465794" w:rsidP="00465794">
            <w:pPr>
              <w:rPr>
                <w:i/>
                <w:iCs/>
              </w:rPr>
            </w:pPr>
            <w:r w:rsidRPr="004807AB">
              <w:rPr>
                <w:i/>
                <w:iCs/>
              </w:rPr>
              <w:t>000 1 11 09040 00 0000 120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F391DA" w14:textId="77777777" w:rsidR="00465794" w:rsidRPr="004807AB" w:rsidRDefault="00465794" w:rsidP="00465794">
            <w:pPr>
              <w:rPr>
                <w:i/>
                <w:iCs/>
              </w:rPr>
            </w:pPr>
            <w:r w:rsidRPr="004807AB">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2F23A6" w14:textId="77777777" w:rsidR="00465794" w:rsidRPr="004807AB" w:rsidRDefault="00465794" w:rsidP="00465794">
            <w:pPr>
              <w:jc w:val="right"/>
              <w:rPr>
                <w:i/>
                <w:iCs/>
              </w:rPr>
            </w:pPr>
            <w:r w:rsidRPr="004807AB">
              <w:rPr>
                <w:i/>
                <w:iCs/>
              </w:rPr>
              <w:t>284 000,00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8776DC6" w14:textId="77777777" w:rsidR="00465794" w:rsidRPr="004807AB" w:rsidRDefault="00465794" w:rsidP="00465794">
            <w:pPr>
              <w:jc w:val="right"/>
              <w:rPr>
                <w:i/>
                <w:iCs/>
              </w:rPr>
            </w:pPr>
            <w:r w:rsidRPr="004807AB">
              <w:rPr>
                <w:i/>
                <w:iCs/>
              </w:rPr>
              <w:t>284 000,00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BB0FEF" w14:textId="77777777" w:rsidR="00465794" w:rsidRPr="004807AB" w:rsidRDefault="00465794" w:rsidP="00465794">
            <w:pPr>
              <w:jc w:val="right"/>
              <w:rPr>
                <w:i/>
                <w:iCs/>
              </w:rPr>
            </w:pPr>
            <w:r w:rsidRPr="004807AB">
              <w:rPr>
                <w:i/>
                <w:iCs/>
              </w:rPr>
              <w:t>284 000,00</w:t>
            </w:r>
          </w:p>
        </w:tc>
      </w:tr>
      <w:tr w:rsidR="00465794" w:rsidRPr="004807AB" w14:paraId="27C9972A" w14:textId="77777777" w:rsidTr="00465794">
        <w:trPr>
          <w:trHeight w:val="157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9FC4034" w14:textId="77777777" w:rsidR="00465794" w:rsidRPr="004807AB" w:rsidRDefault="00465794" w:rsidP="00465794">
            <w:r w:rsidRPr="004807AB">
              <w:t>062 1 11 09045 13 0000 120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37B560" w14:textId="77777777" w:rsidR="00465794" w:rsidRPr="004807AB" w:rsidRDefault="00465794" w:rsidP="00465794">
            <w:r w:rsidRPr="004807AB">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D35FD57" w14:textId="77777777" w:rsidR="00465794" w:rsidRPr="004807AB" w:rsidRDefault="00465794" w:rsidP="00465794">
            <w:pPr>
              <w:jc w:val="right"/>
            </w:pPr>
            <w:r w:rsidRPr="004807AB">
              <w:t>284 000,00</w:t>
            </w:r>
          </w:p>
        </w:tc>
        <w:tc>
          <w:tcPr>
            <w:tcW w:w="182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2B44C7CD" w14:textId="77777777" w:rsidR="00465794" w:rsidRPr="004807AB" w:rsidRDefault="00465794" w:rsidP="00465794">
            <w:pPr>
              <w:jc w:val="right"/>
            </w:pPr>
            <w:r w:rsidRPr="004807AB">
              <w:t>284 000,00</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8B1CB1C" w14:textId="77777777" w:rsidR="00465794" w:rsidRPr="004807AB" w:rsidRDefault="00465794" w:rsidP="00465794">
            <w:pPr>
              <w:jc w:val="right"/>
            </w:pPr>
            <w:r w:rsidRPr="004807AB">
              <w:t>284 000,00</w:t>
            </w:r>
          </w:p>
        </w:tc>
      </w:tr>
      <w:tr w:rsidR="00465794" w:rsidRPr="004807AB" w14:paraId="1D849AC0" w14:textId="77777777" w:rsidTr="00465794">
        <w:trPr>
          <w:trHeight w:val="604"/>
        </w:trPr>
        <w:tc>
          <w:tcPr>
            <w:tcW w:w="302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BB8DD40" w14:textId="77777777" w:rsidR="00465794" w:rsidRPr="004807AB" w:rsidRDefault="00465794" w:rsidP="00465794">
            <w:pPr>
              <w:rPr>
                <w:b/>
                <w:bCs/>
              </w:rPr>
            </w:pPr>
            <w:r w:rsidRPr="004807AB">
              <w:rPr>
                <w:b/>
                <w:bCs/>
              </w:rPr>
              <w:lastRenderedPageBreak/>
              <w:t>000 113 00000 00 0000 000</w:t>
            </w:r>
          </w:p>
        </w:tc>
        <w:tc>
          <w:tcPr>
            <w:tcW w:w="70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7E0CECE3" w14:textId="77777777" w:rsidR="00465794" w:rsidRPr="004807AB" w:rsidRDefault="00465794" w:rsidP="00465794">
            <w:pPr>
              <w:rPr>
                <w:b/>
                <w:bCs/>
                <w:i/>
                <w:iCs/>
              </w:rPr>
            </w:pPr>
            <w:r w:rsidRPr="004807AB">
              <w:rPr>
                <w:b/>
                <w:bCs/>
                <w:i/>
                <w:iCs/>
              </w:rPr>
              <w:t>ДОХОДЫ ОТ ОКАЗАНИЯ ПЛАТНЫХ УСЛУГ И КОМПЕНСАЦИИ ЗАТРАТ ГОСУДАРСТВА</w:t>
            </w:r>
          </w:p>
        </w:tc>
        <w:tc>
          <w:tcPr>
            <w:tcW w:w="1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50E8BE6B" w14:textId="77777777" w:rsidR="00465794" w:rsidRPr="004807AB" w:rsidRDefault="00465794" w:rsidP="00465794">
            <w:pPr>
              <w:jc w:val="right"/>
              <w:rPr>
                <w:b/>
                <w:bCs/>
                <w:i/>
                <w:iCs/>
              </w:rPr>
            </w:pPr>
            <w:r w:rsidRPr="004807AB">
              <w:rPr>
                <w:b/>
                <w:bCs/>
                <w:i/>
                <w:iCs/>
              </w:rPr>
              <w:t>5 000,00</w:t>
            </w:r>
          </w:p>
        </w:tc>
        <w:tc>
          <w:tcPr>
            <w:tcW w:w="182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0BDDF5C0" w14:textId="77777777" w:rsidR="00465794" w:rsidRPr="004807AB" w:rsidRDefault="00465794" w:rsidP="00465794">
            <w:pPr>
              <w:jc w:val="right"/>
              <w:rPr>
                <w:b/>
                <w:bCs/>
                <w:i/>
                <w:iCs/>
              </w:rPr>
            </w:pPr>
            <w:r w:rsidRPr="004807AB">
              <w:rPr>
                <w:b/>
                <w:bCs/>
                <w:i/>
                <w:iCs/>
              </w:rPr>
              <w:t>5 000,00</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D298949" w14:textId="77777777" w:rsidR="00465794" w:rsidRPr="004807AB" w:rsidRDefault="00465794" w:rsidP="00465794">
            <w:pPr>
              <w:jc w:val="right"/>
              <w:rPr>
                <w:b/>
                <w:bCs/>
                <w:i/>
                <w:iCs/>
              </w:rPr>
            </w:pPr>
            <w:r w:rsidRPr="004807AB">
              <w:rPr>
                <w:b/>
                <w:bCs/>
                <w:i/>
                <w:iCs/>
              </w:rPr>
              <w:t>5 000,00</w:t>
            </w:r>
          </w:p>
        </w:tc>
      </w:tr>
      <w:tr w:rsidR="00465794" w:rsidRPr="004807AB" w14:paraId="5FCEDC24"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317A71" w14:textId="77777777" w:rsidR="00465794" w:rsidRPr="004807AB" w:rsidRDefault="00465794" w:rsidP="00465794">
            <w:pPr>
              <w:rPr>
                <w:b/>
                <w:bCs/>
              </w:rPr>
            </w:pPr>
            <w:r w:rsidRPr="004807AB">
              <w:rPr>
                <w:b/>
                <w:bCs/>
              </w:rPr>
              <w:t>000 113 01000 00 0000 130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32E77E" w14:textId="77777777" w:rsidR="00465794" w:rsidRPr="004807AB" w:rsidRDefault="00465794" w:rsidP="00465794">
            <w:pPr>
              <w:rPr>
                <w:b/>
                <w:bCs/>
                <w:i/>
                <w:iCs/>
              </w:rPr>
            </w:pPr>
            <w:r w:rsidRPr="004807AB">
              <w:rPr>
                <w:b/>
                <w:bCs/>
                <w:i/>
                <w:iCs/>
              </w:rPr>
              <w:t>Доходы от оказания платных услуг (работ)</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7E78738" w14:textId="77777777" w:rsidR="00465794" w:rsidRPr="004807AB" w:rsidRDefault="00465794" w:rsidP="00465794">
            <w:pPr>
              <w:jc w:val="right"/>
              <w:rPr>
                <w:b/>
                <w:bCs/>
                <w:i/>
                <w:iCs/>
              </w:rPr>
            </w:pPr>
            <w:r w:rsidRPr="004807AB">
              <w:rPr>
                <w:b/>
                <w:bCs/>
                <w:i/>
                <w:iCs/>
              </w:rPr>
              <w:t>5 000,00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83B53E6" w14:textId="77777777" w:rsidR="00465794" w:rsidRPr="004807AB" w:rsidRDefault="00465794" w:rsidP="00465794">
            <w:pPr>
              <w:jc w:val="right"/>
              <w:rPr>
                <w:b/>
                <w:bCs/>
                <w:i/>
                <w:iCs/>
              </w:rPr>
            </w:pPr>
            <w:r w:rsidRPr="004807AB">
              <w:rPr>
                <w:b/>
                <w:bCs/>
                <w:i/>
                <w:iCs/>
              </w:rPr>
              <w:t>5 000,00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70E6F40" w14:textId="77777777" w:rsidR="00465794" w:rsidRPr="004807AB" w:rsidRDefault="00465794" w:rsidP="00465794">
            <w:pPr>
              <w:jc w:val="right"/>
              <w:rPr>
                <w:b/>
                <w:bCs/>
                <w:i/>
                <w:iCs/>
              </w:rPr>
            </w:pPr>
            <w:r w:rsidRPr="004807AB">
              <w:rPr>
                <w:b/>
                <w:bCs/>
                <w:i/>
                <w:iCs/>
              </w:rPr>
              <w:t>5 000,00</w:t>
            </w:r>
          </w:p>
        </w:tc>
      </w:tr>
      <w:tr w:rsidR="00465794" w:rsidRPr="004807AB" w14:paraId="0F4ED013"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DE02E84" w14:textId="77777777" w:rsidR="00465794" w:rsidRPr="004807AB" w:rsidRDefault="00465794" w:rsidP="00465794">
            <w:r w:rsidRPr="004807AB">
              <w:t>000 113 01990 00 0000 130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6544D6" w14:textId="77777777" w:rsidR="00465794" w:rsidRPr="004807AB" w:rsidRDefault="00465794" w:rsidP="00465794">
            <w:r w:rsidRPr="004807AB">
              <w:t>Прочие доходы от оказания платных услуг (работ)</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0E9924" w14:textId="77777777" w:rsidR="00465794" w:rsidRPr="004807AB" w:rsidRDefault="00465794" w:rsidP="00465794">
            <w:pPr>
              <w:jc w:val="right"/>
            </w:pPr>
            <w:r w:rsidRPr="004807AB">
              <w:t>5 000,00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F15B3ED" w14:textId="77777777" w:rsidR="00465794" w:rsidRPr="004807AB" w:rsidRDefault="00465794" w:rsidP="00465794">
            <w:pPr>
              <w:jc w:val="right"/>
            </w:pPr>
            <w:r w:rsidRPr="004807AB">
              <w:t>5 000,00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EA44744" w14:textId="77777777" w:rsidR="00465794" w:rsidRPr="004807AB" w:rsidRDefault="00465794" w:rsidP="00465794">
            <w:pPr>
              <w:jc w:val="right"/>
            </w:pPr>
            <w:r w:rsidRPr="004807AB">
              <w:t>5 000,00</w:t>
            </w:r>
          </w:p>
        </w:tc>
      </w:tr>
      <w:tr w:rsidR="00465794" w:rsidRPr="004807AB" w14:paraId="5453079E"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D91309B" w14:textId="77777777" w:rsidR="00465794" w:rsidRPr="004807AB" w:rsidRDefault="00465794" w:rsidP="00465794">
            <w:r w:rsidRPr="004807AB">
              <w:t>000 113 01995 13 0000 130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02A3FE" w14:textId="77777777" w:rsidR="00465794" w:rsidRPr="004807AB" w:rsidRDefault="00465794" w:rsidP="00465794">
            <w:r w:rsidRPr="004807AB">
              <w:t xml:space="preserve">Прочие доходы от оказания платных услуг  (работ)  получателями средств бюджетов городских  поселений  </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5A2083" w14:textId="77777777" w:rsidR="00465794" w:rsidRPr="004807AB" w:rsidRDefault="00465794" w:rsidP="00465794">
            <w:pPr>
              <w:jc w:val="right"/>
            </w:pPr>
            <w:r w:rsidRPr="004807AB">
              <w:t>5 000,00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29E283D" w14:textId="77777777" w:rsidR="00465794" w:rsidRPr="004807AB" w:rsidRDefault="00465794" w:rsidP="00465794">
            <w:pPr>
              <w:jc w:val="right"/>
            </w:pPr>
            <w:r w:rsidRPr="004807AB">
              <w:t>5 000,00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87AA685" w14:textId="77777777" w:rsidR="00465794" w:rsidRPr="004807AB" w:rsidRDefault="00465794" w:rsidP="00465794">
            <w:pPr>
              <w:jc w:val="right"/>
            </w:pPr>
            <w:r w:rsidRPr="004807AB">
              <w:t>5 000,00</w:t>
            </w:r>
          </w:p>
        </w:tc>
      </w:tr>
      <w:tr w:rsidR="00465794" w:rsidRPr="004807AB" w14:paraId="06FF1431"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58274C" w14:textId="77777777" w:rsidR="00465794" w:rsidRPr="004807AB" w:rsidRDefault="00465794" w:rsidP="00465794">
            <w:r w:rsidRPr="004807AB">
              <w:t>054 113 01995 13 0002 130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0E83B7E" w14:textId="77777777" w:rsidR="00465794" w:rsidRPr="004807AB" w:rsidRDefault="00465794" w:rsidP="00465794">
            <w:r w:rsidRPr="004807AB">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3F230C" w14:textId="77777777" w:rsidR="00465794" w:rsidRPr="004807AB" w:rsidRDefault="00465794" w:rsidP="00465794">
            <w:pPr>
              <w:jc w:val="right"/>
            </w:pPr>
            <w:r w:rsidRPr="004807AB">
              <w:t>5 000,00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93047C4" w14:textId="77777777" w:rsidR="00465794" w:rsidRPr="004807AB" w:rsidRDefault="00465794" w:rsidP="00465794">
            <w:pPr>
              <w:jc w:val="right"/>
            </w:pPr>
            <w:r w:rsidRPr="004807AB">
              <w:t>5 000,00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C3E2430" w14:textId="77777777" w:rsidR="00465794" w:rsidRPr="004807AB" w:rsidRDefault="00465794" w:rsidP="00465794">
            <w:pPr>
              <w:jc w:val="right"/>
            </w:pPr>
            <w:r w:rsidRPr="004807AB">
              <w:t>5 000,00</w:t>
            </w:r>
          </w:p>
        </w:tc>
      </w:tr>
      <w:tr w:rsidR="00465794" w:rsidRPr="004807AB" w14:paraId="0E816B7F" w14:textId="77777777" w:rsidTr="00465794">
        <w:trPr>
          <w:trHeight w:val="6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B64B9C" w14:textId="77777777" w:rsidR="00465794" w:rsidRPr="004807AB" w:rsidRDefault="00465794" w:rsidP="00465794">
            <w:pPr>
              <w:rPr>
                <w:b/>
                <w:bCs/>
              </w:rPr>
            </w:pPr>
            <w:r w:rsidRPr="004807AB">
              <w:rPr>
                <w:b/>
                <w:bCs/>
              </w:rPr>
              <w:t>000 1 16 00000 00 0000 000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7F4ECE" w14:textId="77777777" w:rsidR="00465794" w:rsidRPr="004807AB" w:rsidRDefault="00465794" w:rsidP="00465794">
            <w:pPr>
              <w:jc w:val="both"/>
              <w:rPr>
                <w:b/>
                <w:bCs/>
              </w:rPr>
            </w:pPr>
            <w:r w:rsidRPr="004807AB">
              <w:rPr>
                <w:b/>
                <w:bCs/>
              </w:rPr>
              <w:t>ШТРАФЫ, САНКЦИИ, ВОЗМЕЩЕНИЕ УЩЕРБА</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CFEF1FA" w14:textId="77777777" w:rsidR="00465794" w:rsidRPr="004807AB" w:rsidRDefault="00465794" w:rsidP="00465794">
            <w:pPr>
              <w:jc w:val="right"/>
              <w:rPr>
                <w:b/>
                <w:bCs/>
              </w:rPr>
            </w:pPr>
            <w:r w:rsidRPr="004807AB">
              <w:rPr>
                <w:b/>
                <w:bCs/>
              </w:rPr>
              <w:t>4 061,69</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95FD0E" w14:textId="77777777" w:rsidR="00465794" w:rsidRPr="004807AB" w:rsidRDefault="00465794" w:rsidP="00465794">
            <w:pPr>
              <w:jc w:val="right"/>
              <w:rPr>
                <w:b/>
                <w:bCs/>
              </w:rPr>
            </w:pPr>
            <w:r w:rsidRPr="004807AB">
              <w:rPr>
                <w:b/>
                <w:bCs/>
              </w:rPr>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19D808" w14:textId="77777777" w:rsidR="00465794" w:rsidRPr="004807AB" w:rsidRDefault="00465794" w:rsidP="00465794">
            <w:pPr>
              <w:jc w:val="right"/>
              <w:rPr>
                <w:b/>
                <w:bCs/>
              </w:rPr>
            </w:pPr>
            <w:r w:rsidRPr="004807AB">
              <w:rPr>
                <w:b/>
                <w:bCs/>
              </w:rPr>
              <w:t>0,00</w:t>
            </w:r>
          </w:p>
        </w:tc>
      </w:tr>
      <w:tr w:rsidR="00465794" w:rsidRPr="004807AB" w14:paraId="6584A4BC" w14:textId="77777777" w:rsidTr="00465794">
        <w:trPr>
          <w:trHeight w:val="138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605B0A5" w14:textId="77777777" w:rsidR="00465794" w:rsidRPr="004807AB" w:rsidRDefault="00465794" w:rsidP="00465794">
            <w:pPr>
              <w:rPr>
                <w:b/>
                <w:bCs/>
                <w:i/>
                <w:iCs/>
              </w:rPr>
            </w:pPr>
            <w:r w:rsidRPr="004807AB">
              <w:rPr>
                <w:b/>
                <w:bCs/>
                <w:i/>
                <w:iCs/>
              </w:rPr>
              <w:t>000 116 07010 00 0000 140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5664AF" w14:textId="77777777" w:rsidR="00465794" w:rsidRPr="004807AB" w:rsidRDefault="00465794" w:rsidP="00465794">
            <w:pPr>
              <w:rPr>
                <w:b/>
                <w:bCs/>
                <w:i/>
                <w:iCs/>
              </w:rPr>
            </w:pPr>
            <w:r w:rsidRPr="004807A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6176FF" w14:textId="77777777" w:rsidR="00465794" w:rsidRPr="004807AB" w:rsidRDefault="00465794" w:rsidP="00465794">
            <w:pPr>
              <w:jc w:val="right"/>
              <w:rPr>
                <w:b/>
                <w:bCs/>
                <w:i/>
                <w:iCs/>
              </w:rPr>
            </w:pPr>
            <w:r w:rsidRPr="004807AB">
              <w:rPr>
                <w:b/>
                <w:bCs/>
                <w:i/>
                <w:iCs/>
              </w:rPr>
              <w:t>4 061,69</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A1F045B" w14:textId="77777777" w:rsidR="00465794" w:rsidRPr="004807AB" w:rsidRDefault="00465794" w:rsidP="00465794">
            <w:pPr>
              <w:jc w:val="right"/>
              <w:rPr>
                <w:b/>
                <w:bCs/>
                <w:i/>
                <w:iCs/>
              </w:rPr>
            </w:pPr>
            <w:r w:rsidRPr="004807AB">
              <w:rPr>
                <w:b/>
                <w:bCs/>
                <w:i/>
                <w:iCs/>
              </w:rPr>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2F6EA3A" w14:textId="77777777" w:rsidR="00465794" w:rsidRPr="004807AB" w:rsidRDefault="00465794" w:rsidP="00465794">
            <w:pPr>
              <w:jc w:val="right"/>
              <w:rPr>
                <w:b/>
                <w:bCs/>
                <w:i/>
                <w:iCs/>
              </w:rPr>
            </w:pPr>
            <w:r w:rsidRPr="004807AB">
              <w:rPr>
                <w:b/>
                <w:bCs/>
                <w:i/>
                <w:iCs/>
              </w:rPr>
              <w:t>0,00</w:t>
            </w:r>
          </w:p>
        </w:tc>
      </w:tr>
      <w:tr w:rsidR="00465794" w:rsidRPr="004807AB" w14:paraId="0D15CC1F" w14:textId="77777777" w:rsidTr="00465794">
        <w:trPr>
          <w:trHeight w:val="150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B0AF31" w14:textId="77777777" w:rsidR="00465794" w:rsidRPr="004807AB" w:rsidRDefault="00465794" w:rsidP="00465794">
            <w:r w:rsidRPr="004807AB">
              <w:t>062 116 07010 13 0000 140</w:t>
            </w:r>
          </w:p>
        </w:tc>
        <w:tc>
          <w:tcPr>
            <w:tcW w:w="7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13DBE0D" w14:textId="77777777" w:rsidR="00465794" w:rsidRPr="004807AB" w:rsidRDefault="00465794" w:rsidP="00465794">
            <w:r w:rsidRPr="004807A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B0A4A2" w14:textId="77777777" w:rsidR="00465794" w:rsidRPr="004807AB" w:rsidRDefault="00465794" w:rsidP="00465794">
            <w:pPr>
              <w:jc w:val="right"/>
            </w:pPr>
            <w:r w:rsidRPr="004807AB">
              <w:t>4 061,69</w:t>
            </w:r>
          </w:p>
        </w:tc>
        <w:tc>
          <w:tcPr>
            <w:tcW w:w="18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BA89F42"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EF2A0F7" w14:textId="77777777" w:rsidR="00465794" w:rsidRPr="004807AB" w:rsidRDefault="00465794" w:rsidP="00465794">
            <w:pPr>
              <w:jc w:val="right"/>
            </w:pPr>
            <w:r w:rsidRPr="004807AB">
              <w:t>0,00</w:t>
            </w:r>
          </w:p>
        </w:tc>
      </w:tr>
      <w:tr w:rsidR="00465794" w:rsidRPr="004807AB" w14:paraId="145A0591"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8447112" w14:textId="77777777" w:rsidR="00465794" w:rsidRPr="004807AB" w:rsidRDefault="00465794" w:rsidP="00465794">
            <w:pPr>
              <w:rPr>
                <w:b/>
                <w:bCs/>
              </w:rPr>
            </w:pPr>
            <w:r w:rsidRPr="004807AB">
              <w:rPr>
                <w:b/>
                <w:bCs/>
              </w:rPr>
              <w:t>000 117 00000 00 0000 000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B26EAC" w14:textId="77777777" w:rsidR="00465794" w:rsidRPr="004807AB" w:rsidRDefault="00465794" w:rsidP="00465794">
            <w:pPr>
              <w:rPr>
                <w:b/>
                <w:bCs/>
              </w:rPr>
            </w:pPr>
            <w:r w:rsidRPr="004807AB">
              <w:rPr>
                <w:b/>
                <w:bCs/>
              </w:rPr>
              <w:t>ПРОЧИЕ НЕНАЛОГОВЫЕ ДОХОДЫ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4C79A1" w14:textId="77777777" w:rsidR="00465794" w:rsidRPr="004807AB" w:rsidRDefault="00465794" w:rsidP="00465794">
            <w:pPr>
              <w:jc w:val="right"/>
              <w:rPr>
                <w:b/>
                <w:bCs/>
              </w:rPr>
            </w:pPr>
            <w:r w:rsidRPr="004807AB">
              <w:rPr>
                <w:b/>
                <w:bCs/>
              </w:rPr>
              <w:t>271 948,02</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E2D15B" w14:textId="77777777" w:rsidR="00465794" w:rsidRPr="004807AB" w:rsidRDefault="00465794" w:rsidP="00465794">
            <w:pPr>
              <w:jc w:val="right"/>
              <w:rPr>
                <w:b/>
                <w:bCs/>
              </w:rPr>
            </w:pPr>
            <w:r w:rsidRPr="004807AB">
              <w:rPr>
                <w:b/>
                <w:bCs/>
              </w:rPr>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866EEA" w14:textId="77777777" w:rsidR="00465794" w:rsidRPr="004807AB" w:rsidRDefault="00465794" w:rsidP="00465794">
            <w:pPr>
              <w:jc w:val="right"/>
              <w:rPr>
                <w:b/>
                <w:bCs/>
              </w:rPr>
            </w:pPr>
            <w:r w:rsidRPr="004807AB">
              <w:rPr>
                <w:b/>
                <w:bCs/>
              </w:rPr>
              <w:t>0,00</w:t>
            </w:r>
          </w:p>
        </w:tc>
      </w:tr>
      <w:tr w:rsidR="00465794" w:rsidRPr="004807AB" w14:paraId="01BF1920"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C943722" w14:textId="77777777" w:rsidR="00465794" w:rsidRPr="004807AB" w:rsidRDefault="00465794" w:rsidP="00465794">
            <w:pPr>
              <w:rPr>
                <w:b/>
                <w:bCs/>
                <w:i/>
                <w:iCs/>
              </w:rPr>
            </w:pPr>
            <w:r w:rsidRPr="004807AB">
              <w:rPr>
                <w:b/>
                <w:bCs/>
                <w:i/>
                <w:iCs/>
              </w:rPr>
              <w:t>062 117 15030 13 0000 150</w:t>
            </w:r>
          </w:p>
        </w:tc>
        <w:tc>
          <w:tcPr>
            <w:tcW w:w="707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D13FAAE" w14:textId="77777777" w:rsidR="00465794" w:rsidRPr="004807AB" w:rsidRDefault="00465794" w:rsidP="00465794">
            <w:pPr>
              <w:rPr>
                <w:b/>
                <w:bCs/>
                <w:i/>
                <w:iCs/>
                <w:color w:val="22272F"/>
              </w:rPr>
            </w:pPr>
            <w:r w:rsidRPr="004807AB">
              <w:rPr>
                <w:b/>
                <w:bCs/>
                <w:i/>
                <w:iCs/>
                <w:color w:val="22272F"/>
              </w:rPr>
              <w:t>Инициативные платежи, зачисляемые в бюджеты городских поселений</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284AB32" w14:textId="77777777" w:rsidR="00465794" w:rsidRPr="004807AB" w:rsidRDefault="00465794" w:rsidP="00465794">
            <w:pPr>
              <w:jc w:val="right"/>
              <w:rPr>
                <w:b/>
                <w:bCs/>
                <w:i/>
                <w:iCs/>
              </w:rPr>
            </w:pPr>
            <w:r w:rsidRPr="004807AB">
              <w:rPr>
                <w:b/>
                <w:bCs/>
                <w:i/>
                <w:iCs/>
              </w:rPr>
              <w:t>271 948,02</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A869AA" w14:textId="77777777" w:rsidR="00465794" w:rsidRPr="004807AB" w:rsidRDefault="00465794" w:rsidP="00465794">
            <w:pPr>
              <w:jc w:val="right"/>
              <w:rPr>
                <w:b/>
                <w:bCs/>
                <w:i/>
                <w:iCs/>
              </w:rPr>
            </w:pPr>
            <w:r w:rsidRPr="004807AB">
              <w:rPr>
                <w:b/>
                <w:bCs/>
                <w:i/>
                <w:iCs/>
              </w:rPr>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5EA8A0E" w14:textId="77777777" w:rsidR="00465794" w:rsidRPr="004807AB" w:rsidRDefault="00465794" w:rsidP="00465794">
            <w:pPr>
              <w:jc w:val="right"/>
              <w:rPr>
                <w:b/>
                <w:bCs/>
                <w:i/>
                <w:iCs/>
              </w:rPr>
            </w:pPr>
            <w:r w:rsidRPr="004807AB">
              <w:rPr>
                <w:b/>
                <w:bCs/>
                <w:i/>
                <w:iCs/>
              </w:rPr>
              <w:t>0,00</w:t>
            </w:r>
          </w:p>
        </w:tc>
      </w:tr>
      <w:tr w:rsidR="00465794" w:rsidRPr="004807AB" w14:paraId="34ABDA4A"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339288" w14:textId="77777777" w:rsidR="00465794" w:rsidRPr="004807AB" w:rsidRDefault="00465794" w:rsidP="00465794">
            <w:r w:rsidRPr="004807AB">
              <w:lastRenderedPageBreak/>
              <w:t>062 117 15030 13 0001 150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891DD6" w14:textId="77777777" w:rsidR="00465794" w:rsidRPr="004807AB" w:rsidRDefault="00465794" w:rsidP="00465794">
            <w:pPr>
              <w:rPr>
                <w:color w:val="22272F"/>
              </w:rPr>
            </w:pPr>
            <w:r w:rsidRPr="004807AB">
              <w:rPr>
                <w:color w:val="22272F"/>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ул.Чкалова, д.1)</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4A6E96" w14:textId="77777777" w:rsidR="00465794" w:rsidRPr="004807AB" w:rsidRDefault="00465794" w:rsidP="00465794">
            <w:pPr>
              <w:jc w:val="right"/>
            </w:pPr>
            <w:r w:rsidRPr="004807AB">
              <w:t>42 448,68</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1815426"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85FF9C" w14:textId="77777777" w:rsidR="00465794" w:rsidRPr="004807AB" w:rsidRDefault="00465794" w:rsidP="00465794">
            <w:pPr>
              <w:jc w:val="right"/>
            </w:pPr>
            <w:r w:rsidRPr="004807AB">
              <w:t>0,00</w:t>
            </w:r>
          </w:p>
        </w:tc>
      </w:tr>
      <w:tr w:rsidR="00465794" w:rsidRPr="004807AB" w14:paraId="4128D366"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FE221D3" w14:textId="77777777" w:rsidR="00465794" w:rsidRPr="004807AB" w:rsidRDefault="00465794" w:rsidP="00465794">
            <w:r w:rsidRPr="004807AB">
              <w:t>062 117 15030 13 0003 150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38666E" w14:textId="77777777" w:rsidR="00465794" w:rsidRPr="004807AB" w:rsidRDefault="00465794" w:rsidP="00465794">
            <w:pPr>
              <w:rPr>
                <w:color w:val="22272F"/>
              </w:rPr>
            </w:pPr>
            <w:r w:rsidRPr="004807AB">
              <w:rPr>
                <w:color w:val="22272F"/>
              </w:rPr>
              <w:t>Инициативные платежи, зачисляемые в бюджеты городских поселений (Благоустройство общественной территории: установка спортивной площадки по адресу: Ивановская область, г. Комсомольск, ул. Колганова, вблизи д.№ 38)</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BE6E70" w14:textId="77777777" w:rsidR="00465794" w:rsidRPr="004807AB" w:rsidRDefault="00465794" w:rsidP="00465794">
            <w:pPr>
              <w:jc w:val="right"/>
            </w:pPr>
            <w:r w:rsidRPr="004807AB">
              <w:t>50 845,20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39FAEC7"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000FE4F" w14:textId="77777777" w:rsidR="00465794" w:rsidRPr="004807AB" w:rsidRDefault="00465794" w:rsidP="00465794">
            <w:pPr>
              <w:jc w:val="right"/>
            </w:pPr>
            <w:r w:rsidRPr="004807AB">
              <w:t>0,00</w:t>
            </w:r>
          </w:p>
        </w:tc>
      </w:tr>
      <w:tr w:rsidR="00465794" w:rsidRPr="004807AB" w14:paraId="2C0CD68C"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42BA75" w14:textId="77777777" w:rsidR="00465794" w:rsidRPr="004807AB" w:rsidRDefault="00465794" w:rsidP="00465794">
            <w:r w:rsidRPr="004807AB">
              <w:t>062 117 15030 13 0004 150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F8105D" w14:textId="77777777" w:rsidR="00465794" w:rsidRPr="004807AB" w:rsidRDefault="00465794" w:rsidP="00465794">
            <w:pPr>
              <w:rPr>
                <w:color w:val="22272F"/>
              </w:rPr>
            </w:pPr>
            <w:r w:rsidRPr="004807AB">
              <w:rPr>
                <w:color w:val="22272F"/>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пер.2 Луговой, вблизи д.2)</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98B546" w14:textId="77777777" w:rsidR="00465794" w:rsidRPr="004807AB" w:rsidRDefault="00465794" w:rsidP="00465794">
            <w:pPr>
              <w:jc w:val="right"/>
            </w:pPr>
            <w:r w:rsidRPr="004807AB">
              <w:t>70 560,00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06F1113"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EEED28" w14:textId="77777777" w:rsidR="00465794" w:rsidRPr="004807AB" w:rsidRDefault="00465794" w:rsidP="00465794">
            <w:pPr>
              <w:jc w:val="right"/>
            </w:pPr>
            <w:r w:rsidRPr="004807AB">
              <w:t>0,00</w:t>
            </w:r>
          </w:p>
        </w:tc>
      </w:tr>
      <w:tr w:rsidR="00465794" w:rsidRPr="004807AB" w14:paraId="788A1339"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8F897C" w14:textId="77777777" w:rsidR="00465794" w:rsidRPr="004807AB" w:rsidRDefault="00465794" w:rsidP="00465794">
            <w:r w:rsidRPr="004807AB">
              <w:t>062 117 15030 13 0005 150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9A1E9B" w14:textId="77777777" w:rsidR="00465794" w:rsidRPr="004807AB" w:rsidRDefault="00465794" w:rsidP="00465794">
            <w:pPr>
              <w:rPr>
                <w:color w:val="22272F"/>
              </w:rPr>
            </w:pPr>
            <w:r w:rsidRPr="004807AB">
              <w:rPr>
                <w:color w:val="22272F"/>
              </w:rPr>
              <w:t>Инициативные платежи, зачисляемые в бюджеты городских поселений (Благоустройство общественной территории: зона отдыха в Парке железнодорожников, расположенного по адресу: г. Комсомольск, ул.40 лет Октября, вблизи д.№34)</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9501DE" w14:textId="77777777" w:rsidR="00465794" w:rsidRPr="004807AB" w:rsidRDefault="00465794" w:rsidP="00465794">
            <w:pPr>
              <w:jc w:val="right"/>
            </w:pPr>
            <w:r w:rsidRPr="004807AB">
              <w:t>37 534,14</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A756828"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5299D73" w14:textId="77777777" w:rsidR="00465794" w:rsidRPr="004807AB" w:rsidRDefault="00465794" w:rsidP="00465794">
            <w:pPr>
              <w:jc w:val="right"/>
            </w:pPr>
            <w:r w:rsidRPr="004807AB">
              <w:t>0,00</w:t>
            </w:r>
          </w:p>
        </w:tc>
      </w:tr>
      <w:tr w:rsidR="00465794" w:rsidRPr="004807AB" w14:paraId="7335FCEF"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1078BA" w14:textId="77777777" w:rsidR="00465794" w:rsidRPr="004807AB" w:rsidRDefault="00465794" w:rsidP="00465794">
            <w:r w:rsidRPr="004807AB">
              <w:t>062 117 15030 13 0006 150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F45DB2" w14:textId="77777777" w:rsidR="00465794" w:rsidRPr="004807AB" w:rsidRDefault="00465794" w:rsidP="00465794">
            <w:pPr>
              <w:rPr>
                <w:color w:val="22272F"/>
              </w:rPr>
            </w:pPr>
            <w:r w:rsidRPr="004807AB">
              <w:rPr>
                <w:color w:val="22272F"/>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ул.40 лет Октября у д.19а)</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BB659B" w14:textId="77777777" w:rsidR="00465794" w:rsidRPr="004807AB" w:rsidRDefault="00465794" w:rsidP="00465794">
            <w:pPr>
              <w:jc w:val="right"/>
            </w:pPr>
            <w:r w:rsidRPr="004807AB">
              <w:t>70 560,00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B35D361"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AFB3BE7" w14:textId="77777777" w:rsidR="00465794" w:rsidRPr="004807AB" w:rsidRDefault="00465794" w:rsidP="00465794">
            <w:pPr>
              <w:jc w:val="right"/>
            </w:pPr>
            <w:r w:rsidRPr="004807AB">
              <w:t>0,00</w:t>
            </w:r>
          </w:p>
        </w:tc>
      </w:tr>
      <w:tr w:rsidR="00465794" w:rsidRPr="004807AB" w14:paraId="12EA5DDB"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9354BDD" w14:textId="77777777" w:rsidR="00465794" w:rsidRPr="004807AB" w:rsidRDefault="00465794" w:rsidP="00465794">
            <w:pPr>
              <w:rPr>
                <w:b/>
                <w:bCs/>
              </w:rPr>
            </w:pPr>
            <w:r w:rsidRPr="004807AB">
              <w:rPr>
                <w:b/>
                <w:bCs/>
              </w:rPr>
              <w:t>000 200 00000 00 0000 000</w:t>
            </w:r>
          </w:p>
        </w:tc>
        <w:tc>
          <w:tcPr>
            <w:tcW w:w="70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CAC64FC" w14:textId="77777777" w:rsidR="00465794" w:rsidRPr="004807AB" w:rsidRDefault="00465794" w:rsidP="00465794">
            <w:pPr>
              <w:rPr>
                <w:b/>
                <w:bCs/>
              </w:rPr>
            </w:pPr>
            <w:r w:rsidRPr="004807AB">
              <w:rPr>
                <w:b/>
                <w:bCs/>
              </w:rPr>
              <w:t xml:space="preserve">БЕЗВОЗМЕЗДНЫЕ  ПОСТУПЛЕНИЯ  </w:t>
            </w:r>
          </w:p>
        </w:tc>
        <w:tc>
          <w:tcPr>
            <w:tcW w:w="1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CAAC939" w14:textId="77777777" w:rsidR="00465794" w:rsidRPr="004807AB" w:rsidRDefault="00465794" w:rsidP="00465794">
            <w:pPr>
              <w:jc w:val="right"/>
              <w:rPr>
                <w:b/>
                <w:bCs/>
              </w:rPr>
            </w:pPr>
            <w:r w:rsidRPr="004807AB">
              <w:rPr>
                <w:b/>
                <w:bCs/>
              </w:rPr>
              <w:t>38 368 152,39</w:t>
            </w:r>
          </w:p>
        </w:tc>
        <w:tc>
          <w:tcPr>
            <w:tcW w:w="182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4EF679F4" w14:textId="77777777" w:rsidR="00465794" w:rsidRPr="004807AB" w:rsidRDefault="00465794" w:rsidP="00465794">
            <w:pPr>
              <w:jc w:val="right"/>
              <w:rPr>
                <w:b/>
                <w:bCs/>
              </w:rPr>
            </w:pPr>
            <w:r w:rsidRPr="004807AB">
              <w:rPr>
                <w:b/>
                <w:bCs/>
              </w:rPr>
              <w:t>17 941 391,53</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0B17535" w14:textId="77777777" w:rsidR="00465794" w:rsidRPr="004807AB" w:rsidRDefault="00465794" w:rsidP="00465794">
            <w:pPr>
              <w:jc w:val="right"/>
              <w:rPr>
                <w:b/>
                <w:bCs/>
              </w:rPr>
            </w:pPr>
            <w:r w:rsidRPr="004807AB">
              <w:rPr>
                <w:b/>
                <w:bCs/>
              </w:rPr>
              <w:t>21 008 680,84</w:t>
            </w:r>
          </w:p>
        </w:tc>
      </w:tr>
      <w:tr w:rsidR="00465794" w:rsidRPr="004807AB" w14:paraId="6B7C4515"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41F47BE" w14:textId="77777777" w:rsidR="00465794" w:rsidRPr="004807AB" w:rsidRDefault="00465794" w:rsidP="00465794">
            <w:pPr>
              <w:rPr>
                <w:b/>
                <w:bCs/>
              </w:rPr>
            </w:pPr>
            <w:r w:rsidRPr="004807AB">
              <w:rPr>
                <w:b/>
                <w:bCs/>
              </w:rPr>
              <w:t>000 202 00000 00 0000 150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100BCD" w14:textId="77777777" w:rsidR="00465794" w:rsidRPr="004807AB" w:rsidRDefault="00465794" w:rsidP="00465794">
            <w:pPr>
              <w:rPr>
                <w:b/>
                <w:bCs/>
              </w:rPr>
            </w:pPr>
            <w:r w:rsidRPr="004807AB">
              <w:rPr>
                <w:b/>
                <w:bCs/>
              </w:rPr>
              <w:t>Безвозмездные поступления от других бюджетов бюджетной системы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A1B820" w14:textId="77777777" w:rsidR="00465794" w:rsidRPr="004807AB" w:rsidRDefault="00465794" w:rsidP="00465794">
            <w:pPr>
              <w:jc w:val="right"/>
              <w:rPr>
                <w:b/>
                <w:bCs/>
                <w:i/>
                <w:iCs/>
              </w:rPr>
            </w:pPr>
            <w:r w:rsidRPr="004807AB">
              <w:rPr>
                <w:b/>
                <w:bCs/>
                <w:i/>
                <w:iCs/>
              </w:rPr>
              <w:t>38 368 152,39</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2178D1" w14:textId="77777777" w:rsidR="00465794" w:rsidRPr="004807AB" w:rsidRDefault="00465794" w:rsidP="00465794">
            <w:pPr>
              <w:jc w:val="right"/>
              <w:rPr>
                <w:b/>
                <w:bCs/>
                <w:i/>
                <w:iCs/>
              </w:rPr>
            </w:pPr>
            <w:r w:rsidRPr="004807AB">
              <w:rPr>
                <w:b/>
                <w:bCs/>
                <w:i/>
                <w:iCs/>
              </w:rPr>
              <w:t>17 941 391,53</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24D7EC" w14:textId="77777777" w:rsidR="00465794" w:rsidRPr="004807AB" w:rsidRDefault="00465794" w:rsidP="00465794">
            <w:pPr>
              <w:jc w:val="right"/>
              <w:rPr>
                <w:b/>
                <w:bCs/>
                <w:i/>
                <w:iCs/>
              </w:rPr>
            </w:pPr>
            <w:r w:rsidRPr="004807AB">
              <w:rPr>
                <w:b/>
                <w:bCs/>
                <w:i/>
                <w:iCs/>
              </w:rPr>
              <w:t>21 008 680,84</w:t>
            </w:r>
          </w:p>
        </w:tc>
      </w:tr>
      <w:tr w:rsidR="00465794" w:rsidRPr="004807AB" w14:paraId="17A4EF79" w14:textId="77777777" w:rsidTr="00465794">
        <w:trPr>
          <w:trHeight w:val="37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733A5B" w14:textId="77777777" w:rsidR="00465794" w:rsidRPr="004807AB" w:rsidRDefault="00465794" w:rsidP="00465794">
            <w:pPr>
              <w:rPr>
                <w:b/>
                <w:bCs/>
                <w:i/>
                <w:iCs/>
              </w:rPr>
            </w:pPr>
            <w:r w:rsidRPr="004807AB">
              <w:rPr>
                <w:b/>
                <w:bCs/>
                <w:i/>
                <w:iCs/>
              </w:rPr>
              <w:t>000 202 10000 00 0000 150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492751F" w14:textId="77777777" w:rsidR="00465794" w:rsidRPr="004807AB" w:rsidRDefault="00465794" w:rsidP="00465794">
            <w:pPr>
              <w:rPr>
                <w:b/>
                <w:bCs/>
                <w:i/>
                <w:iCs/>
              </w:rPr>
            </w:pPr>
            <w:r w:rsidRPr="004807AB">
              <w:rPr>
                <w:b/>
                <w:bCs/>
                <w:i/>
                <w:iCs/>
              </w:rPr>
              <w:t xml:space="preserve">Дотации бюджетам бюджетной системы Российской Федерации </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A40BB7" w14:textId="77777777" w:rsidR="00465794" w:rsidRPr="004807AB" w:rsidRDefault="00465794" w:rsidP="00465794">
            <w:pPr>
              <w:jc w:val="right"/>
              <w:rPr>
                <w:b/>
                <w:bCs/>
                <w:i/>
                <w:iCs/>
              </w:rPr>
            </w:pPr>
            <w:r w:rsidRPr="004807AB">
              <w:rPr>
                <w:b/>
                <w:bCs/>
                <w:i/>
                <w:iCs/>
              </w:rPr>
              <w:t>17 164 318,42</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D624338" w14:textId="77777777" w:rsidR="00465794" w:rsidRPr="004807AB" w:rsidRDefault="00465794" w:rsidP="00465794">
            <w:pPr>
              <w:jc w:val="right"/>
              <w:rPr>
                <w:b/>
                <w:bCs/>
                <w:i/>
                <w:iCs/>
              </w:rPr>
            </w:pPr>
            <w:r w:rsidRPr="004807AB">
              <w:rPr>
                <w:b/>
                <w:bCs/>
                <w:i/>
                <w:iCs/>
              </w:rPr>
              <w:t>7 760 300,00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DB9B015" w14:textId="77777777" w:rsidR="00465794" w:rsidRPr="004807AB" w:rsidRDefault="00465794" w:rsidP="00465794">
            <w:pPr>
              <w:jc w:val="right"/>
              <w:rPr>
                <w:b/>
                <w:bCs/>
                <w:i/>
                <w:iCs/>
              </w:rPr>
            </w:pPr>
            <w:r w:rsidRPr="004807AB">
              <w:rPr>
                <w:b/>
                <w:bCs/>
                <w:i/>
                <w:iCs/>
              </w:rPr>
              <w:t>9 810 200,00</w:t>
            </w:r>
          </w:p>
        </w:tc>
      </w:tr>
      <w:tr w:rsidR="00465794" w:rsidRPr="004807AB" w14:paraId="06D7EAF8"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D83A044" w14:textId="77777777" w:rsidR="00465794" w:rsidRPr="004807AB" w:rsidRDefault="00465794" w:rsidP="00465794">
            <w:pPr>
              <w:rPr>
                <w:i/>
                <w:iCs/>
              </w:rPr>
            </w:pPr>
            <w:r w:rsidRPr="004807AB">
              <w:rPr>
                <w:i/>
                <w:iCs/>
              </w:rPr>
              <w:t>000 202 15001 00 0000 150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A82A18" w14:textId="77777777" w:rsidR="00465794" w:rsidRPr="004807AB" w:rsidRDefault="00465794" w:rsidP="00465794">
            <w:r w:rsidRPr="004807AB">
              <w:t>Дотации на выравнивание  бюджетной обеспеченности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63A8F2" w14:textId="77777777" w:rsidR="00465794" w:rsidRPr="004807AB" w:rsidRDefault="00465794" w:rsidP="00465794">
            <w:pPr>
              <w:jc w:val="right"/>
            </w:pPr>
            <w:r w:rsidRPr="004807AB">
              <w:t>9 428 400,00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55517AB" w14:textId="77777777" w:rsidR="00465794" w:rsidRPr="004807AB" w:rsidRDefault="00465794" w:rsidP="00465794">
            <w:pPr>
              <w:jc w:val="right"/>
            </w:pPr>
            <w:r w:rsidRPr="004807AB">
              <w:t>7 760 300,00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C79C71A" w14:textId="77777777" w:rsidR="00465794" w:rsidRPr="004807AB" w:rsidRDefault="00465794" w:rsidP="00465794">
            <w:pPr>
              <w:jc w:val="right"/>
            </w:pPr>
            <w:r w:rsidRPr="004807AB">
              <w:t>9 810 200,00</w:t>
            </w:r>
          </w:p>
        </w:tc>
      </w:tr>
      <w:tr w:rsidR="00465794" w:rsidRPr="004807AB" w14:paraId="6B5298CF"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5DDA40" w14:textId="77777777" w:rsidR="00465794" w:rsidRPr="004807AB" w:rsidRDefault="00465794" w:rsidP="00465794">
            <w:r w:rsidRPr="004807AB">
              <w:t>000 202 15001 13 0000 150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8A9EE5" w14:textId="77777777" w:rsidR="00465794" w:rsidRPr="004807AB" w:rsidRDefault="00465794" w:rsidP="00465794">
            <w:r w:rsidRPr="004807AB">
              <w:t>Дотация бюджетам  городских поселений на выравнивание  бюджетной обеспеченности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FE8245" w14:textId="77777777" w:rsidR="00465794" w:rsidRPr="004807AB" w:rsidRDefault="00465794" w:rsidP="00465794">
            <w:pPr>
              <w:jc w:val="right"/>
            </w:pPr>
            <w:r w:rsidRPr="004807AB">
              <w:t>9 428 400,00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5D86B0F" w14:textId="77777777" w:rsidR="00465794" w:rsidRPr="004807AB" w:rsidRDefault="00465794" w:rsidP="00465794">
            <w:pPr>
              <w:jc w:val="right"/>
            </w:pPr>
            <w:r w:rsidRPr="004807AB">
              <w:t>7 760 300,00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8FD7B2" w14:textId="77777777" w:rsidR="00465794" w:rsidRPr="004807AB" w:rsidRDefault="00465794" w:rsidP="00465794">
            <w:pPr>
              <w:jc w:val="right"/>
            </w:pPr>
            <w:r w:rsidRPr="004807AB">
              <w:t>9 810 200,00</w:t>
            </w:r>
          </w:p>
        </w:tc>
      </w:tr>
      <w:tr w:rsidR="00465794" w:rsidRPr="004807AB" w14:paraId="45FD3AAA" w14:textId="77777777" w:rsidTr="00465794">
        <w:trPr>
          <w:trHeight w:val="67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ABD3289" w14:textId="77777777" w:rsidR="00465794" w:rsidRPr="004807AB" w:rsidRDefault="00465794" w:rsidP="00465794">
            <w:r w:rsidRPr="004807AB">
              <w:lastRenderedPageBreak/>
              <w:t>061 202 15001 13 0000 150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489CFE" w14:textId="77777777" w:rsidR="00465794" w:rsidRPr="004807AB" w:rsidRDefault="00465794" w:rsidP="00465794">
            <w:r w:rsidRPr="004807AB">
              <w:t>Дотации бюджетам городских поселений на выравнивание бюджетной обеспеченности из бюджета субъекта Российской Федерации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BB9358" w14:textId="77777777" w:rsidR="00465794" w:rsidRPr="004807AB" w:rsidRDefault="00465794" w:rsidP="00465794">
            <w:pPr>
              <w:jc w:val="right"/>
            </w:pPr>
            <w:r w:rsidRPr="004807AB">
              <w:t>9 428 400,00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2104CFE" w14:textId="77777777" w:rsidR="00465794" w:rsidRPr="004807AB" w:rsidRDefault="00465794" w:rsidP="00465794">
            <w:pPr>
              <w:jc w:val="right"/>
            </w:pPr>
            <w:r w:rsidRPr="004807AB">
              <w:t>7 760 300,00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6684B1" w14:textId="77777777" w:rsidR="00465794" w:rsidRPr="004807AB" w:rsidRDefault="00465794" w:rsidP="00465794">
            <w:pPr>
              <w:jc w:val="right"/>
            </w:pPr>
            <w:r w:rsidRPr="004807AB">
              <w:t>9 810 200,00</w:t>
            </w:r>
          </w:p>
        </w:tc>
      </w:tr>
      <w:tr w:rsidR="00465794" w:rsidRPr="004807AB" w14:paraId="45124B3F"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EC066B9" w14:textId="77777777" w:rsidR="00465794" w:rsidRPr="004807AB" w:rsidRDefault="00465794" w:rsidP="00465794">
            <w:pPr>
              <w:rPr>
                <w:b/>
                <w:bCs/>
                <w:i/>
                <w:iCs/>
              </w:rPr>
            </w:pPr>
            <w:r w:rsidRPr="004807AB">
              <w:rPr>
                <w:b/>
                <w:bCs/>
                <w:i/>
                <w:iCs/>
              </w:rPr>
              <w:t>000 2 02 15002 00 0000 150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318E50" w14:textId="77777777" w:rsidR="00465794" w:rsidRPr="004807AB" w:rsidRDefault="00465794" w:rsidP="00465794">
            <w:pPr>
              <w:rPr>
                <w:b/>
                <w:bCs/>
                <w:i/>
                <w:iCs/>
              </w:rPr>
            </w:pPr>
            <w:r w:rsidRPr="004807AB">
              <w:rPr>
                <w:b/>
                <w:bCs/>
                <w:i/>
                <w:iCs/>
              </w:rPr>
              <w:t>Дотации бюджетам на поддержку мер по обеспечению сбалансированности бюджетов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2D7B5D" w14:textId="77777777" w:rsidR="00465794" w:rsidRPr="004807AB" w:rsidRDefault="00465794" w:rsidP="00465794">
            <w:pPr>
              <w:jc w:val="right"/>
              <w:rPr>
                <w:b/>
                <w:bCs/>
                <w:i/>
                <w:iCs/>
              </w:rPr>
            </w:pPr>
            <w:r w:rsidRPr="004807AB">
              <w:rPr>
                <w:b/>
                <w:bCs/>
                <w:i/>
                <w:iCs/>
              </w:rPr>
              <w:t>7 735 918,42</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9E272A1" w14:textId="77777777" w:rsidR="00465794" w:rsidRPr="004807AB" w:rsidRDefault="00465794" w:rsidP="00465794">
            <w:pPr>
              <w:jc w:val="right"/>
              <w:rPr>
                <w:b/>
                <w:bCs/>
                <w:i/>
                <w:iCs/>
              </w:rPr>
            </w:pPr>
            <w:r w:rsidRPr="004807AB">
              <w:rPr>
                <w:b/>
                <w:bCs/>
                <w:i/>
                <w:iCs/>
              </w:rPr>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546E24" w14:textId="77777777" w:rsidR="00465794" w:rsidRPr="004807AB" w:rsidRDefault="00465794" w:rsidP="00465794">
            <w:pPr>
              <w:jc w:val="right"/>
              <w:rPr>
                <w:b/>
                <w:bCs/>
                <w:i/>
                <w:iCs/>
              </w:rPr>
            </w:pPr>
            <w:r w:rsidRPr="004807AB">
              <w:rPr>
                <w:b/>
                <w:bCs/>
                <w:i/>
                <w:iCs/>
              </w:rPr>
              <w:t>0,00</w:t>
            </w:r>
          </w:p>
        </w:tc>
      </w:tr>
      <w:tr w:rsidR="00465794" w:rsidRPr="004807AB" w14:paraId="1A64A502" w14:textId="77777777" w:rsidTr="00465794">
        <w:trPr>
          <w:trHeight w:val="73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9DD8680" w14:textId="77777777" w:rsidR="00465794" w:rsidRPr="004807AB" w:rsidRDefault="00465794" w:rsidP="00465794">
            <w:r w:rsidRPr="004807AB">
              <w:t>061 2 02 15002 13 0000 150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7DDBCD" w14:textId="77777777" w:rsidR="00465794" w:rsidRPr="004807AB" w:rsidRDefault="00465794" w:rsidP="00465794">
            <w:pPr>
              <w:jc w:val="both"/>
            </w:pPr>
            <w:r w:rsidRPr="004807AB">
              <w:t>Дотации бюджетам городских поселений на поддержку мер по обеспечению сбалансированности бюджетов</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66389D" w14:textId="77777777" w:rsidR="00465794" w:rsidRPr="004807AB" w:rsidRDefault="00465794" w:rsidP="00465794">
            <w:pPr>
              <w:jc w:val="right"/>
            </w:pPr>
            <w:r w:rsidRPr="004807AB">
              <w:t>7 735 918,42</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996C3AA"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7DD286D" w14:textId="77777777" w:rsidR="00465794" w:rsidRPr="004807AB" w:rsidRDefault="00465794" w:rsidP="00465794">
            <w:pPr>
              <w:jc w:val="right"/>
            </w:pPr>
            <w:r w:rsidRPr="004807AB">
              <w:t>0,00</w:t>
            </w:r>
          </w:p>
        </w:tc>
      </w:tr>
      <w:tr w:rsidR="00465794" w:rsidRPr="004807AB" w14:paraId="3880201E" w14:textId="77777777" w:rsidTr="00465794">
        <w:trPr>
          <w:trHeight w:val="6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21AF52D" w14:textId="77777777" w:rsidR="00465794" w:rsidRPr="004807AB" w:rsidRDefault="00465794" w:rsidP="00465794">
            <w:pPr>
              <w:rPr>
                <w:b/>
                <w:bCs/>
                <w:i/>
                <w:iCs/>
              </w:rPr>
            </w:pPr>
            <w:r w:rsidRPr="004807AB">
              <w:rPr>
                <w:b/>
                <w:bCs/>
                <w:i/>
                <w:iCs/>
              </w:rPr>
              <w:t>000 202 20000 00 0000 150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3C82B4" w14:textId="77777777" w:rsidR="00465794" w:rsidRPr="004807AB" w:rsidRDefault="00465794" w:rsidP="00465794">
            <w:pPr>
              <w:jc w:val="both"/>
              <w:rPr>
                <w:b/>
                <w:bCs/>
                <w:i/>
                <w:iCs/>
              </w:rPr>
            </w:pPr>
            <w:r w:rsidRPr="004807AB">
              <w:rPr>
                <w:b/>
                <w:bCs/>
                <w:i/>
                <w:iCs/>
              </w:rPr>
              <w:t>Субсидии бюджетам бюджетной системы Российской Федерации (межбюджетные субсидии)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6F3EE8" w14:textId="77777777" w:rsidR="00465794" w:rsidRPr="004807AB" w:rsidRDefault="00465794" w:rsidP="00465794">
            <w:pPr>
              <w:jc w:val="right"/>
              <w:rPr>
                <w:b/>
                <w:bCs/>
                <w:i/>
                <w:iCs/>
              </w:rPr>
            </w:pPr>
            <w:r w:rsidRPr="004807AB">
              <w:rPr>
                <w:b/>
                <w:bCs/>
                <w:i/>
                <w:iCs/>
              </w:rPr>
              <w:t>18 796 893,53</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CD2C82" w14:textId="77777777" w:rsidR="00465794" w:rsidRPr="004807AB" w:rsidRDefault="00465794" w:rsidP="00465794">
            <w:pPr>
              <w:jc w:val="right"/>
              <w:rPr>
                <w:b/>
                <w:bCs/>
                <w:i/>
                <w:iCs/>
              </w:rPr>
            </w:pPr>
            <w:r w:rsidRPr="004807AB">
              <w:rPr>
                <w:b/>
                <w:bCs/>
                <w:i/>
                <w:iCs/>
              </w:rPr>
              <w:t>10 181 091,53</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317C73" w14:textId="77777777" w:rsidR="00465794" w:rsidRPr="004807AB" w:rsidRDefault="00465794" w:rsidP="00465794">
            <w:pPr>
              <w:jc w:val="right"/>
              <w:rPr>
                <w:b/>
                <w:bCs/>
                <w:i/>
                <w:iCs/>
              </w:rPr>
            </w:pPr>
            <w:r w:rsidRPr="004807AB">
              <w:rPr>
                <w:b/>
                <w:bCs/>
                <w:i/>
                <w:iCs/>
              </w:rPr>
              <w:t>11 198 480,84</w:t>
            </w:r>
          </w:p>
        </w:tc>
      </w:tr>
      <w:tr w:rsidR="00465794" w:rsidRPr="004807AB" w14:paraId="0D1DAD97"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5CFEA9" w14:textId="77777777" w:rsidR="00465794" w:rsidRPr="004807AB" w:rsidRDefault="00465794" w:rsidP="00465794">
            <w:pPr>
              <w:rPr>
                <w:b/>
                <w:bCs/>
                <w:i/>
                <w:iCs/>
              </w:rPr>
            </w:pPr>
            <w:r w:rsidRPr="004807AB">
              <w:rPr>
                <w:b/>
                <w:bCs/>
                <w:i/>
                <w:iCs/>
              </w:rPr>
              <w:t>000 2 02 20041 13 0000 150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A2521D" w14:textId="77777777" w:rsidR="00465794" w:rsidRPr="004807AB" w:rsidRDefault="00465794" w:rsidP="00465794">
            <w:pPr>
              <w:rPr>
                <w:b/>
                <w:bCs/>
                <w:i/>
                <w:iCs/>
                <w:color w:val="22272F"/>
              </w:rPr>
            </w:pPr>
            <w:r w:rsidRPr="004807AB">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350FA1" w14:textId="77777777" w:rsidR="00465794" w:rsidRPr="004807AB" w:rsidRDefault="00465794" w:rsidP="00465794">
            <w:pPr>
              <w:jc w:val="right"/>
              <w:rPr>
                <w:b/>
                <w:bCs/>
                <w:i/>
                <w:iCs/>
              </w:rPr>
            </w:pPr>
            <w:r w:rsidRPr="004807AB">
              <w:rPr>
                <w:b/>
                <w:bCs/>
                <w:i/>
                <w:iCs/>
              </w:rPr>
              <w:t>10 181 091,53</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A57F50" w14:textId="77777777" w:rsidR="00465794" w:rsidRPr="004807AB" w:rsidRDefault="00465794" w:rsidP="00465794">
            <w:pPr>
              <w:jc w:val="right"/>
              <w:rPr>
                <w:b/>
                <w:bCs/>
                <w:i/>
                <w:iCs/>
              </w:rPr>
            </w:pPr>
            <w:r w:rsidRPr="004807AB">
              <w:rPr>
                <w:b/>
                <w:bCs/>
                <w:i/>
                <w:iCs/>
              </w:rPr>
              <w:t>10 181 091,53</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11E227" w14:textId="77777777" w:rsidR="00465794" w:rsidRPr="004807AB" w:rsidRDefault="00465794" w:rsidP="00465794">
            <w:pPr>
              <w:jc w:val="right"/>
              <w:rPr>
                <w:b/>
                <w:bCs/>
                <w:i/>
                <w:iCs/>
              </w:rPr>
            </w:pPr>
            <w:r w:rsidRPr="004807AB">
              <w:rPr>
                <w:b/>
                <w:bCs/>
                <w:i/>
                <w:iCs/>
              </w:rPr>
              <w:t>11 198 480,84</w:t>
            </w:r>
          </w:p>
        </w:tc>
      </w:tr>
      <w:tr w:rsidR="00465794" w:rsidRPr="004807AB" w14:paraId="682BA983" w14:textId="77777777" w:rsidTr="00465794">
        <w:trPr>
          <w:trHeight w:val="126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992EE8" w14:textId="77777777" w:rsidR="00465794" w:rsidRPr="004807AB" w:rsidRDefault="00465794" w:rsidP="00465794">
            <w:r w:rsidRPr="004807AB">
              <w:t>061 2 02 20041 13 0000 150</w:t>
            </w:r>
          </w:p>
        </w:tc>
        <w:tc>
          <w:tcPr>
            <w:tcW w:w="707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DA944D5" w14:textId="77777777" w:rsidR="00465794" w:rsidRPr="004807AB" w:rsidRDefault="00465794" w:rsidP="00465794">
            <w:pPr>
              <w:rPr>
                <w:color w:val="22272F"/>
              </w:rPr>
            </w:pPr>
            <w:r w:rsidRPr="004807AB">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61C29550" w14:textId="77777777" w:rsidR="00465794" w:rsidRPr="004807AB" w:rsidRDefault="00465794" w:rsidP="00465794">
            <w:pPr>
              <w:jc w:val="right"/>
            </w:pPr>
            <w:r w:rsidRPr="004807AB">
              <w:t>10 181 091,53</w:t>
            </w:r>
          </w:p>
        </w:tc>
        <w:tc>
          <w:tcPr>
            <w:tcW w:w="182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00E71AAC" w14:textId="77777777" w:rsidR="00465794" w:rsidRPr="004807AB" w:rsidRDefault="00465794" w:rsidP="00465794">
            <w:pPr>
              <w:jc w:val="right"/>
            </w:pPr>
            <w:r w:rsidRPr="004807AB">
              <w:t>10 181 091,53</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CF6EE95" w14:textId="77777777" w:rsidR="00465794" w:rsidRPr="004807AB" w:rsidRDefault="00465794" w:rsidP="00465794">
            <w:pPr>
              <w:jc w:val="right"/>
            </w:pPr>
            <w:r w:rsidRPr="004807AB">
              <w:t>11 198 480,84</w:t>
            </w:r>
          </w:p>
        </w:tc>
      </w:tr>
      <w:tr w:rsidR="00465794" w:rsidRPr="004807AB" w14:paraId="76451394"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12F4A8" w14:textId="77777777" w:rsidR="00465794" w:rsidRPr="004807AB" w:rsidRDefault="00465794" w:rsidP="00465794">
            <w:pPr>
              <w:rPr>
                <w:b/>
                <w:bCs/>
                <w:i/>
                <w:iCs/>
              </w:rPr>
            </w:pPr>
            <w:r w:rsidRPr="004807AB">
              <w:rPr>
                <w:b/>
                <w:bCs/>
                <w:i/>
                <w:iCs/>
              </w:rPr>
              <w:t>000 202 29999 00 0000 150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40CAB6" w14:textId="77777777" w:rsidR="00465794" w:rsidRPr="004807AB" w:rsidRDefault="00465794" w:rsidP="00465794">
            <w:pPr>
              <w:jc w:val="both"/>
              <w:rPr>
                <w:b/>
                <w:bCs/>
                <w:i/>
                <w:iCs/>
              </w:rPr>
            </w:pPr>
            <w:r w:rsidRPr="004807AB">
              <w:rPr>
                <w:b/>
                <w:bCs/>
                <w:i/>
                <w:iCs/>
              </w:rPr>
              <w:t>Прочие субсидии</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8ADA7B9" w14:textId="77777777" w:rsidR="00465794" w:rsidRPr="004807AB" w:rsidRDefault="00465794" w:rsidP="00465794">
            <w:pPr>
              <w:jc w:val="right"/>
              <w:rPr>
                <w:b/>
                <w:bCs/>
                <w:i/>
                <w:iCs/>
              </w:rPr>
            </w:pPr>
            <w:r w:rsidRPr="004807AB">
              <w:rPr>
                <w:b/>
                <w:bCs/>
                <w:i/>
                <w:iCs/>
              </w:rPr>
              <w:t>8 615 802,00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908247F" w14:textId="77777777" w:rsidR="00465794" w:rsidRPr="004807AB" w:rsidRDefault="00465794" w:rsidP="00465794">
            <w:pPr>
              <w:jc w:val="right"/>
              <w:rPr>
                <w:b/>
                <w:bCs/>
                <w:i/>
                <w:iCs/>
              </w:rPr>
            </w:pPr>
            <w:r w:rsidRPr="004807AB">
              <w:rPr>
                <w:b/>
                <w:bCs/>
                <w:i/>
                <w:iCs/>
              </w:rPr>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86CF022" w14:textId="77777777" w:rsidR="00465794" w:rsidRPr="004807AB" w:rsidRDefault="00465794" w:rsidP="00465794">
            <w:pPr>
              <w:jc w:val="right"/>
              <w:rPr>
                <w:b/>
                <w:bCs/>
                <w:i/>
                <w:iCs/>
              </w:rPr>
            </w:pPr>
            <w:r w:rsidRPr="004807AB">
              <w:rPr>
                <w:b/>
                <w:bCs/>
                <w:i/>
                <w:iCs/>
              </w:rPr>
              <w:t>0,00</w:t>
            </w:r>
          </w:p>
        </w:tc>
      </w:tr>
      <w:tr w:rsidR="00465794" w:rsidRPr="004807AB" w14:paraId="79A2A847"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0CFCB1" w14:textId="77777777" w:rsidR="00465794" w:rsidRPr="004807AB" w:rsidRDefault="00465794" w:rsidP="00465794">
            <w:r w:rsidRPr="004807AB">
              <w:t>000 202 29999 13 0000 150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46E9BE" w14:textId="77777777" w:rsidR="00465794" w:rsidRPr="004807AB" w:rsidRDefault="00465794" w:rsidP="00465794">
            <w:r w:rsidRPr="004807AB">
              <w:t>Прочие субсидии бюджетам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81F6E4" w14:textId="77777777" w:rsidR="00465794" w:rsidRPr="004807AB" w:rsidRDefault="00465794" w:rsidP="00465794">
            <w:pPr>
              <w:jc w:val="right"/>
            </w:pPr>
            <w:r w:rsidRPr="004807AB">
              <w:t>8 615 802,00</w:t>
            </w:r>
          </w:p>
        </w:tc>
        <w:tc>
          <w:tcPr>
            <w:tcW w:w="1821"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7E94CA3" w14:textId="77777777" w:rsidR="00465794" w:rsidRPr="004807AB" w:rsidRDefault="00465794" w:rsidP="00465794">
            <w:pPr>
              <w:jc w:val="right"/>
            </w:pPr>
            <w:r w:rsidRPr="004807AB">
              <w:t>0,00</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2DF1D1" w14:textId="77777777" w:rsidR="00465794" w:rsidRPr="004807AB" w:rsidRDefault="00465794" w:rsidP="00465794">
            <w:pPr>
              <w:jc w:val="right"/>
            </w:pPr>
            <w:r w:rsidRPr="004807AB">
              <w:t>0,00</w:t>
            </w:r>
          </w:p>
        </w:tc>
      </w:tr>
      <w:tr w:rsidR="00465794" w:rsidRPr="004807AB" w14:paraId="3B68F02A"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1EA553" w14:textId="77777777" w:rsidR="00465794" w:rsidRPr="004807AB" w:rsidRDefault="00465794" w:rsidP="00465794">
            <w:r w:rsidRPr="004807AB">
              <w:t>061 202 29999 13 0000 150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B952F7" w14:textId="77777777" w:rsidR="00465794" w:rsidRPr="004807AB" w:rsidRDefault="00465794" w:rsidP="00465794">
            <w:r w:rsidRPr="004807AB">
              <w:t>Прочие субсидии бюджетам городских поселений</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B0CAA2" w14:textId="77777777" w:rsidR="00465794" w:rsidRPr="004807AB" w:rsidRDefault="00465794" w:rsidP="00465794">
            <w:pPr>
              <w:jc w:val="right"/>
            </w:pPr>
            <w:r w:rsidRPr="004807AB">
              <w:t>8 615 802,00</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B5AA12F" w14:textId="77777777" w:rsidR="00465794" w:rsidRPr="004807AB" w:rsidRDefault="00465794" w:rsidP="00465794">
            <w:pPr>
              <w:jc w:val="right"/>
            </w:pPr>
            <w:r w:rsidRPr="004807AB">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E67D7D" w14:textId="77777777" w:rsidR="00465794" w:rsidRPr="004807AB" w:rsidRDefault="00465794" w:rsidP="00465794">
            <w:pPr>
              <w:jc w:val="right"/>
            </w:pPr>
            <w:r w:rsidRPr="004807AB">
              <w:t>0,00</w:t>
            </w:r>
          </w:p>
        </w:tc>
      </w:tr>
      <w:tr w:rsidR="00465794" w:rsidRPr="004807AB" w14:paraId="7BAABF74" w14:textId="77777777" w:rsidTr="00465794">
        <w:trPr>
          <w:trHeight w:val="31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D2473C" w14:textId="77777777" w:rsidR="00465794" w:rsidRPr="004807AB" w:rsidRDefault="00465794" w:rsidP="00465794">
            <w:pPr>
              <w:rPr>
                <w:b/>
                <w:bCs/>
                <w:i/>
                <w:iCs/>
              </w:rPr>
            </w:pPr>
            <w:r w:rsidRPr="004807AB">
              <w:rPr>
                <w:b/>
                <w:bCs/>
                <w:i/>
                <w:iCs/>
              </w:rPr>
              <w:t>000 2 02 40000 00 0000 150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503A9AD" w14:textId="77777777" w:rsidR="00465794" w:rsidRPr="004807AB" w:rsidRDefault="00465794" w:rsidP="00465794">
            <w:pPr>
              <w:rPr>
                <w:b/>
                <w:bCs/>
                <w:i/>
                <w:iCs/>
              </w:rPr>
            </w:pPr>
            <w:r w:rsidRPr="004807AB">
              <w:rPr>
                <w:b/>
                <w:bCs/>
                <w:i/>
                <w:iCs/>
              </w:rPr>
              <w:t>Иные межбюджетные трансферты</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914CBB" w14:textId="77777777" w:rsidR="00465794" w:rsidRPr="004807AB" w:rsidRDefault="00465794" w:rsidP="00465794">
            <w:pPr>
              <w:jc w:val="right"/>
              <w:rPr>
                <w:b/>
                <w:bCs/>
                <w:i/>
                <w:iCs/>
              </w:rPr>
            </w:pPr>
            <w:r w:rsidRPr="004807AB">
              <w:rPr>
                <w:b/>
                <w:bCs/>
                <w:i/>
                <w:iCs/>
              </w:rPr>
              <w:t>2 406 940,44</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397793" w14:textId="77777777" w:rsidR="00465794" w:rsidRPr="004807AB" w:rsidRDefault="00465794" w:rsidP="00465794">
            <w:pPr>
              <w:jc w:val="right"/>
              <w:rPr>
                <w:b/>
                <w:bCs/>
                <w:i/>
                <w:iCs/>
              </w:rPr>
            </w:pPr>
            <w:r w:rsidRPr="004807AB">
              <w:rPr>
                <w:b/>
                <w:bCs/>
                <w:i/>
                <w:iCs/>
              </w:rPr>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AD33D8" w14:textId="77777777" w:rsidR="00465794" w:rsidRPr="004807AB" w:rsidRDefault="00465794" w:rsidP="00465794">
            <w:pPr>
              <w:jc w:val="right"/>
              <w:rPr>
                <w:b/>
                <w:bCs/>
                <w:i/>
                <w:iCs/>
              </w:rPr>
            </w:pPr>
            <w:r w:rsidRPr="004807AB">
              <w:rPr>
                <w:b/>
                <w:bCs/>
                <w:i/>
                <w:iCs/>
              </w:rPr>
              <w:t>0,00</w:t>
            </w:r>
          </w:p>
        </w:tc>
      </w:tr>
      <w:tr w:rsidR="00465794" w:rsidRPr="004807AB" w14:paraId="49246745" w14:textId="77777777" w:rsidTr="00465794">
        <w:trPr>
          <w:trHeight w:val="1275"/>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7FCB1C" w14:textId="77777777" w:rsidR="00465794" w:rsidRPr="004807AB" w:rsidRDefault="00465794" w:rsidP="00465794">
            <w:r w:rsidRPr="004807AB">
              <w:t>061 202 45784 13 0000 150</w:t>
            </w:r>
          </w:p>
        </w:tc>
        <w:tc>
          <w:tcPr>
            <w:tcW w:w="7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9FE8AF" w14:textId="77777777" w:rsidR="00465794" w:rsidRPr="004807AB" w:rsidRDefault="00465794" w:rsidP="00465794">
            <w:r w:rsidRPr="004807AB">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AE508D" w14:textId="77777777" w:rsidR="00465794" w:rsidRPr="004807AB" w:rsidRDefault="00465794" w:rsidP="00465794">
            <w:pPr>
              <w:jc w:val="right"/>
            </w:pPr>
            <w:r w:rsidRPr="004807AB">
              <w:t>2 406 940,44</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54F5EE" w14:textId="77777777" w:rsidR="00465794" w:rsidRPr="004807AB" w:rsidRDefault="00465794" w:rsidP="00465794">
            <w:pPr>
              <w:jc w:val="right"/>
            </w:pPr>
            <w:r w:rsidRPr="004807AB">
              <w:t>0,00</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6B9AF4" w14:textId="77777777" w:rsidR="00465794" w:rsidRPr="004807AB" w:rsidRDefault="00465794" w:rsidP="00465794">
            <w:pPr>
              <w:jc w:val="right"/>
            </w:pPr>
            <w:r w:rsidRPr="004807AB">
              <w:t>0,00</w:t>
            </w:r>
          </w:p>
        </w:tc>
      </w:tr>
      <w:tr w:rsidR="00465794" w:rsidRPr="004807AB" w14:paraId="27171680" w14:textId="77777777" w:rsidTr="00465794">
        <w:trPr>
          <w:trHeight w:val="330"/>
        </w:trPr>
        <w:tc>
          <w:tcPr>
            <w:tcW w:w="30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9A99BC" w14:textId="77777777" w:rsidR="00465794" w:rsidRPr="004807AB" w:rsidRDefault="00465794" w:rsidP="00465794">
            <w:r w:rsidRPr="004807AB">
              <w:t> </w:t>
            </w:r>
          </w:p>
        </w:tc>
        <w:tc>
          <w:tcPr>
            <w:tcW w:w="7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0888B5" w14:textId="77777777" w:rsidR="00465794" w:rsidRPr="004807AB" w:rsidRDefault="00465794" w:rsidP="00465794">
            <w:pPr>
              <w:rPr>
                <w:b/>
                <w:bCs/>
                <w:i/>
                <w:iCs/>
              </w:rPr>
            </w:pPr>
            <w:r w:rsidRPr="004807AB">
              <w:rPr>
                <w:b/>
                <w:bCs/>
                <w:i/>
                <w:iCs/>
              </w:rPr>
              <w:t>ВСЕГО ДОХОДОВ</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713F34" w14:textId="77777777" w:rsidR="00465794" w:rsidRPr="004807AB" w:rsidRDefault="00465794" w:rsidP="00465794">
            <w:pPr>
              <w:jc w:val="right"/>
              <w:rPr>
                <w:b/>
                <w:bCs/>
              </w:rPr>
            </w:pPr>
            <w:r w:rsidRPr="004807AB">
              <w:rPr>
                <w:b/>
                <w:bCs/>
              </w:rPr>
              <w:t>96 874 122,10</w:t>
            </w:r>
          </w:p>
        </w:tc>
        <w:tc>
          <w:tcPr>
            <w:tcW w:w="18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927141" w14:textId="77777777" w:rsidR="00465794" w:rsidRPr="004807AB" w:rsidRDefault="00465794" w:rsidP="00465794">
            <w:pPr>
              <w:jc w:val="right"/>
              <w:rPr>
                <w:b/>
                <w:bCs/>
              </w:rPr>
            </w:pPr>
            <w:r w:rsidRPr="004807AB">
              <w:rPr>
                <w:b/>
                <w:bCs/>
              </w:rPr>
              <w:t>80 455 871,53</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80F8968" w14:textId="77777777" w:rsidR="00465794" w:rsidRPr="004807AB" w:rsidRDefault="00465794" w:rsidP="00465794">
            <w:pPr>
              <w:jc w:val="right"/>
              <w:rPr>
                <w:b/>
                <w:bCs/>
              </w:rPr>
            </w:pPr>
            <w:r w:rsidRPr="004807AB">
              <w:rPr>
                <w:b/>
                <w:bCs/>
              </w:rPr>
              <w:t>87 742 250,84</w:t>
            </w:r>
          </w:p>
        </w:tc>
      </w:tr>
    </w:tbl>
    <w:p w14:paraId="3BC6FD6C" w14:textId="77777777" w:rsidR="00465794" w:rsidRPr="004807AB" w:rsidRDefault="00465794" w:rsidP="00465794">
      <w:pPr>
        <w:jc w:val="both"/>
        <w:rPr>
          <w:sz w:val="28"/>
          <w:szCs w:val="28"/>
        </w:rPr>
        <w:sectPr w:rsidR="00465794" w:rsidRPr="004807AB" w:rsidSect="00465794">
          <w:pgSz w:w="16838" w:h="11906" w:orient="landscape"/>
          <w:pgMar w:top="1701" w:right="851" w:bottom="851" w:left="709" w:header="709" w:footer="709" w:gutter="0"/>
          <w:cols w:space="708"/>
          <w:docGrid w:linePitch="360"/>
        </w:sectPr>
      </w:pPr>
    </w:p>
    <w:tbl>
      <w:tblPr>
        <w:tblW w:w="14400" w:type="dxa"/>
        <w:tblInd w:w="108" w:type="dxa"/>
        <w:tblLook w:val="04A0" w:firstRow="1" w:lastRow="0" w:firstColumn="1" w:lastColumn="0" w:noHBand="0" w:noVBand="1"/>
      </w:tblPr>
      <w:tblGrid>
        <w:gridCol w:w="2620"/>
        <w:gridCol w:w="6400"/>
        <w:gridCol w:w="1720"/>
        <w:gridCol w:w="1800"/>
        <w:gridCol w:w="1860"/>
      </w:tblGrid>
      <w:tr w:rsidR="00465794" w:rsidRPr="004807AB" w14:paraId="0AF95FD1" w14:textId="77777777" w:rsidTr="00465794">
        <w:trPr>
          <w:trHeight w:val="1920"/>
        </w:trPr>
        <w:tc>
          <w:tcPr>
            <w:tcW w:w="2620" w:type="dxa"/>
            <w:tcBorders>
              <w:top w:val="nil"/>
              <w:left w:val="nil"/>
              <w:bottom w:val="nil"/>
              <w:right w:val="nil"/>
            </w:tcBorders>
            <w:shd w:val="clear" w:color="auto" w:fill="auto"/>
            <w:vAlign w:val="bottom"/>
            <w:hideMark/>
          </w:tcPr>
          <w:p w14:paraId="5BF4F8AA" w14:textId="77777777" w:rsidR="00465794" w:rsidRPr="004807AB" w:rsidRDefault="00465794" w:rsidP="00465794">
            <w:bookmarkStart w:id="78" w:name="RANGE!A2:F20"/>
            <w:bookmarkEnd w:id="78"/>
          </w:p>
        </w:tc>
        <w:tc>
          <w:tcPr>
            <w:tcW w:w="6400" w:type="dxa"/>
            <w:tcBorders>
              <w:top w:val="nil"/>
              <w:left w:val="nil"/>
              <w:bottom w:val="nil"/>
              <w:right w:val="nil"/>
            </w:tcBorders>
            <w:shd w:val="clear" w:color="auto" w:fill="auto"/>
            <w:vAlign w:val="bottom"/>
            <w:hideMark/>
          </w:tcPr>
          <w:p w14:paraId="5FF48931" w14:textId="77777777" w:rsidR="00465794" w:rsidRPr="004807AB" w:rsidRDefault="00465794" w:rsidP="00465794"/>
        </w:tc>
        <w:tc>
          <w:tcPr>
            <w:tcW w:w="5380" w:type="dxa"/>
            <w:gridSpan w:val="3"/>
            <w:tcBorders>
              <w:top w:val="nil"/>
              <w:left w:val="nil"/>
              <w:bottom w:val="nil"/>
              <w:right w:val="nil"/>
            </w:tcBorders>
            <w:shd w:val="clear" w:color="auto" w:fill="auto"/>
            <w:vAlign w:val="bottom"/>
            <w:hideMark/>
          </w:tcPr>
          <w:p w14:paraId="43400B2C" w14:textId="77777777" w:rsidR="00465794" w:rsidRPr="004807AB" w:rsidRDefault="00465794" w:rsidP="00465794">
            <w:pPr>
              <w:jc w:val="right"/>
              <w:rPr>
                <w:b/>
                <w:bCs/>
              </w:rPr>
            </w:pPr>
            <w:r w:rsidRPr="004807AB">
              <w:rPr>
                <w:b/>
                <w:bCs/>
              </w:rPr>
              <w:t>Приложение №4</w:t>
            </w:r>
            <w:r w:rsidRPr="004807AB">
              <w:rPr>
                <w:b/>
                <w:bCs/>
              </w:rPr>
              <w:br/>
            </w:r>
            <w:r w:rsidRPr="004807AB">
              <w:t>к решению  Совета Комсомольского</w:t>
            </w:r>
            <w:r w:rsidRPr="004807AB">
              <w:br/>
              <w:t xml:space="preserve">                                                              городского поселения     «О бюджете Комсомольского </w:t>
            </w:r>
            <w:r w:rsidRPr="004807AB">
              <w:br/>
              <w:t xml:space="preserve">городского поселения на 2024 год </w:t>
            </w:r>
            <w:r w:rsidRPr="004807AB">
              <w:br/>
              <w:t>и на плановый период 2025 и 2026 годов»                                                                                                                                                                                                                                                                                                                                                  от   11.12.2023г. №195</w:t>
            </w:r>
          </w:p>
        </w:tc>
      </w:tr>
      <w:tr w:rsidR="00465794" w:rsidRPr="004807AB" w14:paraId="081319CB" w14:textId="77777777" w:rsidTr="00465794">
        <w:trPr>
          <w:trHeight w:val="300"/>
        </w:trPr>
        <w:tc>
          <w:tcPr>
            <w:tcW w:w="2620" w:type="dxa"/>
            <w:tcBorders>
              <w:top w:val="nil"/>
              <w:left w:val="nil"/>
              <w:bottom w:val="nil"/>
              <w:right w:val="nil"/>
            </w:tcBorders>
            <w:shd w:val="clear" w:color="auto" w:fill="auto"/>
            <w:vAlign w:val="bottom"/>
            <w:hideMark/>
          </w:tcPr>
          <w:p w14:paraId="1BDD9DAF" w14:textId="77777777" w:rsidR="00465794" w:rsidRPr="004807AB" w:rsidRDefault="00465794" w:rsidP="00465794">
            <w:pPr>
              <w:jc w:val="right"/>
              <w:rPr>
                <w:sz w:val="16"/>
                <w:szCs w:val="16"/>
              </w:rPr>
            </w:pPr>
            <w:r w:rsidRPr="004807AB">
              <w:rPr>
                <w:sz w:val="16"/>
                <w:szCs w:val="16"/>
              </w:rPr>
              <w:t xml:space="preserve">  </w:t>
            </w:r>
          </w:p>
        </w:tc>
        <w:tc>
          <w:tcPr>
            <w:tcW w:w="6400" w:type="dxa"/>
            <w:tcBorders>
              <w:top w:val="nil"/>
              <w:left w:val="nil"/>
              <w:bottom w:val="nil"/>
              <w:right w:val="nil"/>
            </w:tcBorders>
            <w:shd w:val="clear" w:color="auto" w:fill="auto"/>
            <w:vAlign w:val="bottom"/>
            <w:hideMark/>
          </w:tcPr>
          <w:p w14:paraId="1FF7045D" w14:textId="77777777" w:rsidR="00465794" w:rsidRPr="004807AB" w:rsidRDefault="00465794" w:rsidP="00465794">
            <w:pPr>
              <w:jc w:val="right"/>
              <w:rPr>
                <w:sz w:val="16"/>
                <w:szCs w:val="16"/>
              </w:rPr>
            </w:pPr>
          </w:p>
        </w:tc>
        <w:tc>
          <w:tcPr>
            <w:tcW w:w="1720" w:type="dxa"/>
            <w:tcBorders>
              <w:top w:val="nil"/>
              <w:left w:val="nil"/>
              <w:bottom w:val="nil"/>
              <w:right w:val="nil"/>
            </w:tcBorders>
            <w:shd w:val="clear" w:color="auto" w:fill="auto"/>
            <w:vAlign w:val="bottom"/>
            <w:hideMark/>
          </w:tcPr>
          <w:p w14:paraId="626F29B1" w14:textId="77777777" w:rsidR="00465794" w:rsidRPr="004807AB" w:rsidRDefault="00465794" w:rsidP="00465794"/>
        </w:tc>
        <w:tc>
          <w:tcPr>
            <w:tcW w:w="1800" w:type="dxa"/>
            <w:tcBorders>
              <w:top w:val="nil"/>
              <w:left w:val="nil"/>
              <w:bottom w:val="nil"/>
              <w:right w:val="nil"/>
            </w:tcBorders>
            <w:shd w:val="clear" w:color="auto" w:fill="auto"/>
            <w:vAlign w:val="bottom"/>
            <w:hideMark/>
          </w:tcPr>
          <w:p w14:paraId="5D9F5732" w14:textId="77777777" w:rsidR="00465794" w:rsidRPr="004807AB" w:rsidRDefault="00465794" w:rsidP="00465794"/>
        </w:tc>
        <w:tc>
          <w:tcPr>
            <w:tcW w:w="1860" w:type="dxa"/>
            <w:tcBorders>
              <w:top w:val="nil"/>
              <w:left w:val="nil"/>
              <w:bottom w:val="nil"/>
              <w:right w:val="nil"/>
            </w:tcBorders>
            <w:shd w:val="clear" w:color="auto" w:fill="auto"/>
            <w:vAlign w:val="bottom"/>
            <w:hideMark/>
          </w:tcPr>
          <w:p w14:paraId="44E10895" w14:textId="77777777" w:rsidR="00465794" w:rsidRPr="004807AB" w:rsidRDefault="00465794" w:rsidP="00465794"/>
        </w:tc>
      </w:tr>
      <w:tr w:rsidR="00465794" w:rsidRPr="004807AB" w14:paraId="7817FD03" w14:textId="77777777" w:rsidTr="00465794">
        <w:trPr>
          <w:trHeight w:val="623"/>
        </w:trPr>
        <w:tc>
          <w:tcPr>
            <w:tcW w:w="14400" w:type="dxa"/>
            <w:gridSpan w:val="5"/>
            <w:tcBorders>
              <w:top w:val="nil"/>
              <w:left w:val="nil"/>
              <w:bottom w:val="nil"/>
              <w:right w:val="nil"/>
            </w:tcBorders>
            <w:shd w:val="clear" w:color="auto" w:fill="auto"/>
            <w:vAlign w:val="bottom"/>
            <w:hideMark/>
          </w:tcPr>
          <w:p w14:paraId="5FD1362B" w14:textId="77777777" w:rsidR="00465794" w:rsidRPr="004807AB" w:rsidRDefault="00465794" w:rsidP="00465794">
            <w:pPr>
              <w:jc w:val="center"/>
              <w:rPr>
                <w:b/>
                <w:bCs/>
                <w:sz w:val="22"/>
                <w:szCs w:val="22"/>
              </w:rPr>
            </w:pPr>
            <w:r w:rsidRPr="004807AB">
              <w:rPr>
                <w:b/>
                <w:bCs/>
                <w:sz w:val="22"/>
                <w:szCs w:val="22"/>
              </w:rPr>
              <w:t>Источники внутреннего финансирования дефицита бюджета</w:t>
            </w:r>
            <w:r w:rsidRPr="004807AB">
              <w:rPr>
                <w:b/>
                <w:bCs/>
                <w:sz w:val="22"/>
                <w:szCs w:val="22"/>
              </w:rPr>
              <w:br/>
              <w:t>Комсомольского городского поселения на 2024 год и на плановый период 2025 и 2026 годов</w:t>
            </w:r>
          </w:p>
        </w:tc>
      </w:tr>
      <w:tr w:rsidR="00465794" w:rsidRPr="004807AB" w14:paraId="28EF7474" w14:textId="77777777" w:rsidTr="00465794">
        <w:trPr>
          <w:trHeight w:val="315"/>
        </w:trPr>
        <w:tc>
          <w:tcPr>
            <w:tcW w:w="2620" w:type="dxa"/>
            <w:tcBorders>
              <w:top w:val="nil"/>
              <w:left w:val="nil"/>
              <w:bottom w:val="nil"/>
              <w:right w:val="nil"/>
            </w:tcBorders>
            <w:shd w:val="clear" w:color="auto" w:fill="auto"/>
            <w:vAlign w:val="bottom"/>
            <w:hideMark/>
          </w:tcPr>
          <w:p w14:paraId="4B5263C9" w14:textId="77777777" w:rsidR="00465794" w:rsidRPr="004807AB" w:rsidRDefault="00465794" w:rsidP="00465794">
            <w:pPr>
              <w:jc w:val="center"/>
              <w:rPr>
                <w:b/>
                <w:bCs/>
                <w:sz w:val="22"/>
                <w:szCs w:val="22"/>
              </w:rPr>
            </w:pPr>
          </w:p>
        </w:tc>
        <w:tc>
          <w:tcPr>
            <w:tcW w:w="6400" w:type="dxa"/>
            <w:tcBorders>
              <w:top w:val="nil"/>
              <w:left w:val="nil"/>
              <w:bottom w:val="nil"/>
              <w:right w:val="nil"/>
            </w:tcBorders>
            <w:shd w:val="clear" w:color="auto" w:fill="auto"/>
            <w:vAlign w:val="bottom"/>
            <w:hideMark/>
          </w:tcPr>
          <w:p w14:paraId="32CAEE10" w14:textId="77777777" w:rsidR="00465794" w:rsidRPr="004807AB" w:rsidRDefault="00465794" w:rsidP="00465794"/>
        </w:tc>
        <w:tc>
          <w:tcPr>
            <w:tcW w:w="1720" w:type="dxa"/>
            <w:tcBorders>
              <w:top w:val="nil"/>
              <w:left w:val="nil"/>
              <w:bottom w:val="nil"/>
              <w:right w:val="nil"/>
            </w:tcBorders>
            <w:shd w:val="clear" w:color="auto" w:fill="auto"/>
            <w:vAlign w:val="bottom"/>
            <w:hideMark/>
          </w:tcPr>
          <w:p w14:paraId="2E1B9FB3" w14:textId="77777777" w:rsidR="00465794" w:rsidRPr="004807AB" w:rsidRDefault="00465794" w:rsidP="00465794"/>
        </w:tc>
        <w:tc>
          <w:tcPr>
            <w:tcW w:w="1800" w:type="dxa"/>
            <w:tcBorders>
              <w:top w:val="nil"/>
              <w:left w:val="nil"/>
              <w:bottom w:val="nil"/>
              <w:right w:val="nil"/>
            </w:tcBorders>
            <w:shd w:val="clear" w:color="auto" w:fill="auto"/>
            <w:vAlign w:val="bottom"/>
            <w:hideMark/>
          </w:tcPr>
          <w:p w14:paraId="74CA5F3B" w14:textId="77777777" w:rsidR="00465794" w:rsidRPr="004807AB" w:rsidRDefault="00465794" w:rsidP="00465794"/>
        </w:tc>
        <w:tc>
          <w:tcPr>
            <w:tcW w:w="1860" w:type="dxa"/>
            <w:tcBorders>
              <w:top w:val="nil"/>
              <w:left w:val="nil"/>
              <w:bottom w:val="nil"/>
              <w:right w:val="nil"/>
            </w:tcBorders>
            <w:shd w:val="clear" w:color="auto" w:fill="auto"/>
            <w:vAlign w:val="bottom"/>
            <w:hideMark/>
          </w:tcPr>
          <w:p w14:paraId="12B44609" w14:textId="77777777" w:rsidR="00465794" w:rsidRPr="004807AB" w:rsidRDefault="00465794" w:rsidP="00465794"/>
        </w:tc>
      </w:tr>
      <w:tr w:rsidR="00465794" w:rsidRPr="004807AB" w14:paraId="58D3B2A2" w14:textId="77777777" w:rsidTr="00465794">
        <w:trPr>
          <w:trHeight w:val="315"/>
        </w:trPr>
        <w:tc>
          <w:tcPr>
            <w:tcW w:w="2620" w:type="dxa"/>
            <w:vMerge w:val="restart"/>
            <w:tcBorders>
              <w:top w:val="single" w:sz="8" w:space="0" w:color="000000"/>
              <w:left w:val="single" w:sz="8" w:space="0" w:color="000000"/>
              <w:bottom w:val="nil"/>
              <w:right w:val="single" w:sz="8" w:space="0" w:color="000000"/>
            </w:tcBorders>
            <w:shd w:val="clear" w:color="auto" w:fill="auto"/>
            <w:hideMark/>
          </w:tcPr>
          <w:p w14:paraId="05534DED" w14:textId="77777777" w:rsidR="00465794" w:rsidRPr="004807AB" w:rsidRDefault="00465794" w:rsidP="00465794">
            <w:pPr>
              <w:jc w:val="center"/>
            </w:pPr>
            <w:r w:rsidRPr="004807AB">
              <w:t>Код классификации источников финансирования дефицита бюджетов</w:t>
            </w:r>
          </w:p>
        </w:tc>
        <w:tc>
          <w:tcPr>
            <w:tcW w:w="6400" w:type="dxa"/>
            <w:vMerge w:val="restart"/>
            <w:tcBorders>
              <w:top w:val="single" w:sz="8" w:space="0" w:color="000000"/>
              <w:left w:val="single" w:sz="8" w:space="0" w:color="000000"/>
              <w:bottom w:val="nil"/>
              <w:right w:val="single" w:sz="8" w:space="0" w:color="000000"/>
            </w:tcBorders>
            <w:shd w:val="clear" w:color="auto" w:fill="auto"/>
            <w:hideMark/>
          </w:tcPr>
          <w:p w14:paraId="67E13105" w14:textId="77777777" w:rsidR="00465794" w:rsidRPr="004807AB" w:rsidRDefault="00465794" w:rsidP="00465794">
            <w:pPr>
              <w:jc w:val="center"/>
            </w:pPr>
            <w:r w:rsidRPr="004807AB">
              <w:t>Наименование кода классификации источников финансирования дефицита бюджетов</w:t>
            </w:r>
          </w:p>
        </w:tc>
        <w:tc>
          <w:tcPr>
            <w:tcW w:w="5380" w:type="dxa"/>
            <w:gridSpan w:val="3"/>
            <w:tcBorders>
              <w:top w:val="single" w:sz="8" w:space="0" w:color="000000"/>
              <w:left w:val="nil"/>
              <w:bottom w:val="single" w:sz="8" w:space="0" w:color="auto"/>
              <w:right w:val="single" w:sz="8" w:space="0" w:color="000000"/>
            </w:tcBorders>
            <w:shd w:val="clear" w:color="auto" w:fill="auto"/>
            <w:hideMark/>
          </w:tcPr>
          <w:p w14:paraId="4522884C" w14:textId="77777777" w:rsidR="00465794" w:rsidRPr="004807AB" w:rsidRDefault="00465794" w:rsidP="00465794">
            <w:pPr>
              <w:jc w:val="center"/>
            </w:pPr>
            <w:r w:rsidRPr="004807AB">
              <w:t>Сумма руб.</w:t>
            </w:r>
          </w:p>
        </w:tc>
      </w:tr>
      <w:tr w:rsidR="00465794" w:rsidRPr="004807AB" w14:paraId="05F19B89" w14:textId="77777777" w:rsidTr="00465794">
        <w:trPr>
          <w:trHeight w:val="510"/>
        </w:trPr>
        <w:tc>
          <w:tcPr>
            <w:tcW w:w="2620" w:type="dxa"/>
            <w:vMerge/>
            <w:tcBorders>
              <w:top w:val="single" w:sz="8" w:space="0" w:color="000000"/>
              <w:left w:val="single" w:sz="8" w:space="0" w:color="000000"/>
              <w:bottom w:val="nil"/>
              <w:right w:val="single" w:sz="8" w:space="0" w:color="000000"/>
            </w:tcBorders>
            <w:vAlign w:val="center"/>
            <w:hideMark/>
          </w:tcPr>
          <w:p w14:paraId="4C78E7B0" w14:textId="77777777" w:rsidR="00465794" w:rsidRPr="004807AB" w:rsidRDefault="00465794" w:rsidP="00465794"/>
        </w:tc>
        <w:tc>
          <w:tcPr>
            <w:tcW w:w="6400" w:type="dxa"/>
            <w:vMerge/>
            <w:tcBorders>
              <w:top w:val="single" w:sz="8" w:space="0" w:color="000000"/>
              <w:left w:val="single" w:sz="8" w:space="0" w:color="000000"/>
              <w:bottom w:val="nil"/>
              <w:right w:val="single" w:sz="8" w:space="0" w:color="000000"/>
            </w:tcBorders>
            <w:vAlign w:val="center"/>
            <w:hideMark/>
          </w:tcPr>
          <w:p w14:paraId="555D27EC" w14:textId="77777777" w:rsidR="00465794" w:rsidRPr="004807AB" w:rsidRDefault="00465794" w:rsidP="00465794"/>
        </w:tc>
        <w:tc>
          <w:tcPr>
            <w:tcW w:w="1720" w:type="dxa"/>
            <w:tcBorders>
              <w:top w:val="nil"/>
              <w:left w:val="nil"/>
              <w:bottom w:val="nil"/>
              <w:right w:val="single" w:sz="8" w:space="0" w:color="000000"/>
            </w:tcBorders>
            <w:shd w:val="clear" w:color="auto" w:fill="auto"/>
            <w:hideMark/>
          </w:tcPr>
          <w:p w14:paraId="71D17288" w14:textId="77777777" w:rsidR="00465794" w:rsidRPr="004807AB" w:rsidRDefault="00465794" w:rsidP="00465794">
            <w:pPr>
              <w:jc w:val="center"/>
              <w:rPr>
                <w:sz w:val="22"/>
                <w:szCs w:val="22"/>
              </w:rPr>
            </w:pPr>
            <w:r w:rsidRPr="004807AB">
              <w:rPr>
                <w:sz w:val="22"/>
                <w:szCs w:val="22"/>
              </w:rPr>
              <w:t xml:space="preserve"> 2024 год</w:t>
            </w:r>
          </w:p>
        </w:tc>
        <w:tc>
          <w:tcPr>
            <w:tcW w:w="1800" w:type="dxa"/>
            <w:tcBorders>
              <w:top w:val="nil"/>
              <w:left w:val="nil"/>
              <w:bottom w:val="nil"/>
              <w:right w:val="single" w:sz="8" w:space="0" w:color="000000"/>
            </w:tcBorders>
            <w:shd w:val="clear" w:color="auto" w:fill="auto"/>
            <w:hideMark/>
          </w:tcPr>
          <w:p w14:paraId="0B23B788" w14:textId="77777777" w:rsidR="00465794" w:rsidRPr="004807AB" w:rsidRDefault="00465794" w:rsidP="00465794">
            <w:pPr>
              <w:jc w:val="center"/>
              <w:rPr>
                <w:sz w:val="22"/>
                <w:szCs w:val="22"/>
              </w:rPr>
            </w:pPr>
            <w:r w:rsidRPr="004807AB">
              <w:rPr>
                <w:sz w:val="22"/>
                <w:szCs w:val="22"/>
              </w:rPr>
              <w:t xml:space="preserve"> 2025 год</w:t>
            </w:r>
          </w:p>
        </w:tc>
        <w:tc>
          <w:tcPr>
            <w:tcW w:w="1860" w:type="dxa"/>
            <w:tcBorders>
              <w:top w:val="nil"/>
              <w:left w:val="nil"/>
              <w:bottom w:val="nil"/>
              <w:right w:val="single" w:sz="8" w:space="0" w:color="000000"/>
            </w:tcBorders>
            <w:shd w:val="clear" w:color="auto" w:fill="auto"/>
            <w:hideMark/>
          </w:tcPr>
          <w:p w14:paraId="74449413" w14:textId="77777777" w:rsidR="00465794" w:rsidRPr="004807AB" w:rsidRDefault="00465794" w:rsidP="00465794">
            <w:pPr>
              <w:jc w:val="center"/>
              <w:rPr>
                <w:sz w:val="22"/>
                <w:szCs w:val="22"/>
              </w:rPr>
            </w:pPr>
            <w:r w:rsidRPr="004807AB">
              <w:rPr>
                <w:sz w:val="22"/>
                <w:szCs w:val="22"/>
              </w:rPr>
              <w:t xml:space="preserve"> 2026 год</w:t>
            </w:r>
          </w:p>
        </w:tc>
      </w:tr>
      <w:tr w:rsidR="00465794" w:rsidRPr="004807AB" w14:paraId="2B311274" w14:textId="77777777" w:rsidTr="00465794">
        <w:trPr>
          <w:trHeight w:val="360"/>
        </w:trPr>
        <w:tc>
          <w:tcPr>
            <w:tcW w:w="2620" w:type="dxa"/>
            <w:tcBorders>
              <w:top w:val="single" w:sz="8" w:space="0" w:color="auto"/>
              <w:left w:val="single" w:sz="8" w:space="0" w:color="auto"/>
              <w:bottom w:val="single" w:sz="4" w:space="0" w:color="auto"/>
              <w:right w:val="single" w:sz="4" w:space="0" w:color="auto"/>
            </w:tcBorders>
            <w:shd w:val="clear" w:color="auto" w:fill="auto"/>
            <w:hideMark/>
          </w:tcPr>
          <w:p w14:paraId="20E88959" w14:textId="77777777" w:rsidR="00465794" w:rsidRPr="004807AB" w:rsidRDefault="00465794" w:rsidP="00465794">
            <w:pPr>
              <w:rPr>
                <w:b/>
                <w:bCs/>
              </w:rPr>
            </w:pPr>
            <w:r w:rsidRPr="004807AB">
              <w:rPr>
                <w:b/>
                <w:bCs/>
              </w:rPr>
              <w:t>000 01 00 00 00 00 0000 000</w:t>
            </w:r>
          </w:p>
        </w:tc>
        <w:tc>
          <w:tcPr>
            <w:tcW w:w="6400" w:type="dxa"/>
            <w:tcBorders>
              <w:top w:val="single" w:sz="8" w:space="0" w:color="auto"/>
              <w:left w:val="nil"/>
              <w:bottom w:val="single" w:sz="4" w:space="0" w:color="auto"/>
              <w:right w:val="single" w:sz="4" w:space="0" w:color="auto"/>
            </w:tcBorders>
            <w:shd w:val="clear" w:color="auto" w:fill="auto"/>
            <w:hideMark/>
          </w:tcPr>
          <w:p w14:paraId="13E9E61D" w14:textId="77777777" w:rsidR="00465794" w:rsidRPr="004807AB" w:rsidRDefault="00465794" w:rsidP="00465794">
            <w:pPr>
              <w:rPr>
                <w:b/>
                <w:bCs/>
              </w:rPr>
            </w:pPr>
            <w:r w:rsidRPr="004807AB">
              <w:rPr>
                <w:b/>
                <w:bCs/>
              </w:rPr>
              <w:t>Источники внутреннего финансирования дефицитов бюджетов</w:t>
            </w:r>
          </w:p>
        </w:tc>
        <w:tc>
          <w:tcPr>
            <w:tcW w:w="1720" w:type="dxa"/>
            <w:tcBorders>
              <w:top w:val="single" w:sz="8" w:space="0" w:color="auto"/>
              <w:left w:val="nil"/>
              <w:bottom w:val="single" w:sz="4" w:space="0" w:color="auto"/>
              <w:right w:val="single" w:sz="4" w:space="0" w:color="auto"/>
            </w:tcBorders>
            <w:shd w:val="clear" w:color="auto" w:fill="auto"/>
            <w:hideMark/>
          </w:tcPr>
          <w:p w14:paraId="0F2DA4A7" w14:textId="77777777" w:rsidR="00465794" w:rsidRPr="004807AB" w:rsidRDefault="00465794" w:rsidP="00465794">
            <w:pPr>
              <w:jc w:val="center"/>
              <w:rPr>
                <w:b/>
                <w:bCs/>
                <w:sz w:val="22"/>
                <w:szCs w:val="22"/>
              </w:rPr>
            </w:pPr>
            <w:r w:rsidRPr="004807AB">
              <w:rPr>
                <w:b/>
                <w:bCs/>
                <w:sz w:val="22"/>
                <w:szCs w:val="22"/>
              </w:rPr>
              <w:t>15 897 818,67</w:t>
            </w:r>
          </w:p>
        </w:tc>
        <w:tc>
          <w:tcPr>
            <w:tcW w:w="1800" w:type="dxa"/>
            <w:tcBorders>
              <w:top w:val="single" w:sz="8" w:space="0" w:color="auto"/>
              <w:left w:val="nil"/>
              <w:bottom w:val="single" w:sz="4" w:space="0" w:color="auto"/>
              <w:right w:val="single" w:sz="4" w:space="0" w:color="auto"/>
            </w:tcBorders>
            <w:shd w:val="clear" w:color="auto" w:fill="auto"/>
            <w:hideMark/>
          </w:tcPr>
          <w:p w14:paraId="65126465" w14:textId="77777777" w:rsidR="00465794" w:rsidRPr="004807AB" w:rsidRDefault="00465794" w:rsidP="00465794">
            <w:pPr>
              <w:jc w:val="center"/>
              <w:rPr>
                <w:b/>
                <w:bCs/>
                <w:sz w:val="22"/>
                <w:szCs w:val="22"/>
              </w:rPr>
            </w:pPr>
            <w:r w:rsidRPr="004807AB">
              <w:rPr>
                <w:b/>
                <w:bCs/>
                <w:sz w:val="22"/>
                <w:szCs w:val="22"/>
              </w:rPr>
              <w:t>0,00</w:t>
            </w:r>
          </w:p>
        </w:tc>
        <w:tc>
          <w:tcPr>
            <w:tcW w:w="1860" w:type="dxa"/>
            <w:tcBorders>
              <w:top w:val="single" w:sz="8" w:space="0" w:color="auto"/>
              <w:left w:val="nil"/>
              <w:bottom w:val="single" w:sz="4" w:space="0" w:color="auto"/>
              <w:right w:val="single" w:sz="8" w:space="0" w:color="auto"/>
            </w:tcBorders>
            <w:shd w:val="clear" w:color="auto" w:fill="auto"/>
            <w:hideMark/>
          </w:tcPr>
          <w:p w14:paraId="0DA26CB5" w14:textId="77777777" w:rsidR="00465794" w:rsidRPr="004807AB" w:rsidRDefault="00465794" w:rsidP="00465794">
            <w:pPr>
              <w:jc w:val="center"/>
              <w:rPr>
                <w:b/>
                <w:bCs/>
                <w:sz w:val="22"/>
                <w:szCs w:val="22"/>
              </w:rPr>
            </w:pPr>
            <w:r w:rsidRPr="004807AB">
              <w:rPr>
                <w:b/>
                <w:bCs/>
                <w:sz w:val="22"/>
                <w:szCs w:val="22"/>
              </w:rPr>
              <w:t>0,00</w:t>
            </w:r>
          </w:p>
        </w:tc>
      </w:tr>
      <w:tr w:rsidR="00465794" w:rsidRPr="004807AB" w14:paraId="5BD887DC" w14:textId="77777777" w:rsidTr="00465794">
        <w:trPr>
          <w:trHeight w:val="338"/>
        </w:trPr>
        <w:tc>
          <w:tcPr>
            <w:tcW w:w="2620" w:type="dxa"/>
            <w:tcBorders>
              <w:top w:val="nil"/>
              <w:left w:val="single" w:sz="8" w:space="0" w:color="auto"/>
              <w:bottom w:val="single" w:sz="4" w:space="0" w:color="auto"/>
              <w:right w:val="single" w:sz="4" w:space="0" w:color="auto"/>
            </w:tcBorders>
            <w:shd w:val="clear" w:color="auto" w:fill="auto"/>
            <w:hideMark/>
          </w:tcPr>
          <w:p w14:paraId="149DB68C" w14:textId="77777777" w:rsidR="00465794" w:rsidRPr="004807AB" w:rsidRDefault="00465794" w:rsidP="00465794">
            <w:pPr>
              <w:rPr>
                <w:b/>
                <w:bCs/>
              </w:rPr>
            </w:pPr>
            <w:r w:rsidRPr="004807AB">
              <w:rPr>
                <w:b/>
                <w:bCs/>
              </w:rPr>
              <w:t>000 01 05 00 00 00 0000 000</w:t>
            </w:r>
          </w:p>
        </w:tc>
        <w:tc>
          <w:tcPr>
            <w:tcW w:w="6400" w:type="dxa"/>
            <w:tcBorders>
              <w:top w:val="nil"/>
              <w:left w:val="nil"/>
              <w:bottom w:val="single" w:sz="4" w:space="0" w:color="auto"/>
              <w:right w:val="single" w:sz="4" w:space="0" w:color="auto"/>
            </w:tcBorders>
            <w:shd w:val="clear" w:color="auto" w:fill="auto"/>
            <w:hideMark/>
          </w:tcPr>
          <w:p w14:paraId="0170DA80" w14:textId="77777777" w:rsidR="00465794" w:rsidRPr="004807AB" w:rsidRDefault="00465794" w:rsidP="00465794">
            <w:pPr>
              <w:rPr>
                <w:b/>
                <w:bCs/>
              </w:rPr>
            </w:pPr>
            <w:r w:rsidRPr="004807AB">
              <w:rPr>
                <w:b/>
                <w:bCs/>
              </w:rPr>
              <w:t>Изменение остатков средств на счетах по учету средств бюджета</w:t>
            </w:r>
          </w:p>
        </w:tc>
        <w:tc>
          <w:tcPr>
            <w:tcW w:w="1720" w:type="dxa"/>
            <w:tcBorders>
              <w:top w:val="nil"/>
              <w:left w:val="nil"/>
              <w:bottom w:val="single" w:sz="4" w:space="0" w:color="auto"/>
              <w:right w:val="single" w:sz="4" w:space="0" w:color="auto"/>
            </w:tcBorders>
            <w:shd w:val="clear" w:color="auto" w:fill="auto"/>
            <w:hideMark/>
          </w:tcPr>
          <w:p w14:paraId="617B1878" w14:textId="77777777" w:rsidR="00465794" w:rsidRPr="004807AB" w:rsidRDefault="00465794" w:rsidP="00465794">
            <w:pPr>
              <w:jc w:val="center"/>
              <w:rPr>
                <w:b/>
                <w:bCs/>
                <w:sz w:val="22"/>
                <w:szCs w:val="22"/>
              </w:rPr>
            </w:pPr>
            <w:r w:rsidRPr="004807AB">
              <w:rPr>
                <w:b/>
                <w:bCs/>
                <w:sz w:val="22"/>
                <w:szCs w:val="22"/>
              </w:rPr>
              <w:t>15 897 818,67</w:t>
            </w:r>
          </w:p>
        </w:tc>
        <w:tc>
          <w:tcPr>
            <w:tcW w:w="1800" w:type="dxa"/>
            <w:tcBorders>
              <w:top w:val="nil"/>
              <w:left w:val="nil"/>
              <w:bottom w:val="single" w:sz="4" w:space="0" w:color="auto"/>
              <w:right w:val="single" w:sz="4" w:space="0" w:color="auto"/>
            </w:tcBorders>
            <w:shd w:val="clear" w:color="auto" w:fill="auto"/>
            <w:hideMark/>
          </w:tcPr>
          <w:p w14:paraId="4A66A7BC" w14:textId="77777777" w:rsidR="00465794" w:rsidRPr="004807AB" w:rsidRDefault="00465794" w:rsidP="00465794">
            <w:pPr>
              <w:jc w:val="center"/>
              <w:rPr>
                <w:b/>
                <w:bCs/>
                <w:sz w:val="22"/>
                <w:szCs w:val="22"/>
              </w:rPr>
            </w:pPr>
            <w:r w:rsidRPr="004807AB">
              <w:rPr>
                <w:b/>
                <w:bCs/>
                <w:sz w:val="22"/>
                <w:szCs w:val="22"/>
              </w:rPr>
              <w:t>0,00</w:t>
            </w:r>
          </w:p>
        </w:tc>
        <w:tc>
          <w:tcPr>
            <w:tcW w:w="1860" w:type="dxa"/>
            <w:tcBorders>
              <w:top w:val="nil"/>
              <w:left w:val="nil"/>
              <w:bottom w:val="single" w:sz="4" w:space="0" w:color="auto"/>
              <w:right w:val="single" w:sz="8" w:space="0" w:color="auto"/>
            </w:tcBorders>
            <w:shd w:val="clear" w:color="auto" w:fill="auto"/>
            <w:hideMark/>
          </w:tcPr>
          <w:p w14:paraId="5F3DAB11" w14:textId="77777777" w:rsidR="00465794" w:rsidRPr="004807AB" w:rsidRDefault="00465794" w:rsidP="00465794">
            <w:pPr>
              <w:jc w:val="center"/>
              <w:rPr>
                <w:b/>
                <w:bCs/>
                <w:sz w:val="22"/>
                <w:szCs w:val="22"/>
              </w:rPr>
            </w:pPr>
            <w:r w:rsidRPr="004807AB">
              <w:rPr>
                <w:b/>
                <w:bCs/>
                <w:sz w:val="22"/>
                <w:szCs w:val="22"/>
              </w:rPr>
              <w:t>0,00</w:t>
            </w:r>
          </w:p>
        </w:tc>
      </w:tr>
      <w:tr w:rsidR="00465794" w:rsidRPr="004807AB" w14:paraId="7CC09F49" w14:textId="77777777" w:rsidTr="00465794">
        <w:trPr>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1CE0F737" w14:textId="77777777" w:rsidR="00465794" w:rsidRPr="004807AB" w:rsidRDefault="00465794" w:rsidP="00465794">
            <w:pPr>
              <w:rPr>
                <w:b/>
                <w:bCs/>
              </w:rPr>
            </w:pPr>
            <w:r w:rsidRPr="004807AB">
              <w:rPr>
                <w:b/>
                <w:bCs/>
              </w:rPr>
              <w:t>000 01 05 00 00 00 0000 500</w:t>
            </w:r>
          </w:p>
        </w:tc>
        <w:tc>
          <w:tcPr>
            <w:tcW w:w="6400" w:type="dxa"/>
            <w:tcBorders>
              <w:top w:val="nil"/>
              <w:left w:val="nil"/>
              <w:bottom w:val="single" w:sz="4" w:space="0" w:color="auto"/>
              <w:right w:val="single" w:sz="4" w:space="0" w:color="auto"/>
            </w:tcBorders>
            <w:shd w:val="clear" w:color="auto" w:fill="auto"/>
            <w:hideMark/>
          </w:tcPr>
          <w:p w14:paraId="7D78A8DB" w14:textId="77777777" w:rsidR="00465794" w:rsidRPr="004807AB" w:rsidRDefault="00465794" w:rsidP="00465794">
            <w:pPr>
              <w:rPr>
                <w:b/>
                <w:bCs/>
              </w:rPr>
            </w:pPr>
            <w:r w:rsidRPr="004807AB">
              <w:rPr>
                <w:b/>
                <w:bCs/>
              </w:rPr>
              <w:t>Увеличение остатков средств бюджета</w:t>
            </w:r>
          </w:p>
        </w:tc>
        <w:tc>
          <w:tcPr>
            <w:tcW w:w="1720" w:type="dxa"/>
            <w:tcBorders>
              <w:top w:val="nil"/>
              <w:left w:val="nil"/>
              <w:bottom w:val="single" w:sz="4" w:space="0" w:color="auto"/>
              <w:right w:val="single" w:sz="4" w:space="0" w:color="auto"/>
            </w:tcBorders>
            <w:shd w:val="clear" w:color="000000" w:fill="FFFFFF"/>
            <w:hideMark/>
          </w:tcPr>
          <w:p w14:paraId="18F2DC63" w14:textId="77777777" w:rsidR="00465794" w:rsidRPr="004807AB" w:rsidRDefault="00465794" w:rsidP="00465794">
            <w:pPr>
              <w:jc w:val="center"/>
              <w:rPr>
                <w:b/>
                <w:bCs/>
                <w:sz w:val="22"/>
                <w:szCs w:val="22"/>
              </w:rPr>
            </w:pPr>
            <w:r w:rsidRPr="004807AB">
              <w:rPr>
                <w:b/>
                <w:bCs/>
                <w:sz w:val="22"/>
                <w:szCs w:val="22"/>
              </w:rPr>
              <w:t>-96 874 122,10</w:t>
            </w:r>
          </w:p>
        </w:tc>
        <w:tc>
          <w:tcPr>
            <w:tcW w:w="1800" w:type="dxa"/>
            <w:tcBorders>
              <w:top w:val="nil"/>
              <w:left w:val="nil"/>
              <w:bottom w:val="single" w:sz="4" w:space="0" w:color="auto"/>
              <w:right w:val="single" w:sz="4" w:space="0" w:color="auto"/>
            </w:tcBorders>
            <w:shd w:val="clear" w:color="000000" w:fill="FFFFFF"/>
            <w:hideMark/>
          </w:tcPr>
          <w:p w14:paraId="37FD7B23" w14:textId="77777777" w:rsidR="00465794" w:rsidRPr="004807AB" w:rsidRDefault="00465794" w:rsidP="00465794">
            <w:pPr>
              <w:jc w:val="center"/>
              <w:rPr>
                <w:b/>
                <w:bCs/>
                <w:sz w:val="22"/>
                <w:szCs w:val="22"/>
              </w:rPr>
            </w:pPr>
            <w:r w:rsidRPr="004807AB">
              <w:rPr>
                <w:b/>
                <w:bCs/>
                <w:sz w:val="22"/>
                <w:szCs w:val="22"/>
              </w:rPr>
              <w:t>-80 455 871,53</w:t>
            </w:r>
          </w:p>
        </w:tc>
        <w:tc>
          <w:tcPr>
            <w:tcW w:w="1860" w:type="dxa"/>
            <w:tcBorders>
              <w:top w:val="nil"/>
              <w:left w:val="nil"/>
              <w:bottom w:val="single" w:sz="4" w:space="0" w:color="auto"/>
              <w:right w:val="single" w:sz="8" w:space="0" w:color="auto"/>
            </w:tcBorders>
            <w:shd w:val="clear" w:color="000000" w:fill="FFFFFF"/>
            <w:hideMark/>
          </w:tcPr>
          <w:p w14:paraId="1269B7E6" w14:textId="77777777" w:rsidR="00465794" w:rsidRPr="004807AB" w:rsidRDefault="00465794" w:rsidP="00465794">
            <w:pPr>
              <w:jc w:val="center"/>
              <w:rPr>
                <w:b/>
                <w:bCs/>
                <w:sz w:val="22"/>
                <w:szCs w:val="22"/>
              </w:rPr>
            </w:pPr>
            <w:r w:rsidRPr="004807AB">
              <w:rPr>
                <w:b/>
                <w:bCs/>
                <w:sz w:val="22"/>
                <w:szCs w:val="22"/>
              </w:rPr>
              <w:t>-87 742 250,84</w:t>
            </w:r>
          </w:p>
        </w:tc>
      </w:tr>
      <w:tr w:rsidR="00465794" w:rsidRPr="004807AB" w14:paraId="3E663120" w14:textId="77777777" w:rsidTr="00465794">
        <w:trPr>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04AB9E39" w14:textId="77777777" w:rsidR="00465794" w:rsidRPr="004807AB" w:rsidRDefault="00465794" w:rsidP="00465794">
            <w:r w:rsidRPr="004807AB">
              <w:t>000 01 05 02 00 00 0000 500</w:t>
            </w:r>
          </w:p>
        </w:tc>
        <w:tc>
          <w:tcPr>
            <w:tcW w:w="6400" w:type="dxa"/>
            <w:tcBorders>
              <w:top w:val="nil"/>
              <w:left w:val="nil"/>
              <w:bottom w:val="single" w:sz="4" w:space="0" w:color="auto"/>
              <w:right w:val="single" w:sz="4" w:space="0" w:color="auto"/>
            </w:tcBorders>
            <w:shd w:val="clear" w:color="auto" w:fill="auto"/>
            <w:hideMark/>
          </w:tcPr>
          <w:p w14:paraId="46E196FF" w14:textId="77777777" w:rsidR="00465794" w:rsidRPr="004807AB" w:rsidRDefault="00465794" w:rsidP="00465794">
            <w:r w:rsidRPr="004807AB">
              <w:t>Увеличение прочих  остатков средств бюджета</w:t>
            </w:r>
          </w:p>
        </w:tc>
        <w:tc>
          <w:tcPr>
            <w:tcW w:w="1720" w:type="dxa"/>
            <w:tcBorders>
              <w:top w:val="nil"/>
              <w:left w:val="nil"/>
              <w:bottom w:val="single" w:sz="4" w:space="0" w:color="auto"/>
              <w:right w:val="single" w:sz="4" w:space="0" w:color="auto"/>
            </w:tcBorders>
            <w:shd w:val="clear" w:color="auto" w:fill="auto"/>
            <w:hideMark/>
          </w:tcPr>
          <w:p w14:paraId="576A8782" w14:textId="77777777" w:rsidR="00465794" w:rsidRPr="004807AB" w:rsidRDefault="00465794" w:rsidP="00465794">
            <w:pPr>
              <w:jc w:val="center"/>
              <w:rPr>
                <w:sz w:val="22"/>
                <w:szCs w:val="22"/>
              </w:rPr>
            </w:pPr>
            <w:r w:rsidRPr="004807AB">
              <w:rPr>
                <w:sz w:val="22"/>
                <w:szCs w:val="22"/>
              </w:rPr>
              <w:t>-96 874 122,10</w:t>
            </w:r>
          </w:p>
        </w:tc>
        <w:tc>
          <w:tcPr>
            <w:tcW w:w="1800" w:type="dxa"/>
            <w:tcBorders>
              <w:top w:val="nil"/>
              <w:left w:val="nil"/>
              <w:bottom w:val="single" w:sz="4" w:space="0" w:color="auto"/>
              <w:right w:val="single" w:sz="4" w:space="0" w:color="auto"/>
            </w:tcBorders>
            <w:shd w:val="clear" w:color="auto" w:fill="auto"/>
            <w:hideMark/>
          </w:tcPr>
          <w:p w14:paraId="2CDD5C05" w14:textId="77777777" w:rsidR="00465794" w:rsidRPr="004807AB" w:rsidRDefault="00465794" w:rsidP="00465794">
            <w:pPr>
              <w:jc w:val="center"/>
              <w:rPr>
                <w:sz w:val="22"/>
                <w:szCs w:val="22"/>
              </w:rPr>
            </w:pPr>
            <w:r w:rsidRPr="004807AB">
              <w:rPr>
                <w:sz w:val="22"/>
                <w:szCs w:val="22"/>
              </w:rPr>
              <w:t>-80 455 871,53</w:t>
            </w:r>
          </w:p>
        </w:tc>
        <w:tc>
          <w:tcPr>
            <w:tcW w:w="1860" w:type="dxa"/>
            <w:tcBorders>
              <w:top w:val="nil"/>
              <w:left w:val="nil"/>
              <w:bottom w:val="single" w:sz="4" w:space="0" w:color="auto"/>
              <w:right w:val="single" w:sz="8" w:space="0" w:color="auto"/>
            </w:tcBorders>
            <w:shd w:val="clear" w:color="auto" w:fill="auto"/>
            <w:hideMark/>
          </w:tcPr>
          <w:p w14:paraId="432004D5" w14:textId="77777777" w:rsidR="00465794" w:rsidRPr="004807AB" w:rsidRDefault="00465794" w:rsidP="00465794">
            <w:pPr>
              <w:jc w:val="center"/>
              <w:rPr>
                <w:sz w:val="22"/>
                <w:szCs w:val="22"/>
              </w:rPr>
            </w:pPr>
            <w:r w:rsidRPr="004807AB">
              <w:rPr>
                <w:sz w:val="22"/>
                <w:szCs w:val="22"/>
              </w:rPr>
              <w:t>-87 742 250,84</w:t>
            </w:r>
          </w:p>
        </w:tc>
      </w:tr>
      <w:tr w:rsidR="00465794" w:rsidRPr="004807AB" w14:paraId="42EF5E3C" w14:textId="77777777" w:rsidTr="00465794">
        <w:trPr>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717778FB" w14:textId="77777777" w:rsidR="00465794" w:rsidRPr="004807AB" w:rsidRDefault="00465794" w:rsidP="00465794">
            <w:r w:rsidRPr="004807AB">
              <w:t>000 01 05 02 01 00 0000 510</w:t>
            </w:r>
          </w:p>
        </w:tc>
        <w:tc>
          <w:tcPr>
            <w:tcW w:w="6400" w:type="dxa"/>
            <w:tcBorders>
              <w:top w:val="nil"/>
              <w:left w:val="nil"/>
              <w:bottom w:val="single" w:sz="4" w:space="0" w:color="auto"/>
              <w:right w:val="single" w:sz="4" w:space="0" w:color="auto"/>
            </w:tcBorders>
            <w:shd w:val="clear" w:color="auto" w:fill="auto"/>
            <w:hideMark/>
          </w:tcPr>
          <w:p w14:paraId="0F6925A7" w14:textId="77777777" w:rsidR="00465794" w:rsidRPr="004807AB" w:rsidRDefault="00465794" w:rsidP="00465794">
            <w:r w:rsidRPr="004807AB">
              <w:t>Увеличение прочих  остатков денежных средств бюджета</w:t>
            </w:r>
          </w:p>
        </w:tc>
        <w:tc>
          <w:tcPr>
            <w:tcW w:w="1720" w:type="dxa"/>
            <w:tcBorders>
              <w:top w:val="nil"/>
              <w:left w:val="nil"/>
              <w:bottom w:val="single" w:sz="4" w:space="0" w:color="auto"/>
              <w:right w:val="single" w:sz="4" w:space="0" w:color="auto"/>
            </w:tcBorders>
            <w:shd w:val="clear" w:color="auto" w:fill="auto"/>
            <w:hideMark/>
          </w:tcPr>
          <w:p w14:paraId="4FD643DF" w14:textId="77777777" w:rsidR="00465794" w:rsidRPr="004807AB" w:rsidRDefault="00465794" w:rsidP="00465794">
            <w:pPr>
              <w:jc w:val="center"/>
              <w:rPr>
                <w:sz w:val="22"/>
                <w:szCs w:val="22"/>
              </w:rPr>
            </w:pPr>
            <w:r w:rsidRPr="004807AB">
              <w:rPr>
                <w:sz w:val="22"/>
                <w:szCs w:val="22"/>
              </w:rPr>
              <w:t>-96 874 122,10</w:t>
            </w:r>
          </w:p>
        </w:tc>
        <w:tc>
          <w:tcPr>
            <w:tcW w:w="1800" w:type="dxa"/>
            <w:tcBorders>
              <w:top w:val="nil"/>
              <w:left w:val="nil"/>
              <w:bottom w:val="single" w:sz="4" w:space="0" w:color="auto"/>
              <w:right w:val="single" w:sz="4" w:space="0" w:color="auto"/>
            </w:tcBorders>
            <w:shd w:val="clear" w:color="auto" w:fill="auto"/>
            <w:hideMark/>
          </w:tcPr>
          <w:p w14:paraId="69F6916F" w14:textId="77777777" w:rsidR="00465794" w:rsidRPr="004807AB" w:rsidRDefault="00465794" w:rsidP="00465794">
            <w:pPr>
              <w:jc w:val="center"/>
              <w:rPr>
                <w:sz w:val="22"/>
                <w:szCs w:val="22"/>
              </w:rPr>
            </w:pPr>
            <w:r w:rsidRPr="004807AB">
              <w:rPr>
                <w:sz w:val="22"/>
                <w:szCs w:val="22"/>
              </w:rPr>
              <w:t>-80 455 871,53</w:t>
            </w:r>
          </w:p>
        </w:tc>
        <w:tc>
          <w:tcPr>
            <w:tcW w:w="1860" w:type="dxa"/>
            <w:tcBorders>
              <w:top w:val="nil"/>
              <w:left w:val="nil"/>
              <w:bottom w:val="single" w:sz="4" w:space="0" w:color="auto"/>
              <w:right w:val="single" w:sz="8" w:space="0" w:color="auto"/>
            </w:tcBorders>
            <w:shd w:val="clear" w:color="auto" w:fill="auto"/>
            <w:hideMark/>
          </w:tcPr>
          <w:p w14:paraId="33363DD8" w14:textId="77777777" w:rsidR="00465794" w:rsidRPr="004807AB" w:rsidRDefault="00465794" w:rsidP="00465794">
            <w:pPr>
              <w:jc w:val="center"/>
              <w:rPr>
                <w:sz w:val="22"/>
                <w:szCs w:val="22"/>
              </w:rPr>
            </w:pPr>
            <w:r w:rsidRPr="004807AB">
              <w:rPr>
                <w:sz w:val="22"/>
                <w:szCs w:val="22"/>
              </w:rPr>
              <w:t>-87 742 250,84</w:t>
            </w:r>
          </w:p>
        </w:tc>
      </w:tr>
      <w:tr w:rsidR="00465794" w:rsidRPr="004807AB" w14:paraId="7FFBF2A0" w14:textId="77777777" w:rsidTr="00465794">
        <w:trPr>
          <w:trHeight w:val="510"/>
        </w:trPr>
        <w:tc>
          <w:tcPr>
            <w:tcW w:w="2620" w:type="dxa"/>
            <w:tcBorders>
              <w:top w:val="nil"/>
              <w:left w:val="single" w:sz="8" w:space="0" w:color="auto"/>
              <w:bottom w:val="single" w:sz="4" w:space="0" w:color="auto"/>
              <w:right w:val="single" w:sz="4" w:space="0" w:color="auto"/>
            </w:tcBorders>
            <w:shd w:val="clear" w:color="auto" w:fill="auto"/>
            <w:hideMark/>
          </w:tcPr>
          <w:p w14:paraId="73FF0AAC" w14:textId="77777777" w:rsidR="00465794" w:rsidRPr="004807AB" w:rsidRDefault="00465794" w:rsidP="00465794">
            <w:r w:rsidRPr="004807AB">
              <w:t>061 01 05 02 01 13 0000 510</w:t>
            </w:r>
          </w:p>
        </w:tc>
        <w:tc>
          <w:tcPr>
            <w:tcW w:w="6400" w:type="dxa"/>
            <w:tcBorders>
              <w:top w:val="nil"/>
              <w:left w:val="nil"/>
              <w:bottom w:val="single" w:sz="4" w:space="0" w:color="auto"/>
              <w:right w:val="single" w:sz="4" w:space="0" w:color="auto"/>
            </w:tcBorders>
            <w:shd w:val="clear" w:color="auto" w:fill="auto"/>
            <w:hideMark/>
          </w:tcPr>
          <w:p w14:paraId="1A495163" w14:textId="77777777" w:rsidR="00465794" w:rsidRPr="004807AB" w:rsidRDefault="00465794" w:rsidP="00465794">
            <w:r w:rsidRPr="004807AB">
              <w:t>Увеличение прочих  остатков денежных средств бюджета городского поселения</w:t>
            </w:r>
          </w:p>
        </w:tc>
        <w:tc>
          <w:tcPr>
            <w:tcW w:w="1720" w:type="dxa"/>
            <w:tcBorders>
              <w:top w:val="nil"/>
              <w:left w:val="nil"/>
              <w:bottom w:val="single" w:sz="4" w:space="0" w:color="auto"/>
              <w:right w:val="single" w:sz="4" w:space="0" w:color="auto"/>
            </w:tcBorders>
            <w:shd w:val="clear" w:color="000000" w:fill="FFFFFF"/>
            <w:hideMark/>
          </w:tcPr>
          <w:p w14:paraId="09C401D5" w14:textId="77777777" w:rsidR="00465794" w:rsidRPr="004807AB" w:rsidRDefault="00465794" w:rsidP="00465794">
            <w:pPr>
              <w:jc w:val="center"/>
              <w:rPr>
                <w:sz w:val="22"/>
                <w:szCs w:val="22"/>
              </w:rPr>
            </w:pPr>
            <w:r w:rsidRPr="004807AB">
              <w:rPr>
                <w:sz w:val="22"/>
                <w:szCs w:val="22"/>
              </w:rPr>
              <w:t>-96 874 122,10</w:t>
            </w:r>
          </w:p>
        </w:tc>
        <w:tc>
          <w:tcPr>
            <w:tcW w:w="1800" w:type="dxa"/>
            <w:tcBorders>
              <w:top w:val="nil"/>
              <w:left w:val="nil"/>
              <w:bottom w:val="single" w:sz="4" w:space="0" w:color="auto"/>
              <w:right w:val="single" w:sz="4" w:space="0" w:color="auto"/>
            </w:tcBorders>
            <w:shd w:val="clear" w:color="000000" w:fill="FFFFFF"/>
            <w:hideMark/>
          </w:tcPr>
          <w:p w14:paraId="3F870B11" w14:textId="77777777" w:rsidR="00465794" w:rsidRPr="004807AB" w:rsidRDefault="00465794" w:rsidP="00465794">
            <w:pPr>
              <w:jc w:val="center"/>
              <w:rPr>
                <w:sz w:val="22"/>
                <w:szCs w:val="22"/>
              </w:rPr>
            </w:pPr>
            <w:r w:rsidRPr="004807AB">
              <w:rPr>
                <w:sz w:val="22"/>
                <w:szCs w:val="22"/>
              </w:rPr>
              <w:t>-80 455 871,53</w:t>
            </w:r>
          </w:p>
        </w:tc>
        <w:tc>
          <w:tcPr>
            <w:tcW w:w="1860" w:type="dxa"/>
            <w:tcBorders>
              <w:top w:val="nil"/>
              <w:left w:val="nil"/>
              <w:bottom w:val="single" w:sz="4" w:space="0" w:color="auto"/>
              <w:right w:val="single" w:sz="8" w:space="0" w:color="auto"/>
            </w:tcBorders>
            <w:shd w:val="clear" w:color="000000" w:fill="FFFFFF"/>
            <w:hideMark/>
          </w:tcPr>
          <w:p w14:paraId="3AC057FA" w14:textId="77777777" w:rsidR="00465794" w:rsidRPr="004807AB" w:rsidRDefault="00465794" w:rsidP="00465794">
            <w:pPr>
              <w:jc w:val="center"/>
              <w:rPr>
                <w:sz w:val="22"/>
                <w:szCs w:val="22"/>
              </w:rPr>
            </w:pPr>
            <w:r w:rsidRPr="004807AB">
              <w:rPr>
                <w:sz w:val="22"/>
                <w:szCs w:val="22"/>
              </w:rPr>
              <w:t>-87 742 250,84</w:t>
            </w:r>
          </w:p>
        </w:tc>
      </w:tr>
      <w:tr w:rsidR="00465794" w:rsidRPr="004807AB" w14:paraId="2470C71E" w14:textId="77777777" w:rsidTr="00465794">
        <w:trPr>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7F97D809" w14:textId="77777777" w:rsidR="00465794" w:rsidRPr="004807AB" w:rsidRDefault="00465794" w:rsidP="00465794">
            <w:pPr>
              <w:rPr>
                <w:b/>
                <w:bCs/>
              </w:rPr>
            </w:pPr>
            <w:r w:rsidRPr="004807AB">
              <w:rPr>
                <w:b/>
                <w:bCs/>
              </w:rPr>
              <w:t>000 01 05 00 00 00 0000 600</w:t>
            </w:r>
          </w:p>
        </w:tc>
        <w:tc>
          <w:tcPr>
            <w:tcW w:w="6400" w:type="dxa"/>
            <w:tcBorders>
              <w:top w:val="nil"/>
              <w:left w:val="nil"/>
              <w:bottom w:val="single" w:sz="4" w:space="0" w:color="auto"/>
              <w:right w:val="single" w:sz="4" w:space="0" w:color="auto"/>
            </w:tcBorders>
            <w:shd w:val="clear" w:color="auto" w:fill="auto"/>
            <w:hideMark/>
          </w:tcPr>
          <w:p w14:paraId="7F47D178" w14:textId="77777777" w:rsidR="00465794" w:rsidRPr="004807AB" w:rsidRDefault="00465794" w:rsidP="00465794">
            <w:pPr>
              <w:rPr>
                <w:b/>
                <w:bCs/>
              </w:rPr>
            </w:pPr>
            <w:r w:rsidRPr="004807AB">
              <w:rPr>
                <w:b/>
                <w:bCs/>
              </w:rPr>
              <w:t>Уменьшение остатков средств бюджета</w:t>
            </w:r>
          </w:p>
        </w:tc>
        <w:tc>
          <w:tcPr>
            <w:tcW w:w="1720" w:type="dxa"/>
            <w:tcBorders>
              <w:top w:val="nil"/>
              <w:left w:val="nil"/>
              <w:bottom w:val="single" w:sz="4" w:space="0" w:color="auto"/>
              <w:right w:val="single" w:sz="4" w:space="0" w:color="auto"/>
            </w:tcBorders>
            <w:shd w:val="clear" w:color="auto" w:fill="auto"/>
            <w:hideMark/>
          </w:tcPr>
          <w:p w14:paraId="013BE0B5" w14:textId="77777777" w:rsidR="00465794" w:rsidRPr="004807AB" w:rsidRDefault="00465794" w:rsidP="00465794">
            <w:pPr>
              <w:jc w:val="center"/>
              <w:rPr>
                <w:b/>
                <w:bCs/>
                <w:sz w:val="22"/>
                <w:szCs w:val="22"/>
              </w:rPr>
            </w:pPr>
            <w:r w:rsidRPr="004807AB">
              <w:rPr>
                <w:b/>
                <w:bCs/>
                <w:sz w:val="22"/>
                <w:szCs w:val="22"/>
              </w:rPr>
              <w:t>112 771 940,77</w:t>
            </w:r>
          </w:p>
        </w:tc>
        <w:tc>
          <w:tcPr>
            <w:tcW w:w="1800" w:type="dxa"/>
            <w:tcBorders>
              <w:top w:val="nil"/>
              <w:left w:val="nil"/>
              <w:bottom w:val="single" w:sz="4" w:space="0" w:color="auto"/>
              <w:right w:val="single" w:sz="4" w:space="0" w:color="auto"/>
            </w:tcBorders>
            <w:shd w:val="clear" w:color="auto" w:fill="auto"/>
            <w:hideMark/>
          </w:tcPr>
          <w:p w14:paraId="712839D2" w14:textId="77777777" w:rsidR="00465794" w:rsidRPr="004807AB" w:rsidRDefault="00465794" w:rsidP="00465794">
            <w:pPr>
              <w:jc w:val="center"/>
              <w:rPr>
                <w:b/>
                <w:bCs/>
                <w:sz w:val="22"/>
                <w:szCs w:val="22"/>
              </w:rPr>
            </w:pPr>
            <w:r w:rsidRPr="004807AB">
              <w:rPr>
                <w:b/>
                <w:bCs/>
                <w:sz w:val="22"/>
                <w:szCs w:val="22"/>
              </w:rPr>
              <w:t>80 455 871,53</w:t>
            </w:r>
          </w:p>
        </w:tc>
        <w:tc>
          <w:tcPr>
            <w:tcW w:w="1860" w:type="dxa"/>
            <w:tcBorders>
              <w:top w:val="nil"/>
              <w:left w:val="nil"/>
              <w:bottom w:val="single" w:sz="4" w:space="0" w:color="auto"/>
              <w:right w:val="single" w:sz="8" w:space="0" w:color="auto"/>
            </w:tcBorders>
            <w:shd w:val="clear" w:color="auto" w:fill="auto"/>
            <w:hideMark/>
          </w:tcPr>
          <w:p w14:paraId="2F3F24BA" w14:textId="77777777" w:rsidR="00465794" w:rsidRPr="004807AB" w:rsidRDefault="00465794" w:rsidP="00465794">
            <w:pPr>
              <w:jc w:val="center"/>
              <w:rPr>
                <w:b/>
                <w:bCs/>
                <w:sz w:val="22"/>
                <w:szCs w:val="22"/>
              </w:rPr>
            </w:pPr>
            <w:r w:rsidRPr="004807AB">
              <w:rPr>
                <w:b/>
                <w:bCs/>
                <w:sz w:val="22"/>
                <w:szCs w:val="22"/>
              </w:rPr>
              <w:t>87 742 250,84</w:t>
            </w:r>
          </w:p>
        </w:tc>
      </w:tr>
      <w:tr w:rsidR="00465794" w:rsidRPr="004807AB" w14:paraId="627A5A86" w14:textId="77777777" w:rsidTr="00465794">
        <w:trPr>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159391AF" w14:textId="77777777" w:rsidR="00465794" w:rsidRPr="004807AB" w:rsidRDefault="00465794" w:rsidP="00465794">
            <w:r w:rsidRPr="004807AB">
              <w:t>000 01 05 02 00 00 0000 600</w:t>
            </w:r>
          </w:p>
        </w:tc>
        <w:tc>
          <w:tcPr>
            <w:tcW w:w="6400" w:type="dxa"/>
            <w:tcBorders>
              <w:top w:val="nil"/>
              <w:left w:val="nil"/>
              <w:bottom w:val="single" w:sz="4" w:space="0" w:color="auto"/>
              <w:right w:val="single" w:sz="4" w:space="0" w:color="auto"/>
            </w:tcBorders>
            <w:shd w:val="clear" w:color="auto" w:fill="auto"/>
            <w:hideMark/>
          </w:tcPr>
          <w:p w14:paraId="59489A80" w14:textId="77777777" w:rsidR="00465794" w:rsidRPr="004807AB" w:rsidRDefault="00465794" w:rsidP="00465794">
            <w:r w:rsidRPr="004807AB">
              <w:t>Уменьшение прочих  остатков средств бюджета</w:t>
            </w:r>
          </w:p>
        </w:tc>
        <w:tc>
          <w:tcPr>
            <w:tcW w:w="1720" w:type="dxa"/>
            <w:tcBorders>
              <w:top w:val="nil"/>
              <w:left w:val="nil"/>
              <w:bottom w:val="single" w:sz="4" w:space="0" w:color="auto"/>
              <w:right w:val="single" w:sz="4" w:space="0" w:color="auto"/>
            </w:tcBorders>
            <w:shd w:val="clear" w:color="auto" w:fill="auto"/>
            <w:hideMark/>
          </w:tcPr>
          <w:p w14:paraId="515BF59E" w14:textId="77777777" w:rsidR="00465794" w:rsidRPr="004807AB" w:rsidRDefault="00465794" w:rsidP="00465794">
            <w:pPr>
              <w:jc w:val="center"/>
              <w:rPr>
                <w:sz w:val="22"/>
                <w:szCs w:val="22"/>
              </w:rPr>
            </w:pPr>
            <w:r w:rsidRPr="004807AB">
              <w:rPr>
                <w:sz w:val="22"/>
                <w:szCs w:val="22"/>
              </w:rPr>
              <w:t>112 771 940,77</w:t>
            </w:r>
          </w:p>
        </w:tc>
        <w:tc>
          <w:tcPr>
            <w:tcW w:w="1800" w:type="dxa"/>
            <w:tcBorders>
              <w:top w:val="nil"/>
              <w:left w:val="nil"/>
              <w:bottom w:val="single" w:sz="4" w:space="0" w:color="auto"/>
              <w:right w:val="single" w:sz="4" w:space="0" w:color="auto"/>
            </w:tcBorders>
            <w:shd w:val="clear" w:color="auto" w:fill="auto"/>
            <w:hideMark/>
          </w:tcPr>
          <w:p w14:paraId="4FEA956D" w14:textId="77777777" w:rsidR="00465794" w:rsidRPr="004807AB" w:rsidRDefault="00465794" w:rsidP="00465794">
            <w:pPr>
              <w:jc w:val="center"/>
              <w:rPr>
                <w:sz w:val="22"/>
                <w:szCs w:val="22"/>
              </w:rPr>
            </w:pPr>
            <w:r w:rsidRPr="004807AB">
              <w:rPr>
                <w:sz w:val="22"/>
                <w:szCs w:val="22"/>
              </w:rPr>
              <w:t>80 455 871,53</w:t>
            </w:r>
          </w:p>
        </w:tc>
        <w:tc>
          <w:tcPr>
            <w:tcW w:w="1860" w:type="dxa"/>
            <w:tcBorders>
              <w:top w:val="nil"/>
              <w:left w:val="nil"/>
              <w:bottom w:val="single" w:sz="4" w:space="0" w:color="auto"/>
              <w:right w:val="single" w:sz="8" w:space="0" w:color="auto"/>
            </w:tcBorders>
            <w:shd w:val="clear" w:color="auto" w:fill="auto"/>
            <w:hideMark/>
          </w:tcPr>
          <w:p w14:paraId="75734711" w14:textId="77777777" w:rsidR="00465794" w:rsidRPr="004807AB" w:rsidRDefault="00465794" w:rsidP="00465794">
            <w:pPr>
              <w:jc w:val="center"/>
              <w:rPr>
                <w:sz w:val="22"/>
                <w:szCs w:val="22"/>
              </w:rPr>
            </w:pPr>
            <w:r w:rsidRPr="004807AB">
              <w:rPr>
                <w:sz w:val="22"/>
                <w:szCs w:val="22"/>
              </w:rPr>
              <w:t>87 742 250,84</w:t>
            </w:r>
          </w:p>
        </w:tc>
      </w:tr>
      <w:tr w:rsidR="00465794" w:rsidRPr="004807AB" w14:paraId="5BF72A1C" w14:textId="77777777" w:rsidTr="00465794">
        <w:trPr>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0AEFB08F" w14:textId="77777777" w:rsidR="00465794" w:rsidRPr="004807AB" w:rsidRDefault="00465794" w:rsidP="00465794">
            <w:r w:rsidRPr="004807AB">
              <w:t>000 01 05 02 01 00 0000 610</w:t>
            </w:r>
          </w:p>
        </w:tc>
        <w:tc>
          <w:tcPr>
            <w:tcW w:w="6400" w:type="dxa"/>
            <w:tcBorders>
              <w:top w:val="nil"/>
              <w:left w:val="nil"/>
              <w:bottom w:val="single" w:sz="4" w:space="0" w:color="auto"/>
              <w:right w:val="single" w:sz="4" w:space="0" w:color="auto"/>
            </w:tcBorders>
            <w:shd w:val="clear" w:color="auto" w:fill="auto"/>
            <w:hideMark/>
          </w:tcPr>
          <w:p w14:paraId="28550450" w14:textId="77777777" w:rsidR="00465794" w:rsidRPr="004807AB" w:rsidRDefault="00465794" w:rsidP="00465794">
            <w:r w:rsidRPr="004807AB">
              <w:t>Уменьшение прочих  остатков денежных средств бюджета</w:t>
            </w:r>
          </w:p>
        </w:tc>
        <w:tc>
          <w:tcPr>
            <w:tcW w:w="1720" w:type="dxa"/>
            <w:tcBorders>
              <w:top w:val="nil"/>
              <w:left w:val="nil"/>
              <w:bottom w:val="single" w:sz="4" w:space="0" w:color="auto"/>
              <w:right w:val="single" w:sz="4" w:space="0" w:color="auto"/>
            </w:tcBorders>
            <w:shd w:val="clear" w:color="auto" w:fill="auto"/>
            <w:hideMark/>
          </w:tcPr>
          <w:p w14:paraId="60934AE6" w14:textId="77777777" w:rsidR="00465794" w:rsidRPr="004807AB" w:rsidRDefault="00465794" w:rsidP="00465794">
            <w:pPr>
              <w:jc w:val="center"/>
              <w:rPr>
                <w:sz w:val="22"/>
                <w:szCs w:val="22"/>
              </w:rPr>
            </w:pPr>
            <w:r w:rsidRPr="004807AB">
              <w:rPr>
                <w:sz w:val="22"/>
                <w:szCs w:val="22"/>
              </w:rPr>
              <w:t>112 771 940,77</w:t>
            </w:r>
          </w:p>
        </w:tc>
        <w:tc>
          <w:tcPr>
            <w:tcW w:w="1800" w:type="dxa"/>
            <w:tcBorders>
              <w:top w:val="nil"/>
              <w:left w:val="nil"/>
              <w:bottom w:val="single" w:sz="4" w:space="0" w:color="auto"/>
              <w:right w:val="single" w:sz="4" w:space="0" w:color="auto"/>
            </w:tcBorders>
            <w:shd w:val="clear" w:color="auto" w:fill="auto"/>
            <w:hideMark/>
          </w:tcPr>
          <w:p w14:paraId="0DAD5198" w14:textId="77777777" w:rsidR="00465794" w:rsidRPr="004807AB" w:rsidRDefault="00465794" w:rsidP="00465794">
            <w:pPr>
              <w:jc w:val="center"/>
              <w:rPr>
                <w:sz w:val="22"/>
                <w:szCs w:val="22"/>
              </w:rPr>
            </w:pPr>
            <w:r w:rsidRPr="004807AB">
              <w:rPr>
                <w:sz w:val="22"/>
                <w:szCs w:val="22"/>
              </w:rPr>
              <w:t>80 455 871,53</w:t>
            </w:r>
          </w:p>
        </w:tc>
        <w:tc>
          <w:tcPr>
            <w:tcW w:w="1860" w:type="dxa"/>
            <w:tcBorders>
              <w:top w:val="nil"/>
              <w:left w:val="nil"/>
              <w:bottom w:val="single" w:sz="4" w:space="0" w:color="auto"/>
              <w:right w:val="single" w:sz="8" w:space="0" w:color="auto"/>
            </w:tcBorders>
            <w:shd w:val="clear" w:color="auto" w:fill="auto"/>
            <w:hideMark/>
          </w:tcPr>
          <w:p w14:paraId="4D1FE73F" w14:textId="77777777" w:rsidR="00465794" w:rsidRPr="004807AB" w:rsidRDefault="00465794" w:rsidP="00465794">
            <w:pPr>
              <w:jc w:val="center"/>
              <w:rPr>
                <w:sz w:val="22"/>
                <w:szCs w:val="22"/>
              </w:rPr>
            </w:pPr>
            <w:r w:rsidRPr="004807AB">
              <w:rPr>
                <w:sz w:val="22"/>
                <w:szCs w:val="22"/>
              </w:rPr>
              <w:t>87 742 250,84</w:t>
            </w:r>
          </w:p>
        </w:tc>
      </w:tr>
      <w:tr w:rsidR="00465794" w:rsidRPr="004807AB" w14:paraId="2067DBAF" w14:textId="77777777" w:rsidTr="00465794">
        <w:trPr>
          <w:trHeight w:val="525"/>
        </w:trPr>
        <w:tc>
          <w:tcPr>
            <w:tcW w:w="2620" w:type="dxa"/>
            <w:tcBorders>
              <w:top w:val="nil"/>
              <w:left w:val="single" w:sz="8" w:space="0" w:color="auto"/>
              <w:bottom w:val="single" w:sz="8" w:space="0" w:color="auto"/>
              <w:right w:val="single" w:sz="4" w:space="0" w:color="auto"/>
            </w:tcBorders>
            <w:shd w:val="clear" w:color="auto" w:fill="auto"/>
            <w:hideMark/>
          </w:tcPr>
          <w:p w14:paraId="3417664A" w14:textId="77777777" w:rsidR="00465794" w:rsidRPr="004807AB" w:rsidRDefault="00465794" w:rsidP="00465794">
            <w:r w:rsidRPr="004807AB">
              <w:t>061 01 05 02 01 13 0000 610</w:t>
            </w:r>
          </w:p>
        </w:tc>
        <w:tc>
          <w:tcPr>
            <w:tcW w:w="6400" w:type="dxa"/>
            <w:tcBorders>
              <w:top w:val="nil"/>
              <w:left w:val="nil"/>
              <w:bottom w:val="single" w:sz="8" w:space="0" w:color="auto"/>
              <w:right w:val="single" w:sz="4" w:space="0" w:color="auto"/>
            </w:tcBorders>
            <w:shd w:val="clear" w:color="auto" w:fill="auto"/>
            <w:hideMark/>
          </w:tcPr>
          <w:p w14:paraId="00BBF0DD" w14:textId="77777777" w:rsidR="00465794" w:rsidRPr="004807AB" w:rsidRDefault="00465794" w:rsidP="00465794">
            <w:r w:rsidRPr="004807AB">
              <w:t>Уменьшение прочих  остатков денежных средств бюджета городского поселения</w:t>
            </w:r>
          </w:p>
        </w:tc>
        <w:tc>
          <w:tcPr>
            <w:tcW w:w="1720" w:type="dxa"/>
            <w:tcBorders>
              <w:top w:val="nil"/>
              <w:left w:val="nil"/>
              <w:bottom w:val="single" w:sz="8" w:space="0" w:color="auto"/>
              <w:right w:val="single" w:sz="4" w:space="0" w:color="auto"/>
            </w:tcBorders>
            <w:shd w:val="clear" w:color="000000" w:fill="FFFFFF"/>
            <w:hideMark/>
          </w:tcPr>
          <w:p w14:paraId="451408CE" w14:textId="77777777" w:rsidR="00465794" w:rsidRPr="004807AB" w:rsidRDefault="00465794" w:rsidP="00465794">
            <w:pPr>
              <w:jc w:val="center"/>
              <w:rPr>
                <w:sz w:val="22"/>
                <w:szCs w:val="22"/>
              </w:rPr>
            </w:pPr>
            <w:r w:rsidRPr="004807AB">
              <w:rPr>
                <w:sz w:val="22"/>
                <w:szCs w:val="22"/>
              </w:rPr>
              <w:t>112 771 940,77</w:t>
            </w:r>
          </w:p>
        </w:tc>
        <w:tc>
          <w:tcPr>
            <w:tcW w:w="1800" w:type="dxa"/>
            <w:tcBorders>
              <w:top w:val="nil"/>
              <w:left w:val="nil"/>
              <w:bottom w:val="single" w:sz="8" w:space="0" w:color="auto"/>
              <w:right w:val="single" w:sz="4" w:space="0" w:color="auto"/>
            </w:tcBorders>
            <w:shd w:val="clear" w:color="000000" w:fill="FFFFFF"/>
            <w:hideMark/>
          </w:tcPr>
          <w:p w14:paraId="2CA29B5C" w14:textId="77777777" w:rsidR="00465794" w:rsidRPr="004807AB" w:rsidRDefault="00465794" w:rsidP="00465794">
            <w:pPr>
              <w:jc w:val="center"/>
              <w:rPr>
                <w:sz w:val="22"/>
                <w:szCs w:val="22"/>
              </w:rPr>
            </w:pPr>
            <w:r w:rsidRPr="004807AB">
              <w:rPr>
                <w:sz w:val="22"/>
                <w:szCs w:val="22"/>
              </w:rPr>
              <w:t>80 455 871,53</w:t>
            </w:r>
          </w:p>
        </w:tc>
        <w:tc>
          <w:tcPr>
            <w:tcW w:w="1860" w:type="dxa"/>
            <w:tcBorders>
              <w:top w:val="nil"/>
              <w:left w:val="nil"/>
              <w:bottom w:val="single" w:sz="8" w:space="0" w:color="auto"/>
              <w:right w:val="single" w:sz="8" w:space="0" w:color="auto"/>
            </w:tcBorders>
            <w:shd w:val="clear" w:color="000000" w:fill="FFFFFF"/>
            <w:hideMark/>
          </w:tcPr>
          <w:p w14:paraId="752ED32A" w14:textId="77777777" w:rsidR="00465794" w:rsidRPr="004807AB" w:rsidRDefault="00465794" w:rsidP="00465794">
            <w:pPr>
              <w:jc w:val="center"/>
              <w:rPr>
                <w:sz w:val="22"/>
                <w:szCs w:val="22"/>
              </w:rPr>
            </w:pPr>
            <w:r w:rsidRPr="004807AB">
              <w:rPr>
                <w:sz w:val="22"/>
                <w:szCs w:val="22"/>
              </w:rPr>
              <w:t>87 742 250,84</w:t>
            </w:r>
          </w:p>
        </w:tc>
      </w:tr>
    </w:tbl>
    <w:p w14:paraId="4B6391EE" w14:textId="77777777" w:rsidR="00465794" w:rsidRPr="004807AB" w:rsidRDefault="00465794" w:rsidP="00465794">
      <w:pPr>
        <w:jc w:val="both"/>
        <w:rPr>
          <w:sz w:val="28"/>
          <w:szCs w:val="28"/>
        </w:rPr>
        <w:sectPr w:rsidR="00465794" w:rsidRPr="004807AB" w:rsidSect="00465794">
          <w:pgSz w:w="16838" w:h="11906" w:orient="landscape"/>
          <w:pgMar w:top="1701" w:right="851" w:bottom="851" w:left="709" w:header="709" w:footer="709" w:gutter="0"/>
          <w:cols w:space="708"/>
          <w:docGrid w:linePitch="360"/>
        </w:sectPr>
      </w:pPr>
    </w:p>
    <w:tbl>
      <w:tblPr>
        <w:tblW w:w="15593" w:type="dxa"/>
        <w:tblInd w:w="108" w:type="dxa"/>
        <w:tblLook w:val="04A0" w:firstRow="1" w:lastRow="0" w:firstColumn="1" w:lastColumn="0" w:noHBand="0" w:noVBand="1"/>
      </w:tblPr>
      <w:tblGrid>
        <w:gridCol w:w="4253"/>
        <w:gridCol w:w="567"/>
        <w:gridCol w:w="1843"/>
        <w:gridCol w:w="1058"/>
        <w:gridCol w:w="7305"/>
        <w:gridCol w:w="567"/>
      </w:tblGrid>
      <w:tr w:rsidR="00465794" w:rsidRPr="004807AB" w14:paraId="0FC0E29F" w14:textId="77777777" w:rsidTr="00465794">
        <w:trPr>
          <w:gridAfter w:val="1"/>
          <w:wAfter w:w="567" w:type="dxa"/>
          <w:trHeight w:val="1830"/>
        </w:trPr>
        <w:tc>
          <w:tcPr>
            <w:tcW w:w="4253" w:type="dxa"/>
            <w:tcBorders>
              <w:top w:val="nil"/>
              <w:left w:val="nil"/>
              <w:bottom w:val="nil"/>
              <w:right w:val="nil"/>
            </w:tcBorders>
            <w:shd w:val="clear" w:color="000000" w:fill="FFFFFF"/>
            <w:noWrap/>
            <w:vAlign w:val="bottom"/>
            <w:hideMark/>
          </w:tcPr>
          <w:p w14:paraId="45E22AA2" w14:textId="77777777" w:rsidR="00465794" w:rsidRPr="004807AB" w:rsidRDefault="00465794" w:rsidP="00465794">
            <w:bookmarkStart w:id="79" w:name="RANGE!A2:D111"/>
            <w:r w:rsidRPr="004807AB">
              <w:lastRenderedPageBreak/>
              <w:t> </w:t>
            </w:r>
            <w:bookmarkEnd w:id="79"/>
          </w:p>
        </w:tc>
        <w:tc>
          <w:tcPr>
            <w:tcW w:w="10773" w:type="dxa"/>
            <w:gridSpan w:val="4"/>
            <w:tcBorders>
              <w:top w:val="nil"/>
              <w:left w:val="nil"/>
              <w:bottom w:val="nil"/>
              <w:right w:val="nil"/>
            </w:tcBorders>
            <w:shd w:val="clear" w:color="000000" w:fill="FFFFFF"/>
            <w:vAlign w:val="bottom"/>
            <w:hideMark/>
          </w:tcPr>
          <w:p w14:paraId="108A5428" w14:textId="77777777" w:rsidR="00465794" w:rsidRPr="004807AB" w:rsidRDefault="00465794" w:rsidP="00465794">
            <w:pPr>
              <w:jc w:val="right"/>
              <w:rPr>
                <w:b/>
                <w:bCs/>
                <w:sz w:val="22"/>
                <w:szCs w:val="22"/>
              </w:rPr>
            </w:pPr>
            <w:r w:rsidRPr="004807AB">
              <w:rPr>
                <w:b/>
                <w:bCs/>
                <w:sz w:val="22"/>
                <w:szCs w:val="22"/>
              </w:rPr>
              <w:t xml:space="preserve">Приложение №5                                                                                             </w:t>
            </w:r>
          </w:p>
          <w:p w14:paraId="25CB4B10" w14:textId="77777777" w:rsidR="00465794" w:rsidRPr="004807AB" w:rsidRDefault="00465794" w:rsidP="00465794">
            <w:pPr>
              <w:jc w:val="right"/>
              <w:rPr>
                <w:sz w:val="22"/>
                <w:szCs w:val="22"/>
              </w:rPr>
            </w:pPr>
            <w:r w:rsidRPr="004807AB">
              <w:rPr>
                <w:b/>
                <w:bCs/>
                <w:sz w:val="22"/>
                <w:szCs w:val="22"/>
              </w:rPr>
              <w:t xml:space="preserve">   </w:t>
            </w:r>
            <w:r w:rsidRPr="004807AB">
              <w:rPr>
                <w:sz w:val="22"/>
                <w:szCs w:val="22"/>
              </w:rPr>
              <w:t xml:space="preserve">к решению Совета Комсомольского                                              </w:t>
            </w:r>
          </w:p>
          <w:p w14:paraId="030B7810" w14:textId="77777777" w:rsidR="00465794" w:rsidRPr="004807AB" w:rsidRDefault="00465794" w:rsidP="00465794">
            <w:pPr>
              <w:jc w:val="right"/>
              <w:rPr>
                <w:sz w:val="22"/>
                <w:szCs w:val="22"/>
              </w:rPr>
            </w:pPr>
            <w:r w:rsidRPr="004807AB">
              <w:rPr>
                <w:sz w:val="22"/>
                <w:szCs w:val="22"/>
              </w:rPr>
              <w:t xml:space="preserve"> городского поселения «О бюджете Комсомольского городского поселения </w:t>
            </w:r>
          </w:p>
          <w:p w14:paraId="6A09A9B8" w14:textId="77777777" w:rsidR="00465794" w:rsidRPr="004807AB" w:rsidRDefault="00465794" w:rsidP="00465794">
            <w:pPr>
              <w:jc w:val="right"/>
              <w:rPr>
                <w:sz w:val="22"/>
                <w:szCs w:val="22"/>
              </w:rPr>
            </w:pPr>
            <w:r w:rsidRPr="004807AB">
              <w:rPr>
                <w:sz w:val="22"/>
                <w:szCs w:val="22"/>
              </w:rPr>
              <w:t xml:space="preserve">                  на 2024 год и на плановый период 2025 и 2026 годов"                                                                                     от     11.12</w:t>
            </w:r>
            <w:r w:rsidRPr="004807AB">
              <w:rPr>
                <w:sz w:val="22"/>
                <w:szCs w:val="22"/>
                <w:u w:val="single"/>
              </w:rPr>
              <w:t>.2023г</w:t>
            </w:r>
            <w:r w:rsidRPr="004807AB">
              <w:rPr>
                <w:sz w:val="22"/>
                <w:szCs w:val="22"/>
              </w:rPr>
              <w:t xml:space="preserve">. №195   </w:t>
            </w:r>
          </w:p>
        </w:tc>
      </w:tr>
      <w:tr w:rsidR="00465794" w:rsidRPr="004807AB" w14:paraId="3A82C316" w14:textId="77777777" w:rsidTr="00465794">
        <w:trPr>
          <w:trHeight w:val="315"/>
        </w:trPr>
        <w:tc>
          <w:tcPr>
            <w:tcW w:w="4820" w:type="dxa"/>
            <w:gridSpan w:val="2"/>
            <w:tcBorders>
              <w:top w:val="nil"/>
              <w:left w:val="nil"/>
              <w:bottom w:val="nil"/>
              <w:right w:val="nil"/>
            </w:tcBorders>
            <w:shd w:val="clear" w:color="000000" w:fill="FFFFFF"/>
            <w:noWrap/>
            <w:vAlign w:val="bottom"/>
            <w:hideMark/>
          </w:tcPr>
          <w:p w14:paraId="75C2B205" w14:textId="77777777" w:rsidR="00465794" w:rsidRPr="004807AB" w:rsidRDefault="00465794" w:rsidP="00465794">
            <w:r w:rsidRPr="004807AB">
              <w:t> </w:t>
            </w:r>
          </w:p>
        </w:tc>
        <w:tc>
          <w:tcPr>
            <w:tcW w:w="1843" w:type="dxa"/>
            <w:tcBorders>
              <w:top w:val="nil"/>
              <w:left w:val="nil"/>
              <w:bottom w:val="nil"/>
              <w:right w:val="nil"/>
            </w:tcBorders>
            <w:shd w:val="clear" w:color="000000" w:fill="FFFFFF"/>
            <w:noWrap/>
            <w:vAlign w:val="bottom"/>
            <w:hideMark/>
          </w:tcPr>
          <w:p w14:paraId="493455DD" w14:textId="77777777" w:rsidR="00465794" w:rsidRPr="004807AB" w:rsidRDefault="00465794" w:rsidP="00465794">
            <w:pPr>
              <w:rPr>
                <w:sz w:val="22"/>
                <w:szCs w:val="22"/>
              </w:rPr>
            </w:pPr>
            <w:r w:rsidRPr="004807AB">
              <w:rPr>
                <w:sz w:val="22"/>
                <w:szCs w:val="22"/>
              </w:rPr>
              <w:t> </w:t>
            </w:r>
          </w:p>
        </w:tc>
        <w:tc>
          <w:tcPr>
            <w:tcW w:w="1058" w:type="dxa"/>
            <w:tcBorders>
              <w:top w:val="nil"/>
              <w:left w:val="nil"/>
              <w:bottom w:val="nil"/>
              <w:right w:val="nil"/>
            </w:tcBorders>
            <w:shd w:val="clear" w:color="000000" w:fill="FFFFFF"/>
            <w:noWrap/>
            <w:vAlign w:val="bottom"/>
            <w:hideMark/>
          </w:tcPr>
          <w:p w14:paraId="77CED66C" w14:textId="77777777" w:rsidR="00465794" w:rsidRPr="004807AB" w:rsidRDefault="00465794" w:rsidP="00465794">
            <w:pPr>
              <w:rPr>
                <w:sz w:val="22"/>
                <w:szCs w:val="22"/>
              </w:rPr>
            </w:pPr>
            <w:r w:rsidRPr="004807AB">
              <w:rPr>
                <w:sz w:val="22"/>
                <w:szCs w:val="22"/>
              </w:rPr>
              <w:t> </w:t>
            </w:r>
          </w:p>
        </w:tc>
        <w:tc>
          <w:tcPr>
            <w:tcW w:w="7872" w:type="dxa"/>
            <w:gridSpan w:val="2"/>
            <w:tcBorders>
              <w:top w:val="nil"/>
              <w:left w:val="nil"/>
              <w:bottom w:val="nil"/>
              <w:right w:val="nil"/>
            </w:tcBorders>
            <w:shd w:val="clear" w:color="000000" w:fill="FFFFFF"/>
            <w:noWrap/>
            <w:vAlign w:val="bottom"/>
            <w:hideMark/>
          </w:tcPr>
          <w:p w14:paraId="5504F6F4" w14:textId="77777777" w:rsidR="00465794" w:rsidRPr="004807AB" w:rsidRDefault="00465794" w:rsidP="00465794">
            <w:pPr>
              <w:rPr>
                <w:sz w:val="22"/>
                <w:szCs w:val="22"/>
              </w:rPr>
            </w:pPr>
            <w:r w:rsidRPr="004807AB">
              <w:rPr>
                <w:sz w:val="22"/>
                <w:szCs w:val="22"/>
              </w:rPr>
              <w:t> </w:t>
            </w:r>
          </w:p>
        </w:tc>
      </w:tr>
      <w:tr w:rsidR="00465794" w:rsidRPr="004807AB" w14:paraId="4B7DFC52" w14:textId="77777777" w:rsidTr="00465794">
        <w:trPr>
          <w:trHeight w:val="1320"/>
        </w:trPr>
        <w:tc>
          <w:tcPr>
            <w:tcW w:w="15593" w:type="dxa"/>
            <w:gridSpan w:val="6"/>
            <w:tcBorders>
              <w:top w:val="nil"/>
              <w:left w:val="nil"/>
              <w:bottom w:val="nil"/>
              <w:right w:val="nil"/>
            </w:tcBorders>
            <w:shd w:val="clear" w:color="000000" w:fill="FFFFFF"/>
            <w:hideMark/>
          </w:tcPr>
          <w:p w14:paraId="4582F1AB" w14:textId="77777777" w:rsidR="00465794" w:rsidRPr="004807AB" w:rsidRDefault="00465794" w:rsidP="00465794">
            <w:pPr>
              <w:jc w:val="center"/>
              <w:rPr>
                <w:b/>
                <w:bCs/>
              </w:rPr>
            </w:pPr>
            <w:r w:rsidRPr="004807AB">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p>
        </w:tc>
      </w:tr>
    </w:tbl>
    <w:p w14:paraId="3B45AF67" w14:textId="77777777" w:rsidR="00465794" w:rsidRPr="004807AB" w:rsidRDefault="00465794" w:rsidP="00465794">
      <w:pPr>
        <w:jc w:val="both"/>
        <w:rPr>
          <w:sz w:val="28"/>
          <w:szCs w:val="28"/>
        </w:rPr>
      </w:pPr>
    </w:p>
    <w:p w14:paraId="7B66E58B" w14:textId="77777777" w:rsidR="00465794" w:rsidRPr="004807AB" w:rsidRDefault="00465794" w:rsidP="00465794">
      <w:pPr>
        <w:jc w:val="both"/>
        <w:rPr>
          <w:sz w:val="28"/>
          <w:szCs w:val="28"/>
        </w:rPr>
      </w:pPr>
    </w:p>
    <w:tbl>
      <w:tblPr>
        <w:tblW w:w="1473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gridCol w:w="2126"/>
        <w:gridCol w:w="1058"/>
        <w:gridCol w:w="2627"/>
      </w:tblGrid>
      <w:tr w:rsidR="00465794" w:rsidRPr="004807AB" w14:paraId="34535EE9" w14:textId="77777777" w:rsidTr="00465794">
        <w:trPr>
          <w:trHeight w:val="645"/>
        </w:trPr>
        <w:tc>
          <w:tcPr>
            <w:tcW w:w="8921" w:type="dxa"/>
            <w:tcBorders>
              <w:bottom w:val="single" w:sz="4" w:space="0" w:color="auto"/>
            </w:tcBorders>
            <w:shd w:val="clear" w:color="000000" w:fill="FFFFFF"/>
            <w:hideMark/>
          </w:tcPr>
          <w:p w14:paraId="3581119D" w14:textId="77777777" w:rsidR="00465794" w:rsidRPr="004807AB" w:rsidRDefault="00465794" w:rsidP="00465794">
            <w:pPr>
              <w:ind w:right="-100"/>
              <w:jc w:val="center"/>
              <w:rPr>
                <w:b/>
                <w:bCs/>
              </w:rPr>
            </w:pPr>
            <w:r w:rsidRPr="004807AB">
              <w:rPr>
                <w:b/>
                <w:bCs/>
              </w:rPr>
              <w:t>Наименование</w:t>
            </w:r>
          </w:p>
        </w:tc>
        <w:tc>
          <w:tcPr>
            <w:tcW w:w="2126" w:type="dxa"/>
            <w:tcBorders>
              <w:bottom w:val="single" w:sz="4" w:space="0" w:color="auto"/>
            </w:tcBorders>
            <w:shd w:val="clear" w:color="000000" w:fill="FFFFFF"/>
            <w:vAlign w:val="bottom"/>
            <w:hideMark/>
          </w:tcPr>
          <w:p w14:paraId="338D814A" w14:textId="77777777" w:rsidR="00465794" w:rsidRPr="004807AB" w:rsidRDefault="00465794" w:rsidP="00465794">
            <w:pPr>
              <w:ind w:right="-100"/>
              <w:jc w:val="center"/>
              <w:rPr>
                <w:b/>
                <w:bCs/>
              </w:rPr>
            </w:pPr>
            <w:r w:rsidRPr="004807AB">
              <w:rPr>
                <w:b/>
                <w:bCs/>
              </w:rPr>
              <w:t>Целевая                    статья</w:t>
            </w:r>
          </w:p>
        </w:tc>
        <w:tc>
          <w:tcPr>
            <w:tcW w:w="1058" w:type="dxa"/>
            <w:tcBorders>
              <w:bottom w:val="single" w:sz="4" w:space="0" w:color="auto"/>
            </w:tcBorders>
            <w:shd w:val="clear" w:color="000000" w:fill="FFFFFF"/>
            <w:vAlign w:val="bottom"/>
            <w:hideMark/>
          </w:tcPr>
          <w:p w14:paraId="56A5B1C6" w14:textId="77777777" w:rsidR="00465794" w:rsidRPr="004807AB" w:rsidRDefault="00465794" w:rsidP="00465794">
            <w:pPr>
              <w:ind w:right="-100"/>
              <w:jc w:val="center"/>
              <w:rPr>
                <w:b/>
                <w:bCs/>
              </w:rPr>
            </w:pPr>
            <w:r w:rsidRPr="004807AB">
              <w:rPr>
                <w:b/>
                <w:bCs/>
              </w:rPr>
              <w:t>Вид                      расхода</w:t>
            </w:r>
          </w:p>
        </w:tc>
        <w:tc>
          <w:tcPr>
            <w:tcW w:w="2627" w:type="dxa"/>
            <w:tcBorders>
              <w:bottom w:val="single" w:sz="4" w:space="0" w:color="auto"/>
            </w:tcBorders>
            <w:shd w:val="clear" w:color="000000" w:fill="FFFFFF"/>
            <w:vAlign w:val="center"/>
            <w:hideMark/>
          </w:tcPr>
          <w:p w14:paraId="2DA1D41E" w14:textId="77777777" w:rsidR="00465794" w:rsidRPr="004807AB" w:rsidRDefault="00465794" w:rsidP="00465794">
            <w:pPr>
              <w:ind w:right="-100"/>
              <w:jc w:val="center"/>
              <w:rPr>
                <w:b/>
                <w:bCs/>
              </w:rPr>
            </w:pPr>
            <w:r w:rsidRPr="004807AB">
              <w:rPr>
                <w:b/>
                <w:bCs/>
              </w:rPr>
              <w:t>Сумма,   руб.</w:t>
            </w:r>
          </w:p>
        </w:tc>
      </w:tr>
      <w:tr w:rsidR="00465794" w:rsidRPr="004807AB" w14:paraId="1C3C040C" w14:textId="77777777" w:rsidTr="00465794">
        <w:trPr>
          <w:trHeight w:val="645"/>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7D6CEC94" w14:textId="77777777" w:rsidR="00465794" w:rsidRPr="004807AB" w:rsidRDefault="00465794" w:rsidP="00465794">
            <w:pPr>
              <w:rPr>
                <w:b/>
                <w:bCs/>
              </w:rPr>
            </w:pPr>
            <w:r w:rsidRPr="004807AB">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2126" w:type="dxa"/>
            <w:tcBorders>
              <w:top w:val="single" w:sz="4" w:space="0" w:color="auto"/>
              <w:left w:val="nil"/>
              <w:bottom w:val="single" w:sz="4" w:space="0" w:color="auto"/>
              <w:right w:val="single" w:sz="4" w:space="0" w:color="auto"/>
            </w:tcBorders>
            <w:shd w:val="clear" w:color="000000" w:fill="F2DCDB"/>
            <w:vAlign w:val="bottom"/>
            <w:hideMark/>
          </w:tcPr>
          <w:p w14:paraId="56BCE519" w14:textId="77777777" w:rsidR="00465794" w:rsidRPr="004807AB" w:rsidRDefault="00465794" w:rsidP="00465794">
            <w:pPr>
              <w:jc w:val="center"/>
              <w:rPr>
                <w:b/>
                <w:bCs/>
              </w:rPr>
            </w:pPr>
            <w:r w:rsidRPr="004807AB">
              <w:rPr>
                <w:b/>
                <w:bCs/>
              </w:rPr>
              <w:t>01 0 00 00000</w:t>
            </w:r>
          </w:p>
        </w:tc>
        <w:tc>
          <w:tcPr>
            <w:tcW w:w="1058" w:type="dxa"/>
            <w:tcBorders>
              <w:top w:val="single" w:sz="4" w:space="0" w:color="auto"/>
              <w:left w:val="nil"/>
              <w:bottom w:val="single" w:sz="4" w:space="0" w:color="auto"/>
              <w:right w:val="single" w:sz="4" w:space="0" w:color="auto"/>
            </w:tcBorders>
            <w:shd w:val="clear" w:color="000000" w:fill="F2DCDB"/>
            <w:vAlign w:val="bottom"/>
            <w:hideMark/>
          </w:tcPr>
          <w:p w14:paraId="27ADC953"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000000" w:fill="F2DCDB"/>
            <w:vAlign w:val="center"/>
            <w:hideMark/>
          </w:tcPr>
          <w:p w14:paraId="51113571" w14:textId="77777777" w:rsidR="00465794" w:rsidRPr="004807AB" w:rsidRDefault="00465794" w:rsidP="00465794">
            <w:pPr>
              <w:jc w:val="center"/>
              <w:rPr>
                <w:b/>
                <w:bCs/>
              </w:rPr>
            </w:pPr>
            <w:r w:rsidRPr="004807AB">
              <w:rPr>
                <w:b/>
                <w:bCs/>
              </w:rPr>
              <w:t>4 629 461,86</w:t>
            </w:r>
          </w:p>
        </w:tc>
      </w:tr>
      <w:tr w:rsidR="00465794" w:rsidRPr="004807AB" w14:paraId="26042A62" w14:textId="77777777" w:rsidTr="00465794">
        <w:trPr>
          <w:trHeight w:val="720"/>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45740B96" w14:textId="77777777" w:rsidR="00465794" w:rsidRPr="004807AB" w:rsidRDefault="00465794" w:rsidP="00465794">
            <w:pPr>
              <w:rPr>
                <w:b/>
                <w:bCs/>
              </w:rPr>
            </w:pPr>
            <w:r w:rsidRPr="004807A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0FED616C" w14:textId="77777777" w:rsidR="00465794" w:rsidRPr="004807AB" w:rsidRDefault="00465794" w:rsidP="00465794">
            <w:pPr>
              <w:jc w:val="center"/>
              <w:rPr>
                <w:b/>
                <w:bCs/>
              </w:rPr>
            </w:pPr>
            <w:r w:rsidRPr="004807AB">
              <w:rPr>
                <w:b/>
                <w:bCs/>
              </w:rPr>
              <w:t>01 1 00 00000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20BF1D3D"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000000" w:fill="FFFFFF"/>
            <w:vAlign w:val="center"/>
            <w:hideMark/>
          </w:tcPr>
          <w:p w14:paraId="5ED17F0E" w14:textId="77777777" w:rsidR="00465794" w:rsidRPr="004807AB" w:rsidRDefault="00465794" w:rsidP="00465794">
            <w:pPr>
              <w:jc w:val="center"/>
              <w:rPr>
                <w:b/>
                <w:bCs/>
              </w:rPr>
            </w:pPr>
            <w:r w:rsidRPr="004807AB">
              <w:rPr>
                <w:b/>
                <w:bCs/>
              </w:rPr>
              <w:t>4 532 467,06</w:t>
            </w:r>
          </w:p>
        </w:tc>
      </w:tr>
      <w:tr w:rsidR="00465794" w:rsidRPr="004807AB" w14:paraId="5861A6DF"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08DAB378" w14:textId="77777777" w:rsidR="00465794" w:rsidRPr="004807AB" w:rsidRDefault="00465794" w:rsidP="00465794">
            <w:pPr>
              <w:rPr>
                <w:b/>
                <w:bCs/>
                <w:i/>
                <w:iCs/>
              </w:rPr>
            </w:pPr>
            <w:r w:rsidRPr="004807AB">
              <w:rPr>
                <w:b/>
                <w:bCs/>
                <w:i/>
                <w:iCs/>
              </w:rPr>
              <w:t>Муниципальный проект «Формирование комфортной городской среды»</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4923A91B" w14:textId="77777777" w:rsidR="00465794" w:rsidRPr="004807AB" w:rsidRDefault="00465794" w:rsidP="00465794">
            <w:pPr>
              <w:jc w:val="center"/>
              <w:rPr>
                <w:b/>
                <w:bCs/>
                <w:i/>
                <w:iCs/>
              </w:rPr>
            </w:pPr>
            <w:r w:rsidRPr="004807AB">
              <w:rPr>
                <w:b/>
                <w:bCs/>
                <w:i/>
                <w:iCs/>
              </w:rPr>
              <w:t>01 1 F2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781B5895"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000000" w:fill="FFFFFF"/>
            <w:vAlign w:val="center"/>
            <w:hideMark/>
          </w:tcPr>
          <w:p w14:paraId="4C223BEC" w14:textId="77777777" w:rsidR="00465794" w:rsidRPr="004807AB" w:rsidRDefault="00465794" w:rsidP="00465794">
            <w:pPr>
              <w:jc w:val="center"/>
              <w:rPr>
                <w:b/>
                <w:bCs/>
                <w:i/>
                <w:iCs/>
              </w:rPr>
            </w:pPr>
            <w:r w:rsidRPr="004807AB">
              <w:rPr>
                <w:b/>
                <w:bCs/>
                <w:i/>
                <w:iCs/>
              </w:rPr>
              <w:t>4 532 467,06</w:t>
            </w:r>
          </w:p>
        </w:tc>
      </w:tr>
      <w:tr w:rsidR="00465794" w:rsidRPr="004807AB" w14:paraId="129A2AB9" w14:textId="77777777" w:rsidTr="00465794">
        <w:trPr>
          <w:trHeight w:val="157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354BA68F"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24184DB" w14:textId="77777777" w:rsidR="00465794" w:rsidRPr="004807AB" w:rsidRDefault="00465794" w:rsidP="00465794">
            <w:pPr>
              <w:jc w:val="center"/>
            </w:pPr>
            <w:r w:rsidRPr="004807AB">
              <w:t>01 1 F2 S5107</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16929549"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vAlign w:val="center"/>
            <w:hideMark/>
          </w:tcPr>
          <w:p w14:paraId="1075CF30" w14:textId="77777777" w:rsidR="00465794" w:rsidRPr="004807AB" w:rsidRDefault="00465794" w:rsidP="00465794">
            <w:pPr>
              <w:jc w:val="center"/>
            </w:pPr>
            <w:r w:rsidRPr="004807AB">
              <w:t>1 176 000,00</w:t>
            </w:r>
          </w:p>
        </w:tc>
      </w:tr>
      <w:tr w:rsidR="00465794" w:rsidRPr="004807AB" w14:paraId="66E38A4D" w14:textId="77777777" w:rsidTr="00465794">
        <w:trPr>
          <w:trHeight w:val="157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3F65BD38"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D18E828" w14:textId="77777777" w:rsidR="00465794" w:rsidRPr="004807AB" w:rsidRDefault="00465794" w:rsidP="00465794">
            <w:pPr>
              <w:jc w:val="center"/>
            </w:pPr>
            <w:r w:rsidRPr="004807AB">
              <w:t>01 1 F2 S5108</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7F8F2610"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vAlign w:val="center"/>
            <w:hideMark/>
          </w:tcPr>
          <w:p w14:paraId="31B4245B" w14:textId="77777777" w:rsidR="00465794" w:rsidRPr="004807AB" w:rsidRDefault="00465794" w:rsidP="00465794">
            <w:pPr>
              <w:jc w:val="center"/>
            </w:pPr>
            <w:r w:rsidRPr="004807AB">
              <w:t>1 176 000,00</w:t>
            </w:r>
          </w:p>
        </w:tc>
      </w:tr>
      <w:tr w:rsidR="00465794" w:rsidRPr="004807AB" w14:paraId="3B9F022B" w14:textId="77777777" w:rsidTr="00465794">
        <w:trPr>
          <w:trHeight w:val="157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423DA49B" w14:textId="77777777" w:rsidR="00465794" w:rsidRPr="004807AB" w:rsidRDefault="00465794" w:rsidP="00465794">
            <w:r w:rsidRPr="004807AB">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1E0B915" w14:textId="77777777" w:rsidR="00465794" w:rsidRPr="004807AB" w:rsidRDefault="00465794" w:rsidP="00465794">
            <w:pPr>
              <w:jc w:val="center"/>
            </w:pPr>
            <w:r w:rsidRPr="004807AB">
              <w:t>01 1 F2 S5109</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35292E40"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vAlign w:val="center"/>
            <w:hideMark/>
          </w:tcPr>
          <w:p w14:paraId="07E01C01" w14:textId="77777777" w:rsidR="00465794" w:rsidRPr="004807AB" w:rsidRDefault="00465794" w:rsidP="00465794">
            <w:pPr>
              <w:jc w:val="center"/>
            </w:pPr>
            <w:r w:rsidRPr="004807AB">
              <w:t>707 478,00</w:t>
            </w:r>
          </w:p>
        </w:tc>
      </w:tr>
      <w:tr w:rsidR="00465794" w:rsidRPr="004807AB" w14:paraId="0B705295" w14:textId="77777777" w:rsidTr="00465794">
        <w:trPr>
          <w:trHeight w:val="1560"/>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5E23011D"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FEE9909" w14:textId="77777777" w:rsidR="00465794" w:rsidRPr="004807AB" w:rsidRDefault="00465794" w:rsidP="00465794">
            <w:pPr>
              <w:jc w:val="center"/>
            </w:pPr>
            <w:r w:rsidRPr="004807AB">
              <w:t>01 1 F2 S5110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7F71F6DC"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vAlign w:val="center"/>
            <w:hideMark/>
          </w:tcPr>
          <w:p w14:paraId="52185B38" w14:textId="77777777" w:rsidR="00465794" w:rsidRPr="004807AB" w:rsidRDefault="00465794" w:rsidP="00465794">
            <w:pPr>
              <w:jc w:val="center"/>
            </w:pPr>
            <w:r w:rsidRPr="004807AB">
              <w:t>625 569,06</w:t>
            </w:r>
          </w:p>
        </w:tc>
      </w:tr>
      <w:tr w:rsidR="00465794" w:rsidRPr="004807AB" w14:paraId="1CFD28AC" w14:textId="77777777" w:rsidTr="00465794">
        <w:trPr>
          <w:trHeight w:val="157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6F1CCC6F"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DBA1E8" w14:textId="77777777" w:rsidR="00465794" w:rsidRPr="004807AB" w:rsidRDefault="00465794" w:rsidP="00465794">
            <w:pPr>
              <w:jc w:val="center"/>
            </w:pPr>
            <w:r w:rsidRPr="004807AB">
              <w:t>01 1 F2 S5111</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ADF0432"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28B0AD82" w14:textId="77777777" w:rsidR="00465794" w:rsidRPr="004807AB" w:rsidRDefault="00465794" w:rsidP="00465794">
            <w:pPr>
              <w:jc w:val="center"/>
            </w:pPr>
            <w:r w:rsidRPr="004807AB">
              <w:t>847 420,00</w:t>
            </w:r>
          </w:p>
        </w:tc>
      </w:tr>
      <w:tr w:rsidR="00465794" w:rsidRPr="004807AB" w14:paraId="655F457A"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370E1D29"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3817D18" w14:textId="77777777" w:rsidR="00465794" w:rsidRPr="004807AB" w:rsidRDefault="00465794" w:rsidP="00465794">
            <w:pPr>
              <w:jc w:val="center"/>
              <w:rPr>
                <w:b/>
                <w:bCs/>
              </w:rPr>
            </w:pPr>
            <w:r w:rsidRPr="004807AB">
              <w:rPr>
                <w:b/>
                <w:bCs/>
              </w:rPr>
              <w:t>01 3 00 00000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9A8DB56"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2DF32F03" w14:textId="77777777" w:rsidR="00465794" w:rsidRPr="004807AB" w:rsidRDefault="00465794" w:rsidP="00465794">
            <w:pPr>
              <w:jc w:val="center"/>
              <w:rPr>
                <w:b/>
                <w:bCs/>
              </w:rPr>
            </w:pPr>
            <w:r w:rsidRPr="004807AB">
              <w:rPr>
                <w:b/>
                <w:bCs/>
              </w:rPr>
              <w:t>96 994,80</w:t>
            </w:r>
          </w:p>
        </w:tc>
      </w:tr>
      <w:tr w:rsidR="00465794" w:rsidRPr="004807AB" w14:paraId="0DDC55DF"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12F94CCA" w14:textId="77777777" w:rsidR="00465794" w:rsidRPr="004807AB" w:rsidRDefault="00465794" w:rsidP="00465794">
            <w:pPr>
              <w:rPr>
                <w:b/>
                <w:bCs/>
                <w:i/>
                <w:iCs/>
              </w:rPr>
            </w:pPr>
            <w:r w:rsidRPr="004807AB">
              <w:rPr>
                <w:b/>
                <w:bCs/>
                <w:i/>
                <w:iCs/>
              </w:rPr>
              <w:t>Ведомственный проект "Благоустройство общественных территорий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039157" w14:textId="77777777" w:rsidR="00465794" w:rsidRPr="004807AB" w:rsidRDefault="00465794" w:rsidP="00465794">
            <w:pPr>
              <w:jc w:val="center"/>
              <w:rPr>
                <w:b/>
                <w:bCs/>
                <w:i/>
                <w:iCs/>
              </w:rPr>
            </w:pPr>
            <w:r w:rsidRPr="004807AB">
              <w:rPr>
                <w:b/>
                <w:bCs/>
                <w:i/>
                <w:iCs/>
              </w:rPr>
              <w:t>01 3 01 00000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0EB73AD"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63C168BF" w14:textId="77777777" w:rsidR="00465794" w:rsidRPr="004807AB" w:rsidRDefault="00465794" w:rsidP="00465794">
            <w:pPr>
              <w:jc w:val="center"/>
              <w:rPr>
                <w:b/>
                <w:bCs/>
                <w:i/>
                <w:iCs/>
              </w:rPr>
            </w:pPr>
            <w:r w:rsidRPr="004807AB">
              <w:rPr>
                <w:b/>
                <w:bCs/>
                <w:i/>
                <w:iCs/>
              </w:rPr>
              <w:t>96 994,80</w:t>
            </w:r>
          </w:p>
        </w:tc>
      </w:tr>
      <w:tr w:rsidR="00465794" w:rsidRPr="004807AB" w14:paraId="7C1215F9" w14:textId="77777777" w:rsidTr="00465794">
        <w:trPr>
          <w:trHeight w:val="127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58D6F525" w14:textId="77777777" w:rsidR="00465794" w:rsidRPr="004807AB" w:rsidRDefault="00465794" w:rsidP="00465794">
            <w:r w:rsidRPr="004807A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98781EE" w14:textId="77777777" w:rsidR="00465794" w:rsidRPr="004807AB" w:rsidRDefault="00465794" w:rsidP="00465794">
            <w:pPr>
              <w:jc w:val="center"/>
              <w:rPr>
                <w:i/>
                <w:iCs/>
              </w:rPr>
            </w:pPr>
            <w:r w:rsidRPr="004807AB">
              <w:rPr>
                <w:i/>
                <w:iCs/>
              </w:rPr>
              <w:t>01 3 01 20720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6E905A1B"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32DDA510" w14:textId="77777777" w:rsidR="00465794" w:rsidRPr="004807AB" w:rsidRDefault="00465794" w:rsidP="00465794">
            <w:pPr>
              <w:jc w:val="center"/>
            </w:pPr>
            <w:r w:rsidRPr="004807AB">
              <w:t>96 994,80</w:t>
            </w:r>
          </w:p>
        </w:tc>
      </w:tr>
      <w:tr w:rsidR="00465794" w:rsidRPr="004807AB" w14:paraId="66D33952" w14:textId="77777777" w:rsidTr="00465794">
        <w:trPr>
          <w:trHeight w:val="1275"/>
        </w:trPr>
        <w:tc>
          <w:tcPr>
            <w:tcW w:w="8921"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5CE1F661" w14:textId="77777777" w:rsidR="00465794" w:rsidRPr="004807AB" w:rsidRDefault="00465794" w:rsidP="00465794">
            <w:pPr>
              <w:rPr>
                <w:b/>
                <w:bCs/>
              </w:rPr>
            </w:pPr>
            <w:r w:rsidRPr="004807AB">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vAlign w:val="center"/>
            <w:hideMark/>
          </w:tcPr>
          <w:p w14:paraId="63B5CA11" w14:textId="77777777" w:rsidR="00465794" w:rsidRPr="004807AB" w:rsidRDefault="00465794" w:rsidP="00465794">
            <w:pPr>
              <w:jc w:val="center"/>
              <w:rPr>
                <w:b/>
                <w:bCs/>
              </w:rPr>
            </w:pPr>
            <w:r w:rsidRPr="004807AB">
              <w:rPr>
                <w:b/>
                <w:bCs/>
              </w:rPr>
              <w:t>02 0 00 00000</w:t>
            </w:r>
          </w:p>
        </w:tc>
        <w:tc>
          <w:tcPr>
            <w:tcW w:w="1058" w:type="dxa"/>
            <w:tcBorders>
              <w:top w:val="single" w:sz="4" w:space="0" w:color="auto"/>
              <w:left w:val="nil"/>
              <w:bottom w:val="single" w:sz="4" w:space="0" w:color="auto"/>
              <w:right w:val="single" w:sz="4" w:space="0" w:color="auto"/>
            </w:tcBorders>
            <w:shd w:val="clear" w:color="000000" w:fill="F2DCDB"/>
            <w:vAlign w:val="center"/>
            <w:hideMark/>
          </w:tcPr>
          <w:p w14:paraId="5015DE6B"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000000" w:fill="F2DCDB"/>
            <w:vAlign w:val="center"/>
            <w:hideMark/>
          </w:tcPr>
          <w:p w14:paraId="72028C74" w14:textId="77777777" w:rsidR="00465794" w:rsidRPr="004807AB" w:rsidRDefault="00465794" w:rsidP="00465794">
            <w:pPr>
              <w:jc w:val="center"/>
              <w:rPr>
                <w:b/>
                <w:bCs/>
              </w:rPr>
            </w:pPr>
            <w:r w:rsidRPr="004807AB">
              <w:rPr>
                <w:b/>
                <w:bCs/>
              </w:rPr>
              <w:t>178 334,00</w:t>
            </w:r>
          </w:p>
        </w:tc>
      </w:tr>
      <w:tr w:rsidR="00465794" w:rsidRPr="004807AB" w14:paraId="75C1C9BD"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AF04E"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F1C14B" w14:textId="77777777" w:rsidR="00465794" w:rsidRPr="004807AB" w:rsidRDefault="00465794" w:rsidP="00465794">
            <w:pPr>
              <w:jc w:val="center"/>
              <w:rPr>
                <w:b/>
                <w:bCs/>
              </w:rPr>
            </w:pPr>
            <w:r w:rsidRPr="004807AB">
              <w:rPr>
                <w:b/>
                <w:bCs/>
              </w:rPr>
              <w:t>02 3 00 00000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69135BD"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0BC73ED3" w14:textId="77777777" w:rsidR="00465794" w:rsidRPr="004807AB" w:rsidRDefault="00465794" w:rsidP="00465794">
            <w:pPr>
              <w:jc w:val="center"/>
              <w:rPr>
                <w:b/>
                <w:bCs/>
                <w:i/>
                <w:iCs/>
              </w:rPr>
            </w:pPr>
            <w:r w:rsidRPr="004807AB">
              <w:rPr>
                <w:b/>
                <w:bCs/>
                <w:i/>
                <w:iCs/>
              </w:rPr>
              <w:t>178 334,00</w:t>
            </w:r>
          </w:p>
        </w:tc>
      </w:tr>
      <w:tr w:rsidR="00465794" w:rsidRPr="004807AB" w14:paraId="3DDDB9ED" w14:textId="77777777" w:rsidTr="00465794">
        <w:trPr>
          <w:trHeight w:val="649"/>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5547E" w14:textId="77777777" w:rsidR="00465794" w:rsidRPr="004807AB" w:rsidRDefault="00465794" w:rsidP="00465794">
            <w:pPr>
              <w:rPr>
                <w:b/>
                <w:bCs/>
                <w:i/>
                <w:iCs/>
              </w:rPr>
            </w:pPr>
            <w:r w:rsidRPr="004807AB">
              <w:rPr>
                <w:b/>
                <w:bCs/>
                <w:i/>
                <w:iCs/>
              </w:rPr>
              <w:t>Ведомственный проект "Обеспечение первичных мер пожарной безопасности в границах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86730EE" w14:textId="77777777" w:rsidR="00465794" w:rsidRPr="004807AB" w:rsidRDefault="00465794" w:rsidP="00465794">
            <w:pPr>
              <w:jc w:val="center"/>
              <w:rPr>
                <w:b/>
                <w:bCs/>
                <w:i/>
                <w:iCs/>
              </w:rPr>
            </w:pPr>
            <w:r w:rsidRPr="004807AB">
              <w:rPr>
                <w:b/>
                <w:bCs/>
                <w:i/>
                <w:iCs/>
              </w:rPr>
              <w:t>02 3 01 00000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49CCD50E" w14:textId="77777777" w:rsidR="00465794" w:rsidRPr="004807AB" w:rsidRDefault="00465794" w:rsidP="00465794">
            <w:pPr>
              <w:jc w:val="center"/>
              <w:rPr>
                <w:i/>
                <w:iCs/>
              </w:rPr>
            </w:pPr>
            <w:r w:rsidRPr="004807AB">
              <w:rPr>
                <w:i/>
                <w:iCs/>
              </w:rPr>
              <w:t> </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52165593" w14:textId="77777777" w:rsidR="00465794" w:rsidRPr="004807AB" w:rsidRDefault="00465794" w:rsidP="00465794">
            <w:pPr>
              <w:jc w:val="center"/>
              <w:rPr>
                <w:i/>
                <w:iCs/>
              </w:rPr>
            </w:pPr>
            <w:r w:rsidRPr="004807AB">
              <w:rPr>
                <w:i/>
                <w:iCs/>
              </w:rPr>
              <w:t>178 334,00</w:t>
            </w:r>
          </w:p>
        </w:tc>
      </w:tr>
      <w:tr w:rsidR="00465794" w:rsidRPr="004807AB" w14:paraId="3AAB0171" w14:textId="77777777" w:rsidTr="00465794">
        <w:trPr>
          <w:trHeight w:val="69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7E32848C" w14:textId="77777777" w:rsidR="00465794" w:rsidRPr="004807AB" w:rsidRDefault="00465794" w:rsidP="00465794">
            <w:r w:rsidRPr="004807AB">
              <w:lastRenderedPageBreak/>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13EBB0" w14:textId="77777777" w:rsidR="00465794" w:rsidRPr="004807AB" w:rsidRDefault="00465794" w:rsidP="00465794">
            <w:pPr>
              <w:jc w:val="center"/>
            </w:pPr>
            <w:r w:rsidRPr="004807AB">
              <w:t>02 3 01 20940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E45B074"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328F332D" w14:textId="77777777" w:rsidR="00465794" w:rsidRPr="004807AB" w:rsidRDefault="00465794" w:rsidP="00465794">
            <w:pPr>
              <w:jc w:val="center"/>
            </w:pPr>
            <w:r w:rsidRPr="004807AB">
              <w:t>178 334,00</w:t>
            </w:r>
          </w:p>
        </w:tc>
      </w:tr>
      <w:tr w:rsidR="00465794" w:rsidRPr="004807AB" w14:paraId="74BC3275" w14:textId="77777777" w:rsidTr="00465794">
        <w:trPr>
          <w:trHeight w:val="683"/>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4D631974" w14:textId="77777777" w:rsidR="00465794" w:rsidRPr="004807AB" w:rsidRDefault="00465794" w:rsidP="00465794">
            <w:pPr>
              <w:rPr>
                <w:b/>
                <w:bCs/>
              </w:rPr>
            </w:pPr>
            <w:r w:rsidRPr="004807AB">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6DD442F7" w14:textId="77777777" w:rsidR="00465794" w:rsidRPr="004807AB" w:rsidRDefault="00465794" w:rsidP="00465794">
            <w:pPr>
              <w:jc w:val="center"/>
              <w:rPr>
                <w:b/>
                <w:bCs/>
              </w:rPr>
            </w:pPr>
            <w:r w:rsidRPr="004807AB">
              <w:rPr>
                <w:b/>
                <w:bCs/>
              </w:rPr>
              <w:t>03 0 00 00000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0319F70B"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16271779" w14:textId="77777777" w:rsidR="00465794" w:rsidRPr="004807AB" w:rsidRDefault="00465794" w:rsidP="00465794">
            <w:pPr>
              <w:jc w:val="center"/>
              <w:rPr>
                <w:b/>
                <w:bCs/>
              </w:rPr>
            </w:pPr>
            <w:r w:rsidRPr="004807AB">
              <w:rPr>
                <w:b/>
                <w:bCs/>
              </w:rPr>
              <w:t>33 941 579,17</w:t>
            </w:r>
          </w:p>
        </w:tc>
      </w:tr>
      <w:tr w:rsidR="00465794" w:rsidRPr="004807AB" w14:paraId="418A0E6A" w14:textId="77777777" w:rsidTr="00465794">
        <w:trPr>
          <w:trHeight w:val="480"/>
        </w:trPr>
        <w:tc>
          <w:tcPr>
            <w:tcW w:w="8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9781"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0092A5F" w14:textId="77777777" w:rsidR="00465794" w:rsidRPr="004807AB" w:rsidRDefault="00465794" w:rsidP="00465794">
            <w:pPr>
              <w:jc w:val="center"/>
              <w:rPr>
                <w:b/>
                <w:bCs/>
              </w:rPr>
            </w:pPr>
            <w:r w:rsidRPr="004807AB">
              <w:rPr>
                <w:b/>
                <w:bCs/>
              </w:rPr>
              <w:t>03 3 00 00000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AB57C0"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A524766" w14:textId="77777777" w:rsidR="00465794" w:rsidRPr="004807AB" w:rsidRDefault="00465794" w:rsidP="00465794">
            <w:pPr>
              <w:jc w:val="center"/>
              <w:rPr>
                <w:b/>
                <w:bCs/>
              </w:rPr>
            </w:pPr>
            <w:r w:rsidRPr="004807AB">
              <w:rPr>
                <w:b/>
                <w:bCs/>
              </w:rPr>
              <w:t>264 167,00</w:t>
            </w:r>
          </w:p>
        </w:tc>
      </w:tr>
      <w:tr w:rsidR="00465794" w:rsidRPr="004807AB" w14:paraId="6F65A2C5"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7C3CF" w14:textId="77777777" w:rsidR="00465794" w:rsidRPr="004807AB" w:rsidRDefault="00465794" w:rsidP="00465794">
            <w:pPr>
              <w:rPr>
                <w:b/>
                <w:bCs/>
                <w:i/>
                <w:iCs/>
              </w:rPr>
            </w:pPr>
            <w:r w:rsidRPr="004807AB">
              <w:rPr>
                <w:b/>
                <w:bCs/>
                <w:i/>
                <w:iCs/>
              </w:rPr>
              <w:t xml:space="preserve">Ведомственный проект "Безопасность дорожного движения"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9FFCB19" w14:textId="77777777" w:rsidR="00465794" w:rsidRPr="004807AB" w:rsidRDefault="00465794" w:rsidP="00465794">
            <w:pPr>
              <w:jc w:val="center"/>
              <w:rPr>
                <w:b/>
                <w:bCs/>
                <w:i/>
                <w:iCs/>
              </w:rPr>
            </w:pPr>
            <w:r w:rsidRPr="004807AB">
              <w:rPr>
                <w:b/>
                <w:bCs/>
                <w:i/>
                <w:iCs/>
              </w:rPr>
              <w:t>03 3 01 00000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51F2AF7"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7C01801" w14:textId="77777777" w:rsidR="00465794" w:rsidRPr="004807AB" w:rsidRDefault="00465794" w:rsidP="00465794">
            <w:pPr>
              <w:jc w:val="center"/>
              <w:rPr>
                <w:b/>
                <w:bCs/>
                <w:i/>
                <w:iCs/>
              </w:rPr>
            </w:pPr>
            <w:r w:rsidRPr="004807AB">
              <w:rPr>
                <w:b/>
                <w:bCs/>
                <w:i/>
                <w:iCs/>
              </w:rPr>
              <w:t>264 167,00</w:t>
            </w:r>
          </w:p>
        </w:tc>
      </w:tr>
      <w:tr w:rsidR="00465794" w:rsidRPr="004807AB" w14:paraId="36E6EDE7" w14:textId="77777777" w:rsidTr="00465794">
        <w:trPr>
          <w:trHeight w:val="923"/>
        </w:trPr>
        <w:tc>
          <w:tcPr>
            <w:tcW w:w="8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598D" w14:textId="77777777" w:rsidR="00465794" w:rsidRPr="004807AB" w:rsidRDefault="00465794" w:rsidP="00465794">
            <w:r w:rsidRPr="004807A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D244F9" w14:textId="77777777" w:rsidR="00465794" w:rsidRPr="004807AB" w:rsidRDefault="00465794" w:rsidP="00465794">
            <w:pPr>
              <w:jc w:val="center"/>
            </w:pPr>
            <w:r w:rsidRPr="004807AB">
              <w:t>03 3 01 20080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ACDAA1"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84C019F" w14:textId="77777777" w:rsidR="00465794" w:rsidRPr="004807AB" w:rsidRDefault="00465794" w:rsidP="00465794">
            <w:pPr>
              <w:jc w:val="center"/>
            </w:pPr>
            <w:r w:rsidRPr="004807AB">
              <w:t>264 167,00</w:t>
            </w:r>
          </w:p>
        </w:tc>
      </w:tr>
      <w:tr w:rsidR="00465794" w:rsidRPr="004807AB" w14:paraId="5ABAA45A"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4419926" w14:textId="77777777" w:rsidR="00465794" w:rsidRPr="004807AB" w:rsidRDefault="00465794" w:rsidP="00465794">
            <w:pPr>
              <w:rPr>
                <w:b/>
                <w:bCs/>
              </w:rPr>
            </w:pPr>
            <w:r w:rsidRPr="004807AB">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9D25A9" w14:textId="77777777" w:rsidR="00465794" w:rsidRPr="004807AB" w:rsidRDefault="00465794" w:rsidP="00465794">
            <w:pPr>
              <w:jc w:val="center"/>
              <w:rPr>
                <w:b/>
                <w:bCs/>
              </w:rPr>
            </w:pPr>
            <w:r w:rsidRPr="004807AB">
              <w:rPr>
                <w:b/>
                <w:bCs/>
              </w:rPr>
              <w:t>03 4 00 00000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EBAC2F2"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DD5B62D" w14:textId="77777777" w:rsidR="00465794" w:rsidRPr="004807AB" w:rsidRDefault="00465794" w:rsidP="00465794">
            <w:pPr>
              <w:jc w:val="center"/>
              <w:rPr>
                <w:b/>
                <w:bCs/>
              </w:rPr>
            </w:pPr>
            <w:r w:rsidRPr="004807AB">
              <w:rPr>
                <w:b/>
                <w:bCs/>
              </w:rPr>
              <w:t>33 677 412,17</w:t>
            </w:r>
          </w:p>
        </w:tc>
      </w:tr>
      <w:tr w:rsidR="00465794" w:rsidRPr="004807AB" w14:paraId="2F8FABB6" w14:textId="77777777" w:rsidTr="00465794">
        <w:trPr>
          <w:trHeight w:val="69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453FFFE4" w14:textId="77777777" w:rsidR="00465794" w:rsidRPr="004807AB" w:rsidRDefault="00465794" w:rsidP="00465794">
            <w:pPr>
              <w:rPr>
                <w:b/>
                <w:bCs/>
                <w:i/>
                <w:iCs/>
              </w:rPr>
            </w:pPr>
            <w:r w:rsidRPr="004807AB">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3489695" w14:textId="77777777" w:rsidR="00465794" w:rsidRPr="004807AB" w:rsidRDefault="00465794" w:rsidP="00465794">
            <w:pPr>
              <w:jc w:val="center"/>
              <w:rPr>
                <w:b/>
                <w:bCs/>
                <w:i/>
                <w:iCs/>
              </w:rPr>
            </w:pPr>
            <w:r w:rsidRPr="004807AB">
              <w:rPr>
                <w:b/>
                <w:bCs/>
                <w:i/>
                <w:iCs/>
              </w:rPr>
              <w:t>03 4 01 00000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2C5BA47"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6882211" w14:textId="77777777" w:rsidR="00465794" w:rsidRPr="004807AB" w:rsidRDefault="00465794" w:rsidP="00465794">
            <w:pPr>
              <w:jc w:val="center"/>
              <w:rPr>
                <w:b/>
                <w:bCs/>
                <w:i/>
                <w:iCs/>
              </w:rPr>
            </w:pPr>
            <w:r w:rsidRPr="004807AB">
              <w:rPr>
                <w:b/>
                <w:bCs/>
                <w:i/>
                <w:iCs/>
              </w:rPr>
              <w:t>33 677 412,17</w:t>
            </w:r>
          </w:p>
        </w:tc>
      </w:tr>
      <w:tr w:rsidR="00465794" w:rsidRPr="004807AB" w14:paraId="58EAD510"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5BB2E2C" w14:textId="77777777" w:rsidR="00465794" w:rsidRPr="004807AB" w:rsidRDefault="00465794" w:rsidP="00465794">
            <w:r w:rsidRPr="004807AB">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8E72BA4" w14:textId="77777777" w:rsidR="00465794" w:rsidRPr="004807AB" w:rsidRDefault="00465794" w:rsidP="00465794">
            <w:pPr>
              <w:jc w:val="center"/>
            </w:pPr>
            <w:r w:rsidRPr="004807AB">
              <w:t>03 4 01 20040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78234BB"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92DB0F8" w14:textId="77777777" w:rsidR="00465794" w:rsidRPr="004807AB" w:rsidRDefault="00465794" w:rsidP="00465794">
            <w:pPr>
              <w:jc w:val="center"/>
            </w:pPr>
            <w:r w:rsidRPr="004807AB">
              <w:t>6 943 196,93</w:t>
            </w:r>
          </w:p>
        </w:tc>
      </w:tr>
      <w:tr w:rsidR="00465794" w:rsidRPr="004807AB" w14:paraId="30E19FD0"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43FC9EC7" w14:textId="77777777" w:rsidR="00465794" w:rsidRPr="004807AB" w:rsidRDefault="00465794" w:rsidP="00465794">
            <w:r w:rsidRPr="004807A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641B93" w14:textId="77777777" w:rsidR="00465794" w:rsidRPr="004807AB" w:rsidRDefault="00465794" w:rsidP="00465794">
            <w:pPr>
              <w:jc w:val="center"/>
            </w:pPr>
            <w:r w:rsidRPr="004807AB">
              <w:t>03 4 01 20060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482A3BB"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2D001CA" w14:textId="77777777" w:rsidR="00465794" w:rsidRPr="004807AB" w:rsidRDefault="00465794" w:rsidP="00465794">
            <w:pPr>
              <w:jc w:val="center"/>
            </w:pPr>
            <w:r w:rsidRPr="004807AB">
              <w:t>13 430 598,65</w:t>
            </w:r>
          </w:p>
        </w:tc>
      </w:tr>
      <w:tr w:rsidR="00465794" w:rsidRPr="004807AB" w14:paraId="0013A513"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ABCCB19" w14:textId="77777777" w:rsidR="00465794" w:rsidRPr="004807AB" w:rsidRDefault="00465794" w:rsidP="00465794">
            <w:r w:rsidRPr="004807AB">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C86470" w14:textId="77777777" w:rsidR="00465794" w:rsidRPr="004807AB" w:rsidRDefault="00465794" w:rsidP="00465794">
            <w:pPr>
              <w:jc w:val="center"/>
            </w:pPr>
            <w:r w:rsidRPr="004807AB">
              <w:t>03 4 01 89100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DC1D4CE"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00DE4EA" w14:textId="77777777" w:rsidR="00465794" w:rsidRPr="004807AB" w:rsidRDefault="00465794" w:rsidP="00465794">
            <w:pPr>
              <w:jc w:val="center"/>
            </w:pPr>
            <w:r w:rsidRPr="004807AB">
              <w:t>2 406 940,44</w:t>
            </w:r>
          </w:p>
        </w:tc>
      </w:tr>
      <w:tr w:rsidR="00465794" w:rsidRPr="004807AB" w14:paraId="7882228F" w14:textId="77777777" w:rsidTr="00465794">
        <w:trPr>
          <w:trHeight w:val="545"/>
        </w:trPr>
        <w:tc>
          <w:tcPr>
            <w:tcW w:w="8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88FF" w14:textId="77777777" w:rsidR="00465794" w:rsidRPr="004807AB" w:rsidRDefault="00465794" w:rsidP="00465794">
            <w:pPr>
              <w:jc w:val="both"/>
            </w:pPr>
            <w:r w:rsidRPr="004807A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844FDD" w14:textId="77777777" w:rsidR="00465794" w:rsidRPr="004807AB" w:rsidRDefault="00465794" w:rsidP="00465794">
            <w:pPr>
              <w:jc w:val="center"/>
            </w:pPr>
            <w:r w:rsidRPr="004807AB">
              <w:t>03 4 01 S0510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4DF8C5BE"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5BC6E669" w14:textId="77777777" w:rsidR="00465794" w:rsidRPr="004807AB" w:rsidRDefault="00465794" w:rsidP="00465794">
            <w:pPr>
              <w:jc w:val="center"/>
            </w:pPr>
            <w:r w:rsidRPr="004807AB">
              <w:t>10 896 676,15</w:t>
            </w:r>
          </w:p>
        </w:tc>
      </w:tr>
      <w:tr w:rsidR="00465794" w:rsidRPr="004807AB" w14:paraId="1541AE49" w14:textId="77777777" w:rsidTr="00465794">
        <w:trPr>
          <w:trHeight w:val="960"/>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3374AEAD" w14:textId="77777777" w:rsidR="00465794" w:rsidRPr="004807AB" w:rsidRDefault="00465794" w:rsidP="00465794">
            <w:pPr>
              <w:rPr>
                <w:b/>
                <w:bCs/>
              </w:rPr>
            </w:pPr>
            <w:r w:rsidRPr="004807AB">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1E5DFDE3" w14:textId="77777777" w:rsidR="00465794" w:rsidRPr="004807AB" w:rsidRDefault="00465794" w:rsidP="00465794">
            <w:pPr>
              <w:jc w:val="center"/>
              <w:rPr>
                <w:b/>
                <w:bCs/>
              </w:rPr>
            </w:pPr>
            <w:r w:rsidRPr="004807AB">
              <w:rPr>
                <w:b/>
                <w:bCs/>
              </w:rPr>
              <w:t>04 0 00 00000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16E1BB8B"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6CE4814F" w14:textId="77777777" w:rsidR="00465794" w:rsidRPr="004807AB" w:rsidRDefault="00465794" w:rsidP="00465794">
            <w:pPr>
              <w:jc w:val="center"/>
              <w:rPr>
                <w:b/>
                <w:bCs/>
              </w:rPr>
            </w:pPr>
            <w:r w:rsidRPr="004807AB">
              <w:rPr>
                <w:b/>
                <w:bCs/>
              </w:rPr>
              <w:t>14 817 929,37</w:t>
            </w:r>
          </w:p>
        </w:tc>
      </w:tr>
      <w:tr w:rsidR="00465794" w:rsidRPr="004807AB" w14:paraId="035C6BC0"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3C7E04B"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5F45271" w14:textId="77777777" w:rsidR="00465794" w:rsidRPr="004807AB" w:rsidRDefault="00465794" w:rsidP="00465794">
            <w:pPr>
              <w:jc w:val="center"/>
              <w:rPr>
                <w:b/>
                <w:bCs/>
              </w:rPr>
            </w:pPr>
            <w:r w:rsidRPr="004807AB">
              <w:rPr>
                <w:b/>
                <w:bCs/>
              </w:rPr>
              <w:t>04 3 00 00000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90BB7E8"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19B06B1" w14:textId="77777777" w:rsidR="00465794" w:rsidRPr="004807AB" w:rsidRDefault="00465794" w:rsidP="00465794">
            <w:pPr>
              <w:jc w:val="center"/>
              <w:rPr>
                <w:b/>
                <w:bCs/>
              </w:rPr>
            </w:pPr>
            <w:r w:rsidRPr="004807AB">
              <w:rPr>
                <w:b/>
                <w:bCs/>
              </w:rPr>
              <w:t>6 452 329,87</w:t>
            </w:r>
          </w:p>
        </w:tc>
      </w:tr>
      <w:tr w:rsidR="00465794" w:rsidRPr="004807AB" w14:paraId="638C0646"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0B9E681D" w14:textId="77777777" w:rsidR="00465794" w:rsidRPr="004807AB" w:rsidRDefault="00465794" w:rsidP="00465794">
            <w:pPr>
              <w:rPr>
                <w:b/>
                <w:bCs/>
                <w:i/>
                <w:iCs/>
              </w:rPr>
            </w:pPr>
            <w:r w:rsidRPr="004807AB">
              <w:rPr>
                <w:b/>
                <w:bCs/>
                <w:i/>
                <w:iCs/>
              </w:rPr>
              <w:lastRenderedPageBreak/>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70CDF53" w14:textId="77777777" w:rsidR="00465794" w:rsidRPr="004807AB" w:rsidRDefault="00465794" w:rsidP="00465794">
            <w:pPr>
              <w:jc w:val="center"/>
              <w:rPr>
                <w:b/>
                <w:bCs/>
                <w:i/>
                <w:iCs/>
              </w:rPr>
            </w:pPr>
            <w:r w:rsidRPr="004807AB">
              <w:rPr>
                <w:b/>
                <w:bCs/>
                <w:i/>
                <w:iCs/>
              </w:rPr>
              <w:t>04 3 01 00000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3E0553C"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032AFB8" w14:textId="77777777" w:rsidR="00465794" w:rsidRPr="004807AB" w:rsidRDefault="00465794" w:rsidP="00465794">
            <w:pPr>
              <w:jc w:val="center"/>
              <w:rPr>
                <w:b/>
                <w:bCs/>
                <w:i/>
                <w:iCs/>
              </w:rPr>
            </w:pPr>
            <w:r w:rsidRPr="004807AB">
              <w:rPr>
                <w:b/>
                <w:bCs/>
                <w:i/>
                <w:iCs/>
              </w:rPr>
              <w:t>1 452 329,87</w:t>
            </w:r>
          </w:p>
        </w:tc>
      </w:tr>
      <w:tr w:rsidR="00465794" w:rsidRPr="004807AB" w14:paraId="7778E505"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0DD9A2F2" w14:textId="77777777" w:rsidR="00465794" w:rsidRPr="004807AB" w:rsidRDefault="00465794" w:rsidP="00465794">
            <w:r w:rsidRPr="004807A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14CC686" w14:textId="77777777" w:rsidR="00465794" w:rsidRPr="004807AB" w:rsidRDefault="00465794" w:rsidP="00465794">
            <w:pPr>
              <w:jc w:val="center"/>
            </w:pPr>
            <w:r w:rsidRPr="004807AB">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968EDC1"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3975CE52" w14:textId="77777777" w:rsidR="00465794" w:rsidRPr="004807AB" w:rsidRDefault="00465794" w:rsidP="00465794">
            <w:pPr>
              <w:jc w:val="center"/>
            </w:pPr>
            <w:r w:rsidRPr="004807AB">
              <w:t>1 419 398,48</w:t>
            </w:r>
          </w:p>
        </w:tc>
      </w:tr>
      <w:tr w:rsidR="00465794" w:rsidRPr="004807AB" w14:paraId="07D42608"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73F6EAB9" w14:textId="77777777" w:rsidR="00465794" w:rsidRPr="004807AB" w:rsidRDefault="00465794" w:rsidP="00465794">
            <w:r w:rsidRPr="004807AB">
              <w:t>Содержание муниципального жилищного фонда  Комсомольского городского поселения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97A96D" w14:textId="77777777" w:rsidR="00465794" w:rsidRPr="004807AB" w:rsidRDefault="00465794" w:rsidP="00465794">
            <w:pPr>
              <w:jc w:val="center"/>
            </w:pPr>
            <w:r w:rsidRPr="004807AB">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F4B9BED" w14:textId="77777777" w:rsidR="00465794" w:rsidRPr="004807AB" w:rsidRDefault="00465794" w:rsidP="00465794">
            <w:pPr>
              <w:jc w:val="center"/>
            </w:pPr>
            <w:r w:rsidRPr="004807AB">
              <w:t>800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2A9D16D" w14:textId="77777777" w:rsidR="00465794" w:rsidRPr="004807AB" w:rsidRDefault="00465794" w:rsidP="00465794">
            <w:pPr>
              <w:jc w:val="center"/>
            </w:pPr>
            <w:r w:rsidRPr="004807AB">
              <w:t>32 931,39</w:t>
            </w:r>
          </w:p>
        </w:tc>
      </w:tr>
      <w:tr w:rsidR="00465794" w:rsidRPr="004807AB" w14:paraId="4724669B"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3B5CE" w14:textId="77777777" w:rsidR="00465794" w:rsidRPr="004807AB" w:rsidRDefault="00465794" w:rsidP="00465794">
            <w:pPr>
              <w:rPr>
                <w:b/>
                <w:bCs/>
                <w:i/>
                <w:iCs/>
              </w:rPr>
            </w:pPr>
            <w:r w:rsidRPr="004807AB">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2282D2" w14:textId="77777777" w:rsidR="00465794" w:rsidRPr="004807AB" w:rsidRDefault="00465794" w:rsidP="00465794">
            <w:pPr>
              <w:jc w:val="center"/>
              <w:rPr>
                <w:b/>
                <w:bCs/>
                <w:i/>
                <w:iCs/>
              </w:rPr>
            </w:pPr>
            <w:r w:rsidRPr="004807AB">
              <w:rPr>
                <w:b/>
                <w:bCs/>
                <w:i/>
                <w:iCs/>
              </w:rPr>
              <w:t>04 3 02 00000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A0163D2"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25F253C" w14:textId="77777777" w:rsidR="00465794" w:rsidRPr="004807AB" w:rsidRDefault="00465794" w:rsidP="00465794">
            <w:pPr>
              <w:jc w:val="center"/>
              <w:rPr>
                <w:b/>
                <w:bCs/>
                <w:i/>
                <w:iCs/>
              </w:rPr>
            </w:pPr>
            <w:r w:rsidRPr="004807AB">
              <w:rPr>
                <w:b/>
                <w:bCs/>
                <w:i/>
                <w:iCs/>
              </w:rPr>
              <w:t>5 000 000,00</w:t>
            </w:r>
          </w:p>
        </w:tc>
      </w:tr>
      <w:tr w:rsidR="00465794" w:rsidRPr="004807AB" w14:paraId="477E49DA"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A81333B" w14:textId="77777777" w:rsidR="00465794" w:rsidRPr="004807AB" w:rsidRDefault="00465794" w:rsidP="00465794">
            <w:r w:rsidRPr="004807A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9973FFE" w14:textId="77777777" w:rsidR="00465794" w:rsidRPr="004807AB" w:rsidRDefault="00465794" w:rsidP="00465794">
            <w:pPr>
              <w:jc w:val="center"/>
            </w:pPr>
            <w:r w:rsidRPr="004807AB">
              <w:t>04 3 02 20480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A7EB9C8"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5AAA0492" w14:textId="77777777" w:rsidR="00465794" w:rsidRPr="004807AB" w:rsidRDefault="00465794" w:rsidP="00465794">
            <w:pPr>
              <w:jc w:val="center"/>
            </w:pPr>
            <w:r w:rsidRPr="004807AB">
              <w:t>5 000 000,00</w:t>
            </w:r>
          </w:p>
        </w:tc>
      </w:tr>
      <w:tr w:rsidR="00465794" w:rsidRPr="004807AB" w14:paraId="0556ADA1"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10DA" w14:textId="77777777" w:rsidR="00465794" w:rsidRPr="004807AB" w:rsidRDefault="00465794" w:rsidP="00465794">
            <w:pPr>
              <w:rPr>
                <w:b/>
                <w:bCs/>
              </w:rPr>
            </w:pPr>
            <w:r w:rsidRPr="004807AB">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267612D" w14:textId="77777777" w:rsidR="00465794" w:rsidRPr="004807AB" w:rsidRDefault="00465794" w:rsidP="00465794">
            <w:pPr>
              <w:jc w:val="center"/>
              <w:rPr>
                <w:b/>
                <w:bCs/>
              </w:rPr>
            </w:pPr>
            <w:r w:rsidRPr="004807AB">
              <w:rPr>
                <w:b/>
                <w:bCs/>
              </w:rPr>
              <w:t>04 4 00 00000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307B6FE"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A03F839" w14:textId="77777777" w:rsidR="00465794" w:rsidRPr="004807AB" w:rsidRDefault="00465794" w:rsidP="00465794">
            <w:pPr>
              <w:jc w:val="center"/>
              <w:rPr>
                <w:b/>
                <w:bCs/>
              </w:rPr>
            </w:pPr>
            <w:r w:rsidRPr="004807AB">
              <w:rPr>
                <w:b/>
                <w:bCs/>
              </w:rPr>
              <w:t>8 365 599,50</w:t>
            </w:r>
          </w:p>
        </w:tc>
      </w:tr>
      <w:tr w:rsidR="00465794" w:rsidRPr="004807AB" w14:paraId="4FF2F112"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694FA3F8" w14:textId="77777777" w:rsidR="00465794" w:rsidRPr="004807AB" w:rsidRDefault="00465794" w:rsidP="00465794">
            <w:pPr>
              <w:rPr>
                <w:b/>
                <w:bCs/>
                <w:i/>
                <w:iCs/>
              </w:rPr>
            </w:pPr>
            <w:r w:rsidRPr="004807AB">
              <w:rPr>
                <w:b/>
                <w:bCs/>
                <w:i/>
                <w:iCs/>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F5260EC" w14:textId="77777777" w:rsidR="00465794" w:rsidRPr="004807AB" w:rsidRDefault="00465794" w:rsidP="00465794">
            <w:pPr>
              <w:jc w:val="center"/>
              <w:rPr>
                <w:b/>
                <w:bCs/>
                <w:i/>
                <w:iCs/>
              </w:rPr>
            </w:pPr>
            <w:r w:rsidRPr="004807AB">
              <w:rPr>
                <w:b/>
                <w:bCs/>
                <w:i/>
                <w:iCs/>
              </w:rPr>
              <w:t>04 4 01 00000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65D12EF"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FFFFF"/>
            <w:noWrap/>
            <w:vAlign w:val="center"/>
            <w:hideMark/>
          </w:tcPr>
          <w:p w14:paraId="3BABFC18" w14:textId="77777777" w:rsidR="00465794" w:rsidRPr="004807AB" w:rsidRDefault="00465794" w:rsidP="00465794">
            <w:pPr>
              <w:jc w:val="center"/>
              <w:rPr>
                <w:b/>
                <w:bCs/>
                <w:i/>
                <w:iCs/>
              </w:rPr>
            </w:pPr>
            <w:r w:rsidRPr="004807AB">
              <w:rPr>
                <w:b/>
                <w:bCs/>
                <w:i/>
                <w:iCs/>
              </w:rPr>
              <w:t>8 365 599,50</w:t>
            </w:r>
          </w:p>
        </w:tc>
      </w:tr>
      <w:tr w:rsidR="00465794" w:rsidRPr="004807AB" w14:paraId="408D984F" w14:textId="77777777" w:rsidTr="00465794">
        <w:trPr>
          <w:trHeight w:val="96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6171CE7" w14:textId="77777777" w:rsidR="00465794" w:rsidRPr="004807AB" w:rsidRDefault="00465794" w:rsidP="00465794">
            <w:r w:rsidRPr="004807A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FBC89D5" w14:textId="77777777" w:rsidR="00465794" w:rsidRPr="004807AB" w:rsidRDefault="00465794" w:rsidP="00465794">
            <w:pPr>
              <w:jc w:val="center"/>
            </w:pPr>
            <w:r w:rsidRPr="004807AB">
              <w:t>04 4 01 20110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F0087E5"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noWrap/>
            <w:vAlign w:val="center"/>
            <w:hideMark/>
          </w:tcPr>
          <w:p w14:paraId="026A3C07" w14:textId="77777777" w:rsidR="00465794" w:rsidRPr="004807AB" w:rsidRDefault="00465794" w:rsidP="00465794">
            <w:pPr>
              <w:jc w:val="center"/>
            </w:pPr>
            <w:r w:rsidRPr="004807AB">
              <w:t>3 277 394,50</w:t>
            </w:r>
          </w:p>
        </w:tc>
      </w:tr>
      <w:tr w:rsidR="00465794" w:rsidRPr="004807AB" w14:paraId="59A74CB0"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318D849" w14:textId="77777777" w:rsidR="00465794" w:rsidRPr="004807AB" w:rsidRDefault="00465794" w:rsidP="00465794">
            <w:r w:rsidRPr="004807AB">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2E1ADF" w14:textId="77777777" w:rsidR="00465794" w:rsidRPr="004807AB" w:rsidRDefault="00465794" w:rsidP="00465794">
            <w:pPr>
              <w:jc w:val="center"/>
            </w:pPr>
            <w:r w:rsidRPr="004807AB">
              <w:t>04 4 01 20380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2C9B93F"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noWrap/>
            <w:vAlign w:val="center"/>
            <w:hideMark/>
          </w:tcPr>
          <w:p w14:paraId="3FD496BB" w14:textId="77777777" w:rsidR="00465794" w:rsidRPr="004807AB" w:rsidRDefault="00465794" w:rsidP="00465794">
            <w:pPr>
              <w:jc w:val="center"/>
            </w:pPr>
            <w:r w:rsidRPr="004807AB">
              <w:t>25 000,00</w:t>
            </w:r>
          </w:p>
        </w:tc>
      </w:tr>
      <w:tr w:rsidR="00465794" w:rsidRPr="004807AB" w14:paraId="511E0F16" w14:textId="77777777" w:rsidTr="00465794">
        <w:trPr>
          <w:trHeight w:val="960"/>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0235E418" w14:textId="77777777" w:rsidR="00465794" w:rsidRPr="004807AB" w:rsidRDefault="00465794" w:rsidP="00465794">
            <w:r w:rsidRPr="004807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87C0C43" w14:textId="77777777" w:rsidR="00465794" w:rsidRPr="004807AB" w:rsidRDefault="00465794" w:rsidP="00465794">
            <w:pPr>
              <w:jc w:val="center"/>
            </w:pPr>
            <w:r w:rsidRPr="004807AB">
              <w:t>04 4 01 S6800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9EF523C"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D32CE37" w14:textId="77777777" w:rsidR="00465794" w:rsidRPr="004807AB" w:rsidRDefault="00465794" w:rsidP="00465794">
            <w:pPr>
              <w:jc w:val="center"/>
            </w:pPr>
            <w:r w:rsidRPr="004807AB">
              <w:t>5 063 205,00</w:t>
            </w:r>
          </w:p>
        </w:tc>
      </w:tr>
      <w:tr w:rsidR="00465794" w:rsidRPr="004807AB" w14:paraId="7F703A3E" w14:textId="77777777" w:rsidTr="00465794">
        <w:trPr>
          <w:trHeight w:val="960"/>
        </w:trPr>
        <w:tc>
          <w:tcPr>
            <w:tcW w:w="8921"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0935A99E" w14:textId="77777777" w:rsidR="00465794" w:rsidRPr="004807AB" w:rsidRDefault="00465794" w:rsidP="00465794">
            <w:pPr>
              <w:rPr>
                <w:b/>
                <w:bCs/>
              </w:rPr>
            </w:pPr>
            <w:r w:rsidRPr="004807AB">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6AB8D814" w14:textId="77777777" w:rsidR="00465794" w:rsidRPr="004807AB" w:rsidRDefault="00465794" w:rsidP="00465794">
            <w:pPr>
              <w:jc w:val="center"/>
              <w:rPr>
                <w:b/>
                <w:bCs/>
              </w:rPr>
            </w:pPr>
            <w:r w:rsidRPr="004807AB">
              <w:rPr>
                <w:b/>
                <w:bCs/>
              </w:rPr>
              <w:t>05 0 00 00000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5046749F"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39F4CD2E" w14:textId="77777777" w:rsidR="00465794" w:rsidRPr="004807AB" w:rsidRDefault="00465794" w:rsidP="00465794">
            <w:pPr>
              <w:jc w:val="center"/>
              <w:rPr>
                <w:b/>
                <w:bCs/>
              </w:rPr>
            </w:pPr>
            <w:r w:rsidRPr="004807AB">
              <w:rPr>
                <w:b/>
                <w:bCs/>
              </w:rPr>
              <w:t>21 884 929,37</w:t>
            </w:r>
          </w:p>
        </w:tc>
      </w:tr>
      <w:tr w:rsidR="00465794" w:rsidRPr="004807AB" w14:paraId="04E0B753"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7693E"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0D27CB" w14:textId="77777777" w:rsidR="00465794" w:rsidRPr="004807AB" w:rsidRDefault="00465794" w:rsidP="00465794">
            <w:pPr>
              <w:jc w:val="center"/>
              <w:rPr>
                <w:b/>
                <w:bCs/>
              </w:rPr>
            </w:pPr>
            <w:r w:rsidRPr="004807AB">
              <w:rPr>
                <w:b/>
                <w:bCs/>
              </w:rPr>
              <w:t>05 3 00 00000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BC8065"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C968108" w14:textId="77777777" w:rsidR="00465794" w:rsidRPr="004807AB" w:rsidRDefault="00465794" w:rsidP="00465794">
            <w:pPr>
              <w:jc w:val="center"/>
              <w:rPr>
                <w:b/>
                <w:bCs/>
                <w:i/>
                <w:iCs/>
              </w:rPr>
            </w:pPr>
            <w:r w:rsidRPr="004807AB">
              <w:rPr>
                <w:b/>
                <w:bCs/>
                <w:i/>
                <w:iCs/>
              </w:rPr>
              <w:t>16 059 927,53</w:t>
            </w:r>
          </w:p>
        </w:tc>
      </w:tr>
      <w:tr w:rsidR="00465794" w:rsidRPr="004807AB" w14:paraId="173B9AAB"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BE58D18" w14:textId="77777777" w:rsidR="00465794" w:rsidRPr="004807AB" w:rsidRDefault="00465794" w:rsidP="00465794">
            <w:pPr>
              <w:rPr>
                <w:b/>
                <w:bCs/>
                <w:i/>
                <w:iCs/>
              </w:rPr>
            </w:pPr>
            <w:r w:rsidRPr="004807AB">
              <w:rPr>
                <w:b/>
                <w:bCs/>
                <w:i/>
                <w:iCs/>
              </w:rPr>
              <w:lastRenderedPageBreak/>
              <w:t>Ведомственный проект "Организация уличного электроснабжения на территории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62B66B" w14:textId="77777777" w:rsidR="00465794" w:rsidRPr="004807AB" w:rsidRDefault="00465794" w:rsidP="00465794">
            <w:pPr>
              <w:jc w:val="center"/>
              <w:rPr>
                <w:b/>
                <w:bCs/>
                <w:i/>
                <w:iCs/>
              </w:rPr>
            </w:pPr>
            <w:r w:rsidRPr="004807AB">
              <w:rPr>
                <w:b/>
                <w:bCs/>
                <w:i/>
                <w:iCs/>
              </w:rPr>
              <w:t>05 3 01 00000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5FD2BDF" w14:textId="77777777" w:rsidR="00465794" w:rsidRPr="004807AB" w:rsidRDefault="00465794" w:rsidP="00465794">
            <w:pPr>
              <w:jc w:val="center"/>
              <w:rPr>
                <w:i/>
                <w:iCs/>
              </w:rPr>
            </w:pPr>
            <w:r w:rsidRPr="004807AB">
              <w:rPr>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C88CD60" w14:textId="77777777" w:rsidR="00465794" w:rsidRPr="004807AB" w:rsidRDefault="00465794" w:rsidP="00465794">
            <w:pPr>
              <w:jc w:val="center"/>
              <w:rPr>
                <w:b/>
                <w:bCs/>
                <w:i/>
                <w:iCs/>
              </w:rPr>
            </w:pPr>
            <w:r w:rsidRPr="004807AB">
              <w:rPr>
                <w:b/>
                <w:bCs/>
                <w:i/>
                <w:iCs/>
              </w:rPr>
              <w:t>7 394 043,53</w:t>
            </w:r>
          </w:p>
        </w:tc>
      </w:tr>
      <w:tr w:rsidR="00465794" w:rsidRPr="004807AB" w14:paraId="1A433A33" w14:textId="77777777" w:rsidTr="00465794">
        <w:trPr>
          <w:trHeight w:val="623"/>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64A94DD6" w14:textId="77777777" w:rsidR="00465794" w:rsidRPr="004807AB" w:rsidRDefault="00465794" w:rsidP="00465794">
            <w:r w:rsidRPr="004807A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1C0207" w14:textId="77777777" w:rsidR="00465794" w:rsidRPr="004807AB" w:rsidRDefault="00465794" w:rsidP="00465794">
            <w:pPr>
              <w:jc w:val="center"/>
            </w:pPr>
            <w:r w:rsidRPr="004807AB">
              <w:t>05 3 01 20150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386A6FA"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FC095E4" w14:textId="77777777" w:rsidR="00465794" w:rsidRPr="004807AB" w:rsidRDefault="00465794" w:rsidP="00465794">
            <w:pPr>
              <w:jc w:val="center"/>
            </w:pPr>
            <w:r w:rsidRPr="004807AB">
              <w:t>4 948 228,22</w:t>
            </w:r>
          </w:p>
        </w:tc>
      </w:tr>
      <w:tr w:rsidR="00465794" w:rsidRPr="004807AB" w14:paraId="067DEA70" w14:textId="77777777" w:rsidTr="00465794">
        <w:trPr>
          <w:trHeight w:val="972"/>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201C7F6F" w14:textId="77777777" w:rsidR="00465794" w:rsidRPr="004807AB" w:rsidRDefault="00465794" w:rsidP="00465794">
            <w:r w:rsidRPr="004807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051950D" w14:textId="77777777" w:rsidR="00465794" w:rsidRPr="004807AB" w:rsidRDefault="00465794" w:rsidP="00465794">
            <w:pPr>
              <w:jc w:val="center"/>
            </w:pPr>
            <w:r w:rsidRPr="004807AB">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4CFD163"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3A0AF9D" w14:textId="77777777" w:rsidR="00465794" w:rsidRPr="004807AB" w:rsidRDefault="00465794" w:rsidP="00465794">
            <w:pPr>
              <w:jc w:val="center"/>
            </w:pPr>
            <w:r w:rsidRPr="004807AB">
              <w:t>2 445 815,31</w:t>
            </w:r>
          </w:p>
        </w:tc>
      </w:tr>
      <w:tr w:rsidR="00465794" w:rsidRPr="004807AB" w14:paraId="5F000CE8" w14:textId="77777777" w:rsidTr="00465794">
        <w:trPr>
          <w:trHeight w:val="972"/>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27977A58" w14:textId="77777777" w:rsidR="00465794" w:rsidRPr="004807AB" w:rsidRDefault="00465794" w:rsidP="00465794">
            <w:r w:rsidRPr="004807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93D4986" w14:textId="77777777" w:rsidR="00465794" w:rsidRPr="004807AB" w:rsidRDefault="00465794" w:rsidP="00465794">
            <w:pPr>
              <w:jc w:val="center"/>
            </w:pPr>
            <w:r w:rsidRPr="004807AB">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F3A856D" w14:textId="77777777" w:rsidR="00465794" w:rsidRPr="004807AB" w:rsidRDefault="00465794" w:rsidP="00465794">
            <w:pPr>
              <w:jc w:val="center"/>
            </w:pPr>
            <w:r w:rsidRPr="004807AB">
              <w:t>400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31D883B" w14:textId="77777777" w:rsidR="00465794" w:rsidRPr="004807AB" w:rsidRDefault="00465794" w:rsidP="00465794">
            <w:pPr>
              <w:jc w:val="center"/>
            </w:pPr>
            <w:r w:rsidRPr="004807AB">
              <w:t>0,00</w:t>
            </w:r>
          </w:p>
        </w:tc>
      </w:tr>
      <w:tr w:rsidR="00465794" w:rsidRPr="004807AB" w14:paraId="2CADA340"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FFC1971" w14:textId="77777777" w:rsidR="00465794" w:rsidRPr="004807AB" w:rsidRDefault="00465794" w:rsidP="00465794">
            <w:pPr>
              <w:rPr>
                <w:b/>
                <w:bCs/>
                <w:i/>
                <w:iCs/>
              </w:rPr>
            </w:pPr>
            <w:r w:rsidRPr="004807AB">
              <w:rPr>
                <w:b/>
                <w:bCs/>
                <w:i/>
                <w:iCs/>
              </w:rPr>
              <w:t>Ведомственный проект "Организация благоустройства и озеленение территории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68D2E1" w14:textId="77777777" w:rsidR="00465794" w:rsidRPr="004807AB" w:rsidRDefault="00465794" w:rsidP="00465794">
            <w:pPr>
              <w:jc w:val="center"/>
              <w:rPr>
                <w:b/>
                <w:bCs/>
                <w:i/>
                <w:iCs/>
              </w:rPr>
            </w:pPr>
            <w:r w:rsidRPr="004807AB">
              <w:rPr>
                <w:b/>
                <w:bCs/>
                <w:i/>
                <w:iCs/>
              </w:rPr>
              <w:t>05 3 02 00000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6EB883" w14:textId="77777777" w:rsidR="00465794" w:rsidRPr="004807AB" w:rsidRDefault="00465794" w:rsidP="00465794">
            <w:pPr>
              <w:jc w:val="center"/>
              <w:rPr>
                <w:i/>
                <w:iCs/>
              </w:rPr>
            </w:pPr>
            <w:r w:rsidRPr="004807AB">
              <w:rPr>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FA94AF6" w14:textId="77777777" w:rsidR="00465794" w:rsidRPr="004807AB" w:rsidRDefault="00465794" w:rsidP="00465794">
            <w:pPr>
              <w:jc w:val="center"/>
              <w:rPr>
                <w:b/>
                <w:bCs/>
                <w:i/>
                <w:iCs/>
              </w:rPr>
            </w:pPr>
            <w:r w:rsidRPr="004807AB">
              <w:rPr>
                <w:b/>
                <w:bCs/>
                <w:i/>
                <w:iCs/>
              </w:rPr>
              <w:t>3 150 050,00</w:t>
            </w:r>
          </w:p>
        </w:tc>
      </w:tr>
      <w:tr w:rsidR="00465794" w:rsidRPr="004807AB" w14:paraId="3322BC89"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C5C8699" w14:textId="77777777" w:rsidR="00465794" w:rsidRPr="004807AB" w:rsidRDefault="00465794" w:rsidP="00465794">
            <w:r w:rsidRPr="004807A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A465D7" w14:textId="77777777" w:rsidR="00465794" w:rsidRPr="004807AB" w:rsidRDefault="00465794" w:rsidP="00465794">
            <w:pPr>
              <w:jc w:val="center"/>
            </w:pPr>
            <w:r w:rsidRPr="004807AB">
              <w:t>05 3 02 20190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1E39CCE"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403716A" w14:textId="77777777" w:rsidR="00465794" w:rsidRPr="004807AB" w:rsidRDefault="00465794" w:rsidP="00465794">
            <w:pPr>
              <w:jc w:val="center"/>
            </w:pPr>
            <w:r w:rsidRPr="004807AB">
              <w:t>3 150 050,00</w:t>
            </w:r>
          </w:p>
        </w:tc>
      </w:tr>
      <w:tr w:rsidR="00465794" w:rsidRPr="004807AB" w14:paraId="579FE758" w14:textId="77777777" w:rsidTr="00465794">
        <w:trPr>
          <w:trHeight w:val="638"/>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6A7A31E" w14:textId="77777777" w:rsidR="00465794" w:rsidRPr="004807AB" w:rsidRDefault="00465794" w:rsidP="00465794">
            <w:pPr>
              <w:rPr>
                <w:b/>
                <w:bCs/>
                <w:i/>
                <w:iCs/>
              </w:rPr>
            </w:pPr>
            <w:r w:rsidRPr="004807AB">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8299D72" w14:textId="77777777" w:rsidR="00465794" w:rsidRPr="004807AB" w:rsidRDefault="00465794" w:rsidP="00465794">
            <w:pPr>
              <w:jc w:val="center"/>
              <w:rPr>
                <w:b/>
                <w:bCs/>
                <w:i/>
                <w:iCs/>
              </w:rPr>
            </w:pPr>
            <w:r w:rsidRPr="004807AB">
              <w:rPr>
                <w:b/>
                <w:bCs/>
                <w:i/>
                <w:iCs/>
              </w:rPr>
              <w:t>05 3 03 00000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F8A1FAA"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0EDA356" w14:textId="77777777" w:rsidR="00465794" w:rsidRPr="004807AB" w:rsidRDefault="00465794" w:rsidP="00465794">
            <w:pPr>
              <w:jc w:val="center"/>
              <w:rPr>
                <w:b/>
                <w:bCs/>
                <w:i/>
                <w:iCs/>
              </w:rPr>
            </w:pPr>
            <w:r w:rsidRPr="004807AB">
              <w:rPr>
                <w:b/>
                <w:bCs/>
                <w:i/>
                <w:iCs/>
              </w:rPr>
              <w:t>695 834,00</w:t>
            </w:r>
          </w:p>
        </w:tc>
      </w:tr>
      <w:tr w:rsidR="00465794" w:rsidRPr="004807AB" w14:paraId="1B0DEA6E" w14:textId="77777777" w:rsidTr="00465794">
        <w:trPr>
          <w:trHeight w:val="638"/>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2C7AF14A" w14:textId="77777777" w:rsidR="00465794" w:rsidRPr="004807AB" w:rsidRDefault="00465794" w:rsidP="00465794">
            <w:r w:rsidRPr="004807A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38760F4" w14:textId="77777777" w:rsidR="00465794" w:rsidRPr="004807AB" w:rsidRDefault="00465794" w:rsidP="00465794">
            <w:pPr>
              <w:jc w:val="center"/>
            </w:pPr>
            <w:r w:rsidRPr="004807AB">
              <w:t>05 3 03 20200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B9F2589"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370021D" w14:textId="77777777" w:rsidR="00465794" w:rsidRPr="004807AB" w:rsidRDefault="00465794" w:rsidP="00465794">
            <w:pPr>
              <w:jc w:val="center"/>
            </w:pPr>
            <w:r w:rsidRPr="004807AB">
              <w:t>695 834,00</w:t>
            </w:r>
          </w:p>
        </w:tc>
      </w:tr>
      <w:tr w:rsidR="00465794" w:rsidRPr="004807AB" w14:paraId="3FF9E834"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733E8" w14:textId="77777777" w:rsidR="00465794" w:rsidRPr="004807AB" w:rsidRDefault="00465794" w:rsidP="00465794">
            <w:pPr>
              <w:rPr>
                <w:b/>
                <w:bCs/>
                <w:i/>
                <w:iCs/>
              </w:rPr>
            </w:pPr>
            <w:r w:rsidRPr="004807AB">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BF4317" w14:textId="77777777" w:rsidR="00465794" w:rsidRPr="004807AB" w:rsidRDefault="00465794" w:rsidP="00465794">
            <w:pPr>
              <w:jc w:val="center"/>
              <w:rPr>
                <w:b/>
                <w:bCs/>
                <w:i/>
                <w:iCs/>
              </w:rPr>
            </w:pPr>
            <w:r w:rsidRPr="004807AB">
              <w:rPr>
                <w:b/>
                <w:bCs/>
                <w:i/>
                <w:iCs/>
              </w:rPr>
              <w:t>05 3 04 00000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B7DB447" w14:textId="77777777" w:rsidR="00465794" w:rsidRPr="004807AB" w:rsidRDefault="00465794" w:rsidP="00465794">
            <w:pPr>
              <w:jc w:val="center"/>
              <w:rPr>
                <w:i/>
                <w:iCs/>
              </w:rPr>
            </w:pPr>
            <w:r w:rsidRPr="004807AB">
              <w:rPr>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079E959" w14:textId="77777777" w:rsidR="00465794" w:rsidRPr="004807AB" w:rsidRDefault="00465794" w:rsidP="00465794">
            <w:pPr>
              <w:jc w:val="center"/>
              <w:rPr>
                <w:b/>
                <w:bCs/>
                <w:i/>
                <w:iCs/>
              </w:rPr>
            </w:pPr>
            <w:r w:rsidRPr="004807AB">
              <w:rPr>
                <w:b/>
                <w:bCs/>
                <w:i/>
                <w:iCs/>
              </w:rPr>
              <w:t>4 340 000,00</w:t>
            </w:r>
          </w:p>
        </w:tc>
      </w:tr>
      <w:tr w:rsidR="00465794" w:rsidRPr="004807AB" w14:paraId="63D76ADD"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714DE9CE" w14:textId="77777777" w:rsidR="00465794" w:rsidRPr="004807AB" w:rsidRDefault="00465794" w:rsidP="00465794">
            <w:r w:rsidRPr="004807A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50F78A6" w14:textId="77777777" w:rsidR="00465794" w:rsidRPr="004807AB" w:rsidRDefault="00465794" w:rsidP="00465794">
            <w:pPr>
              <w:jc w:val="center"/>
            </w:pPr>
            <w:r w:rsidRPr="004807AB">
              <w:t>05 3 04 20210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D945909"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F289B37" w14:textId="77777777" w:rsidR="00465794" w:rsidRPr="004807AB" w:rsidRDefault="00465794" w:rsidP="00465794">
            <w:pPr>
              <w:jc w:val="center"/>
            </w:pPr>
            <w:r w:rsidRPr="004807AB">
              <w:t>4 340 000,00</w:t>
            </w:r>
          </w:p>
        </w:tc>
      </w:tr>
      <w:tr w:rsidR="00465794" w:rsidRPr="004807AB" w14:paraId="75967A5D"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A2B90FA" w14:textId="77777777" w:rsidR="00465794" w:rsidRPr="004807AB" w:rsidRDefault="00465794" w:rsidP="00465794">
            <w:pPr>
              <w:rPr>
                <w:b/>
                <w:bCs/>
                <w:i/>
                <w:iCs/>
              </w:rPr>
            </w:pPr>
            <w:r w:rsidRPr="004807AB">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465A7DA" w14:textId="77777777" w:rsidR="00465794" w:rsidRPr="004807AB" w:rsidRDefault="00465794" w:rsidP="00465794">
            <w:pPr>
              <w:jc w:val="center"/>
              <w:rPr>
                <w:b/>
                <w:bCs/>
                <w:i/>
                <w:iCs/>
              </w:rPr>
            </w:pPr>
            <w:r w:rsidRPr="004807AB">
              <w:rPr>
                <w:b/>
                <w:bCs/>
                <w:i/>
                <w:iCs/>
              </w:rPr>
              <w:t>05 3 05 00000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E538A6"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6BB2C12" w14:textId="77777777" w:rsidR="00465794" w:rsidRPr="004807AB" w:rsidRDefault="00465794" w:rsidP="00465794">
            <w:pPr>
              <w:jc w:val="center"/>
              <w:rPr>
                <w:b/>
                <w:bCs/>
                <w:i/>
                <w:iCs/>
              </w:rPr>
            </w:pPr>
            <w:r w:rsidRPr="004807AB">
              <w:rPr>
                <w:b/>
                <w:bCs/>
                <w:i/>
                <w:iCs/>
              </w:rPr>
              <w:t>480 000,00</w:t>
            </w:r>
          </w:p>
        </w:tc>
      </w:tr>
      <w:tr w:rsidR="00465794" w:rsidRPr="004807AB" w14:paraId="3966E381"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28E13B19" w14:textId="77777777" w:rsidR="00465794" w:rsidRPr="004807AB" w:rsidRDefault="00465794" w:rsidP="00465794">
            <w:r w:rsidRPr="004807A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A4E48E" w14:textId="77777777" w:rsidR="00465794" w:rsidRPr="004807AB" w:rsidRDefault="00465794" w:rsidP="00465794">
            <w:pPr>
              <w:jc w:val="center"/>
            </w:pPr>
            <w:r w:rsidRPr="004807AB">
              <w:t>05 3 05 20330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E0F773"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C81C4C8" w14:textId="77777777" w:rsidR="00465794" w:rsidRPr="004807AB" w:rsidRDefault="00465794" w:rsidP="00465794">
            <w:pPr>
              <w:jc w:val="center"/>
            </w:pPr>
            <w:r w:rsidRPr="004807AB">
              <w:t>480 000,00</w:t>
            </w:r>
          </w:p>
        </w:tc>
      </w:tr>
      <w:tr w:rsidR="00465794" w:rsidRPr="004807AB" w14:paraId="41482F45"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B32A434" w14:textId="77777777" w:rsidR="00465794" w:rsidRPr="004807AB" w:rsidRDefault="00465794" w:rsidP="00465794">
            <w:pPr>
              <w:rPr>
                <w:b/>
                <w:bCs/>
              </w:rPr>
            </w:pPr>
            <w:r w:rsidRPr="004807AB">
              <w:rPr>
                <w:b/>
                <w:bCs/>
              </w:rPr>
              <w:lastRenderedPageBreak/>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0D23EA7" w14:textId="77777777" w:rsidR="00465794" w:rsidRPr="004807AB" w:rsidRDefault="00465794" w:rsidP="00465794">
            <w:pPr>
              <w:jc w:val="center"/>
              <w:rPr>
                <w:b/>
                <w:bCs/>
              </w:rPr>
            </w:pPr>
            <w:r w:rsidRPr="004807AB">
              <w:rPr>
                <w:b/>
                <w:bCs/>
              </w:rPr>
              <w:t>05 4 00 00000 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CBA4564"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5104D40F" w14:textId="77777777" w:rsidR="00465794" w:rsidRPr="004807AB" w:rsidRDefault="00465794" w:rsidP="00465794">
            <w:pPr>
              <w:jc w:val="center"/>
              <w:rPr>
                <w:b/>
                <w:bCs/>
              </w:rPr>
            </w:pPr>
            <w:r w:rsidRPr="004807AB">
              <w:rPr>
                <w:b/>
                <w:bCs/>
              </w:rPr>
              <w:t>5 825 001,84</w:t>
            </w:r>
          </w:p>
        </w:tc>
      </w:tr>
      <w:tr w:rsidR="00465794" w:rsidRPr="004807AB" w14:paraId="54CC3B0F"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094A5285" w14:textId="77777777" w:rsidR="00465794" w:rsidRPr="004807AB" w:rsidRDefault="00465794" w:rsidP="00465794">
            <w:pPr>
              <w:rPr>
                <w:b/>
                <w:bCs/>
                <w:i/>
                <w:iCs/>
              </w:rPr>
            </w:pPr>
            <w:r w:rsidRPr="004807AB">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34C73BD" w14:textId="77777777" w:rsidR="00465794" w:rsidRPr="004807AB" w:rsidRDefault="00465794" w:rsidP="00465794">
            <w:pPr>
              <w:jc w:val="center"/>
              <w:rPr>
                <w:b/>
                <w:bCs/>
                <w:i/>
                <w:iCs/>
              </w:rPr>
            </w:pPr>
            <w:r w:rsidRPr="004807AB">
              <w:rPr>
                <w:b/>
                <w:bCs/>
                <w:i/>
                <w:iCs/>
              </w:rPr>
              <w:t>05 4 01 00000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700CEB6"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506E6AC" w14:textId="77777777" w:rsidR="00465794" w:rsidRPr="004807AB" w:rsidRDefault="00465794" w:rsidP="00465794">
            <w:pPr>
              <w:jc w:val="center"/>
              <w:rPr>
                <w:b/>
                <w:bCs/>
                <w:i/>
                <w:iCs/>
              </w:rPr>
            </w:pPr>
            <w:r w:rsidRPr="004807AB">
              <w:rPr>
                <w:b/>
                <w:bCs/>
                <w:i/>
                <w:iCs/>
              </w:rPr>
              <w:t>5 825 001,84</w:t>
            </w:r>
          </w:p>
        </w:tc>
      </w:tr>
      <w:tr w:rsidR="00465794" w:rsidRPr="004807AB" w14:paraId="73BA39F0"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A02A1D7" w14:textId="77777777" w:rsidR="00465794" w:rsidRPr="004807AB" w:rsidRDefault="00465794" w:rsidP="00465794">
            <w:r w:rsidRPr="004807AB">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2078475" w14:textId="77777777" w:rsidR="00465794" w:rsidRPr="004807AB" w:rsidRDefault="00465794" w:rsidP="00465794">
            <w:pPr>
              <w:jc w:val="center"/>
            </w:pPr>
            <w:r w:rsidRPr="004807AB">
              <w:t>05 4 01 20220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5713DB1"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4588A31" w14:textId="77777777" w:rsidR="00465794" w:rsidRPr="004807AB" w:rsidRDefault="00465794" w:rsidP="00465794">
            <w:pPr>
              <w:jc w:val="center"/>
            </w:pPr>
            <w:r w:rsidRPr="004807AB">
              <w:t>609 543,69</w:t>
            </w:r>
          </w:p>
        </w:tc>
      </w:tr>
      <w:tr w:rsidR="00465794" w:rsidRPr="004807AB" w14:paraId="56087F20"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4A4D989C" w14:textId="77777777" w:rsidR="00465794" w:rsidRPr="004807AB" w:rsidRDefault="00465794" w:rsidP="00465794">
            <w:r w:rsidRPr="004807A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E46C38" w14:textId="77777777" w:rsidR="00465794" w:rsidRPr="004807AB" w:rsidRDefault="00465794" w:rsidP="00465794">
            <w:pPr>
              <w:jc w:val="center"/>
            </w:pPr>
            <w:r w:rsidRPr="004807AB">
              <w:t>05 4 01 20230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F186820"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65F6DEA" w14:textId="77777777" w:rsidR="00465794" w:rsidRPr="004807AB" w:rsidRDefault="00465794" w:rsidP="00465794">
            <w:pPr>
              <w:jc w:val="center"/>
            </w:pPr>
            <w:r w:rsidRPr="004807AB">
              <w:t>1 890 000,00</w:t>
            </w:r>
          </w:p>
        </w:tc>
      </w:tr>
      <w:tr w:rsidR="00465794" w:rsidRPr="004807AB" w14:paraId="2964E9CC"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F01D5A7" w14:textId="77777777" w:rsidR="00465794" w:rsidRPr="004807AB" w:rsidRDefault="00465794" w:rsidP="00465794">
            <w:r w:rsidRPr="004807A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6E3825" w14:textId="77777777" w:rsidR="00465794" w:rsidRPr="004807AB" w:rsidRDefault="00465794" w:rsidP="00465794">
            <w:pPr>
              <w:jc w:val="center"/>
            </w:pPr>
            <w:r w:rsidRPr="004807AB">
              <w:t>05 4 01 20240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36C9A11"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85F419C" w14:textId="77777777" w:rsidR="00465794" w:rsidRPr="004807AB" w:rsidRDefault="00465794" w:rsidP="00465794">
            <w:pPr>
              <w:jc w:val="center"/>
            </w:pPr>
            <w:r w:rsidRPr="004807AB">
              <w:t>56 173,36</w:t>
            </w:r>
          </w:p>
        </w:tc>
      </w:tr>
      <w:tr w:rsidR="00465794" w:rsidRPr="004807AB" w14:paraId="7D7D7273"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F69EEB5" w14:textId="77777777" w:rsidR="00465794" w:rsidRPr="004807AB" w:rsidRDefault="00465794" w:rsidP="00465794">
            <w:r w:rsidRPr="004807A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DF7670D" w14:textId="77777777" w:rsidR="00465794" w:rsidRPr="004807AB" w:rsidRDefault="00465794" w:rsidP="00465794">
            <w:pPr>
              <w:jc w:val="center"/>
            </w:pPr>
            <w:r w:rsidRPr="004807AB">
              <w:t>05 4 01 20250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7393AA2"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98B3BAF" w14:textId="77777777" w:rsidR="00465794" w:rsidRPr="004807AB" w:rsidRDefault="00465794" w:rsidP="00465794">
            <w:pPr>
              <w:jc w:val="center"/>
            </w:pPr>
            <w:r w:rsidRPr="004807AB">
              <w:t>400 000,00</w:t>
            </w:r>
          </w:p>
        </w:tc>
      </w:tr>
      <w:tr w:rsidR="00465794" w:rsidRPr="004807AB" w14:paraId="0A962E46" w14:textId="77777777" w:rsidTr="00465794">
        <w:trPr>
          <w:trHeight w:val="60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CA9BA" w14:textId="77777777" w:rsidR="00465794" w:rsidRPr="004807AB" w:rsidRDefault="00465794" w:rsidP="00465794">
            <w:r w:rsidRPr="004807A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281977" w14:textId="77777777" w:rsidR="00465794" w:rsidRPr="004807AB" w:rsidRDefault="00465794" w:rsidP="00465794">
            <w:pPr>
              <w:jc w:val="center"/>
            </w:pPr>
            <w:r w:rsidRPr="004807AB">
              <w:t>05 4 01 20270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65BC5B"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FF7A587" w14:textId="77777777" w:rsidR="00465794" w:rsidRPr="004807AB" w:rsidRDefault="00465794" w:rsidP="00465794">
            <w:pPr>
              <w:jc w:val="center"/>
            </w:pPr>
            <w:r w:rsidRPr="004807AB">
              <w:t>600 000,00</w:t>
            </w:r>
          </w:p>
        </w:tc>
      </w:tr>
      <w:tr w:rsidR="00465794" w:rsidRPr="004807AB" w14:paraId="34BDEC8B"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9DB38" w14:textId="77777777" w:rsidR="00465794" w:rsidRPr="004807AB" w:rsidRDefault="00465794" w:rsidP="00465794">
            <w:r w:rsidRPr="004807AB">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DBB820" w14:textId="77777777" w:rsidR="00465794" w:rsidRPr="004807AB" w:rsidRDefault="00465794" w:rsidP="00465794">
            <w:pPr>
              <w:jc w:val="center"/>
            </w:pPr>
            <w:r w:rsidRPr="004807AB">
              <w:t>05 4 01 20470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F339A15"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9AB1E7F" w14:textId="77777777" w:rsidR="00465794" w:rsidRPr="004807AB" w:rsidRDefault="00465794" w:rsidP="00465794">
            <w:pPr>
              <w:jc w:val="center"/>
            </w:pPr>
            <w:r w:rsidRPr="004807AB">
              <w:t>65 000,00</w:t>
            </w:r>
          </w:p>
        </w:tc>
      </w:tr>
      <w:tr w:rsidR="00465794" w:rsidRPr="004807AB" w14:paraId="5BF2E4F1"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75285474" w14:textId="77777777" w:rsidR="00465794" w:rsidRPr="004807AB" w:rsidRDefault="00465794" w:rsidP="00465794">
            <w:r w:rsidRPr="004807A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3CDCAE" w14:textId="77777777" w:rsidR="00465794" w:rsidRPr="004807AB" w:rsidRDefault="00465794" w:rsidP="00465794">
            <w:pPr>
              <w:jc w:val="center"/>
            </w:pPr>
            <w:r w:rsidRPr="004807AB">
              <w:t>05 4 01 20580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4EAC079"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CE6C3D1" w14:textId="77777777" w:rsidR="00465794" w:rsidRPr="004807AB" w:rsidRDefault="00465794" w:rsidP="00465794">
            <w:pPr>
              <w:jc w:val="center"/>
            </w:pPr>
            <w:r w:rsidRPr="004807AB">
              <w:t>2 066 284,79</w:t>
            </w:r>
          </w:p>
        </w:tc>
      </w:tr>
      <w:tr w:rsidR="00465794" w:rsidRPr="004807AB" w14:paraId="09996FB3"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045DE5A" w14:textId="77777777" w:rsidR="00465794" w:rsidRPr="004807AB" w:rsidRDefault="00465794" w:rsidP="00465794">
            <w:r w:rsidRPr="004807AB">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6FCC47" w14:textId="77777777" w:rsidR="00465794" w:rsidRPr="004807AB" w:rsidRDefault="00465794" w:rsidP="00465794">
            <w:pPr>
              <w:jc w:val="center"/>
            </w:pPr>
            <w:r w:rsidRPr="004807AB">
              <w:t>05 4 01 20590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2FCB8BA"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44797DA" w14:textId="77777777" w:rsidR="00465794" w:rsidRPr="004807AB" w:rsidRDefault="00465794" w:rsidP="00465794">
            <w:pPr>
              <w:jc w:val="center"/>
            </w:pPr>
            <w:r w:rsidRPr="004807AB">
              <w:t>138 000,00</w:t>
            </w:r>
          </w:p>
        </w:tc>
      </w:tr>
      <w:tr w:rsidR="00465794" w:rsidRPr="004807AB" w14:paraId="0D7DF8A8"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5E5ECFE9" w14:textId="77777777" w:rsidR="00465794" w:rsidRPr="004807AB" w:rsidRDefault="00465794" w:rsidP="00465794">
            <w:pPr>
              <w:rPr>
                <w:b/>
                <w:bCs/>
              </w:rPr>
            </w:pPr>
            <w:r w:rsidRPr="004807AB">
              <w:rPr>
                <w:b/>
                <w:bCs/>
              </w:rPr>
              <w:t>Муниципальная программа "Культура  Комсомольского городского поселения Комсомольского муниципального района"</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65B0C16" w14:textId="77777777" w:rsidR="00465794" w:rsidRPr="004807AB" w:rsidRDefault="00465794" w:rsidP="00465794">
            <w:pPr>
              <w:jc w:val="center"/>
              <w:rPr>
                <w:b/>
                <w:bCs/>
              </w:rPr>
            </w:pPr>
            <w:r w:rsidRPr="004807AB">
              <w:rPr>
                <w:b/>
                <w:bCs/>
              </w:rPr>
              <w:t>06 0 00 00000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1DEB9E28" w14:textId="77777777" w:rsidR="00465794" w:rsidRPr="004807AB" w:rsidRDefault="00465794" w:rsidP="00465794">
            <w:pPr>
              <w:jc w:val="center"/>
              <w:rPr>
                <w:i/>
                <w:iCs/>
              </w:rPr>
            </w:pPr>
            <w:r w:rsidRPr="004807AB">
              <w:rPr>
                <w:i/>
                <w:iCs/>
              </w:rPr>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731F293D" w14:textId="77777777" w:rsidR="00465794" w:rsidRPr="004807AB" w:rsidRDefault="00465794" w:rsidP="00465794">
            <w:pPr>
              <w:jc w:val="center"/>
              <w:rPr>
                <w:b/>
                <w:bCs/>
              </w:rPr>
            </w:pPr>
            <w:r w:rsidRPr="004807AB">
              <w:rPr>
                <w:b/>
                <w:bCs/>
              </w:rPr>
              <w:t>32 069 196,00</w:t>
            </w:r>
          </w:p>
        </w:tc>
      </w:tr>
      <w:tr w:rsidR="00465794" w:rsidRPr="004807AB" w14:paraId="530CA3F7"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34B9034C"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8C05247" w14:textId="77777777" w:rsidR="00465794" w:rsidRPr="004807AB" w:rsidRDefault="00465794" w:rsidP="00465794">
            <w:pPr>
              <w:jc w:val="center"/>
              <w:rPr>
                <w:b/>
                <w:bCs/>
              </w:rPr>
            </w:pPr>
            <w:r w:rsidRPr="004807AB">
              <w:rPr>
                <w:b/>
                <w:bCs/>
              </w:rPr>
              <w:t>06 3 00 00000 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5213533"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602C357" w14:textId="77777777" w:rsidR="00465794" w:rsidRPr="004807AB" w:rsidRDefault="00465794" w:rsidP="00465794">
            <w:pPr>
              <w:jc w:val="center"/>
              <w:rPr>
                <w:b/>
                <w:bCs/>
                <w:i/>
                <w:iCs/>
              </w:rPr>
            </w:pPr>
            <w:r w:rsidRPr="004807AB">
              <w:rPr>
                <w:b/>
                <w:bCs/>
                <w:i/>
                <w:iCs/>
              </w:rPr>
              <w:t>32 069 196,00</w:t>
            </w:r>
          </w:p>
        </w:tc>
      </w:tr>
      <w:tr w:rsidR="00465794" w:rsidRPr="004807AB" w14:paraId="6CB5E09C"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B1FE3" w14:textId="77777777" w:rsidR="00465794" w:rsidRPr="004807AB" w:rsidRDefault="00465794" w:rsidP="00465794">
            <w:pPr>
              <w:jc w:val="both"/>
              <w:rPr>
                <w:b/>
                <w:bCs/>
                <w:i/>
                <w:iCs/>
              </w:rPr>
            </w:pPr>
            <w:r w:rsidRPr="004807AB">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030330" w14:textId="77777777" w:rsidR="00465794" w:rsidRPr="004807AB" w:rsidRDefault="00465794" w:rsidP="00465794">
            <w:pPr>
              <w:jc w:val="center"/>
              <w:rPr>
                <w:b/>
                <w:bCs/>
                <w:i/>
                <w:iCs/>
              </w:rPr>
            </w:pPr>
            <w:r w:rsidRPr="004807AB">
              <w:rPr>
                <w:b/>
                <w:bCs/>
                <w:i/>
                <w:iCs/>
              </w:rPr>
              <w:t>06 3 01 00000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D9DF300"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F800111" w14:textId="77777777" w:rsidR="00465794" w:rsidRPr="004807AB" w:rsidRDefault="00465794" w:rsidP="00465794">
            <w:pPr>
              <w:jc w:val="center"/>
              <w:rPr>
                <w:b/>
                <w:bCs/>
                <w:i/>
                <w:iCs/>
              </w:rPr>
            </w:pPr>
            <w:r w:rsidRPr="004807AB">
              <w:rPr>
                <w:b/>
                <w:bCs/>
                <w:i/>
                <w:iCs/>
              </w:rPr>
              <w:t>486 733,00</w:t>
            </w:r>
          </w:p>
        </w:tc>
      </w:tr>
      <w:tr w:rsidR="00465794" w:rsidRPr="004807AB" w14:paraId="53E7AAB1" w14:textId="77777777" w:rsidTr="00465794">
        <w:trPr>
          <w:trHeight w:val="1309"/>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6AF32" w14:textId="77777777" w:rsidR="00465794" w:rsidRPr="004807AB" w:rsidRDefault="00465794" w:rsidP="00465794">
            <w:pPr>
              <w:jc w:val="both"/>
            </w:pPr>
            <w:r w:rsidRPr="004807A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2BC1A5" w14:textId="77777777" w:rsidR="00465794" w:rsidRPr="004807AB" w:rsidRDefault="00465794" w:rsidP="00465794">
            <w:pPr>
              <w:jc w:val="center"/>
            </w:pPr>
            <w:r w:rsidRPr="004807AB">
              <w:t>06 3 01 G0070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5B09E6C" w14:textId="77777777" w:rsidR="00465794" w:rsidRPr="004807AB" w:rsidRDefault="00465794" w:rsidP="00465794">
            <w:pPr>
              <w:jc w:val="center"/>
            </w:pPr>
            <w:r w:rsidRPr="004807AB">
              <w:t>500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3BA7A03" w14:textId="77777777" w:rsidR="00465794" w:rsidRPr="004807AB" w:rsidRDefault="00465794" w:rsidP="00465794">
            <w:pPr>
              <w:jc w:val="center"/>
            </w:pPr>
            <w:r w:rsidRPr="004807AB">
              <w:t>486 733,00</w:t>
            </w:r>
          </w:p>
        </w:tc>
      </w:tr>
      <w:tr w:rsidR="00465794" w:rsidRPr="004807AB" w14:paraId="5A88BB6F"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C2DD3" w14:textId="77777777" w:rsidR="00465794" w:rsidRPr="004807AB" w:rsidRDefault="00465794" w:rsidP="00465794">
            <w:pPr>
              <w:jc w:val="both"/>
              <w:rPr>
                <w:b/>
                <w:bCs/>
                <w:i/>
                <w:iCs/>
              </w:rPr>
            </w:pPr>
            <w:r w:rsidRPr="004807AB">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1C6FC94" w14:textId="77777777" w:rsidR="00465794" w:rsidRPr="004807AB" w:rsidRDefault="00465794" w:rsidP="00465794">
            <w:pPr>
              <w:jc w:val="center"/>
              <w:rPr>
                <w:b/>
                <w:bCs/>
                <w:i/>
                <w:iCs/>
              </w:rPr>
            </w:pPr>
            <w:r w:rsidRPr="004807AB">
              <w:rPr>
                <w:b/>
                <w:bCs/>
                <w:i/>
                <w:iCs/>
              </w:rPr>
              <w:t>06 3  02 00000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9D4763C"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6C8A5AE" w14:textId="77777777" w:rsidR="00465794" w:rsidRPr="004807AB" w:rsidRDefault="00465794" w:rsidP="00465794">
            <w:pPr>
              <w:jc w:val="center"/>
              <w:rPr>
                <w:b/>
                <w:bCs/>
                <w:i/>
                <w:iCs/>
              </w:rPr>
            </w:pPr>
            <w:r w:rsidRPr="004807AB">
              <w:rPr>
                <w:b/>
                <w:bCs/>
                <w:i/>
                <w:iCs/>
              </w:rPr>
              <w:t>21 000,00</w:t>
            </w:r>
          </w:p>
        </w:tc>
      </w:tr>
      <w:tr w:rsidR="00465794" w:rsidRPr="004807AB" w14:paraId="426C5444" w14:textId="77777777" w:rsidTr="00465794">
        <w:trPr>
          <w:trHeight w:val="189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B6625"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0DA6498" w14:textId="77777777" w:rsidR="00465794" w:rsidRPr="004807AB" w:rsidRDefault="00465794" w:rsidP="00465794">
            <w:pPr>
              <w:jc w:val="center"/>
            </w:pPr>
            <w:r w:rsidRPr="004807AB">
              <w:t>06 3 02 G0100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551FC2D" w14:textId="77777777" w:rsidR="00465794" w:rsidRPr="004807AB" w:rsidRDefault="00465794" w:rsidP="00465794">
            <w:pPr>
              <w:jc w:val="center"/>
            </w:pPr>
            <w:r w:rsidRPr="004807AB">
              <w:t>500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54425D6" w14:textId="77777777" w:rsidR="00465794" w:rsidRPr="004807AB" w:rsidRDefault="00465794" w:rsidP="00465794">
            <w:pPr>
              <w:jc w:val="center"/>
            </w:pPr>
            <w:r w:rsidRPr="004807AB">
              <w:t>21 000,00</w:t>
            </w:r>
          </w:p>
        </w:tc>
      </w:tr>
      <w:tr w:rsidR="00465794" w:rsidRPr="004807AB" w14:paraId="4D9A1455" w14:textId="77777777" w:rsidTr="00465794">
        <w:trPr>
          <w:trHeight w:val="6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0E98028" w14:textId="77777777" w:rsidR="00465794" w:rsidRPr="004807AB" w:rsidRDefault="00465794" w:rsidP="00465794">
            <w:pPr>
              <w:rPr>
                <w:b/>
                <w:bCs/>
                <w:i/>
                <w:iCs/>
              </w:rPr>
            </w:pPr>
            <w:r w:rsidRPr="004807A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E65500" w14:textId="77777777" w:rsidR="00465794" w:rsidRPr="004807AB" w:rsidRDefault="00465794" w:rsidP="00465794">
            <w:pPr>
              <w:jc w:val="center"/>
              <w:rPr>
                <w:b/>
                <w:bCs/>
                <w:i/>
                <w:iCs/>
              </w:rPr>
            </w:pPr>
            <w:r w:rsidRPr="004807AB">
              <w:rPr>
                <w:b/>
                <w:bCs/>
                <w:i/>
                <w:iCs/>
              </w:rPr>
              <w:t>06 3 03 00000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757AC01"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96E7562" w14:textId="77777777" w:rsidR="00465794" w:rsidRPr="004807AB" w:rsidRDefault="00465794" w:rsidP="00465794">
            <w:pPr>
              <w:jc w:val="center"/>
              <w:rPr>
                <w:b/>
                <w:bCs/>
                <w:i/>
                <w:iCs/>
              </w:rPr>
            </w:pPr>
            <w:r w:rsidRPr="004807AB">
              <w:rPr>
                <w:b/>
                <w:bCs/>
                <w:i/>
                <w:iCs/>
              </w:rPr>
              <w:t>8 467 268,00</w:t>
            </w:r>
          </w:p>
        </w:tc>
      </w:tr>
      <w:tr w:rsidR="00465794" w:rsidRPr="004807AB" w14:paraId="732B1B44" w14:textId="77777777" w:rsidTr="00465794">
        <w:trPr>
          <w:trHeight w:val="160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2B0AD1A7"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19C62A" w14:textId="77777777" w:rsidR="00465794" w:rsidRPr="004807AB" w:rsidRDefault="00465794" w:rsidP="00465794">
            <w:pPr>
              <w:jc w:val="center"/>
            </w:pPr>
            <w:r w:rsidRPr="004807AB">
              <w:t>06 3 03 G0050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CD41292" w14:textId="77777777" w:rsidR="00465794" w:rsidRPr="004807AB" w:rsidRDefault="00465794" w:rsidP="00465794">
            <w:pPr>
              <w:jc w:val="center"/>
            </w:pPr>
            <w:r w:rsidRPr="004807AB">
              <w:t>500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ED958A8" w14:textId="77777777" w:rsidR="00465794" w:rsidRPr="004807AB" w:rsidRDefault="00465794" w:rsidP="00465794">
            <w:pPr>
              <w:jc w:val="center"/>
            </w:pPr>
            <w:r w:rsidRPr="004807AB">
              <w:t>8 467 268,00</w:t>
            </w:r>
          </w:p>
        </w:tc>
      </w:tr>
      <w:tr w:rsidR="00465794" w:rsidRPr="004807AB" w14:paraId="29DABA03" w14:textId="77777777" w:rsidTr="00465794">
        <w:trPr>
          <w:trHeight w:val="73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7C1F1D1" w14:textId="77777777" w:rsidR="00465794" w:rsidRPr="004807AB" w:rsidRDefault="00465794" w:rsidP="00465794">
            <w:pPr>
              <w:rPr>
                <w:b/>
                <w:bCs/>
                <w:i/>
                <w:iCs/>
              </w:rPr>
            </w:pPr>
            <w:r w:rsidRPr="004807AB">
              <w:rPr>
                <w:b/>
                <w:bCs/>
                <w:i/>
                <w:iCs/>
              </w:rPr>
              <w:t>Ведомственный проект  "Организация культурно-досугового обслуживания населения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66D157" w14:textId="77777777" w:rsidR="00465794" w:rsidRPr="004807AB" w:rsidRDefault="00465794" w:rsidP="00465794">
            <w:pPr>
              <w:jc w:val="center"/>
              <w:rPr>
                <w:b/>
                <w:bCs/>
                <w:i/>
                <w:iCs/>
              </w:rPr>
            </w:pPr>
            <w:r w:rsidRPr="004807AB">
              <w:rPr>
                <w:b/>
                <w:bCs/>
                <w:i/>
                <w:iCs/>
              </w:rPr>
              <w:t>06 3 04 00000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179DE74"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B57FEE6" w14:textId="77777777" w:rsidR="00465794" w:rsidRPr="004807AB" w:rsidRDefault="00465794" w:rsidP="00465794">
            <w:pPr>
              <w:jc w:val="center"/>
              <w:rPr>
                <w:b/>
                <w:bCs/>
                <w:i/>
                <w:iCs/>
              </w:rPr>
            </w:pPr>
            <w:r w:rsidRPr="004807AB">
              <w:rPr>
                <w:b/>
                <w:bCs/>
                <w:i/>
                <w:iCs/>
              </w:rPr>
              <w:t>23 094 195,00</w:t>
            </w:r>
          </w:p>
        </w:tc>
      </w:tr>
      <w:tr w:rsidR="00465794" w:rsidRPr="004807AB" w14:paraId="5EBBDFA7" w14:textId="77777777" w:rsidTr="00465794">
        <w:trPr>
          <w:trHeight w:val="12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471ED3B1"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4ABF589" w14:textId="77777777" w:rsidR="00465794" w:rsidRPr="004807AB" w:rsidRDefault="00465794" w:rsidP="00465794">
            <w:pPr>
              <w:jc w:val="center"/>
            </w:pPr>
            <w:r w:rsidRPr="004807AB">
              <w:t>06 3 04 G0040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3F74024" w14:textId="77777777" w:rsidR="00465794" w:rsidRPr="004807AB" w:rsidRDefault="00465794" w:rsidP="00465794">
            <w:pPr>
              <w:jc w:val="center"/>
            </w:pPr>
            <w:r w:rsidRPr="004807AB">
              <w:t>500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F6487D5" w14:textId="77777777" w:rsidR="00465794" w:rsidRPr="004807AB" w:rsidRDefault="00465794" w:rsidP="00465794">
            <w:pPr>
              <w:jc w:val="center"/>
            </w:pPr>
            <w:r w:rsidRPr="004807AB">
              <w:t>22 924 995,00</w:t>
            </w:r>
          </w:p>
        </w:tc>
      </w:tr>
      <w:tr w:rsidR="00465794" w:rsidRPr="004807AB" w14:paraId="7E7EAF92" w14:textId="77777777" w:rsidTr="00465794">
        <w:trPr>
          <w:trHeight w:val="126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FEB5F"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E759653" w14:textId="77777777" w:rsidR="00465794" w:rsidRPr="004807AB" w:rsidRDefault="00465794" w:rsidP="00465794">
            <w:pPr>
              <w:jc w:val="center"/>
            </w:pPr>
            <w:r w:rsidRPr="004807AB">
              <w:t>06 3 04 G0090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0149677" w14:textId="77777777" w:rsidR="00465794" w:rsidRPr="004807AB" w:rsidRDefault="00465794" w:rsidP="00465794">
            <w:pPr>
              <w:jc w:val="center"/>
            </w:pPr>
            <w:r w:rsidRPr="004807AB">
              <w:t>500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0DD226E" w14:textId="77777777" w:rsidR="00465794" w:rsidRPr="004807AB" w:rsidRDefault="00465794" w:rsidP="00465794">
            <w:pPr>
              <w:jc w:val="center"/>
            </w:pPr>
            <w:r w:rsidRPr="004807AB">
              <w:t>169 200,00</w:t>
            </w:r>
          </w:p>
        </w:tc>
      </w:tr>
      <w:tr w:rsidR="00465794" w:rsidRPr="004807AB" w14:paraId="362EC946"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5D227D88" w14:textId="77777777" w:rsidR="00465794" w:rsidRPr="004807AB" w:rsidRDefault="00465794" w:rsidP="00465794">
            <w:pPr>
              <w:rPr>
                <w:b/>
                <w:bCs/>
              </w:rPr>
            </w:pPr>
            <w:r w:rsidRPr="004807AB">
              <w:rPr>
                <w:b/>
                <w:bCs/>
              </w:rPr>
              <w:lastRenderedPageBreak/>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0F36B03D" w14:textId="77777777" w:rsidR="00465794" w:rsidRPr="004807AB" w:rsidRDefault="00465794" w:rsidP="00465794">
            <w:pPr>
              <w:jc w:val="center"/>
              <w:rPr>
                <w:b/>
                <w:bCs/>
              </w:rPr>
            </w:pPr>
            <w:r w:rsidRPr="004807AB">
              <w:rPr>
                <w:b/>
                <w:bCs/>
              </w:rPr>
              <w:t>07 0 00 00000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4013C1DE"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510133D8" w14:textId="77777777" w:rsidR="00465794" w:rsidRPr="004807AB" w:rsidRDefault="00465794" w:rsidP="00465794">
            <w:pPr>
              <w:jc w:val="center"/>
              <w:rPr>
                <w:b/>
                <w:bCs/>
              </w:rPr>
            </w:pPr>
            <w:r w:rsidRPr="004807AB">
              <w:rPr>
                <w:b/>
                <w:bCs/>
              </w:rPr>
              <w:t>3 001 989,00</w:t>
            </w:r>
          </w:p>
        </w:tc>
      </w:tr>
      <w:tr w:rsidR="00465794" w:rsidRPr="004807AB" w14:paraId="0EF6B793"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C5A2C" w14:textId="77777777" w:rsidR="00465794" w:rsidRPr="004807AB" w:rsidRDefault="00465794" w:rsidP="00465794">
            <w:pPr>
              <w:rPr>
                <w:b/>
                <w:bCs/>
              </w:rPr>
            </w:pPr>
            <w:r w:rsidRPr="004807A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54C185B" w14:textId="77777777" w:rsidR="00465794" w:rsidRPr="004807AB" w:rsidRDefault="00465794" w:rsidP="00465794">
            <w:pPr>
              <w:jc w:val="center"/>
              <w:rPr>
                <w:b/>
                <w:bCs/>
              </w:rPr>
            </w:pPr>
            <w:r w:rsidRPr="004807AB">
              <w:rPr>
                <w:b/>
                <w:bCs/>
              </w:rPr>
              <w:t>07 3 00 00000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34F5B1D"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6672B59" w14:textId="77777777" w:rsidR="00465794" w:rsidRPr="004807AB" w:rsidRDefault="00465794" w:rsidP="00465794">
            <w:pPr>
              <w:jc w:val="center"/>
              <w:rPr>
                <w:b/>
                <w:bCs/>
              </w:rPr>
            </w:pPr>
            <w:r w:rsidRPr="004807AB">
              <w:rPr>
                <w:b/>
                <w:bCs/>
              </w:rPr>
              <w:t>3 001 989,00</w:t>
            </w:r>
          </w:p>
        </w:tc>
      </w:tr>
      <w:tr w:rsidR="00465794" w:rsidRPr="004807AB" w14:paraId="50F40391"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D3C66" w14:textId="77777777" w:rsidR="00465794" w:rsidRPr="004807AB" w:rsidRDefault="00465794" w:rsidP="00465794">
            <w:pPr>
              <w:rPr>
                <w:b/>
                <w:bCs/>
                <w:i/>
                <w:iCs/>
              </w:rPr>
            </w:pPr>
            <w:r w:rsidRPr="004807AB">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D32DF2A" w14:textId="77777777" w:rsidR="00465794" w:rsidRPr="004807AB" w:rsidRDefault="00465794" w:rsidP="00465794">
            <w:pPr>
              <w:jc w:val="center"/>
              <w:rPr>
                <w:b/>
                <w:bCs/>
                <w:i/>
                <w:iCs/>
              </w:rPr>
            </w:pPr>
            <w:r w:rsidRPr="004807AB">
              <w:rPr>
                <w:b/>
                <w:bCs/>
                <w:i/>
                <w:iCs/>
              </w:rPr>
              <w:t>07 3 01 00000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3A7F405"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D4952A4" w14:textId="77777777" w:rsidR="00465794" w:rsidRPr="004807AB" w:rsidRDefault="00465794" w:rsidP="00465794">
            <w:pPr>
              <w:jc w:val="center"/>
              <w:rPr>
                <w:b/>
                <w:bCs/>
                <w:i/>
                <w:iCs/>
              </w:rPr>
            </w:pPr>
            <w:r w:rsidRPr="004807AB">
              <w:rPr>
                <w:b/>
                <w:bCs/>
                <w:i/>
                <w:iCs/>
              </w:rPr>
              <w:t>3 001 989,00</w:t>
            </w:r>
          </w:p>
        </w:tc>
      </w:tr>
      <w:tr w:rsidR="00465794" w:rsidRPr="004807AB" w14:paraId="4972FBE2" w14:textId="77777777" w:rsidTr="00465794">
        <w:trPr>
          <w:trHeight w:val="73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C39AF09" w14:textId="77777777" w:rsidR="00465794" w:rsidRPr="004807AB" w:rsidRDefault="00465794" w:rsidP="00465794">
            <w:r w:rsidRPr="004807AB">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FCD28D" w14:textId="77777777" w:rsidR="00465794" w:rsidRPr="004807AB" w:rsidRDefault="00465794" w:rsidP="00465794">
            <w:pPr>
              <w:jc w:val="center"/>
            </w:pPr>
            <w:r w:rsidRPr="004807AB">
              <w:t>07 3 01 21180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D261C5F" w14:textId="77777777" w:rsidR="00465794" w:rsidRPr="004807AB" w:rsidRDefault="00465794" w:rsidP="00465794">
            <w:pPr>
              <w:jc w:val="center"/>
            </w:pPr>
            <w:r w:rsidRPr="004807AB">
              <w:t>300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3A1B6EB5" w14:textId="77777777" w:rsidR="00465794" w:rsidRPr="004807AB" w:rsidRDefault="00465794" w:rsidP="00465794">
            <w:pPr>
              <w:jc w:val="center"/>
            </w:pPr>
            <w:r w:rsidRPr="004807AB">
              <w:t>501 989,00</w:t>
            </w:r>
          </w:p>
        </w:tc>
      </w:tr>
      <w:tr w:rsidR="00465794" w:rsidRPr="004807AB" w14:paraId="178A4162" w14:textId="77777777" w:rsidTr="00465794">
        <w:trPr>
          <w:trHeight w:val="157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B35D6AE" w14:textId="77777777" w:rsidR="00465794" w:rsidRPr="004807AB" w:rsidRDefault="00465794" w:rsidP="00465794">
            <w:r w:rsidRPr="004807A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79B949" w14:textId="77777777" w:rsidR="00465794" w:rsidRPr="004807AB" w:rsidRDefault="00465794" w:rsidP="00465794">
            <w:pPr>
              <w:jc w:val="center"/>
            </w:pPr>
            <w:r w:rsidRPr="004807AB">
              <w:t>07 3 01 21190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C60AD3" w14:textId="77777777" w:rsidR="00465794" w:rsidRPr="004807AB" w:rsidRDefault="00465794" w:rsidP="00465794">
            <w:pPr>
              <w:jc w:val="center"/>
            </w:pPr>
            <w:r w:rsidRPr="004807AB">
              <w:t>800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39A0A4F" w14:textId="77777777" w:rsidR="00465794" w:rsidRPr="004807AB" w:rsidRDefault="00465794" w:rsidP="00465794">
            <w:pPr>
              <w:jc w:val="center"/>
            </w:pPr>
            <w:r w:rsidRPr="004807AB">
              <w:t>2 500 000,00</w:t>
            </w:r>
          </w:p>
        </w:tc>
      </w:tr>
      <w:tr w:rsidR="00465794" w:rsidRPr="004807AB" w14:paraId="1D59DD31"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2DFB076C" w14:textId="77777777" w:rsidR="00465794" w:rsidRPr="004807AB" w:rsidRDefault="00465794" w:rsidP="00465794">
            <w:pPr>
              <w:rPr>
                <w:b/>
                <w:bCs/>
                <w:i/>
                <w:iCs/>
              </w:rPr>
            </w:pPr>
            <w:r w:rsidRPr="004807AB">
              <w:rPr>
                <w:b/>
                <w:bCs/>
                <w:i/>
                <w:iCs/>
              </w:rPr>
              <w:t>Непрограммные направления деятельности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12588444" w14:textId="77777777" w:rsidR="00465794" w:rsidRPr="004807AB" w:rsidRDefault="00465794" w:rsidP="00465794">
            <w:pPr>
              <w:jc w:val="center"/>
              <w:rPr>
                <w:b/>
                <w:bCs/>
                <w:i/>
                <w:iCs/>
              </w:rPr>
            </w:pPr>
            <w:r w:rsidRPr="004807AB">
              <w:rPr>
                <w:b/>
                <w:bCs/>
                <w:i/>
                <w:iCs/>
              </w:rPr>
              <w:t>40 0 00 00000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68D6E9DC"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17D68FDD" w14:textId="77777777" w:rsidR="00465794" w:rsidRPr="004807AB" w:rsidRDefault="00465794" w:rsidP="00465794">
            <w:pPr>
              <w:jc w:val="center"/>
              <w:rPr>
                <w:b/>
                <w:bCs/>
                <w:i/>
                <w:iCs/>
              </w:rPr>
            </w:pPr>
            <w:r w:rsidRPr="004807AB">
              <w:rPr>
                <w:b/>
                <w:bCs/>
                <w:i/>
                <w:iCs/>
              </w:rPr>
              <w:t>1 848 122,00</w:t>
            </w:r>
          </w:p>
        </w:tc>
      </w:tr>
      <w:tr w:rsidR="00465794" w:rsidRPr="004807AB" w14:paraId="67B98508"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B87545B" w14:textId="77777777" w:rsidR="00465794" w:rsidRPr="004807AB" w:rsidRDefault="00465794" w:rsidP="00465794">
            <w:pPr>
              <w:rPr>
                <w:b/>
                <w:bCs/>
              </w:rPr>
            </w:pPr>
            <w:r w:rsidRPr="004807A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1BBD956" w14:textId="77777777" w:rsidR="00465794" w:rsidRPr="004807AB" w:rsidRDefault="00465794" w:rsidP="00465794">
            <w:pPr>
              <w:jc w:val="center"/>
              <w:rPr>
                <w:b/>
                <w:bCs/>
              </w:rPr>
            </w:pPr>
            <w:r w:rsidRPr="004807AB">
              <w:rPr>
                <w:b/>
                <w:bCs/>
              </w:rPr>
              <w:t>40 9 00 00000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8D8D84"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77AA930" w14:textId="77777777" w:rsidR="00465794" w:rsidRPr="004807AB" w:rsidRDefault="00465794" w:rsidP="00465794">
            <w:pPr>
              <w:jc w:val="center"/>
              <w:rPr>
                <w:b/>
                <w:bCs/>
              </w:rPr>
            </w:pPr>
            <w:r w:rsidRPr="004807AB">
              <w:rPr>
                <w:b/>
                <w:bCs/>
              </w:rPr>
              <w:t>1 848 122,00</w:t>
            </w:r>
          </w:p>
        </w:tc>
      </w:tr>
      <w:tr w:rsidR="00465794" w:rsidRPr="004807AB" w14:paraId="40656FD2" w14:textId="77777777" w:rsidTr="00465794">
        <w:trPr>
          <w:trHeight w:val="15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33161A4"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7BB356" w14:textId="77777777" w:rsidR="00465794" w:rsidRPr="004807AB" w:rsidRDefault="00465794" w:rsidP="00465794">
            <w:pPr>
              <w:jc w:val="center"/>
            </w:pPr>
            <w:r w:rsidRPr="004807AB">
              <w:t>40 9 00 G0080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C9BAD28" w14:textId="77777777" w:rsidR="00465794" w:rsidRPr="004807AB" w:rsidRDefault="00465794" w:rsidP="00465794">
            <w:pPr>
              <w:jc w:val="center"/>
            </w:pPr>
            <w:r w:rsidRPr="004807AB">
              <w:t>500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B4E92DF" w14:textId="77777777" w:rsidR="00465794" w:rsidRPr="004807AB" w:rsidRDefault="00465794" w:rsidP="00465794">
            <w:pPr>
              <w:jc w:val="center"/>
            </w:pPr>
            <w:r w:rsidRPr="004807AB">
              <w:t>534 000,00</w:t>
            </w:r>
          </w:p>
        </w:tc>
      </w:tr>
      <w:tr w:rsidR="00465794" w:rsidRPr="004807AB" w14:paraId="499DE307"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0E7F9A0B" w14:textId="77777777" w:rsidR="00465794" w:rsidRPr="004807AB" w:rsidRDefault="00465794" w:rsidP="00465794">
            <w:r w:rsidRPr="004807A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04547CD" w14:textId="77777777" w:rsidR="00465794" w:rsidRPr="004807AB" w:rsidRDefault="00465794" w:rsidP="00465794">
            <w:pPr>
              <w:jc w:val="center"/>
            </w:pPr>
            <w:r w:rsidRPr="004807AB">
              <w:t>40 9 00 20320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CE058F8"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5C1DF3D" w14:textId="77777777" w:rsidR="00465794" w:rsidRPr="004807AB" w:rsidRDefault="00465794" w:rsidP="00465794">
            <w:pPr>
              <w:jc w:val="center"/>
            </w:pPr>
            <w:r w:rsidRPr="004807AB">
              <w:t>30 000,00</w:t>
            </w:r>
          </w:p>
        </w:tc>
      </w:tr>
      <w:tr w:rsidR="00465794" w:rsidRPr="004807AB" w14:paraId="1B96576E" w14:textId="77777777" w:rsidTr="00465794">
        <w:trPr>
          <w:trHeight w:val="998"/>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491B6267" w14:textId="77777777" w:rsidR="00465794" w:rsidRPr="004807AB" w:rsidRDefault="00465794" w:rsidP="00465794">
            <w:r w:rsidRPr="004807A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9AE19C" w14:textId="77777777" w:rsidR="00465794" w:rsidRPr="004807AB" w:rsidRDefault="00465794" w:rsidP="00465794">
            <w:pPr>
              <w:jc w:val="center"/>
            </w:pPr>
            <w:r w:rsidRPr="004807AB">
              <w:t>40 9 00 20340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2CDEF7E"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11699C1A" w14:textId="77777777" w:rsidR="00465794" w:rsidRPr="004807AB" w:rsidRDefault="00465794" w:rsidP="00465794">
            <w:pPr>
              <w:jc w:val="center"/>
            </w:pPr>
            <w:r w:rsidRPr="004807AB">
              <w:t>10 000,00</w:t>
            </w:r>
          </w:p>
        </w:tc>
      </w:tr>
      <w:tr w:rsidR="00465794" w:rsidRPr="004807AB" w14:paraId="6129A161" w14:textId="77777777" w:rsidTr="00465794">
        <w:trPr>
          <w:trHeight w:val="998"/>
        </w:trPr>
        <w:tc>
          <w:tcPr>
            <w:tcW w:w="8921" w:type="dxa"/>
            <w:tcBorders>
              <w:top w:val="single" w:sz="4" w:space="0" w:color="auto"/>
              <w:left w:val="single" w:sz="4" w:space="0" w:color="auto"/>
              <w:bottom w:val="single" w:sz="4" w:space="0" w:color="auto"/>
              <w:right w:val="single" w:sz="4" w:space="0" w:color="auto"/>
            </w:tcBorders>
            <w:shd w:val="clear" w:color="000000" w:fill="FFFFFF"/>
            <w:hideMark/>
          </w:tcPr>
          <w:p w14:paraId="71A4E376" w14:textId="77777777" w:rsidR="00465794" w:rsidRPr="004807AB" w:rsidRDefault="00465794" w:rsidP="00465794">
            <w:r w:rsidRPr="004807AB">
              <w:lastRenderedPageBreak/>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DB7112A" w14:textId="77777777" w:rsidR="00465794" w:rsidRPr="004807AB" w:rsidRDefault="00465794" w:rsidP="00465794">
            <w:pPr>
              <w:jc w:val="center"/>
            </w:pPr>
            <w:r w:rsidRPr="004807AB">
              <w:t>40 9 00 20350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31A564B"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346D5383" w14:textId="77777777" w:rsidR="00465794" w:rsidRPr="004807AB" w:rsidRDefault="00465794" w:rsidP="00465794">
            <w:pPr>
              <w:jc w:val="center"/>
            </w:pPr>
            <w:r w:rsidRPr="004807AB">
              <w:t>40 000,00</w:t>
            </w:r>
          </w:p>
        </w:tc>
      </w:tr>
      <w:tr w:rsidR="00465794" w:rsidRPr="004807AB" w14:paraId="435C7427" w14:textId="77777777" w:rsidTr="00465794">
        <w:trPr>
          <w:trHeight w:val="63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520E972" w14:textId="77777777" w:rsidR="00465794" w:rsidRPr="004807AB" w:rsidRDefault="00465794" w:rsidP="00465794">
            <w:r w:rsidRPr="004807AB">
              <w:t>Оплата членских взносов в ассоциацию "Совет муниципальных образований Ивановской области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AA880C6" w14:textId="77777777" w:rsidR="00465794" w:rsidRPr="004807AB" w:rsidRDefault="00465794" w:rsidP="00465794">
            <w:pPr>
              <w:jc w:val="center"/>
            </w:pPr>
            <w:r w:rsidRPr="004807AB">
              <w:t>40 9 00 20430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D60F4EA" w14:textId="77777777" w:rsidR="00465794" w:rsidRPr="004807AB" w:rsidRDefault="00465794" w:rsidP="00465794">
            <w:pPr>
              <w:jc w:val="center"/>
            </w:pPr>
            <w:r w:rsidRPr="004807AB">
              <w:t>800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BA06557" w14:textId="77777777" w:rsidR="00465794" w:rsidRPr="004807AB" w:rsidRDefault="00465794" w:rsidP="00465794">
            <w:pPr>
              <w:jc w:val="center"/>
            </w:pPr>
            <w:r w:rsidRPr="004807AB">
              <w:t>25 122,00</w:t>
            </w:r>
          </w:p>
        </w:tc>
      </w:tr>
      <w:tr w:rsidR="00465794" w:rsidRPr="004807AB" w14:paraId="2A6675DF" w14:textId="77777777" w:rsidTr="00465794">
        <w:trPr>
          <w:trHeight w:val="638"/>
        </w:trPr>
        <w:tc>
          <w:tcPr>
            <w:tcW w:w="8921" w:type="dxa"/>
            <w:tcBorders>
              <w:top w:val="single" w:sz="4" w:space="0" w:color="auto"/>
              <w:left w:val="single" w:sz="4" w:space="0" w:color="auto"/>
              <w:bottom w:val="single" w:sz="4" w:space="0" w:color="auto"/>
              <w:right w:val="single" w:sz="4" w:space="0" w:color="auto"/>
            </w:tcBorders>
            <w:shd w:val="clear" w:color="000000" w:fill="FFFFFF"/>
            <w:noWrap/>
            <w:hideMark/>
          </w:tcPr>
          <w:p w14:paraId="4CE0C2D3" w14:textId="77777777" w:rsidR="00465794" w:rsidRPr="004807AB" w:rsidRDefault="00465794" w:rsidP="00465794">
            <w:pPr>
              <w:jc w:val="both"/>
            </w:pPr>
            <w:r w:rsidRPr="004807AB">
              <w:t>Расходы на приобретение и содержание систем видеонаблюдения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59EFD81" w14:textId="77777777" w:rsidR="00465794" w:rsidRPr="004807AB" w:rsidRDefault="00465794" w:rsidP="00465794">
            <w:pPr>
              <w:jc w:val="center"/>
            </w:pPr>
            <w:r w:rsidRPr="004807AB">
              <w:t>40 9 00 20810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1F702A70"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000000" w:fill="FFFFFF"/>
            <w:noWrap/>
            <w:vAlign w:val="center"/>
            <w:hideMark/>
          </w:tcPr>
          <w:p w14:paraId="2D18C5BC" w14:textId="77777777" w:rsidR="00465794" w:rsidRPr="004807AB" w:rsidRDefault="00465794" w:rsidP="00465794">
            <w:pPr>
              <w:jc w:val="center"/>
            </w:pPr>
            <w:r w:rsidRPr="004807AB">
              <w:t>1 079 000,00</w:t>
            </w:r>
          </w:p>
        </w:tc>
      </w:tr>
      <w:tr w:rsidR="00465794" w:rsidRPr="004807AB" w14:paraId="00C189F4"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37C4A4CF" w14:textId="77777777" w:rsidR="00465794" w:rsidRPr="004807AB" w:rsidRDefault="00465794" w:rsidP="00465794">
            <w:r w:rsidRPr="004807A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DF366E7" w14:textId="77777777" w:rsidR="00465794" w:rsidRPr="004807AB" w:rsidRDefault="00465794" w:rsidP="00465794">
            <w:pPr>
              <w:jc w:val="center"/>
            </w:pPr>
            <w:r w:rsidRPr="004807AB">
              <w:t>40 9 00 20960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DBF6D41"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3CF3F70" w14:textId="77777777" w:rsidR="00465794" w:rsidRPr="004807AB" w:rsidRDefault="00465794" w:rsidP="00465794">
            <w:pPr>
              <w:jc w:val="center"/>
            </w:pPr>
            <w:r w:rsidRPr="004807AB">
              <w:t>125 000,00</w:t>
            </w:r>
          </w:p>
        </w:tc>
      </w:tr>
      <w:tr w:rsidR="00465794" w:rsidRPr="004807AB" w14:paraId="0623F07E" w14:textId="77777777" w:rsidTr="00465794">
        <w:trPr>
          <w:trHeight w:val="262"/>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1BD5F616" w14:textId="77777777" w:rsidR="00465794" w:rsidRPr="004807AB" w:rsidRDefault="00465794" w:rsidP="00465794">
            <w:r w:rsidRPr="004807AB">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A4E766B" w14:textId="77777777" w:rsidR="00465794" w:rsidRPr="004807AB" w:rsidRDefault="00465794" w:rsidP="00465794">
            <w:pPr>
              <w:jc w:val="center"/>
            </w:pPr>
            <w:r w:rsidRPr="004807AB">
              <w:t xml:space="preserve">40 9 00 21020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F21D6B4"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03681F2" w14:textId="77777777" w:rsidR="00465794" w:rsidRPr="004807AB" w:rsidRDefault="00465794" w:rsidP="00465794">
            <w:pPr>
              <w:jc w:val="center"/>
            </w:pPr>
            <w:r w:rsidRPr="004807AB">
              <w:t>5 000,00</w:t>
            </w:r>
          </w:p>
        </w:tc>
      </w:tr>
      <w:tr w:rsidR="00465794" w:rsidRPr="004807AB" w14:paraId="2A450780"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2BCDC181" w14:textId="77777777" w:rsidR="00465794" w:rsidRPr="004807AB" w:rsidRDefault="00465794" w:rsidP="00465794">
            <w:pPr>
              <w:rPr>
                <w:b/>
                <w:bCs/>
                <w:i/>
                <w:iCs/>
              </w:rPr>
            </w:pPr>
            <w:r w:rsidRPr="004807AB">
              <w:rPr>
                <w:b/>
                <w:bCs/>
                <w:i/>
                <w:iCs/>
              </w:rPr>
              <w:t>Мероприятия по землеустройству и землепользованию</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0F854064" w14:textId="77777777" w:rsidR="00465794" w:rsidRPr="004807AB" w:rsidRDefault="00465794" w:rsidP="00465794">
            <w:pPr>
              <w:jc w:val="center"/>
              <w:rPr>
                <w:b/>
                <w:bCs/>
                <w:i/>
                <w:iCs/>
              </w:rPr>
            </w:pPr>
            <w:r w:rsidRPr="004807AB">
              <w:rPr>
                <w:b/>
                <w:bCs/>
                <w:i/>
                <w:iCs/>
              </w:rPr>
              <w:t>41 0 00 00000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0603FD98" w14:textId="77777777" w:rsidR="00465794" w:rsidRPr="004807AB" w:rsidRDefault="00465794" w:rsidP="00465794">
            <w:pPr>
              <w:jc w:val="center"/>
              <w:rPr>
                <w:b/>
                <w:bCs/>
                <w:i/>
                <w:iCs/>
              </w:rPr>
            </w:pPr>
            <w:r w:rsidRPr="004807AB">
              <w:rPr>
                <w:b/>
                <w:bCs/>
                <w:i/>
                <w:iCs/>
              </w:rPr>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62246BB6" w14:textId="77777777" w:rsidR="00465794" w:rsidRPr="004807AB" w:rsidRDefault="00465794" w:rsidP="00465794">
            <w:pPr>
              <w:jc w:val="center"/>
              <w:rPr>
                <w:b/>
                <w:bCs/>
                <w:i/>
                <w:iCs/>
              </w:rPr>
            </w:pPr>
            <w:r w:rsidRPr="004807AB">
              <w:rPr>
                <w:b/>
                <w:bCs/>
                <w:i/>
                <w:iCs/>
              </w:rPr>
              <w:t>300 000,00</w:t>
            </w:r>
          </w:p>
        </w:tc>
      </w:tr>
      <w:tr w:rsidR="00465794" w:rsidRPr="004807AB" w14:paraId="6787B527"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D7FEF" w14:textId="77777777" w:rsidR="00465794" w:rsidRPr="004807AB" w:rsidRDefault="00465794" w:rsidP="00465794">
            <w:pPr>
              <w:rPr>
                <w:b/>
                <w:bCs/>
              </w:rPr>
            </w:pPr>
            <w:r w:rsidRPr="004807A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361C3C7" w14:textId="77777777" w:rsidR="00465794" w:rsidRPr="004807AB" w:rsidRDefault="00465794" w:rsidP="00465794">
            <w:pPr>
              <w:jc w:val="center"/>
            </w:pPr>
            <w:r w:rsidRPr="004807AB">
              <w:t>41 9 00 00000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8A05581"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9FCEFC9" w14:textId="77777777" w:rsidR="00465794" w:rsidRPr="004807AB" w:rsidRDefault="00465794" w:rsidP="00465794">
            <w:pPr>
              <w:jc w:val="center"/>
            </w:pPr>
            <w:r w:rsidRPr="004807AB">
              <w:t>300 000,00</w:t>
            </w:r>
          </w:p>
        </w:tc>
      </w:tr>
      <w:tr w:rsidR="00465794" w:rsidRPr="004807AB" w14:paraId="2A480F07" w14:textId="77777777" w:rsidTr="00465794">
        <w:trPr>
          <w:trHeight w:val="132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C3D8FC7" w14:textId="77777777" w:rsidR="00465794" w:rsidRPr="004807AB" w:rsidRDefault="00465794" w:rsidP="00465794">
            <w:r w:rsidRPr="004807A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C1B3BD" w14:textId="77777777" w:rsidR="00465794" w:rsidRPr="004807AB" w:rsidRDefault="00465794" w:rsidP="00465794">
            <w:pPr>
              <w:jc w:val="center"/>
            </w:pPr>
            <w:r w:rsidRPr="004807AB">
              <w:t>41 9 00 20400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2192975"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7A585880" w14:textId="77777777" w:rsidR="00465794" w:rsidRPr="004807AB" w:rsidRDefault="00465794" w:rsidP="00465794">
            <w:pPr>
              <w:jc w:val="center"/>
            </w:pPr>
            <w:r w:rsidRPr="004807AB">
              <w:t>300 000,00</w:t>
            </w:r>
          </w:p>
        </w:tc>
      </w:tr>
      <w:tr w:rsidR="00465794" w:rsidRPr="004807AB" w14:paraId="29523A95"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29754202" w14:textId="77777777" w:rsidR="00465794" w:rsidRPr="004807AB" w:rsidRDefault="00465794" w:rsidP="00465794">
            <w:pPr>
              <w:rPr>
                <w:b/>
                <w:bCs/>
                <w:i/>
                <w:iCs/>
              </w:rPr>
            </w:pPr>
            <w:r w:rsidRPr="004807AB">
              <w:rPr>
                <w:b/>
                <w:bCs/>
                <w:i/>
                <w:iCs/>
              </w:rPr>
              <w:t>Пенсионное  обеспечение, социальное обеспечение  населения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1271FEA0" w14:textId="77777777" w:rsidR="00465794" w:rsidRPr="004807AB" w:rsidRDefault="00465794" w:rsidP="00465794">
            <w:pPr>
              <w:jc w:val="center"/>
              <w:rPr>
                <w:b/>
                <w:bCs/>
                <w:i/>
                <w:iCs/>
              </w:rPr>
            </w:pPr>
            <w:r w:rsidRPr="004807AB">
              <w:rPr>
                <w:b/>
                <w:bCs/>
                <w:i/>
                <w:iCs/>
              </w:rPr>
              <w:t>42 0 00 00000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3A4206EF"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1210CB41" w14:textId="77777777" w:rsidR="00465794" w:rsidRPr="004807AB" w:rsidRDefault="00465794" w:rsidP="00465794">
            <w:pPr>
              <w:jc w:val="center"/>
              <w:rPr>
                <w:b/>
                <w:bCs/>
                <w:i/>
                <w:iCs/>
              </w:rPr>
            </w:pPr>
            <w:r w:rsidRPr="004807AB">
              <w:rPr>
                <w:b/>
                <w:bCs/>
                <w:i/>
                <w:iCs/>
              </w:rPr>
              <w:t>36 000,00</w:t>
            </w:r>
          </w:p>
        </w:tc>
      </w:tr>
      <w:tr w:rsidR="00465794" w:rsidRPr="004807AB" w14:paraId="1851F534"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29E21EC" w14:textId="77777777" w:rsidR="00465794" w:rsidRPr="004807AB" w:rsidRDefault="00465794" w:rsidP="00465794">
            <w:pPr>
              <w:rPr>
                <w:b/>
                <w:bCs/>
              </w:rPr>
            </w:pPr>
            <w:r w:rsidRPr="004807A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8832A1" w14:textId="77777777" w:rsidR="00465794" w:rsidRPr="004807AB" w:rsidRDefault="00465794" w:rsidP="00465794">
            <w:pPr>
              <w:jc w:val="center"/>
            </w:pPr>
            <w:r w:rsidRPr="004807AB">
              <w:t>42 9 00 00000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F0B006F"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441C9A22" w14:textId="77777777" w:rsidR="00465794" w:rsidRPr="004807AB" w:rsidRDefault="00465794" w:rsidP="00465794">
            <w:pPr>
              <w:jc w:val="center"/>
            </w:pPr>
            <w:r w:rsidRPr="004807AB">
              <w:t>36 000,00</w:t>
            </w:r>
          </w:p>
        </w:tc>
      </w:tr>
      <w:tr w:rsidR="00465794" w:rsidRPr="004807AB" w14:paraId="41BB8621" w14:textId="77777777" w:rsidTr="00465794">
        <w:trPr>
          <w:trHeight w:val="945"/>
        </w:trPr>
        <w:tc>
          <w:tcPr>
            <w:tcW w:w="8921" w:type="dxa"/>
            <w:tcBorders>
              <w:top w:val="single" w:sz="4" w:space="0" w:color="auto"/>
              <w:left w:val="single" w:sz="4" w:space="0" w:color="auto"/>
              <w:bottom w:val="single" w:sz="4" w:space="0" w:color="auto"/>
              <w:right w:val="single" w:sz="4" w:space="0" w:color="auto"/>
            </w:tcBorders>
            <w:shd w:val="clear" w:color="auto" w:fill="auto"/>
            <w:noWrap/>
            <w:hideMark/>
          </w:tcPr>
          <w:p w14:paraId="1B38801E" w14:textId="77777777" w:rsidR="00465794" w:rsidRPr="004807AB" w:rsidRDefault="00465794" w:rsidP="00465794">
            <w:pPr>
              <w:jc w:val="both"/>
            </w:pPr>
            <w:r w:rsidRPr="004807AB">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197C986" w14:textId="77777777" w:rsidR="00465794" w:rsidRPr="004807AB" w:rsidRDefault="00465794" w:rsidP="00465794">
            <w:pPr>
              <w:jc w:val="center"/>
            </w:pPr>
            <w:r w:rsidRPr="004807AB">
              <w:t>42 9 00 90020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71B1697" w14:textId="77777777" w:rsidR="00465794" w:rsidRPr="004807AB" w:rsidRDefault="00465794" w:rsidP="00465794">
            <w:pPr>
              <w:jc w:val="center"/>
            </w:pPr>
            <w:r w:rsidRPr="004807AB">
              <w:t>300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053E4A78" w14:textId="77777777" w:rsidR="00465794" w:rsidRPr="004807AB" w:rsidRDefault="00465794" w:rsidP="00465794">
            <w:pPr>
              <w:jc w:val="center"/>
            </w:pPr>
            <w:r w:rsidRPr="004807AB">
              <w:t>36 000,00</w:t>
            </w:r>
          </w:p>
        </w:tc>
      </w:tr>
      <w:tr w:rsidR="00465794" w:rsidRPr="004807AB" w14:paraId="58745254"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52158417" w14:textId="77777777" w:rsidR="00465794" w:rsidRPr="004807AB" w:rsidRDefault="00465794" w:rsidP="00465794">
            <w:pPr>
              <w:rPr>
                <w:b/>
                <w:bCs/>
                <w:i/>
                <w:iCs/>
              </w:rPr>
            </w:pPr>
            <w:r w:rsidRPr="004807AB">
              <w:rPr>
                <w:b/>
                <w:bCs/>
                <w:i/>
                <w:iCs/>
              </w:rPr>
              <w:t>Транспортные расходы</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1E7959F9" w14:textId="77777777" w:rsidR="00465794" w:rsidRPr="004807AB" w:rsidRDefault="00465794" w:rsidP="00465794">
            <w:pPr>
              <w:jc w:val="center"/>
              <w:rPr>
                <w:b/>
                <w:bCs/>
                <w:i/>
                <w:iCs/>
              </w:rPr>
            </w:pPr>
            <w:r w:rsidRPr="004807AB">
              <w:rPr>
                <w:b/>
                <w:bCs/>
                <w:i/>
                <w:iCs/>
              </w:rPr>
              <w:t>44 0 00 00000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307D6359" w14:textId="77777777" w:rsidR="00465794" w:rsidRPr="004807AB" w:rsidRDefault="00465794" w:rsidP="00465794">
            <w:pPr>
              <w:jc w:val="center"/>
              <w:rPr>
                <w:b/>
                <w:bCs/>
              </w:rPr>
            </w:pPr>
            <w:r w:rsidRPr="004807AB">
              <w:rPr>
                <w:b/>
                <w:bCs/>
              </w:rPr>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55592885" w14:textId="77777777" w:rsidR="00465794" w:rsidRPr="004807AB" w:rsidRDefault="00465794" w:rsidP="00465794">
            <w:pPr>
              <w:jc w:val="center"/>
              <w:rPr>
                <w:b/>
                <w:bCs/>
                <w:i/>
                <w:iCs/>
              </w:rPr>
            </w:pPr>
            <w:r w:rsidRPr="004807AB">
              <w:rPr>
                <w:b/>
                <w:bCs/>
                <w:i/>
                <w:iCs/>
              </w:rPr>
              <w:t>60 000,00</w:t>
            </w:r>
          </w:p>
        </w:tc>
      </w:tr>
      <w:tr w:rsidR="00465794" w:rsidRPr="004807AB" w14:paraId="0464EA8A"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01873C75" w14:textId="77777777" w:rsidR="00465794" w:rsidRPr="004807AB" w:rsidRDefault="00465794" w:rsidP="00465794">
            <w:pPr>
              <w:rPr>
                <w:b/>
                <w:bCs/>
              </w:rPr>
            </w:pPr>
            <w:r w:rsidRPr="004807A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27031C" w14:textId="77777777" w:rsidR="00465794" w:rsidRPr="004807AB" w:rsidRDefault="00465794" w:rsidP="00465794">
            <w:pPr>
              <w:jc w:val="center"/>
            </w:pPr>
            <w:r w:rsidRPr="004807AB">
              <w:t>44 9 00 00000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FAF2243"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3CC24885" w14:textId="77777777" w:rsidR="00465794" w:rsidRPr="004807AB" w:rsidRDefault="00465794" w:rsidP="00465794">
            <w:pPr>
              <w:jc w:val="center"/>
            </w:pPr>
            <w:r w:rsidRPr="004807AB">
              <w:t>60 000,00</w:t>
            </w:r>
          </w:p>
        </w:tc>
      </w:tr>
      <w:tr w:rsidR="00465794" w:rsidRPr="004807AB" w14:paraId="3C68EFED" w14:textId="77777777" w:rsidTr="00465794">
        <w:trPr>
          <w:trHeight w:val="165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2E8669E7" w14:textId="77777777" w:rsidR="00465794" w:rsidRPr="004807AB" w:rsidRDefault="00465794" w:rsidP="00465794">
            <w:r w:rsidRPr="004807AB">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5999E7A" w14:textId="77777777" w:rsidR="00465794" w:rsidRPr="004807AB" w:rsidRDefault="00465794" w:rsidP="00465794">
            <w:pPr>
              <w:jc w:val="center"/>
            </w:pPr>
            <w:r w:rsidRPr="004807AB">
              <w:t>44 9 00 20370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61AD2D"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3B3D5EC1" w14:textId="77777777" w:rsidR="00465794" w:rsidRPr="004807AB" w:rsidRDefault="00465794" w:rsidP="00465794">
            <w:pPr>
              <w:jc w:val="center"/>
            </w:pPr>
            <w:r w:rsidRPr="004807AB">
              <w:t>60 000,00</w:t>
            </w:r>
          </w:p>
        </w:tc>
      </w:tr>
      <w:tr w:rsidR="00465794" w:rsidRPr="004807AB" w14:paraId="28C96FF0" w14:textId="77777777" w:rsidTr="00465794">
        <w:trPr>
          <w:trHeight w:val="315"/>
        </w:trPr>
        <w:tc>
          <w:tcPr>
            <w:tcW w:w="8921" w:type="dxa"/>
            <w:tcBorders>
              <w:top w:val="single" w:sz="4" w:space="0" w:color="auto"/>
              <w:left w:val="single" w:sz="4" w:space="0" w:color="auto"/>
              <w:bottom w:val="single" w:sz="4" w:space="0" w:color="auto"/>
              <w:right w:val="single" w:sz="4" w:space="0" w:color="auto"/>
            </w:tcBorders>
            <w:shd w:val="clear" w:color="000000" w:fill="F2DCDB"/>
            <w:hideMark/>
          </w:tcPr>
          <w:p w14:paraId="20C91A76" w14:textId="77777777" w:rsidR="00465794" w:rsidRPr="004807AB" w:rsidRDefault="00465794" w:rsidP="00465794">
            <w:pPr>
              <w:rPr>
                <w:b/>
                <w:bCs/>
                <w:i/>
                <w:iCs/>
              </w:rPr>
            </w:pPr>
            <w:r w:rsidRPr="004807AB">
              <w:rPr>
                <w:b/>
                <w:bCs/>
                <w:i/>
                <w:iCs/>
              </w:rPr>
              <w:lastRenderedPageBreak/>
              <w:t>Иные не программные направления деятельности</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5E08DFA8" w14:textId="77777777" w:rsidR="00465794" w:rsidRPr="004807AB" w:rsidRDefault="00465794" w:rsidP="00465794">
            <w:pPr>
              <w:jc w:val="center"/>
              <w:rPr>
                <w:b/>
                <w:bCs/>
                <w:i/>
                <w:iCs/>
              </w:rPr>
            </w:pPr>
            <w:r w:rsidRPr="004807AB">
              <w:rPr>
                <w:b/>
                <w:bCs/>
                <w:i/>
                <w:iCs/>
              </w:rPr>
              <w:t>46 0 00 00000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1579121E"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000000" w:fill="F2DCDB"/>
            <w:noWrap/>
            <w:vAlign w:val="center"/>
            <w:hideMark/>
          </w:tcPr>
          <w:p w14:paraId="60B8B375" w14:textId="77777777" w:rsidR="00465794" w:rsidRPr="004807AB" w:rsidRDefault="00465794" w:rsidP="00465794">
            <w:pPr>
              <w:jc w:val="center"/>
              <w:rPr>
                <w:b/>
                <w:bCs/>
                <w:i/>
                <w:iCs/>
              </w:rPr>
            </w:pPr>
            <w:r w:rsidRPr="004807AB">
              <w:rPr>
                <w:b/>
                <w:bCs/>
                <w:i/>
                <w:iCs/>
              </w:rPr>
              <w:t>4 400,00</w:t>
            </w:r>
          </w:p>
        </w:tc>
      </w:tr>
      <w:tr w:rsidR="00465794" w:rsidRPr="004807AB" w14:paraId="5E261B3D" w14:textId="77777777" w:rsidTr="00465794">
        <w:trPr>
          <w:trHeight w:val="300"/>
        </w:trPr>
        <w:tc>
          <w:tcPr>
            <w:tcW w:w="8921" w:type="dxa"/>
            <w:tcBorders>
              <w:top w:val="single" w:sz="4" w:space="0" w:color="auto"/>
              <w:left w:val="single" w:sz="4" w:space="0" w:color="auto"/>
              <w:bottom w:val="single" w:sz="4" w:space="0" w:color="auto"/>
              <w:right w:val="single" w:sz="4" w:space="0" w:color="auto"/>
            </w:tcBorders>
            <w:shd w:val="clear" w:color="auto" w:fill="auto"/>
            <w:hideMark/>
          </w:tcPr>
          <w:p w14:paraId="52D81B42" w14:textId="77777777" w:rsidR="00465794" w:rsidRPr="004807AB" w:rsidRDefault="00465794" w:rsidP="00465794">
            <w:pPr>
              <w:rPr>
                <w:b/>
                <w:bCs/>
              </w:rPr>
            </w:pPr>
            <w:r w:rsidRPr="004807A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79AA159" w14:textId="77777777" w:rsidR="00465794" w:rsidRPr="004807AB" w:rsidRDefault="00465794" w:rsidP="00465794">
            <w:pPr>
              <w:jc w:val="center"/>
              <w:rPr>
                <w:b/>
                <w:bCs/>
              </w:rPr>
            </w:pPr>
            <w:r w:rsidRPr="004807AB">
              <w:rPr>
                <w:b/>
                <w:bCs/>
              </w:rPr>
              <w:t>46 9 00 00000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22C9C2A" w14:textId="77777777" w:rsidR="00465794" w:rsidRPr="004807AB" w:rsidRDefault="00465794" w:rsidP="00465794">
            <w:pPr>
              <w:jc w:val="center"/>
            </w:pPr>
            <w:r w:rsidRPr="004807AB">
              <w:t>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546FC003" w14:textId="77777777" w:rsidR="00465794" w:rsidRPr="004807AB" w:rsidRDefault="00465794" w:rsidP="00465794">
            <w:pPr>
              <w:jc w:val="center"/>
              <w:rPr>
                <w:b/>
                <w:bCs/>
              </w:rPr>
            </w:pPr>
            <w:r w:rsidRPr="004807AB">
              <w:rPr>
                <w:b/>
                <w:bCs/>
              </w:rPr>
              <w:t>4 400,00</w:t>
            </w:r>
          </w:p>
        </w:tc>
      </w:tr>
      <w:tr w:rsidR="00465794" w:rsidRPr="004807AB" w14:paraId="34278058" w14:textId="77777777" w:rsidTr="00465794">
        <w:trPr>
          <w:trHeight w:val="645"/>
        </w:trPr>
        <w:tc>
          <w:tcPr>
            <w:tcW w:w="8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FDF6E" w14:textId="77777777" w:rsidR="00465794" w:rsidRPr="004807AB" w:rsidRDefault="00465794" w:rsidP="00465794">
            <w:r w:rsidRPr="004807AB">
              <w:t>Развитие и использование информационных технологий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5B6ADB" w14:textId="77777777" w:rsidR="00465794" w:rsidRPr="004807AB" w:rsidRDefault="00465794" w:rsidP="00465794">
            <w:pPr>
              <w:jc w:val="center"/>
            </w:pPr>
            <w:r w:rsidRPr="004807AB">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2D1F42FA" w14:textId="77777777" w:rsidR="00465794" w:rsidRPr="004807AB" w:rsidRDefault="00465794" w:rsidP="00465794">
            <w:pPr>
              <w:jc w:val="center"/>
            </w:pPr>
            <w:r w:rsidRPr="004807AB">
              <w:t>200</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23594E8F" w14:textId="77777777" w:rsidR="00465794" w:rsidRPr="004807AB" w:rsidRDefault="00465794" w:rsidP="00465794">
            <w:pPr>
              <w:jc w:val="center"/>
            </w:pPr>
            <w:r w:rsidRPr="004807AB">
              <w:t>4 400,00</w:t>
            </w:r>
          </w:p>
        </w:tc>
      </w:tr>
      <w:tr w:rsidR="00465794" w:rsidRPr="004807AB" w14:paraId="2238AAC9" w14:textId="77777777" w:rsidTr="00465794">
        <w:trPr>
          <w:trHeight w:val="330"/>
        </w:trPr>
        <w:tc>
          <w:tcPr>
            <w:tcW w:w="8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372E1" w14:textId="77777777" w:rsidR="00465794" w:rsidRPr="004807AB" w:rsidRDefault="00465794" w:rsidP="00465794">
            <w:pPr>
              <w:jc w:val="center"/>
              <w:rPr>
                <w:b/>
                <w:bCs/>
              </w:rPr>
            </w:pPr>
            <w:r w:rsidRPr="004807AB">
              <w:rPr>
                <w:b/>
                <w:bCs/>
              </w:rPr>
              <w:t>Всего</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0B0371" w14:textId="77777777" w:rsidR="00465794" w:rsidRPr="004807AB" w:rsidRDefault="00465794" w:rsidP="00465794">
            <w:pPr>
              <w:jc w:val="center"/>
            </w:pPr>
            <w:r w:rsidRPr="004807AB">
              <w:t> </w:t>
            </w:r>
          </w:p>
        </w:tc>
        <w:tc>
          <w:tcPr>
            <w:tcW w:w="1058" w:type="dxa"/>
            <w:tcBorders>
              <w:top w:val="single" w:sz="4" w:space="0" w:color="auto"/>
              <w:left w:val="nil"/>
              <w:bottom w:val="single" w:sz="4" w:space="0" w:color="auto"/>
              <w:right w:val="nil"/>
            </w:tcBorders>
            <w:shd w:val="clear" w:color="auto" w:fill="auto"/>
            <w:noWrap/>
            <w:vAlign w:val="bottom"/>
            <w:hideMark/>
          </w:tcPr>
          <w:p w14:paraId="439000DC" w14:textId="77777777" w:rsidR="00465794" w:rsidRPr="004807AB" w:rsidRDefault="00465794" w:rsidP="00465794">
            <w:pPr>
              <w:rPr>
                <w:sz w:val="22"/>
                <w:szCs w:val="22"/>
              </w:rPr>
            </w:pPr>
            <w:r w:rsidRPr="004807AB">
              <w:rPr>
                <w:sz w:val="22"/>
                <w:szCs w:val="22"/>
              </w:rPr>
              <w:t>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DC69A" w14:textId="77777777" w:rsidR="00465794" w:rsidRPr="004807AB" w:rsidRDefault="00465794" w:rsidP="00465794">
            <w:pPr>
              <w:jc w:val="center"/>
              <w:rPr>
                <w:b/>
                <w:bCs/>
              </w:rPr>
            </w:pPr>
            <w:r w:rsidRPr="004807AB">
              <w:rPr>
                <w:b/>
                <w:bCs/>
              </w:rPr>
              <w:t>112 771 940,77</w:t>
            </w:r>
          </w:p>
        </w:tc>
      </w:tr>
    </w:tbl>
    <w:p w14:paraId="72FC9445" w14:textId="77777777" w:rsidR="00465794" w:rsidRPr="004807AB" w:rsidRDefault="00465794" w:rsidP="00465794">
      <w:pPr>
        <w:jc w:val="both"/>
        <w:rPr>
          <w:sz w:val="28"/>
          <w:szCs w:val="28"/>
        </w:rPr>
      </w:pPr>
    </w:p>
    <w:p w14:paraId="5ED0FE32" w14:textId="77777777" w:rsidR="00465794" w:rsidRPr="004807AB" w:rsidRDefault="00465794" w:rsidP="00465794">
      <w:pPr>
        <w:jc w:val="both"/>
        <w:rPr>
          <w:sz w:val="28"/>
          <w:szCs w:val="28"/>
        </w:rPr>
      </w:pPr>
    </w:p>
    <w:p w14:paraId="12B4A9FF" w14:textId="77777777" w:rsidR="00465794" w:rsidRPr="004807AB" w:rsidRDefault="00465794" w:rsidP="00465794">
      <w:pPr>
        <w:jc w:val="both"/>
        <w:rPr>
          <w:sz w:val="28"/>
          <w:szCs w:val="28"/>
        </w:rPr>
      </w:pPr>
    </w:p>
    <w:tbl>
      <w:tblPr>
        <w:tblW w:w="15132" w:type="dxa"/>
        <w:tblInd w:w="108" w:type="dxa"/>
        <w:tblLayout w:type="fixed"/>
        <w:tblLook w:val="04A0" w:firstRow="1" w:lastRow="0" w:firstColumn="1" w:lastColumn="0" w:noHBand="0" w:noVBand="1"/>
      </w:tblPr>
      <w:tblGrid>
        <w:gridCol w:w="7797"/>
        <w:gridCol w:w="815"/>
        <w:gridCol w:w="856"/>
        <w:gridCol w:w="915"/>
        <w:gridCol w:w="1914"/>
        <w:gridCol w:w="972"/>
        <w:gridCol w:w="1863"/>
      </w:tblGrid>
      <w:tr w:rsidR="00465794" w:rsidRPr="004807AB" w14:paraId="3832C8F6" w14:textId="77777777" w:rsidTr="00465794">
        <w:trPr>
          <w:trHeight w:val="1860"/>
        </w:trPr>
        <w:tc>
          <w:tcPr>
            <w:tcW w:w="7797" w:type="dxa"/>
            <w:tcBorders>
              <w:top w:val="nil"/>
              <w:left w:val="nil"/>
              <w:bottom w:val="nil"/>
              <w:right w:val="nil"/>
            </w:tcBorders>
            <w:shd w:val="clear" w:color="000000" w:fill="FFFFFF"/>
            <w:noWrap/>
            <w:vAlign w:val="bottom"/>
            <w:hideMark/>
          </w:tcPr>
          <w:p w14:paraId="37EA4958" w14:textId="77777777" w:rsidR="00465794" w:rsidRPr="004807AB" w:rsidRDefault="00465794" w:rsidP="00465794">
            <w:bookmarkStart w:id="80" w:name="RANGE!A2:G62"/>
            <w:r w:rsidRPr="004807AB">
              <w:t> </w:t>
            </w:r>
            <w:bookmarkEnd w:id="80"/>
          </w:p>
        </w:tc>
        <w:tc>
          <w:tcPr>
            <w:tcW w:w="815" w:type="dxa"/>
            <w:tcBorders>
              <w:top w:val="nil"/>
              <w:left w:val="nil"/>
              <w:bottom w:val="nil"/>
              <w:right w:val="nil"/>
            </w:tcBorders>
            <w:shd w:val="clear" w:color="000000" w:fill="FFFFFF"/>
            <w:noWrap/>
            <w:vAlign w:val="bottom"/>
            <w:hideMark/>
          </w:tcPr>
          <w:p w14:paraId="320C872B" w14:textId="77777777" w:rsidR="00465794" w:rsidRPr="004807AB" w:rsidRDefault="00465794" w:rsidP="00465794">
            <w:pPr>
              <w:jc w:val="center"/>
            </w:pPr>
            <w:r w:rsidRPr="004807AB">
              <w:t> </w:t>
            </w:r>
          </w:p>
        </w:tc>
        <w:tc>
          <w:tcPr>
            <w:tcW w:w="856" w:type="dxa"/>
            <w:tcBorders>
              <w:top w:val="nil"/>
              <w:left w:val="nil"/>
              <w:bottom w:val="nil"/>
              <w:right w:val="nil"/>
            </w:tcBorders>
            <w:shd w:val="clear" w:color="000000" w:fill="FFFFFF"/>
            <w:noWrap/>
            <w:vAlign w:val="bottom"/>
            <w:hideMark/>
          </w:tcPr>
          <w:p w14:paraId="25AA3A10" w14:textId="77777777" w:rsidR="00465794" w:rsidRPr="004807AB" w:rsidRDefault="00465794" w:rsidP="00465794">
            <w:r w:rsidRPr="004807AB">
              <w:t> </w:t>
            </w:r>
          </w:p>
        </w:tc>
        <w:tc>
          <w:tcPr>
            <w:tcW w:w="5664" w:type="dxa"/>
            <w:gridSpan w:val="4"/>
            <w:tcBorders>
              <w:top w:val="nil"/>
              <w:left w:val="nil"/>
              <w:bottom w:val="nil"/>
              <w:right w:val="nil"/>
            </w:tcBorders>
            <w:shd w:val="clear" w:color="000000" w:fill="FFFFFF"/>
            <w:vAlign w:val="bottom"/>
            <w:hideMark/>
          </w:tcPr>
          <w:p w14:paraId="0E824F8F" w14:textId="77777777" w:rsidR="00465794" w:rsidRPr="004807AB" w:rsidRDefault="00465794" w:rsidP="00465794">
            <w:pPr>
              <w:jc w:val="right"/>
              <w:rPr>
                <w:sz w:val="22"/>
                <w:szCs w:val="22"/>
              </w:rPr>
            </w:pPr>
            <w:r w:rsidRPr="004807AB">
              <w:rPr>
                <w:b/>
                <w:bCs/>
                <w:sz w:val="22"/>
                <w:szCs w:val="22"/>
              </w:rPr>
              <w:t xml:space="preserve">Приложение №7                                                                                                </w:t>
            </w:r>
            <w:r w:rsidRPr="004807AB">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465794" w:rsidRPr="004807AB" w14:paraId="14E47ECE" w14:textId="77777777" w:rsidTr="00465794">
        <w:trPr>
          <w:trHeight w:val="315"/>
        </w:trPr>
        <w:tc>
          <w:tcPr>
            <w:tcW w:w="7797" w:type="dxa"/>
            <w:tcBorders>
              <w:top w:val="nil"/>
              <w:left w:val="nil"/>
              <w:bottom w:val="nil"/>
              <w:right w:val="nil"/>
            </w:tcBorders>
            <w:shd w:val="clear" w:color="000000" w:fill="FFFFFF"/>
            <w:noWrap/>
            <w:vAlign w:val="bottom"/>
            <w:hideMark/>
          </w:tcPr>
          <w:p w14:paraId="0F545F0F" w14:textId="77777777" w:rsidR="00465794" w:rsidRPr="004807AB" w:rsidRDefault="00465794" w:rsidP="00465794">
            <w:r w:rsidRPr="004807AB">
              <w:t> </w:t>
            </w:r>
          </w:p>
        </w:tc>
        <w:tc>
          <w:tcPr>
            <w:tcW w:w="815" w:type="dxa"/>
            <w:tcBorders>
              <w:top w:val="nil"/>
              <w:left w:val="nil"/>
              <w:bottom w:val="nil"/>
              <w:right w:val="nil"/>
            </w:tcBorders>
            <w:shd w:val="clear" w:color="000000" w:fill="FFFFFF"/>
            <w:noWrap/>
            <w:vAlign w:val="bottom"/>
            <w:hideMark/>
          </w:tcPr>
          <w:p w14:paraId="32CF862F" w14:textId="77777777" w:rsidR="00465794" w:rsidRPr="004807AB" w:rsidRDefault="00465794" w:rsidP="00465794">
            <w:pPr>
              <w:jc w:val="center"/>
            </w:pPr>
            <w:r w:rsidRPr="004807AB">
              <w:t> </w:t>
            </w:r>
          </w:p>
        </w:tc>
        <w:tc>
          <w:tcPr>
            <w:tcW w:w="856" w:type="dxa"/>
            <w:tcBorders>
              <w:top w:val="nil"/>
              <w:left w:val="nil"/>
              <w:bottom w:val="nil"/>
              <w:right w:val="nil"/>
            </w:tcBorders>
            <w:shd w:val="clear" w:color="000000" w:fill="FFFFFF"/>
            <w:noWrap/>
            <w:vAlign w:val="bottom"/>
            <w:hideMark/>
          </w:tcPr>
          <w:p w14:paraId="5E5B9AB4" w14:textId="77777777" w:rsidR="00465794" w:rsidRPr="004807AB" w:rsidRDefault="00465794" w:rsidP="00465794">
            <w:r w:rsidRPr="004807AB">
              <w:t> </w:t>
            </w:r>
          </w:p>
        </w:tc>
        <w:tc>
          <w:tcPr>
            <w:tcW w:w="915" w:type="dxa"/>
            <w:tcBorders>
              <w:top w:val="nil"/>
              <w:left w:val="nil"/>
              <w:bottom w:val="nil"/>
              <w:right w:val="nil"/>
            </w:tcBorders>
            <w:shd w:val="clear" w:color="000000" w:fill="FFFFFF"/>
            <w:noWrap/>
            <w:vAlign w:val="bottom"/>
            <w:hideMark/>
          </w:tcPr>
          <w:p w14:paraId="7B4ADF3A" w14:textId="77777777" w:rsidR="00465794" w:rsidRPr="004807AB" w:rsidRDefault="00465794" w:rsidP="00465794">
            <w:r w:rsidRPr="004807AB">
              <w:t> </w:t>
            </w:r>
          </w:p>
        </w:tc>
        <w:tc>
          <w:tcPr>
            <w:tcW w:w="1914" w:type="dxa"/>
            <w:tcBorders>
              <w:top w:val="nil"/>
              <w:left w:val="nil"/>
              <w:bottom w:val="nil"/>
              <w:right w:val="nil"/>
            </w:tcBorders>
            <w:shd w:val="clear" w:color="000000" w:fill="FFFFFF"/>
            <w:noWrap/>
            <w:vAlign w:val="bottom"/>
            <w:hideMark/>
          </w:tcPr>
          <w:p w14:paraId="0262AD3C" w14:textId="77777777" w:rsidR="00465794" w:rsidRPr="004807AB" w:rsidRDefault="00465794" w:rsidP="00465794">
            <w:r w:rsidRPr="004807AB">
              <w:t> </w:t>
            </w:r>
          </w:p>
        </w:tc>
        <w:tc>
          <w:tcPr>
            <w:tcW w:w="972" w:type="dxa"/>
            <w:tcBorders>
              <w:top w:val="nil"/>
              <w:left w:val="nil"/>
              <w:bottom w:val="nil"/>
              <w:right w:val="nil"/>
            </w:tcBorders>
            <w:shd w:val="clear" w:color="000000" w:fill="FFFFFF"/>
            <w:noWrap/>
            <w:vAlign w:val="bottom"/>
            <w:hideMark/>
          </w:tcPr>
          <w:p w14:paraId="1E9C7F56" w14:textId="77777777" w:rsidR="00465794" w:rsidRPr="004807AB" w:rsidRDefault="00465794" w:rsidP="00465794">
            <w:r w:rsidRPr="004807AB">
              <w:t> </w:t>
            </w:r>
          </w:p>
        </w:tc>
        <w:tc>
          <w:tcPr>
            <w:tcW w:w="1863" w:type="dxa"/>
            <w:tcBorders>
              <w:top w:val="nil"/>
              <w:left w:val="nil"/>
              <w:bottom w:val="nil"/>
              <w:right w:val="nil"/>
            </w:tcBorders>
            <w:shd w:val="clear" w:color="000000" w:fill="FFFFFF"/>
            <w:noWrap/>
            <w:vAlign w:val="bottom"/>
            <w:hideMark/>
          </w:tcPr>
          <w:p w14:paraId="74CDC3FC" w14:textId="77777777" w:rsidR="00465794" w:rsidRPr="004807AB" w:rsidRDefault="00465794" w:rsidP="00465794">
            <w:r w:rsidRPr="004807AB">
              <w:t> </w:t>
            </w:r>
          </w:p>
        </w:tc>
      </w:tr>
      <w:tr w:rsidR="00465794" w:rsidRPr="004807AB" w14:paraId="0C3F4427" w14:textId="77777777" w:rsidTr="00465794">
        <w:trPr>
          <w:trHeight w:val="315"/>
        </w:trPr>
        <w:tc>
          <w:tcPr>
            <w:tcW w:w="15132" w:type="dxa"/>
            <w:gridSpan w:val="7"/>
            <w:tcBorders>
              <w:top w:val="nil"/>
              <w:left w:val="nil"/>
              <w:bottom w:val="nil"/>
              <w:right w:val="nil"/>
            </w:tcBorders>
            <w:shd w:val="clear" w:color="000000" w:fill="FFFFFF"/>
            <w:vAlign w:val="bottom"/>
            <w:hideMark/>
          </w:tcPr>
          <w:p w14:paraId="1CE159D0" w14:textId="77777777" w:rsidR="00465794" w:rsidRPr="004807AB" w:rsidRDefault="00465794" w:rsidP="00465794">
            <w:pPr>
              <w:jc w:val="center"/>
              <w:rPr>
                <w:b/>
                <w:bCs/>
              </w:rPr>
            </w:pPr>
            <w:r w:rsidRPr="004807AB">
              <w:rPr>
                <w:b/>
                <w:bCs/>
              </w:rPr>
              <w:t>Ведомственная  структура  расходов бюджета  Комсомольского городского поселения на  2024 год</w:t>
            </w:r>
          </w:p>
        </w:tc>
      </w:tr>
    </w:tbl>
    <w:p w14:paraId="7226397F" w14:textId="77777777" w:rsidR="00465794" w:rsidRPr="004807AB" w:rsidRDefault="00465794" w:rsidP="00465794">
      <w:pPr>
        <w:jc w:val="both"/>
        <w:rPr>
          <w:sz w:val="28"/>
          <w:szCs w:val="28"/>
        </w:rPr>
      </w:pPr>
    </w:p>
    <w:p w14:paraId="3F78B938" w14:textId="77777777" w:rsidR="00465794" w:rsidRPr="004807AB" w:rsidRDefault="00465794" w:rsidP="0046579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1189"/>
        <w:gridCol w:w="1011"/>
        <w:gridCol w:w="1083"/>
        <w:gridCol w:w="2007"/>
        <w:gridCol w:w="1155"/>
        <w:gridCol w:w="2191"/>
      </w:tblGrid>
      <w:tr w:rsidR="00465794" w:rsidRPr="004807AB" w14:paraId="3182692F" w14:textId="77777777" w:rsidTr="00465794">
        <w:trPr>
          <w:trHeight w:val="1275"/>
        </w:trPr>
        <w:tc>
          <w:tcPr>
            <w:tcW w:w="6858" w:type="dxa"/>
            <w:shd w:val="clear" w:color="auto" w:fill="auto"/>
            <w:hideMark/>
          </w:tcPr>
          <w:p w14:paraId="15666B65" w14:textId="77777777" w:rsidR="00465794" w:rsidRPr="004807AB" w:rsidRDefault="00465794" w:rsidP="00465794">
            <w:pPr>
              <w:jc w:val="center"/>
              <w:rPr>
                <w:b/>
                <w:bCs/>
                <w:szCs w:val="28"/>
              </w:rPr>
            </w:pPr>
            <w:r w:rsidRPr="004807AB">
              <w:rPr>
                <w:b/>
                <w:bCs/>
                <w:szCs w:val="28"/>
              </w:rPr>
              <w:t>Наименование</w:t>
            </w:r>
          </w:p>
        </w:tc>
        <w:tc>
          <w:tcPr>
            <w:tcW w:w="1189" w:type="dxa"/>
            <w:shd w:val="clear" w:color="auto" w:fill="auto"/>
            <w:hideMark/>
          </w:tcPr>
          <w:p w14:paraId="1532B133" w14:textId="77777777" w:rsidR="00465794" w:rsidRPr="004807AB" w:rsidRDefault="00465794" w:rsidP="00465794">
            <w:pPr>
              <w:jc w:val="center"/>
              <w:rPr>
                <w:b/>
                <w:bCs/>
                <w:szCs w:val="28"/>
              </w:rPr>
            </w:pPr>
            <w:r w:rsidRPr="004807AB">
              <w:rPr>
                <w:b/>
                <w:bCs/>
                <w:szCs w:val="28"/>
              </w:rPr>
              <w:t>Код</w:t>
            </w:r>
          </w:p>
          <w:p w14:paraId="54C4AB25" w14:textId="77777777" w:rsidR="00465794" w:rsidRPr="004807AB" w:rsidRDefault="00465794" w:rsidP="00465794">
            <w:pPr>
              <w:jc w:val="center"/>
              <w:rPr>
                <w:b/>
                <w:bCs/>
                <w:szCs w:val="28"/>
              </w:rPr>
            </w:pPr>
            <w:r w:rsidRPr="004807AB">
              <w:rPr>
                <w:b/>
                <w:bCs/>
                <w:szCs w:val="28"/>
              </w:rPr>
              <w:t>главного распор</w:t>
            </w:r>
          </w:p>
          <w:p w14:paraId="17E69E6F" w14:textId="77777777" w:rsidR="00465794" w:rsidRPr="004807AB" w:rsidRDefault="00465794" w:rsidP="00465794">
            <w:pPr>
              <w:jc w:val="center"/>
              <w:rPr>
                <w:b/>
                <w:bCs/>
                <w:szCs w:val="28"/>
              </w:rPr>
            </w:pPr>
            <w:r w:rsidRPr="004807AB">
              <w:rPr>
                <w:b/>
                <w:bCs/>
                <w:szCs w:val="28"/>
              </w:rPr>
              <w:t>ядителя</w:t>
            </w:r>
          </w:p>
        </w:tc>
        <w:tc>
          <w:tcPr>
            <w:tcW w:w="1011" w:type="dxa"/>
            <w:shd w:val="clear" w:color="auto" w:fill="auto"/>
            <w:hideMark/>
          </w:tcPr>
          <w:p w14:paraId="0558C2B3" w14:textId="77777777" w:rsidR="00465794" w:rsidRPr="004807AB" w:rsidRDefault="00465794" w:rsidP="00465794">
            <w:pPr>
              <w:jc w:val="center"/>
              <w:rPr>
                <w:b/>
                <w:bCs/>
                <w:szCs w:val="28"/>
              </w:rPr>
            </w:pPr>
            <w:r w:rsidRPr="004807AB">
              <w:rPr>
                <w:b/>
                <w:bCs/>
                <w:szCs w:val="28"/>
              </w:rPr>
              <w:t>раздел</w:t>
            </w:r>
          </w:p>
        </w:tc>
        <w:tc>
          <w:tcPr>
            <w:tcW w:w="1083" w:type="dxa"/>
            <w:shd w:val="clear" w:color="auto" w:fill="auto"/>
            <w:hideMark/>
          </w:tcPr>
          <w:p w14:paraId="3931ED3F" w14:textId="77777777" w:rsidR="00465794" w:rsidRPr="004807AB" w:rsidRDefault="00465794" w:rsidP="00465794">
            <w:pPr>
              <w:jc w:val="center"/>
              <w:rPr>
                <w:b/>
                <w:bCs/>
                <w:szCs w:val="28"/>
              </w:rPr>
            </w:pPr>
            <w:r w:rsidRPr="004807AB">
              <w:rPr>
                <w:b/>
                <w:bCs/>
                <w:szCs w:val="28"/>
              </w:rPr>
              <w:t>Подраз    дел</w:t>
            </w:r>
          </w:p>
        </w:tc>
        <w:tc>
          <w:tcPr>
            <w:tcW w:w="2007" w:type="dxa"/>
            <w:shd w:val="clear" w:color="auto" w:fill="auto"/>
            <w:hideMark/>
          </w:tcPr>
          <w:p w14:paraId="4B6767C6" w14:textId="77777777" w:rsidR="00465794" w:rsidRPr="004807AB" w:rsidRDefault="00465794" w:rsidP="00465794">
            <w:pPr>
              <w:jc w:val="center"/>
              <w:rPr>
                <w:b/>
                <w:bCs/>
                <w:szCs w:val="28"/>
              </w:rPr>
            </w:pPr>
            <w:r w:rsidRPr="004807AB">
              <w:rPr>
                <w:b/>
                <w:bCs/>
                <w:szCs w:val="28"/>
              </w:rPr>
              <w:t>Целевая                    статья</w:t>
            </w:r>
          </w:p>
        </w:tc>
        <w:tc>
          <w:tcPr>
            <w:tcW w:w="1155" w:type="dxa"/>
            <w:shd w:val="clear" w:color="auto" w:fill="auto"/>
            <w:hideMark/>
          </w:tcPr>
          <w:p w14:paraId="5904E142" w14:textId="77777777" w:rsidR="00465794" w:rsidRPr="004807AB" w:rsidRDefault="00465794" w:rsidP="00465794">
            <w:pPr>
              <w:jc w:val="center"/>
              <w:rPr>
                <w:b/>
                <w:bCs/>
                <w:szCs w:val="28"/>
              </w:rPr>
            </w:pPr>
            <w:r w:rsidRPr="004807AB">
              <w:rPr>
                <w:b/>
                <w:bCs/>
                <w:szCs w:val="28"/>
              </w:rPr>
              <w:t>Вид                      расхода</w:t>
            </w:r>
          </w:p>
        </w:tc>
        <w:tc>
          <w:tcPr>
            <w:tcW w:w="2191" w:type="dxa"/>
            <w:shd w:val="clear" w:color="auto" w:fill="auto"/>
            <w:hideMark/>
          </w:tcPr>
          <w:p w14:paraId="2B428203" w14:textId="77777777" w:rsidR="00465794" w:rsidRPr="004807AB" w:rsidRDefault="00465794" w:rsidP="00465794">
            <w:pPr>
              <w:jc w:val="center"/>
              <w:rPr>
                <w:b/>
                <w:bCs/>
                <w:szCs w:val="28"/>
              </w:rPr>
            </w:pPr>
            <w:r w:rsidRPr="004807AB">
              <w:rPr>
                <w:b/>
                <w:bCs/>
                <w:szCs w:val="28"/>
              </w:rPr>
              <w:t>Сумма                  руб.</w:t>
            </w:r>
          </w:p>
        </w:tc>
      </w:tr>
      <w:tr w:rsidR="00465794" w:rsidRPr="004807AB" w14:paraId="13F15C35" w14:textId="77777777" w:rsidTr="00465794">
        <w:trPr>
          <w:trHeight w:val="630"/>
        </w:trPr>
        <w:tc>
          <w:tcPr>
            <w:tcW w:w="6858" w:type="dxa"/>
            <w:tcBorders>
              <w:top w:val="single" w:sz="4" w:space="0" w:color="auto"/>
              <w:left w:val="single" w:sz="8" w:space="0" w:color="auto"/>
              <w:bottom w:val="single" w:sz="4" w:space="0" w:color="auto"/>
              <w:right w:val="single" w:sz="4" w:space="0" w:color="auto"/>
            </w:tcBorders>
            <w:shd w:val="clear" w:color="000000" w:fill="FFFF00"/>
            <w:hideMark/>
          </w:tcPr>
          <w:p w14:paraId="7309FD79" w14:textId="77777777" w:rsidR="00465794" w:rsidRPr="004807AB" w:rsidRDefault="00465794" w:rsidP="00465794">
            <w:pPr>
              <w:rPr>
                <w:b/>
                <w:bCs/>
              </w:rPr>
            </w:pPr>
            <w:r w:rsidRPr="004807AB">
              <w:rPr>
                <w:b/>
                <w:bCs/>
              </w:rPr>
              <w:t>Финансовое управление Администрации Комсомольского муниципального района</w:t>
            </w:r>
          </w:p>
        </w:tc>
        <w:tc>
          <w:tcPr>
            <w:tcW w:w="1189" w:type="dxa"/>
            <w:tcBorders>
              <w:top w:val="single" w:sz="4" w:space="0" w:color="auto"/>
              <w:left w:val="nil"/>
              <w:bottom w:val="single" w:sz="4" w:space="0" w:color="auto"/>
              <w:right w:val="single" w:sz="4" w:space="0" w:color="auto"/>
            </w:tcBorders>
            <w:shd w:val="clear" w:color="000000" w:fill="FFFF00"/>
            <w:vAlign w:val="center"/>
            <w:hideMark/>
          </w:tcPr>
          <w:p w14:paraId="614DFD25" w14:textId="77777777" w:rsidR="00465794" w:rsidRPr="004807AB" w:rsidRDefault="00465794" w:rsidP="00465794">
            <w:pPr>
              <w:jc w:val="center"/>
              <w:rPr>
                <w:b/>
                <w:bCs/>
              </w:rPr>
            </w:pPr>
            <w:r w:rsidRPr="004807AB">
              <w:rPr>
                <w:b/>
                <w:bCs/>
              </w:rPr>
              <w:t>061</w:t>
            </w:r>
          </w:p>
        </w:tc>
        <w:tc>
          <w:tcPr>
            <w:tcW w:w="1011" w:type="dxa"/>
            <w:tcBorders>
              <w:top w:val="single" w:sz="4" w:space="0" w:color="auto"/>
              <w:left w:val="nil"/>
              <w:bottom w:val="single" w:sz="4" w:space="0" w:color="auto"/>
              <w:right w:val="single" w:sz="4" w:space="0" w:color="auto"/>
            </w:tcBorders>
            <w:shd w:val="clear" w:color="000000" w:fill="FFFF00"/>
            <w:vAlign w:val="center"/>
            <w:hideMark/>
          </w:tcPr>
          <w:p w14:paraId="07F56DC1" w14:textId="77777777" w:rsidR="00465794" w:rsidRPr="004807AB" w:rsidRDefault="00465794" w:rsidP="00465794">
            <w:pPr>
              <w:jc w:val="center"/>
            </w:pPr>
            <w:r w:rsidRPr="004807AB">
              <w:t> </w:t>
            </w:r>
          </w:p>
        </w:tc>
        <w:tc>
          <w:tcPr>
            <w:tcW w:w="1083" w:type="dxa"/>
            <w:tcBorders>
              <w:top w:val="single" w:sz="4" w:space="0" w:color="auto"/>
              <w:left w:val="nil"/>
              <w:bottom w:val="single" w:sz="4" w:space="0" w:color="auto"/>
              <w:right w:val="single" w:sz="4" w:space="0" w:color="auto"/>
            </w:tcBorders>
            <w:shd w:val="clear" w:color="000000" w:fill="FFFF00"/>
            <w:vAlign w:val="center"/>
            <w:hideMark/>
          </w:tcPr>
          <w:p w14:paraId="6D803B82" w14:textId="77777777" w:rsidR="00465794" w:rsidRPr="004807AB" w:rsidRDefault="00465794" w:rsidP="00465794">
            <w:pPr>
              <w:jc w:val="center"/>
            </w:pPr>
            <w:r w:rsidRPr="004807AB">
              <w:t> </w:t>
            </w:r>
          </w:p>
        </w:tc>
        <w:tc>
          <w:tcPr>
            <w:tcW w:w="2007" w:type="dxa"/>
            <w:tcBorders>
              <w:top w:val="single" w:sz="4" w:space="0" w:color="auto"/>
              <w:left w:val="nil"/>
              <w:bottom w:val="single" w:sz="4" w:space="0" w:color="auto"/>
              <w:right w:val="single" w:sz="4" w:space="0" w:color="auto"/>
            </w:tcBorders>
            <w:shd w:val="clear" w:color="000000" w:fill="FFFF00"/>
            <w:noWrap/>
            <w:vAlign w:val="center"/>
            <w:hideMark/>
          </w:tcPr>
          <w:p w14:paraId="6B77E57B" w14:textId="77777777" w:rsidR="00465794" w:rsidRPr="004807AB" w:rsidRDefault="00465794" w:rsidP="00465794">
            <w:pPr>
              <w:jc w:val="center"/>
            </w:pPr>
            <w:r w:rsidRPr="004807AB">
              <w:t> </w:t>
            </w:r>
          </w:p>
        </w:tc>
        <w:tc>
          <w:tcPr>
            <w:tcW w:w="1155" w:type="dxa"/>
            <w:tcBorders>
              <w:top w:val="single" w:sz="4" w:space="0" w:color="auto"/>
              <w:left w:val="nil"/>
              <w:bottom w:val="single" w:sz="4" w:space="0" w:color="auto"/>
              <w:right w:val="single" w:sz="4" w:space="0" w:color="auto"/>
            </w:tcBorders>
            <w:shd w:val="clear" w:color="000000" w:fill="FFFF00"/>
            <w:noWrap/>
            <w:vAlign w:val="center"/>
            <w:hideMark/>
          </w:tcPr>
          <w:p w14:paraId="71AB983E" w14:textId="77777777" w:rsidR="00465794" w:rsidRPr="004807AB" w:rsidRDefault="00465794" w:rsidP="00465794">
            <w:pPr>
              <w:jc w:val="center"/>
            </w:pPr>
            <w:r w:rsidRPr="004807AB">
              <w:t> </w:t>
            </w:r>
          </w:p>
        </w:tc>
        <w:tc>
          <w:tcPr>
            <w:tcW w:w="2191" w:type="dxa"/>
            <w:tcBorders>
              <w:top w:val="single" w:sz="4" w:space="0" w:color="auto"/>
              <w:left w:val="nil"/>
              <w:bottom w:val="single" w:sz="4" w:space="0" w:color="auto"/>
              <w:right w:val="single" w:sz="8" w:space="0" w:color="auto"/>
            </w:tcBorders>
            <w:shd w:val="clear" w:color="000000" w:fill="FFFF00"/>
            <w:noWrap/>
            <w:vAlign w:val="center"/>
            <w:hideMark/>
          </w:tcPr>
          <w:p w14:paraId="5EFC6667" w14:textId="77777777" w:rsidR="00465794" w:rsidRPr="004807AB" w:rsidRDefault="00465794" w:rsidP="00465794">
            <w:pPr>
              <w:jc w:val="center"/>
              <w:rPr>
                <w:b/>
                <w:bCs/>
                <w:i/>
                <w:iCs/>
              </w:rPr>
            </w:pPr>
            <w:r w:rsidRPr="004807AB">
              <w:rPr>
                <w:b/>
                <w:bCs/>
                <w:i/>
                <w:iCs/>
              </w:rPr>
              <w:t>32 603 196,00</w:t>
            </w:r>
          </w:p>
        </w:tc>
      </w:tr>
      <w:tr w:rsidR="00465794" w:rsidRPr="004807AB" w14:paraId="2026161C" w14:textId="77777777" w:rsidTr="00465794">
        <w:trPr>
          <w:trHeight w:val="278"/>
        </w:trPr>
        <w:tc>
          <w:tcPr>
            <w:tcW w:w="6858" w:type="dxa"/>
            <w:tcBorders>
              <w:top w:val="nil"/>
              <w:left w:val="single" w:sz="8" w:space="0" w:color="auto"/>
              <w:bottom w:val="single" w:sz="4" w:space="0" w:color="auto"/>
              <w:right w:val="single" w:sz="4" w:space="0" w:color="auto"/>
            </w:tcBorders>
            <w:shd w:val="clear" w:color="auto" w:fill="auto"/>
            <w:hideMark/>
          </w:tcPr>
          <w:p w14:paraId="2D6B081D"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89" w:type="dxa"/>
            <w:tcBorders>
              <w:top w:val="nil"/>
              <w:left w:val="nil"/>
              <w:bottom w:val="single" w:sz="4" w:space="0" w:color="auto"/>
              <w:right w:val="single" w:sz="4" w:space="0" w:color="auto"/>
            </w:tcBorders>
            <w:shd w:val="clear" w:color="auto" w:fill="auto"/>
            <w:vAlign w:val="center"/>
            <w:hideMark/>
          </w:tcPr>
          <w:p w14:paraId="7E231679"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auto" w:fill="auto"/>
            <w:vAlign w:val="center"/>
            <w:hideMark/>
          </w:tcPr>
          <w:p w14:paraId="23222D46" w14:textId="77777777" w:rsidR="00465794" w:rsidRPr="004807AB" w:rsidRDefault="00465794" w:rsidP="00465794">
            <w:pPr>
              <w:jc w:val="center"/>
            </w:pPr>
            <w:r w:rsidRPr="004807AB">
              <w:t>05</w:t>
            </w:r>
          </w:p>
        </w:tc>
        <w:tc>
          <w:tcPr>
            <w:tcW w:w="1083" w:type="dxa"/>
            <w:tcBorders>
              <w:top w:val="nil"/>
              <w:left w:val="nil"/>
              <w:bottom w:val="single" w:sz="4" w:space="0" w:color="auto"/>
              <w:right w:val="single" w:sz="4" w:space="0" w:color="auto"/>
            </w:tcBorders>
            <w:shd w:val="clear" w:color="auto" w:fill="auto"/>
            <w:vAlign w:val="center"/>
            <w:hideMark/>
          </w:tcPr>
          <w:p w14:paraId="712FA015" w14:textId="77777777" w:rsidR="00465794" w:rsidRPr="004807AB" w:rsidRDefault="00465794" w:rsidP="00465794">
            <w:pPr>
              <w:jc w:val="center"/>
            </w:pPr>
            <w:r w:rsidRPr="004807AB">
              <w:t>03</w:t>
            </w:r>
          </w:p>
        </w:tc>
        <w:tc>
          <w:tcPr>
            <w:tcW w:w="2007" w:type="dxa"/>
            <w:tcBorders>
              <w:top w:val="nil"/>
              <w:left w:val="nil"/>
              <w:bottom w:val="single" w:sz="4" w:space="0" w:color="auto"/>
              <w:right w:val="single" w:sz="4" w:space="0" w:color="auto"/>
            </w:tcBorders>
            <w:shd w:val="clear" w:color="auto" w:fill="auto"/>
            <w:noWrap/>
            <w:vAlign w:val="center"/>
            <w:hideMark/>
          </w:tcPr>
          <w:p w14:paraId="4B1D34AC" w14:textId="77777777" w:rsidR="00465794" w:rsidRPr="004807AB" w:rsidRDefault="00465794" w:rsidP="00465794">
            <w:pPr>
              <w:jc w:val="center"/>
            </w:pPr>
            <w:r w:rsidRPr="004807AB">
              <w:t>40 9 00 G0080</w:t>
            </w:r>
          </w:p>
        </w:tc>
        <w:tc>
          <w:tcPr>
            <w:tcW w:w="1155" w:type="dxa"/>
            <w:tcBorders>
              <w:top w:val="nil"/>
              <w:left w:val="nil"/>
              <w:bottom w:val="single" w:sz="4" w:space="0" w:color="auto"/>
              <w:right w:val="single" w:sz="4" w:space="0" w:color="auto"/>
            </w:tcBorders>
            <w:shd w:val="clear" w:color="auto" w:fill="auto"/>
            <w:noWrap/>
            <w:vAlign w:val="center"/>
            <w:hideMark/>
          </w:tcPr>
          <w:p w14:paraId="3A7A8BD1"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0A52A8E5" w14:textId="77777777" w:rsidR="00465794" w:rsidRPr="004807AB" w:rsidRDefault="00465794" w:rsidP="00465794">
            <w:pPr>
              <w:jc w:val="center"/>
            </w:pPr>
            <w:r w:rsidRPr="004807AB">
              <w:t>534 000,00</w:t>
            </w:r>
          </w:p>
        </w:tc>
      </w:tr>
      <w:tr w:rsidR="00465794" w:rsidRPr="004807AB" w14:paraId="233B6167" w14:textId="77777777" w:rsidTr="00465794">
        <w:trPr>
          <w:trHeight w:val="1575"/>
        </w:trPr>
        <w:tc>
          <w:tcPr>
            <w:tcW w:w="6858" w:type="dxa"/>
            <w:tcBorders>
              <w:top w:val="nil"/>
              <w:left w:val="single" w:sz="8" w:space="0" w:color="auto"/>
              <w:bottom w:val="single" w:sz="4" w:space="0" w:color="auto"/>
              <w:right w:val="single" w:sz="4" w:space="0" w:color="auto"/>
            </w:tcBorders>
            <w:shd w:val="clear" w:color="auto" w:fill="auto"/>
            <w:vAlign w:val="bottom"/>
            <w:hideMark/>
          </w:tcPr>
          <w:p w14:paraId="702AFD7F" w14:textId="77777777" w:rsidR="00465794" w:rsidRPr="004807AB" w:rsidRDefault="00465794" w:rsidP="00465794">
            <w:pPr>
              <w:jc w:val="both"/>
            </w:pPr>
            <w:r w:rsidRPr="004807A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89" w:type="dxa"/>
            <w:tcBorders>
              <w:top w:val="nil"/>
              <w:left w:val="nil"/>
              <w:bottom w:val="single" w:sz="4" w:space="0" w:color="auto"/>
              <w:right w:val="single" w:sz="4" w:space="0" w:color="auto"/>
            </w:tcBorders>
            <w:shd w:val="clear" w:color="000000" w:fill="FFFFFF"/>
            <w:vAlign w:val="center"/>
            <w:hideMark/>
          </w:tcPr>
          <w:p w14:paraId="3C4BDC5C"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000000" w:fill="FFFFFF"/>
            <w:vAlign w:val="center"/>
            <w:hideMark/>
          </w:tcPr>
          <w:p w14:paraId="45518C90" w14:textId="77777777" w:rsidR="00465794" w:rsidRPr="004807AB" w:rsidRDefault="00465794" w:rsidP="00465794">
            <w:pPr>
              <w:jc w:val="center"/>
            </w:pPr>
            <w:r w:rsidRPr="004807AB">
              <w:t>07</w:t>
            </w:r>
          </w:p>
        </w:tc>
        <w:tc>
          <w:tcPr>
            <w:tcW w:w="1083" w:type="dxa"/>
            <w:tcBorders>
              <w:top w:val="nil"/>
              <w:left w:val="nil"/>
              <w:bottom w:val="single" w:sz="4" w:space="0" w:color="auto"/>
              <w:right w:val="single" w:sz="4" w:space="0" w:color="auto"/>
            </w:tcBorders>
            <w:shd w:val="clear" w:color="000000" w:fill="FFFFFF"/>
            <w:vAlign w:val="center"/>
            <w:hideMark/>
          </w:tcPr>
          <w:p w14:paraId="648A53AA" w14:textId="77777777" w:rsidR="00465794" w:rsidRPr="004807AB" w:rsidRDefault="00465794" w:rsidP="00465794">
            <w:pPr>
              <w:jc w:val="center"/>
            </w:pPr>
            <w:r w:rsidRPr="004807AB">
              <w:t>09</w:t>
            </w:r>
          </w:p>
        </w:tc>
        <w:tc>
          <w:tcPr>
            <w:tcW w:w="2007" w:type="dxa"/>
            <w:tcBorders>
              <w:top w:val="nil"/>
              <w:left w:val="nil"/>
              <w:bottom w:val="single" w:sz="4" w:space="0" w:color="auto"/>
              <w:right w:val="single" w:sz="4" w:space="0" w:color="auto"/>
            </w:tcBorders>
            <w:shd w:val="clear" w:color="auto" w:fill="auto"/>
            <w:noWrap/>
            <w:vAlign w:val="center"/>
            <w:hideMark/>
          </w:tcPr>
          <w:p w14:paraId="29B89B6B" w14:textId="77777777" w:rsidR="00465794" w:rsidRPr="004807AB" w:rsidRDefault="00465794" w:rsidP="00465794">
            <w:pPr>
              <w:jc w:val="center"/>
            </w:pPr>
            <w:r w:rsidRPr="004807AB">
              <w:t>06 3 01 G0070</w:t>
            </w:r>
          </w:p>
        </w:tc>
        <w:tc>
          <w:tcPr>
            <w:tcW w:w="1155" w:type="dxa"/>
            <w:tcBorders>
              <w:top w:val="nil"/>
              <w:left w:val="nil"/>
              <w:bottom w:val="single" w:sz="4" w:space="0" w:color="auto"/>
              <w:right w:val="single" w:sz="4" w:space="0" w:color="auto"/>
            </w:tcBorders>
            <w:shd w:val="clear" w:color="auto" w:fill="auto"/>
            <w:noWrap/>
            <w:vAlign w:val="center"/>
            <w:hideMark/>
          </w:tcPr>
          <w:p w14:paraId="2A2F189C"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6BCFF01C" w14:textId="77777777" w:rsidR="00465794" w:rsidRPr="004807AB" w:rsidRDefault="00465794" w:rsidP="00465794">
            <w:pPr>
              <w:jc w:val="center"/>
            </w:pPr>
            <w:r w:rsidRPr="004807AB">
              <w:t>486 733,00</w:t>
            </w:r>
          </w:p>
        </w:tc>
      </w:tr>
      <w:tr w:rsidR="00465794" w:rsidRPr="004807AB" w14:paraId="2F3D534E" w14:textId="77777777" w:rsidTr="00465794">
        <w:trPr>
          <w:trHeight w:val="1575"/>
        </w:trPr>
        <w:tc>
          <w:tcPr>
            <w:tcW w:w="6858" w:type="dxa"/>
            <w:tcBorders>
              <w:top w:val="nil"/>
              <w:left w:val="single" w:sz="8" w:space="0" w:color="auto"/>
              <w:bottom w:val="nil"/>
              <w:right w:val="single" w:sz="4" w:space="0" w:color="auto"/>
            </w:tcBorders>
            <w:shd w:val="clear" w:color="auto" w:fill="auto"/>
            <w:hideMark/>
          </w:tcPr>
          <w:p w14:paraId="38147061"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89" w:type="dxa"/>
            <w:tcBorders>
              <w:top w:val="nil"/>
              <w:left w:val="nil"/>
              <w:bottom w:val="single" w:sz="4" w:space="0" w:color="auto"/>
              <w:right w:val="single" w:sz="4" w:space="0" w:color="auto"/>
            </w:tcBorders>
            <w:shd w:val="clear" w:color="auto" w:fill="auto"/>
            <w:vAlign w:val="center"/>
            <w:hideMark/>
          </w:tcPr>
          <w:p w14:paraId="0328096A"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auto" w:fill="auto"/>
            <w:vAlign w:val="center"/>
            <w:hideMark/>
          </w:tcPr>
          <w:p w14:paraId="31FDE89F" w14:textId="77777777" w:rsidR="00465794" w:rsidRPr="004807AB" w:rsidRDefault="00465794" w:rsidP="00465794">
            <w:pPr>
              <w:jc w:val="center"/>
            </w:pPr>
            <w:r w:rsidRPr="004807AB">
              <w:t>08</w:t>
            </w:r>
          </w:p>
        </w:tc>
        <w:tc>
          <w:tcPr>
            <w:tcW w:w="1083" w:type="dxa"/>
            <w:tcBorders>
              <w:top w:val="nil"/>
              <w:left w:val="nil"/>
              <w:bottom w:val="single" w:sz="4" w:space="0" w:color="auto"/>
              <w:right w:val="single" w:sz="4" w:space="0" w:color="auto"/>
            </w:tcBorders>
            <w:shd w:val="clear" w:color="auto" w:fill="auto"/>
            <w:vAlign w:val="center"/>
            <w:hideMark/>
          </w:tcPr>
          <w:p w14:paraId="74D1EFAE" w14:textId="77777777" w:rsidR="00465794" w:rsidRPr="004807AB" w:rsidRDefault="00465794" w:rsidP="00465794">
            <w:pPr>
              <w:jc w:val="center"/>
            </w:pPr>
            <w:r w:rsidRPr="004807AB">
              <w:t>01</w:t>
            </w:r>
          </w:p>
        </w:tc>
        <w:tc>
          <w:tcPr>
            <w:tcW w:w="2007" w:type="dxa"/>
            <w:tcBorders>
              <w:top w:val="nil"/>
              <w:left w:val="nil"/>
              <w:bottom w:val="nil"/>
              <w:right w:val="single" w:sz="4" w:space="0" w:color="auto"/>
            </w:tcBorders>
            <w:shd w:val="clear" w:color="auto" w:fill="auto"/>
            <w:noWrap/>
            <w:vAlign w:val="center"/>
            <w:hideMark/>
          </w:tcPr>
          <w:p w14:paraId="34E4E7D7" w14:textId="77777777" w:rsidR="00465794" w:rsidRPr="004807AB" w:rsidRDefault="00465794" w:rsidP="00465794">
            <w:pPr>
              <w:jc w:val="center"/>
            </w:pPr>
            <w:r w:rsidRPr="004807AB">
              <w:t>06 3 04 G0040</w:t>
            </w:r>
          </w:p>
        </w:tc>
        <w:tc>
          <w:tcPr>
            <w:tcW w:w="1155" w:type="dxa"/>
            <w:tcBorders>
              <w:top w:val="nil"/>
              <w:left w:val="nil"/>
              <w:bottom w:val="single" w:sz="4" w:space="0" w:color="auto"/>
              <w:right w:val="single" w:sz="4" w:space="0" w:color="auto"/>
            </w:tcBorders>
            <w:shd w:val="clear" w:color="auto" w:fill="auto"/>
            <w:noWrap/>
            <w:vAlign w:val="center"/>
            <w:hideMark/>
          </w:tcPr>
          <w:p w14:paraId="4C9EDFDF"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05FF53C5" w14:textId="77777777" w:rsidR="00465794" w:rsidRPr="004807AB" w:rsidRDefault="00465794" w:rsidP="00465794">
            <w:pPr>
              <w:jc w:val="center"/>
            </w:pPr>
            <w:r w:rsidRPr="004807AB">
              <w:t>19 424 817,00</w:t>
            </w:r>
          </w:p>
        </w:tc>
      </w:tr>
      <w:tr w:rsidR="00465794" w:rsidRPr="004807AB" w14:paraId="77CFD9B5" w14:textId="77777777" w:rsidTr="00465794">
        <w:trPr>
          <w:trHeight w:val="1890"/>
        </w:trPr>
        <w:tc>
          <w:tcPr>
            <w:tcW w:w="6858" w:type="dxa"/>
            <w:tcBorders>
              <w:top w:val="single" w:sz="4" w:space="0" w:color="auto"/>
              <w:left w:val="single" w:sz="8" w:space="0" w:color="auto"/>
              <w:bottom w:val="single" w:sz="4" w:space="0" w:color="auto"/>
              <w:right w:val="single" w:sz="4" w:space="0" w:color="auto"/>
            </w:tcBorders>
            <w:shd w:val="clear" w:color="auto" w:fill="auto"/>
            <w:hideMark/>
          </w:tcPr>
          <w:p w14:paraId="5EB1ADA7"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189" w:type="dxa"/>
            <w:tcBorders>
              <w:top w:val="nil"/>
              <w:left w:val="nil"/>
              <w:bottom w:val="single" w:sz="4" w:space="0" w:color="auto"/>
              <w:right w:val="single" w:sz="4" w:space="0" w:color="auto"/>
            </w:tcBorders>
            <w:shd w:val="clear" w:color="auto" w:fill="auto"/>
            <w:vAlign w:val="center"/>
            <w:hideMark/>
          </w:tcPr>
          <w:p w14:paraId="615FC319"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auto" w:fill="auto"/>
            <w:vAlign w:val="center"/>
            <w:hideMark/>
          </w:tcPr>
          <w:p w14:paraId="31CC7159" w14:textId="77777777" w:rsidR="00465794" w:rsidRPr="004807AB" w:rsidRDefault="00465794" w:rsidP="00465794">
            <w:pPr>
              <w:jc w:val="center"/>
            </w:pPr>
            <w:r w:rsidRPr="004807AB">
              <w:t>08</w:t>
            </w:r>
          </w:p>
        </w:tc>
        <w:tc>
          <w:tcPr>
            <w:tcW w:w="1083" w:type="dxa"/>
            <w:tcBorders>
              <w:top w:val="nil"/>
              <w:left w:val="nil"/>
              <w:bottom w:val="single" w:sz="4" w:space="0" w:color="auto"/>
              <w:right w:val="single" w:sz="4" w:space="0" w:color="auto"/>
            </w:tcBorders>
            <w:shd w:val="clear" w:color="auto" w:fill="auto"/>
            <w:vAlign w:val="center"/>
            <w:hideMark/>
          </w:tcPr>
          <w:p w14:paraId="0B251FF4" w14:textId="77777777" w:rsidR="00465794" w:rsidRPr="004807AB" w:rsidRDefault="00465794" w:rsidP="00465794">
            <w:pPr>
              <w:jc w:val="center"/>
            </w:pPr>
            <w:r w:rsidRPr="004807AB">
              <w:t>01</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2A478518" w14:textId="77777777" w:rsidR="00465794" w:rsidRPr="004807AB" w:rsidRDefault="00465794" w:rsidP="00465794">
            <w:pPr>
              <w:jc w:val="center"/>
            </w:pPr>
            <w:r w:rsidRPr="004807AB">
              <w:t>06 3 03 G0050</w:t>
            </w:r>
          </w:p>
        </w:tc>
        <w:tc>
          <w:tcPr>
            <w:tcW w:w="1155" w:type="dxa"/>
            <w:tcBorders>
              <w:top w:val="nil"/>
              <w:left w:val="nil"/>
              <w:bottom w:val="single" w:sz="4" w:space="0" w:color="auto"/>
              <w:right w:val="single" w:sz="4" w:space="0" w:color="auto"/>
            </w:tcBorders>
            <w:shd w:val="clear" w:color="auto" w:fill="auto"/>
            <w:noWrap/>
            <w:vAlign w:val="center"/>
            <w:hideMark/>
          </w:tcPr>
          <w:p w14:paraId="14C9BF11"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1AB39E62" w14:textId="77777777" w:rsidR="00465794" w:rsidRPr="004807AB" w:rsidRDefault="00465794" w:rsidP="00465794">
            <w:pPr>
              <w:jc w:val="center"/>
            </w:pPr>
            <w:r w:rsidRPr="004807AB">
              <w:t>8 467 268,00</w:t>
            </w:r>
          </w:p>
        </w:tc>
      </w:tr>
      <w:tr w:rsidR="00465794" w:rsidRPr="004807AB" w14:paraId="564AA407" w14:textId="77777777" w:rsidTr="00465794">
        <w:trPr>
          <w:trHeight w:val="1575"/>
        </w:trPr>
        <w:tc>
          <w:tcPr>
            <w:tcW w:w="6858" w:type="dxa"/>
            <w:tcBorders>
              <w:top w:val="nil"/>
              <w:left w:val="single" w:sz="8" w:space="0" w:color="auto"/>
              <w:bottom w:val="nil"/>
              <w:right w:val="single" w:sz="4" w:space="0" w:color="auto"/>
            </w:tcBorders>
            <w:shd w:val="clear" w:color="auto" w:fill="auto"/>
            <w:hideMark/>
          </w:tcPr>
          <w:p w14:paraId="7BDFF939"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89" w:type="dxa"/>
            <w:tcBorders>
              <w:top w:val="nil"/>
              <w:left w:val="nil"/>
              <w:bottom w:val="single" w:sz="4" w:space="0" w:color="auto"/>
              <w:right w:val="single" w:sz="4" w:space="0" w:color="auto"/>
            </w:tcBorders>
            <w:shd w:val="clear" w:color="auto" w:fill="auto"/>
            <w:vAlign w:val="center"/>
            <w:hideMark/>
          </w:tcPr>
          <w:p w14:paraId="5A69054E"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auto" w:fill="auto"/>
            <w:vAlign w:val="center"/>
            <w:hideMark/>
          </w:tcPr>
          <w:p w14:paraId="09FD5615" w14:textId="77777777" w:rsidR="00465794" w:rsidRPr="004807AB" w:rsidRDefault="00465794" w:rsidP="00465794">
            <w:pPr>
              <w:jc w:val="center"/>
            </w:pPr>
            <w:r w:rsidRPr="004807AB">
              <w:t>08</w:t>
            </w:r>
          </w:p>
        </w:tc>
        <w:tc>
          <w:tcPr>
            <w:tcW w:w="1083" w:type="dxa"/>
            <w:tcBorders>
              <w:top w:val="nil"/>
              <w:left w:val="nil"/>
              <w:bottom w:val="single" w:sz="4" w:space="0" w:color="auto"/>
              <w:right w:val="single" w:sz="4" w:space="0" w:color="auto"/>
            </w:tcBorders>
            <w:shd w:val="clear" w:color="auto" w:fill="auto"/>
            <w:vAlign w:val="center"/>
            <w:hideMark/>
          </w:tcPr>
          <w:p w14:paraId="56DC27D0" w14:textId="77777777" w:rsidR="00465794" w:rsidRPr="004807AB" w:rsidRDefault="00465794" w:rsidP="00465794">
            <w:pPr>
              <w:jc w:val="center"/>
            </w:pPr>
            <w:r w:rsidRPr="004807AB">
              <w:t>04</w:t>
            </w:r>
          </w:p>
        </w:tc>
        <w:tc>
          <w:tcPr>
            <w:tcW w:w="2007" w:type="dxa"/>
            <w:tcBorders>
              <w:top w:val="nil"/>
              <w:left w:val="nil"/>
              <w:bottom w:val="nil"/>
              <w:right w:val="single" w:sz="4" w:space="0" w:color="auto"/>
            </w:tcBorders>
            <w:shd w:val="clear" w:color="auto" w:fill="auto"/>
            <w:noWrap/>
            <w:vAlign w:val="center"/>
            <w:hideMark/>
          </w:tcPr>
          <w:p w14:paraId="56F03BA4" w14:textId="77777777" w:rsidR="00465794" w:rsidRPr="004807AB" w:rsidRDefault="00465794" w:rsidP="00465794">
            <w:pPr>
              <w:jc w:val="center"/>
            </w:pPr>
            <w:r w:rsidRPr="004807AB">
              <w:t>06 3 04 G0040</w:t>
            </w:r>
          </w:p>
        </w:tc>
        <w:tc>
          <w:tcPr>
            <w:tcW w:w="1155" w:type="dxa"/>
            <w:tcBorders>
              <w:top w:val="nil"/>
              <w:left w:val="nil"/>
              <w:bottom w:val="single" w:sz="4" w:space="0" w:color="auto"/>
              <w:right w:val="single" w:sz="4" w:space="0" w:color="auto"/>
            </w:tcBorders>
            <w:shd w:val="clear" w:color="auto" w:fill="auto"/>
            <w:noWrap/>
            <w:vAlign w:val="center"/>
            <w:hideMark/>
          </w:tcPr>
          <w:p w14:paraId="592CDDB1"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2941A459" w14:textId="77777777" w:rsidR="00465794" w:rsidRPr="004807AB" w:rsidRDefault="00465794" w:rsidP="00465794">
            <w:pPr>
              <w:jc w:val="center"/>
            </w:pPr>
            <w:r w:rsidRPr="004807AB">
              <w:t>3 500 178,00</w:t>
            </w:r>
          </w:p>
        </w:tc>
      </w:tr>
      <w:tr w:rsidR="00465794" w:rsidRPr="004807AB" w14:paraId="7C342CD3" w14:textId="77777777" w:rsidTr="00465794">
        <w:trPr>
          <w:trHeight w:val="1575"/>
        </w:trPr>
        <w:tc>
          <w:tcPr>
            <w:tcW w:w="685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8837524" w14:textId="77777777" w:rsidR="00465794" w:rsidRPr="004807AB" w:rsidRDefault="00465794" w:rsidP="00465794">
            <w:r w:rsidRPr="004807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189" w:type="dxa"/>
            <w:tcBorders>
              <w:top w:val="nil"/>
              <w:left w:val="nil"/>
              <w:bottom w:val="single" w:sz="4" w:space="0" w:color="auto"/>
              <w:right w:val="single" w:sz="4" w:space="0" w:color="auto"/>
            </w:tcBorders>
            <w:shd w:val="clear" w:color="auto" w:fill="auto"/>
            <w:vAlign w:val="center"/>
            <w:hideMark/>
          </w:tcPr>
          <w:p w14:paraId="36319C54"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auto" w:fill="auto"/>
            <w:vAlign w:val="center"/>
            <w:hideMark/>
          </w:tcPr>
          <w:p w14:paraId="28470979" w14:textId="77777777" w:rsidR="00465794" w:rsidRPr="004807AB" w:rsidRDefault="00465794" w:rsidP="00465794">
            <w:pPr>
              <w:jc w:val="center"/>
            </w:pPr>
            <w:r w:rsidRPr="004807AB">
              <w:t>08</w:t>
            </w:r>
          </w:p>
        </w:tc>
        <w:tc>
          <w:tcPr>
            <w:tcW w:w="1083" w:type="dxa"/>
            <w:tcBorders>
              <w:top w:val="nil"/>
              <w:left w:val="nil"/>
              <w:bottom w:val="single" w:sz="4" w:space="0" w:color="auto"/>
              <w:right w:val="single" w:sz="4" w:space="0" w:color="auto"/>
            </w:tcBorders>
            <w:shd w:val="clear" w:color="auto" w:fill="auto"/>
            <w:vAlign w:val="center"/>
            <w:hideMark/>
          </w:tcPr>
          <w:p w14:paraId="48434152" w14:textId="77777777" w:rsidR="00465794" w:rsidRPr="004807AB" w:rsidRDefault="00465794" w:rsidP="00465794">
            <w:pPr>
              <w:jc w:val="center"/>
            </w:pPr>
            <w:r w:rsidRPr="004807AB">
              <w:t>04</w:t>
            </w:r>
          </w:p>
        </w:tc>
        <w:tc>
          <w:tcPr>
            <w:tcW w:w="2007" w:type="dxa"/>
            <w:tcBorders>
              <w:top w:val="single" w:sz="4" w:space="0" w:color="auto"/>
              <w:left w:val="nil"/>
              <w:bottom w:val="single" w:sz="4" w:space="0" w:color="auto"/>
              <w:right w:val="single" w:sz="4" w:space="0" w:color="auto"/>
            </w:tcBorders>
            <w:shd w:val="clear" w:color="000000" w:fill="FFFFFF"/>
            <w:noWrap/>
            <w:vAlign w:val="center"/>
            <w:hideMark/>
          </w:tcPr>
          <w:p w14:paraId="572DC2E0" w14:textId="77777777" w:rsidR="00465794" w:rsidRPr="004807AB" w:rsidRDefault="00465794" w:rsidP="00465794">
            <w:pPr>
              <w:jc w:val="center"/>
            </w:pPr>
            <w:r w:rsidRPr="004807AB">
              <w:t>06 3 04 G0090</w:t>
            </w:r>
          </w:p>
        </w:tc>
        <w:tc>
          <w:tcPr>
            <w:tcW w:w="1155" w:type="dxa"/>
            <w:tcBorders>
              <w:top w:val="nil"/>
              <w:left w:val="nil"/>
              <w:bottom w:val="single" w:sz="4" w:space="0" w:color="auto"/>
              <w:right w:val="single" w:sz="4" w:space="0" w:color="auto"/>
            </w:tcBorders>
            <w:shd w:val="clear" w:color="auto" w:fill="auto"/>
            <w:noWrap/>
            <w:vAlign w:val="center"/>
            <w:hideMark/>
          </w:tcPr>
          <w:p w14:paraId="1199EE49"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59571101" w14:textId="77777777" w:rsidR="00465794" w:rsidRPr="004807AB" w:rsidRDefault="00465794" w:rsidP="00465794">
            <w:pPr>
              <w:jc w:val="center"/>
            </w:pPr>
            <w:r w:rsidRPr="004807AB">
              <w:t>169 200,00</w:t>
            </w:r>
          </w:p>
        </w:tc>
      </w:tr>
      <w:tr w:rsidR="00465794" w:rsidRPr="004807AB" w14:paraId="645E6F91"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vAlign w:val="bottom"/>
            <w:hideMark/>
          </w:tcPr>
          <w:p w14:paraId="78A89635" w14:textId="77777777" w:rsidR="00465794" w:rsidRPr="004807AB" w:rsidRDefault="00465794" w:rsidP="00465794">
            <w:r w:rsidRPr="004807A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189" w:type="dxa"/>
            <w:tcBorders>
              <w:top w:val="nil"/>
              <w:left w:val="nil"/>
              <w:bottom w:val="single" w:sz="4" w:space="0" w:color="auto"/>
              <w:right w:val="single" w:sz="4" w:space="0" w:color="auto"/>
            </w:tcBorders>
            <w:shd w:val="clear" w:color="auto" w:fill="auto"/>
            <w:vAlign w:val="center"/>
            <w:hideMark/>
          </w:tcPr>
          <w:p w14:paraId="76975D52" w14:textId="77777777" w:rsidR="00465794" w:rsidRPr="004807AB" w:rsidRDefault="00465794" w:rsidP="00465794">
            <w:pPr>
              <w:jc w:val="center"/>
            </w:pPr>
            <w:r w:rsidRPr="004807AB">
              <w:t>061</w:t>
            </w:r>
          </w:p>
        </w:tc>
        <w:tc>
          <w:tcPr>
            <w:tcW w:w="1011" w:type="dxa"/>
            <w:tcBorders>
              <w:top w:val="nil"/>
              <w:left w:val="nil"/>
              <w:bottom w:val="single" w:sz="4" w:space="0" w:color="auto"/>
              <w:right w:val="single" w:sz="4" w:space="0" w:color="auto"/>
            </w:tcBorders>
            <w:shd w:val="clear" w:color="auto" w:fill="auto"/>
            <w:vAlign w:val="center"/>
            <w:hideMark/>
          </w:tcPr>
          <w:p w14:paraId="27E40C8D" w14:textId="77777777" w:rsidR="00465794" w:rsidRPr="004807AB" w:rsidRDefault="00465794" w:rsidP="00465794">
            <w:pPr>
              <w:jc w:val="center"/>
            </w:pPr>
            <w:r w:rsidRPr="004807AB">
              <w:t>11</w:t>
            </w:r>
          </w:p>
        </w:tc>
        <w:tc>
          <w:tcPr>
            <w:tcW w:w="1083" w:type="dxa"/>
            <w:tcBorders>
              <w:top w:val="nil"/>
              <w:left w:val="nil"/>
              <w:bottom w:val="single" w:sz="4" w:space="0" w:color="auto"/>
              <w:right w:val="single" w:sz="4" w:space="0" w:color="auto"/>
            </w:tcBorders>
            <w:shd w:val="clear" w:color="auto" w:fill="auto"/>
            <w:vAlign w:val="center"/>
            <w:hideMark/>
          </w:tcPr>
          <w:p w14:paraId="72C23724" w14:textId="77777777" w:rsidR="00465794" w:rsidRPr="004807AB" w:rsidRDefault="00465794" w:rsidP="00465794">
            <w:pPr>
              <w:jc w:val="center"/>
            </w:pPr>
            <w:r w:rsidRPr="004807AB">
              <w:t>01</w:t>
            </w:r>
          </w:p>
        </w:tc>
        <w:tc>
          <w:tcPr>
            <w:tcW w:w="2007" w:type="dxa"/>
            <w:tcBorders>
              <w:top w:val="nil"/>
              <w:left w:val="nil"/>
              <w:bottom w:val="single" w:sz="4" w:space="0" w:color="auto"/>
              <w:right w:val="single" w:sz="4" w:space="0" w:color="auto"/>
            </w:tcBorders>
            <w:shd w:val="clear" w:color="auto" w:fill="auto"/>
            <w:noWrap/>
            <w:vAlign w:val="center"/>
            <w:hideMark/>
          </w:tcPr>
          <w:p w14:paraId="1FCA4994" w14:textId="77777777" w:rsidR="00465794" w:rsidRPr="004807AB" w:rsidRDefault="00465794" w:rsidP="00465794">
            <w:pPr>
              <w:jc w:val="center"/>
            </w:pPr>
            <w:r w:rsidRPr="004807AB">
              <w:t>06 3 02 G0100</w:t>
            </w:r>
          </w:p>
        </w:tc>
        <w:tc>
          <w:tcPr>
            <w:tcW w:w="1155" w:type="dxa"/>
            <w:tcBorders>
              <w:top w:val="nil"/>
              <w:left w:val="nil"/>
              <w:bottom w:val="single" w:sz="4" w:space="0" w:color="auto"/>
              <w:right w:val="single" w:sz="4" w:space="0" w:color="auto"/>
            </w:tcBorders>
            <w:shd w:val="clear" w:color="auto" w:fill="auto"/>
            <w:noWrap/>
            <w:vAlign w:val="center"/>
            <w:hideMark/>
          </w:tcPr>
          <w:p w14:paraId="2E758304" w14:textId="77777777" w:rsidR="00465794" w:rsidRPr="004807AB" w:rsidRDefault="00465794" w:rsidP="00465794">
            <w:pPr>
              <w:jc w:val="center"/>
            </w:pPr>
            <w:r w:rsidRPr="004807AB">
              <w:t>500</w:t>
            </w:r>
          </w:p>
        </w:tc>
        <w:tc>
          <w:tcPr>
            <w:tcW w:w="2191" w:type="dxa"/>
            <w:tcBorders>
              <w:top w:val="nil"/>
              <w:left w:val="nil"/>
              <w:bottom w:val="single" w:sz="4" w:space="0" w:color="auto"/>
              <w:right w:val="single" w:sz="8" w:space="0" w:color="auto"/>
            </w:tcBorders>
            <w:shd w:val="clear" w:color="auto" w:fill="auto"/>
            <w:noWrap/>
            <w:vAlign w:val="center"/>
            <w:hideMark/>
          </w:tcPr>
          <w:p w14:paraId="6D2FF888" w14:textId="77777777" w:rsidR="00465794" w:rsidRPr="004807AB" w:rsidRDefault="00465794" w:rsidP="00465794">
            <w:pPr>
              <w:jc w:val="center"/>
            </w:pPr>
            <w:r w:rsidRPr="004807AB">
              <w:t>21 000,00</w:t>
            </w:r>
          </w:p>
        </w:tc>
      </w:tr>
      <w:tr w:rsidR="00465794" w:rsidRPr="004807AB" w14:paraId="005D1AEC" w14:textId="77777777" w:rsidTr="00465794">
        <w:trPr>
          <w:trHeight w:val="630"/>
        </w:trPr>
        <w:tc>
          <w:tcPr>
            <w:tcW w:w="6858" w:type="dxa"/>
            <w:tcBorders>
              <w:top w:val="nil"/>
              <w:left w:val="single" w:sz="8" w:space="0" w:color="auto"/>
              <w:bottom w:val="single" w:sz="4" w:space="0" w:color="auto"/>
              <w:right w:val="single" w:sz="4" w:space="0" w:color="auto"/>
            </w:tcBorders>
            <w:shd w:val="clear" w:color="000000" w:fill="FFFF00"/>
            <w:vAlign w:val="center"/>
            <w:hideMark/>
          </w:tcPr>
          <w:p w14:paraId="15EAF8C0" w14:textId="77777777" w:rsidR="00465794" w:rsidRPr="004807AB" w:rsidRDefault="00465794" w:rsidP="00465794">
            <w:pPr>
              <w:rPr>
                <w:b/>
                <w:bCs/>
              </w:rPr>
            </w:pPr>
            <w:r w:rsidRPr="004807AB">
              <w:rPr>
                <w:b/>
                <w:bCs/>
              </w:rPr>
              <w:t>Администрация Комсомольского муниципального  района Ивановской области</w:t>
            </w:r>
          </w:p>
        </w:tc>
        <w:tc>
          <w:tcPr>
            <w:tcW w:w="1189" w:type="dxa"/>
            <w:tcBorders>
              <w:top w:val="nil"/>
              <w:left w:val="nil"/>
              <w:bottom w:val="single" w:sz="4" w:space="0" w:color="auto"/>
              <w:right w:val="single" w:sz="4" w:space="0" w:color="auto"/>
            </w:tcBorders>
            <w:shd w:val="clear" w:color="000000" w:fill="FFFF00"/>
            <w:vAlign w:val="center"/>
            <w:hideMark/>
          </w:tcPr>
          <w:p w14:paraId="7255A6E1" w14:textId="77777777" w:rsidR="00465794" w:rsidRPr="004807AB" w:rsidRDefault="00465794" w:rsidP="00465794">
            <w:pPr>
              <w:jc w:val="center"/>
              <w:rPr>
                <w:b/>
                <w:bCs/>
              </w:rPr>
            </w:pPr>
            <w:r w:rsidRPr="004807AB">
              <w:rPr>
                <w:b/>
                <w:bCs/>
              </w:rPr>
              <w:t>062</w:t>
            </w:r>
          </w:p>
        </w:tc>
        <w:tc>
          <w:tcPr>
            <w:tcW w:w="1011" w:type="dxa"/>
            <w:tcBorders>
              <w:top w:val="nil"/>
              <w:left w:val="nil"/>
              <w:bottom w:val="single" w:sz="4" w:space="0" w:color="auto"/>
              <w:right w:val="single" w:sz="4" w:space="0" w:color="auto"/>
            </w:tcBorders>
            <w:shd w:val="clear" w:color="000000" w:fill="FFFF00"/>
            <w:vAlign w:val="center"/>
            <w:hideMark/>
          </w:tcPr>
          <w:p w14:paraId="5AEFEA5E" w14:textId="77777777" w:rsidR="00465794" w:rsidRPr="004807AB" w:rsidRDefault="00465794" w:rsidP="00465794">
            <w:pPr>
              <w:jc w:val="center"/>
              <w:rPr>
                <w:b/>
                <w:bCs/>
              </w:rPr>
            </w:pPr>
            <w:r w:rsidRPr="004807AB">
              <w:rPr>
                <w:b/>
                <w:bCs/>
              </w:rPr>
              <w:t> </w:t>
            </w:r>
          </w:p>
        </w:tc>
        <w:tc>
          <w:tcPr>
            <w:tcW w:w="1083" w:type="dxa"/>
            <w:tcBorders>
              <w:top w:val="nil"/>
              <w:left w:val="nil"/>
              <w:bottom w:val="single" w:sz="4" w:space="0" w:color="auto"/>
              <w:right w:val="single" w:sz="4" w:space="0" w:color="auto"/>
            </w:tcBorders>
            <w:shd w:val="clear" w:color="000000" w:fill="FFFF00"/>
            <w:vAlign w:val="center"/>
            <w:hideMark/>
          </w:tcPr>
          <w:p w14:paraId="40FEEFE4" w14:textId="77777777" w:rsidR="00465794" w:rsidRPr="004807AB" w:rsidRDefault="00465794" w:rsidP="00465794">
            <w:pPr>
              <w:jc w:val="center"/>
              <w:rPr>
                <w:b/>
                <w:bCs/>
              </w:rPr>
            </w:pPr>
            <w:r w:rsidRPr="004807AB">
              <w:rPr>
                <w:b/>
                <w:bCs/>
              </w:rPr>
              <w:t> </w:t>
            </w:r>
          </w:p>
        </w:tc>
        <w:tc>
          <w:tcPr>
            <w:tcW w:w="2007" w:type="dxa"/>
            <w:tcBorders>
              <w:top w:val="nil"/>
              <w:left w:val="nil"/>
              <w:bottom w:val="single" w:sz="4" w:space="0" w:color="auto"/>
              <w:right w:val="single" w:sz="4" w:space="0" w:color="auto"/>
            </w:tcBorders>
            <w:shd w:val="clear" w:color="000000" w:fill="FFFF00"/>
            <w:noWrap/>
            <w:vAlign w:val="center"/>
            <w:hideMark/>
          </w:tcPr>
          <w:p w14:paraId="0F45CC35" w14:textId="77777777" w:rsidR="00465794" w:rsidRPr="004807AB" w:rsidRDefault="00465794" w:rsidP="00465794">
            <w:pPr>
              <w:jc w:val="center"/>
              <w:rPr>
                <w:b/>
                <w:bCs/>
              </w:rPr>
            </w:pPr>
            <w:r w:rsidRPr="004807AB">
              <w:rPr>
                <w:b/>
                <w:bCs/>
              </w:rPr>
              <w:t> </w:t>
            </w:r>
          </w:p>
        </w:tc>
        <w:tc>
          <w:tcPr>
            <w:tcW w:w="1155" w:type="dxa"/>
            <w:tcBorders>
              <w:top w:val="nil"/>
              <w:left w:val="nil"/>
              <w:bottom w:val="single" w:sz="4" w:space="0" w:color="auto"/>
              <w:right w:val="single" w:sz="4" w:space="0" w:color="auto"/>
            </w:tcBorders>
            <w:shd w:val="clear" w:color="000000" w:fill="FFFF00"/>
            <w:noWrap/>
            <w:vAlign w:val="center"/>
            <w:hideMark/>
          </w:tcPr>
          <w:p w14:paraId="03B7C095" w14:textId="77777777" w:rsidR="00465794" w:rsidRPr="004807AB" w:rsidRDefault="00465794" w:rsidP="00465794">
            <w:pPr>
              <w:jc w:val="center"/>
            </w:pPr>
            <w:r w:rsidRPr="004807AB">
              <w:t> </w:t>
            </w:r>
          </w:p>
        </w:tc>
        <w:tc>
          <w:tcPr>
            <w:tcW w:w="2191" w:type="dxa"/>
            <w:tcBorders>
              <w:top w:val="nil"/>
              <w:left w:val="nil"/>
              <w:bottom w:val="single" w:sz="4" w:space="0" w:color="auto"/>
              <w:right w:val="single" w:sz="8" w:space="0" w:color="auto"/>
            </w:tcBorders>
            <w:shd w:val="clear" w:color="000000" w:fill="FFFF00"/>
            <w:noWrap/>
            <w:vAlign w:val="center"/>
            <w:hideMark/>
          </w:tcPr>
          <w:p w14:paraId="3B63D7DD" w14:textId="77777777" w:rsidR="00465794" w:rsidRPr="004807AB" w:rsidRDefault="00465794" w:rsidP="00465794">
            <w:pPr>
              <w:jc w:val="center"/>
              <w:rPr>
                <w:b/>
                <w:bCs/>
              </w:rPr>
            </w:pPr>
            <w:r w:rsidRPr="004807AB">
              <w:rPr>
                <w:b/>
                <w:bCs/>
              </w:rPr>
              <w:t>80 168 744,77</w:t>
            </w:r>
          </w:p>
        </w:tc>
      </w:tr>
      <w:tr w:rsidR="00465794" w:rsidRPr="004807AB" w14:paraId="37FFD7E3" w14:textId="77777777" w:rsidTr="00465794">
        <w:trPr>
          <w:trHeight w:val="703"/>
        </w:trPr>
        <w:tc>
          <w:tcPr>
            <w:tcW w:w="6858" w:type="dxa"/>
            <w:tcBorders>
              <w:top w:val="nil"/>
              <w:left w:val="single" w:sz="8" w:space="0" w:color="auto"/>
              <w:bottom w:val="single" w:sz="4" w:space="0" w:color="auto"/>
              <w:right w:val="single" w:sz="4" w:space="0" w:color="auto"/>
            </w:tcBorders>
            <w:shd w:val="clear" w:color="auto" w:fill="auto"/>
            <w:hideMark/>
          </w:tcPr>
          <w:p w14:paraId="0EDE76DA" w14:textId="77777777" w:rsidR="00465794" w:rsidRPr="004807AB" w:rsidRDefault="00465794" w:rsidP="00465794">
            <w:r w:rsidRPr="004807A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078235A2"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29503EAF" w14:textId="77777777" w:rsidR="00465794" w:rsidRPr="004807AB" w:rsidRDefault="00465794" w:rsidP="00465794">
            <w:pPr>
              <w:jc w:val="center"/>
            </w:pPr>
            <w:r w:rsidRPr="004807AB">
              <w:t>01</w:t>
            </w:r>
          </w:p>
        </w:tc>
        <w:tc>
          <w:tcPr>
            <w:tcW w:w="1083" w:type="dxa"/>
            <w:tcBorders>
              <w:top w:val="nil"/>
              <w:left w:val="nil"/>
              <w:bottom w:val="single" w:sz="4" w:space="0" w:color="auto"/>
              <w:right w:val="single" w:sz="4" w:space="0" w:color="auto"/>
            </w:tcBorders>
            <w:shd w:val="clear" w:color="auto" w:fill="auto"/>
            <w:vAlign w:val="center"/>
            <w:hideMark/>
          </w:tcPr>
          <w:p w14:paraId="06817967" w14:textId="77777777" w:rsidR="00465794" w:rsidRPr="004807AB" w:rsidRDefault="00465794" w:rsidP="00465794">
            <w:pPr>
              <w:jc w:val="center"/>
            </w:pPr>
            <w:r w:rsidRPr="004807AB">
              <w:t>13</w:t>
            </w:r>
          </w:p>
        </w:tc>
        <w:tc>
          <w:tcPr>
            <w:tcW w:w="2007" w:type="dxa"/>
            <w:tcBorders>
              <w:top w:val="nil"/>
              <w:left w:val="nil"/>
              <w:bottom w:val="single" w:sz="4" w:space="0" w:color="auto"/>
              <w:right w:val="single" w:sz="4" w:space="0" w:color="auto"/>
            </w:tcBorders>
            <w:shd w:val="clear" w:color="auto" w:fill="auto"/>
            <w:noWrap/>
            <w:vAlign w:val="center"/>
            <w:hideMark/>
          </w:tcPr>
          <w:p w14:paraId="301B2874" w14:textId="77777777" w:rsidR="00465794" w:rsidRPr="004807AB" w:rsidRDefault="00465794" w:rsidP="00465794">
            <w:pPr>
              <w:jc w:val="center"/>
            </w:pPr>
            <w:r w:rsidRPr="004807AB">
              <w:t>40 9 00 20340</w:t>
            </w:r>
          </w:p>
        </w:tc>
        <w:tc>
          <w:tcPr>
            <w:tcW w:w="1155" w:type="dxa"/>
            <w:tcBorders>
              <w:top w:val="nil"/>
              <w:left w:val="nil"/>
              <w:bottom w:val="single" w:sz="4" w:space="0" w:color="auto"/>
              <w:right w:val="single" w:sz="4" w:space="0" w:color="auto"/>
            </w:tcBorders>
            <w:shd w:val="clear" w:color="auto" w:fill="auto"/>
            <w:noWrap/>
            <w:vAlign w:val="center"/>
            <w:hideMark/>
          </w:tcPr>
          <w:p w14:paraId="1CEBC149"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B62CA84" w14:textId="77777777" w:rsidR="00465794" w:rsidRPr="004807AB" w:rsidRDefault="00465794" w:rsidP="00465794">
            <w:pPr>
              <w:jc w:val="center"/>
            </w:pPr>
            <w:r w:rsidRPr="004807AB">
              <w:t>10 000,00</w:t>
            </w:r>
          </w:p>
        </w:tc>
      </w:tr>
      <w:tr w:rsidR="00465794" w:rsidRPr="004807AB" w14:paraId="1393AC79" w14:textId="77777777" w:rsidTr="00465794">
        <w:trPr>
          <w:trHeight w:val="1260"/>
        </w:trPr>
        <w:tc>
          <w:tcPr>
            <w:tcW w:w="6858" w:type="dxa"/>
            <w:tcBorders>
              <w:top w:val="nil"/>
              <w:left w:val="single" w:sz="8" w:space="0" w:color="auto"/>
              <w:bottom w:val="single" w:sz="4" w:space="0" w:color="auto"/>
              <w:right w:val="single" w:sz="4" w:space="0" w:color="auto"/>
            </w:tcBorders>
            <w:shd w:val="clear" w:color="000000" w:fill="FFFFFF"/>
            <w:hideMark/>
          </w:tcPr>
          <w:p w14:paraId="6D09E033" w14:textId="77777777" w:rsidR="00465794" w:rsidRPr="004807AB" w:rsidRDefault="00465794" w:rsidP="00465794">
            <w:r w:rsidRPr="004807A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EEB0255"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8C54FD3" w14:textId="77777777" w:rsidR="00465794" w:rsidRPr="004807AB" w:rsidRDefault="00465794" w:rsidP="00465794">
            <w:pPr>
              <w:jc w:val="center"/>
            </w:pPr>
            <w:r w:rsidRPr="004807AB">
              <w:t>01</w:t>
            </w:r>
          </w:p>
        </w:tc>
        <w:tc>
          <w:tcPr>
            <w:tcW w:w="1083" w:type="dxa"/>
            <w:tcBorders>
              <w:top w:val="nil"/>
              <w:left w:val="nil"/>
              <w:bottom w:val="single" w:sz="4" w:space="0" w:color="auto"/>
              <w:right w:val="single" w:sz="4" w:space="0" w:color="auto"/>
            </w:tcBorders>
            <w:shd w:val="clear" w:color="auto" w:fill="auto"/>
            <w:vAlign w:val="center"/>
            <w:hideMark/>
          </w:tcPr>
          <w:p w14:paraId="1493F612" w14:textId="77777777" w:rsidR="00465794" w:rsidRPr="004807AB" w:rsidRDefault="00465794" w:rsidP="00465794">
            <w:pPr>
              <w:jc w:val="center"/>
            </w:pPr>
            <w:r w:rsidRPr="004807AB">
              <w:t>13</w:t>
            </w:r>
          </w:p>
        </w:tc>
        <w:tc>
          <w:tcPr>
            <w:tcW w:w="2007" w:type="dxa"/>
            <w:tcBorders>
              <w:top w:val="nil"/>
              <w:left w:val="nil"/>
              <w:bottom w:val="single" w:sz="4" w:space="0" w:color="auto"/>
              <w:right w:val="single" w:sz="4" w:space="0" w:color="auto"/>
            </w:tcBorders>
            <w:shd w:val="clear" w:color="auto" w:fill="auto"/>
            <w:noWrap/>
            <w:vAlign w:val="center"/>
            <w:hideMark/>
          </w:tcPr>
          <w:p w14:paraId="0B53CEA8" w14:textId="77777777" w:rsidR="00465794" w:rsidRPr="004807AB" w:rsidRDefault="00465794" w:rsidP="00465794">
            <w:pPr>
              <w:jc w:val="center"/>
            </w:pPr>
            <w:r w:rsidRPr="004807AB">
              <w:t>40 9 00 20350</w:t>
            </w:r>
          </w:p>
        </w:tc>
        <w:tc>
          <w:tcPr>
            <w:tcW w:w="1155" w:type="dxa"/>
            <w:tcBorders>
              <w:top w:val="nil"/>
              <w:left w:val="nil"/>
              <w:bottom w:val="single" w:sz="4" w:space="0" w:color="auto"/>
              <w:right w:val="single" w:sz="4" w:space="0" w:color="auto"/>
            </w:tcBorders>
            <w:shd w:val="clear" w:color="auto" w:fill="auto"/>
            <w:noWrap/>
            <w:vAlign w:val="center"/>
            <w:hideMark/>
          </w:tcPr>
          <w:p w14:paraId="292BCCC3"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05B247E" w14:textId="77777777" w:rsidR="00465794" w:rsidRPr="004807AB" w:rsidRDefault="00465794" w:rsidP="00465794">
            <w:pPr>
              <w:jc w:val="center"/>
            </w:pPr>
            <w:r w:rsidRPr="004807AB">
              <w:t>40 000,00</w:t>
            </w:r>
          </w:p>
        </w:tc>
      </w:tr>
      <w:tr w:rsidR="00465794" w:rsidRPr="004807AB" w14:paraId="0390CEFC" w14:textId="77777777" w:rsidTr="00465794">
        <w:trPr>
          <w:trHeight w:val="630"/>
        </w:trPr>
        <w:tc>
          <w:tcPr>
            <w:tcW w:w="6858" w:type="dxa"/>
            <w:tcBorders>
              <w:top w:val="nil"/>
              <w:left w:val="single" w:sz="8" w:space="0" w:color="auto"/>
              <w:bottom w:val="single" w:sz="4" w:space="0" w:color="auto"/>
              <w:right w:val="single" w:sz="4" w:space="0" w:color="auto"/>
            </w:tcBorders>
            <w:shd w:val="clear" w:color="auto" w:fill="auto"/>
            <w:hideMark/>
          </w:tcPr>
          <w:p w14:paraId="234C685D" w14:textId="77777777" w:rsidR="00465794" w:rsidRPr="004807AB" w:rsidRDefault="00465794" w:rsidP="00465794">
            <w:r w:rsidRPr="004807AB">
              <w:t>Оплата членских взносов в ассоциацию "Совет муниципальных образований Ивановской области  (Иные бюджетные ассигнования)</w:t>
            </w:r>
          </w:p>
        </w:tc>
        <w:tc>
          <w:tcPr>
            <w:tcW w:w="1189" w:type="dxa"/>
            <w:tcBorders>
              <w:top w:val="nil"/>
              <w:left w:val="nil"/>
              <w:bottom w:val="single" w:sz="4" w:space="0" w:color="auto"/>
              <w:right w:val="single" w:sz="4" w:space="0" w:color="auto"/>
            </w:tcBorders>
            <w:shd w:val="clear" w:color="auto" w:fill="auto"/>
            <w:vAlign w:val="center"/>
            <w:hideMark/>
          </w:tcPr>
          <w:p w14:paraId="454C796C"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21DB0292" w14:textId="77777777" w:rsidR="00465794" w:rsidRPr="004807AB" w:rsidRDefault="00465794" w:rsidP="00465794">
            <w:pPr>
              <w:jc w:val="center"/>
            </w:pPr>
            <w:r w:rsidRPr="004807AB">
              <w:t>01</w:t>
            </w:r>
          </w:p>
        </w:tc>
        <w:tc>
          <w:tcPr>
            <w:tcW w:w="1083" w:type="dxa"/>
            <w:tcBorders>
              <w:top w:val="nil"/>
              <w:left w:val="nil"/>
              <w:bottom w:val="single" w:sz="4" w:space="0" w:color="auto"/>
              <w:right w:val="single" w:sz="4" w:space="0" w:color="auto"/>
            </w:tcBorders>
            <w:shd w:val="clear" w:color="auto" w:fill="auto"/>
            <w:vAlign w:val="center"/>
            <w:hideMark/>
          </w:tcPr>
          <w:p w14:paraId="69FE68D0" w14:textId="77777777" w:rsidR="00465794" w:rsidRPr="004807AB" w:rsidRDefault="00465794" w:rsidP="00465794">
            <w:pPr>
              <w:jc w:val="center"/>
            </w:pPr>
            <w:r w:rsidRPr="004807AB">
              <w:t>13</w:t>
            </w:r>
          </w:p>
        </w:tc>
        <w:tc>
          <w:tcPr>
            <w:tcW w:w="2007" w:type="dxa"/>
            <w:tcBorders>
              <w:top w:val="nil"/>
              <w:left w:val="nil"/>
              <w:bottom w:val="nil"/>
              <w:right w:val="single" w:sz="4" w:space="0" w:color="auto"/>
            </w:tcBorders>
            <w:shd w:val="clear" w:color="auto" w:fill="auto"/>
            <w:noWrap/>
            <w:vAlign w:val="center"/>
            <w:hideMark/>
          </w:tcPr>
          <w:p w14:paraId="6007E23B" w14:textId="77777777" w:rsidR="00465794" w:rsidRPr="004807AB" w:rsidRDefault="00465794" w:rsidP="00465794">
            <w:pPr>
              <w:jc w:val="center"/>
            </w:pPr>
            <w:r w:rsidRPr="004807AB">
              <w:t>40 9 00 20430</w:t>
            </w:r>
          </w:p>
        </w:tc>
        <w:tc>
          <w:tcPr>
            <w:tcW w:w="1155" w:type="dxa"/>
            <w:tcBorders>
              <w:top w:val="nil"/>
              <w:left w:val="nil"/>
              <w:bottom w:val="nil"/>
              <w:right w:val="single" w:sz="4" w:space="0" w:color="auto"/>
            </w:tcBorders>
            <w:shd w:val="clear" w:color="auto" w:fill="auto"/>
            <w:noWrap/>
            <w:vAlign w:val="center"/>
            <w:hideMark/>
          </w:tcPr>
          <w:p w14:paraId="297ED624" w14:textId="77777777" w:rsidR="00465794" w:rsidRPr="004807AB" w:rsidRDefault="00465794" w:rsidP="00465794">
            <w:pPr>
              <w:jc w:val="center"/>
            </w:pPr>
            <w:r w:rsidRPr="004807AB">
              <w:t>800</w:t>
            </w:r>
          </w:p>
        </w:tc>
        <w:tc>
          <w:tcPr>
            <w:tcW w:w="2191" w:type="dxa"/>
            <w:tcBorders>
              <w:top w:val="nil"/>
              <w:left w:val="nil"/>
              <w:bottom w:val="nil"/>
              <w:right w:val="single" w:sz="8" w:space="0" w:color="auto"/>
            </w:tcBorders>
            <w:shd w:val="clear" w:color="auto" w:fill="auto"/>
            <w:noWrap/>
            <w:vAlign w:val="center"/>
            <w:hideMark/>
          </w:tcPr>
          <w:p w14:paraId="01E9DB5A" w14:textId="77777777" w:rsidR="00465794" w:rsidRPr="004807AB" w:rsidRDefault="00465794" w:rsidP="00465794">
            <w:pPr>
              <w:jc w:val="center"/>
            </w:pPr>
            <w:r w:rsidRPr="004807AB">
              <w:t>25 122,00</w:t>
            </w:r>
          </w:p>
        </w:tc>
      </w:tr>
      <w:tr w:rsidR="00465794" w:rsidRPr="004807AB" w14:paraId="7B9704BE" w14:textId="77777777" w:rsidTr="00465794">
        <w:trPr>
          <w:trHeight w:val="1260"/>
        </w:trPr>
        <w:tc>
          <w:tcPr>
            <w:tcW w:w="6858" w:type="dxa"/>
            <w:tcBorders>
              <w:top w:val="nil"/>
              <w:left w:val="single" w:sz="8" w:space="0" w:color="auto"/>
              <w:bottom w:val="single" w:sz="4" w:space="0" w:color="auto"/>
              <w:right w:val="single" w:sz="4" w:space="0" w:color="auto"/>
            </w:tcBorders>
            <w:shd w:val="clear" w:color="auto" w:fill="auto"/>
            <w:hideMark/>
          </w:tcPr>
          <w:p w14:paraId="6561515E" w14:textId="77777777" w:rsidR="00465794" w:rsidRPr="004807AB" w:rsidRDefault="00465794" w:rsidP="00465794">
            <w:r w:rsidRPr="004807A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617B8058"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9F78E87" w14:textId="77777777" w:rsidR="00465794" w:rsidRPr="004807AB" w:rsidRDefault="00465794" w:rsidP="00465794">
            <w:pPr>
              <w:jc w:val="center"/>
            </w:pPr>
            <w:r w:rsidRPr="004807AB">
              <w:t>01</w:t>
            </w:r>
          </w:p>
        </w:tc>
        <w:tc>
          <w:tcPr>
            <w:tcW w:w="1083" w:type="dxa"/>
            <w:tcBorders>
              <w:top w:val="nil"/>
              <w:left w:val="nil"/>
              <w:bottom w:val="single" w:sz="4" w:space="0" w:color="auto"/>
              <w:right w:val="single" w:sz="4" w:space="0" w:color="auto"/>
            </w:tcBorders>
            <w:shd w:val="clear" w:color="auto" w:fill="auto"/>
            <w:vAlign w:val="center"/>
            <w:hideMark/>
          </w:tcPr>
          <w:p w14:paraId="0923B3BA" w14:textId="77777777" w:rsidR="00465794" w:rsidRPr="004807AB" w:rsidRDefault="00465794" w:rsidP="00465794">
            <w:pPr>
              <w:jc w:val="center"/>
            </w:pPr>
            <w:r w:rsidRPr="004807AB">
              <w:t>13</w:t>
            </w:r>
          </w:p>
        </w:tc>
        <w:tc>
          <w:tcPr>
            <w:tcW w:w="2007" w:type="dxa"/>
            <w:tcBorders>
              <w:top w:val="single" w:sz="4" w:space="0" w:color="auto"/>
              <w:left w:val="nil"/>
              <w:bottom w:val="nil"/>
              <w:right w:val="single" w:sz="4" w:space="0" w:color="auto"/>
            </w:tcBorders>
            <w:shd w:val="clear" w:color="auto" w:fill="auto"/>
            <w:noWrap/>
            <w:vAlign w:val="center"/>
            <w:hideMark/>
          </w:tcPr>
          <w:p w14:paraId="39B2A283" w14:textId="77777777" w:rsidR="00465794" w:rsidRPr="004807AB" w:rsidRDefault="00465794" w:rsidP="00465794">
            <w:pPr>
              <w:jc w:val="center"/>
            </w:pPr>
            <w:r w:rsidRPr="004807AB">
              <w:t>40 9 00 20960</w:t>
            </w:r>
          </w:p>
        </w:tc>
        <w:tc>
          <w:tcPr>
            <w:tcW w:w="1155" w:type="dxa"/>
            <w:tcBorders>
              <w:top w:val="single" w:sz="4" w:space="0" w:color="auto"/>
              <w:left w:val="nil"/>
              <w:bottom w:val="nil"/>
              <w:right w:val="single" w:sz="4" w:space="0" w:color="auto"/>
            </w:tcBorders>
            <w:shd w:val="clear" w:color="auto" w:fill="auto"/>
            <w:noWrap/>
            <w:vAlign w:val="center"/>
            <w:hideMark/>
          </w:tcPr>
          <w:p w14:paraId="1511616C" w14:textId="77777777" w:rsidR="00465794" w:rsidRPr="004807AB" w:rsidRDefault="00465794" w:rsidP="00465794">
            <w:pPr>
              <w:jc w:val="center"/>
            </w:pPr>
            <w:r w:rsidRPr="004807AB">
              <w:t>200</w:t>
            </w:r>
          </w:p>
        </w:tc>
        <w:tc>
          <w:tcPr>
            <w:tcW w:w="2191" w:type="dxa"/>
            <w:tcBorders>
              <w:top w:val="single" w:sz="4" w:space="0" w:color="auto"/>
              <w:left w:val="nil"/>
              <w:bottom w:val="nil"/>
              <w:right w:val="single" w:sz="8" w:space="0" w:color="auto"/>
            </w:tcBorders>
            <w:shd w:val="clear" w:color="auto" w:fill="auto"/>
            <w:noWrap/>
            <w:vAlign w:val="center"/>
            <w:hideMark/>
          </w:tcPr>
          <w:p w14:paraId="56D319F1" w14:textId="77777777" w:rsidR="00465794" w:rsidRPr="004807AB" w:rsidRDefault="00465794" w:rsidP="00465794">
            <w:pPr>
              <w:jc w:val="center"/>
            </w:pPr>
            <w:r w:rsidRPr="004807AB">
              <w:t>125 000,00</w:t>
            </w:r>
          </w:p>
        </w:tc>
      </w:tr>
      <w:tr w:rsidR="00465794" w:rsidRPr="004807AB" w14:paraId="18A4A2D8" w14:textId="77777777" w:rsidTr="00465794">
        <w:trPr>
          <w:trHeight w:val="630"/>
        </w:trPr>
        <w:tc>
          <w:tcPr>
            <w:tcW w:w="6858" w:type="dxa"/>
            <w:tcBorders>
              <w:top w:val="nil"/>
              <w:left w:val="single" w:sz="8" w:space="0" w:color="auto"/>
              <w:bottom w:val="single" w:sz="4" w:space="0" w:color="auto"/>
              <w:right w:val="single" w:sz="4" w:space="0" w:color="auto"/>
            </w:tcBorders>
            <w:shd w:val="clear" w:color="000000" w:fill="FFFFFF"/>
            <w:vAlign w:val="center"/>
            <w:hideMark/>
          </w:tcPr>
          <w:p w14:paraId="6B9DF730" w14:textId="77777777" w:rsidR="00465794" w:rsidRPr="004807AB" w:rsidRDefault="00465794" w:rsidP="00465794">
            <w:r w:rsidRPr="004807AB">
              <w:t>Развитие и использование информационных технологий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620EA8B"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7D2A4F2" w14:textId="77777777" w:rsidR="00465794" w:rsidRPr="004807AB" w:rsidRDefault="00465794" w:rsidP="00465794">
            <w:pPr>
              <w:jc w:val="center"/>
            </w:pPr>
            <w:r w:rsidRPr="004807AB">
              <w:t>01</w:t>
            </w:r>
          </w:p>
        </w:tc>
        <w:tc>
          <w:tcPr>
            <w:tcW w:w="1083" w:type="dxa"/>
            <w:tcBorders>
              <w:top w:val="nil"/>
              <w:left w:val="nil"/>
              <w:bottom w:val="single" w:sz="4" w:space="0" w:color="auto"/>
              <w:right w:val="single" w:sz="4" w:space="0" w:color="auto"/>
            </w:tcBorders>
            <w:shd w:val="clear" w:color="auto" w:fill="auto"/>
            <w:vAlign w:val="center"/>
            <w:hideMark/>
          </w:tcPr>
          <w:p w14:paraId="470EB892" w14:textId="77777777" w:rsidR="00465794" w:rsidRPr="004807AB" w:rsidRDefault="00465794" w:rsidP="00465794">
            <w:pPr>
              <w:jc w:val="center"/>
            </w:pPr>
            <w:r w:rsidRPr="004807AB">
              <w:t>13</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1ACB9F05" w14:textId="77777777" w:rsidR="00465794" w:rsidRPr="004807AB" w:rsidRDefault="00465794" w:rsidP="00465794">
            <w:pPr>
              <w:jc w:val="center"/>
            </w:pPr>
            <w:r w:rsidRPr="004807AB">
              <w:t>46 9 00 20640</w:t>
            </w:r>
          </w:p>
        </w:tc>
        <w:tc>
          <w:tcPr>
            <w:tcW w:w="1155" w:type="dxa"/>
            <w:tcBorders>
              <w:top w:val="single" w:sz="4" w:space="0" w:color="auto"/>
              <w:left w:val="nil"/>
              <w:bottom w:val="single" w:sz="4" w:space="0" w:color="auto"/>
              <w:right w:val="single" w:sz="4" w:space="0" w:color="auto"/>
            </w:tcBorders>
            <w:shd w:val="clear" w:color="000000" w:fill="FFFFFF"/>
            <w:noWrap/>
            <w:vAlign w:val="center"/>
            <w:hideMark/>
          </w:tcPr>
          <w:p w14:paraId="10A03E76" w14:textId="77777777" w:rsidR="00465794" w:rsidRPr="004807AB" w:rsidRDefault="00465794" w:rsidP="00465794">
            <w:pPr>
              <w:jc w:val="center"/>
            </w:pPr>
            <w:r w:rsidRPr="004807AB">
              <w:t>200</w:t>
            </w:r>
          </w:p>
        </w:tc>
        <w:tc>
          <w:tcPr>
            <w:tcW w:w="2191" w:type="dxa"/>
            <w:tcBorders>
              <w:top w:val="single" w:sz="4" w:space="0" w:color="auto"/>
              <w:left w:val="nil"/>
              <w:bottom w:val="single" w:sz="4" w:space="0" w:color="auto"/>
              <w:right w:val="single" w:sz="8" w:space="0" w:color="auto"/>
            </w:tcBorders>
            <w:shd w:val="clear" w:color="auto" w:fill="auto"/>
            <w:noWrap/>
            <w:vAlign w:val="center"/>
            <w:hideMark/>
          </w:tcPr>
          <w:p w14:paraId="6E88FED2" w14:textId="77777777" w:rsidR="00465794" w:rsidRPr="004807AB" w:rsidRDefault="00465794" w:rsidP="00465794">
            <w:pPr>
              <w:jc w:val="center"/>
            </w:pPr>
            <w:r w:rsidRPr="004807AB">
              <w:t>4 400,00</w:t>
            </w:r>
          </w:p>
        </w:tc>
      </w:tr>
      <w:tr w:rsidR="00465794" w:rsidRPr="004807AB" w14:paraId="79D45D4B" w14:textId="77777777" w:rsidTr="00465794">
        <w:trPr>
          <w:trHeight w:val="1020"/>
        </w:trPr>
        <w:tc>
          <w:tcPr>
            <w:tcW w:w="6858" w:type="dxa"/>
            <w:tcBorders>
              <w:top w:val="nil"/>
              <w:left w:val="single" w:sz="8" w:space="0" w:color="auto"/>
              <w:bottom w:val="single" w:sz="4" w:space="0" w:color="auto"/>
              <w:right w:val="single" w:sz="4" w:space="0" w:color="auto"/>
            </w:tcBorders>
            <w:shd w:val="clear" w:color="auto" w:fill="auto"/>
            <w:hideMark/>
          </w:tcPr>
          <w:p w14:paraId="7F080950" w14:textId="77777777" w:rsidR="00465794" w:rsidRPr="004807AB" w:rsidRDefault="00465794" w:rsidP="00465794">
            <w:r w:rsidRPr="004807AB">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725A41E3"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B9E9D2D" w14:textId="77777777" w:rsidR="00465794" w:rsidRPr="004807AB" w:rsidRDefault="00465794" w:rsidP="00465794">
            <w:pPr>
              <w:jc w:val="center"/>
            </w:pPr>
            <w:r w:rsidRPr="004807AB">
              <w:t>03</w:t>
            </w:r>
          </w:p>
        </w:tc>
        <w:tc>
          <w:tcPr>
            <w:tcW w:w="1083" w:type="dxa"/>
            <w:tcBorders>
              <w:top w:val="nil"/>
              <w:left w:val="nil"/>
              <w:bottom w:val="single" w:sz="4" w:space="0" w:color="auto"/>
              <w:right w:val="single" w:sz="4" w:space="0" w:color="auto"/>
            </w:tcBorders>
            <w:shd w:val="clear" w:color="auto" w:fill="auto"/>
            <w:vAlign w:val="center"/>
            <w:hideMark/>
          </w:tcPr>
          <w:p w14:paraId="5F0076A0" w14:textId="77777777" w:rsidR="00465794" w:rsidRPr="004807AB" w:rsidRDefault="00465794" w:rsidP="00465794">
            <w:pPr>
              <w:jc w:val="center"/>
            </w:pPr>
            <w:r w:rsidRPr="004807AB">
              <w:t>10</w:t>
            </w:r>
          </w:p>
        </w:tc>
        <w:tc>
          <w:tcPr>
            <w:tcW w:w="2007" w:type="dxa"/>
            <w:tcBorders>
              <w:top w:val="nil"/>
              <w:left w:val="nil"/>
              <w:bottom w:val="single" w:sz="4" w:space="0" w:color="auto"/>
              <w:right w:val="single" w:sz="4" w:space="0" w:color="auto"/>
            </w:tcBorders>
            <w:shd w:val="clear" w:color="auto" w:fill="auto"/>
            <w:noWrap/>
            <w:vAlign w:val="center"/>
            <w:hideMark/>
          </w:tcPr>
          <w:p w14:paraId="2FD3C991" w14:textId="77777777" w:rsidR="00465794" w:rsidRPr="004807AB" w:rsidRDefault="00465794" w:rsidP="00465794">
            <w:pPr>
              <w:jc w:val="center"/>
            </w:pPr>
            <w:r w:rsidRPr="004807AB">
              <w:t>02 3 01 20940</w:t>
            </w:r>
          </w:p>
        </w:tc>
        <w:tc>
          <w:tcPr>
            <w:tcW w:w="1155" w:type="dxa"/>
            <w:tcBorders>
              <w:top w:val="nil"/>
              <w:left w:val="nil"/>
              <w:bottom w:val="single" w:sz="4" w:space="0" w:color="auto"/>
              <w:right w:val="single" w:sz="4" w:space="0" w:color="auto"/>
            </w:tcBorders>
            <w:shd w:val="clear" w:color="auto" w:fill="auto"/>
            <w:vAlign w:val="center"/>
            <w:hideMark/>
          </w:tcPr>
          <w:p w14:paraId="6AE899AA"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vAlign w:val="center"/>
            <w:hideMark/>
          </w:tcPr>
          <w:p w14:paraId="785BEE5D" w14:textId="77777777" w:rsidR="00465794" w:rsidRPr="004807AB" w:rsidRDefault="00465794" w:rsidP="00465794">
            <w:pPr>
              <w:jc w:val="center"/>
            </w:pPr>
            <w:r w:rsidRPr="004807AB">
              <w:t>178 334,00</w:t>
            </w:r>
          </w:p>
        </w:tc>
      </w:tr>
      <w:tr w:rsidR="00465794" w:rsidRPr="004807AB" w14:paraId="4367F343" w14:textId="77777777" w:rsidTr="00465794">
        <w:trPr>
          <w:trHeight w:val="660"/>
        </w:trPr>
        <w:tc>
          <w:tcPr>
            <w:tcW w:w="6858" w:type="dxa"/>
            <w:tcBorders>
              <w:top w:val="nil"/>
              <w:left w:val="single" w:sz="8" w:space="0" w:color="auto"/>
              <w:bottom w:val="single" w:sz="4" w:space="0" w:color="auto"/>
              <w:right w:val="single" w:sz="4" w:space="0" w:color="auto"/>
            </w:tcBorders>
            <w:shd w:val="clear" w:color="000000" w:fill="FFFFFF"/>
            <w:noWrap/>
            <w:hideMark/>
          </w:tcPr>
          <w:p w14:paraId="630BFBA8" w14:textId="77777777" w:rsidR="00465794" w:rsidRPr="004807AB" w:rsidRDefault="00465794" w:rsidP="00465794">
            <w:pPr>
              <w:jc w:val="both"/>
            </w:pPr>
            <w:r w:rsidRPr="004807AB">
              <w:t>Расходы на приобретение и содержание систем видеонаблюдения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5DC24E25"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23CD3C9" w14:textId="77777777" w:rsidR="00465794" w:rsidRPr="004807AB" w:rsidRDefault="00465794" w:rsidP="00465794">
            <w:pPr>
              <w:jc w:val="center"/>
            </w:pPr>
            <w:r w:rsidRPr="004807AB">
              <w:t>03</w:t>
            </w:r>
          </w:p>
        </w:tc>
        <w:tc>
          <w:tcPr>
            <w:tcW w:w="1083" w:type="dxa"/>
            <w:tcBorders>
              <w:top w:val="nil"/>
              <w:left w:val="nil"/>
              <w:bottom w:val="single" w:sz="4" w:space="0" w:color="auto"/>
              <w:right w:val="single" w:sz="4" w:space="0" w:color="auto"/>
            </w:tcBorders>
            <w:shd w:val="clear" w:color="auto" w:fill="auto"/>
            <w:vAlign w:val="center"/>
            <w:hideMark/>
          </w:tcPr>
          <w:p w14:paraId="72958089" w14:textId="77777777" w:rsidR="00465794" w:rsidRPr="004807AB" w:rsidRDefault="00465794" w:rsidP="00465794">
            <w:pPr>
              <w:jc w:val="center"/>
            </w:pPr>
            <w:r w:rsidRPr="004807AB">
              <w:t>10</w:t>
            </w:r>
          </w:p>
        </w:tc>
        <w:tc>
          <w:tcPr>
            <w:tcW w:w="2007" w:type="dxa"/>
            <w:tcBorders>
              <w:top w:val="nil"/>
              <w:left w:val="nil"/>
              <w:bottom w:val="single" w:sz="4" w:space="0" w:color="auto"/>
              <w:right w:val="single" w:sz="4" w:space="0" w:color="auto"/>
            </w:tcBorders>
            <w:shd w:val="clear" w:color="000000" w:fill="FFFFFF"/>
            <w:noWrap/>
            <w:vAlign w:val="center"/>
            <w:hideMark/>
          </w:tcPr>
          <w:p w14:paraId="6C7102A7" w14:textId="77777777" w:rsidR="00465794" w:rsidRPr="004807AB" w:rsidRDefault="00465794" w:rsidP="00465794">
            <w:pPr>
              <w:jc w:val="center"/>
            </w:pPr>
            <w:r w:rsidRPr="004807AB">
              <w:t>40 9 00 20810</w:t>
            </w:r>
          </w:p>
        </w:tc>
        <w:tc>
          <w:tcPr>
            <w:tcW w:w="1155" w:type="dxa"/>
            <w:tcBorders>
              <w:top w:val="nil"/>
              <w:left w:val="nil"/>
              <w:bottom w:val="single" w:sz="4" w:space="0" w:color="auto"/>
              <w:right w:val="single" w:sz="4" w:space="0" w:color="auto"/>
            </w:tcBorders>
            <w:shd w:val="clear" w:color="000000" w:fill="FFFFFF"/>
            <w:noWrap/>
            <w:vAlign w:val="center"/>
            <w:hideMark/>
          </w:tcPr>
          <w:p w14:paraId="467FAD64"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000000" w:fill="FFFFFF"/>
            <w:noWrap/>
            <w:vAlign w:val="center"/>
            <w:hideMark/>
          </w:tcPr>
          <w:p w14:paraId="2B2B9E63" w14:textId="77777777" w:rsidR="00465794" w:rsidRPr="004807AB" w:rsidRDefault="00465794" w:rsidP="00465794">
            <w:pPr>
              <w:jc w:val="center"/>
            </w:pPr>
            <w:r w:rsidRPr="004807AB">
              <w:t>1 079 000,00</w:t>
            </w:r>
          </w:p>
        </w:tc>
      </w:tr>
      <w:tr w:rsidR="00465794" w:rsidRPr="004807AB" w14:paraId="4C3A7A2E" w14:textId="77777777" w:rsidTr="00465794">
        <w:trPr>
          <w:trHeight w:val="1260"/>
        </w:trPr>
        <w:tc>
          <w:tcPr>
            <w:tcW w:w="6858" w:type="dxa"/>
            <w:tcBorders>
              <w:top w:val="nil"/>
              <w:left w:val="single" w:sz="8" w:space="0" w:color="auto"/>
              <w:bottom w:val="nil"/>
              <w:right w:val="single" w:sz="4" w:space="0" w:color="auto"/>
            </w:tcBorders>
            <w:shd w:val="clear" w:color="auto" w:fill="auto"/>
            <w:vAlign w:val="center"/>
            <w:hideMark/>
          </w:tcPr>
          <w:p w14:paraId="05EC2D22" w14:textId="77777777" w:rsidR="00465794" w:rsidRPr="004807AB" w:rsidRDefault="00465794" w:rsidP="00465794">
            <w:r w:rsidRPr="004807AB">
              <w:lastRenderedPageBreak/>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508C1205"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289C2B26" w14:textId="77777777" w:rsidR="00465794" w:rsidRPr="004807AB" w:rsidRDefault="00465794" w:rsidP="00465794">
            <w:pPr>
              <w:jc w:val="center"/>
            </w:pPr>
            <w:r w:rsidRPr="004807AB">
              <w:t>04</w:t>
            </w:r>
          </w:p>
        </w:tc>
        <w:tc>
          <w:tcPr>
            <w:tcW w:w="1083" w:type="dxa"/>
            <w:tcBorders>
              <w:top w:val="nil"/>
              <w:left w:val="nil"/>
              <w:bottom w:val="single" w:sz="4" w:space="0" w:color="auto"/>
              <w:right w:val="single" w:sz="4" w:space="0" w:color="auto"/>
            </w:tcBorders>
            <w:shd w:val="clear" w:color="auto" w:fill="auto"/>
            <w:vAlign w:val="center"/>
            <w:hideMark/>
          </w:tcPr>
          <w:p w14:paraId="0A3028C6" w14:textId="77777777" w:rsidR="00465794" w:rsidRPr="004807AB" w:rsidRDefault="00465794" w:rsidP="00465794">
            <w:pPr>
              <w:jc w:val="center"/>
            </w:pPr>
            <w:r w:rsidRPr="004807AB">
              <w:t>09</w:t>
            </w:r>
          </w:p>
        </w:tc>
        <w:tc>
          <w:tcPr>
            <w:tcW w:w="2007" w:type="dxa"/>
            <w:tcBorders>
              <w:top w:val="nil"/>
              <w:left w:val="nil"/>
              <w:bottom w:val="nil"/>
              <w:right w:val="single" w:sz="4" w:space="0" w:color="auto"/>
            </w:tcBorders>
            <w:shd w:val="clear" w:color="auto" w:fill="auto"/>
            <w:noWrap/>
            <w:vAlign w:val="center"/>
            <w:hideMark/>
          </w:tcPr>
          <w:p w14:paraId="7498F0D8" w14:textId="77777777" w:rsidR="00465794" w:rsidRPr="004807AB" w:rsidRDefault="00465794" w:rsidP="00465794">
            <w:pPr>
              <w:jc w:val="center"/>
            </w:pPr>
            <w:r w:rsidRPr="004807AB">
              <w:t>03 3 01 20080</w:t>
            </w:r>
          </w:p>
        </w:tc>
        <w:tc>
          <w:tcPr>
            <w:tcW w:w="1155" w:type="dxa"/>
            <w:tcBorders>
              <w:top w:val="nil"/>
              <w:left w:val="nil"/>
              <w:bottom w:val="single" w:sz="4" w:space="0" w:color="auto"/>
              <w:right w:val="single" w:sz="4" w:space="0" w:color="auto"/>
            </w:tcBorders>
            <w:shd w:val="clear" w:color="auto" w:fill="auto"/>
            <w:noWrap/>
            <w:vAlign w:val="center"/>
            <w:hideMark/>
          </w:tcPr>
          <w:p w14:paraId="2A5C8229"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39FA23C1" w14:textId="77777777" w:rsidR="00465794" w:rsidRPr="004807AB" w:rsidRDefault="00465794" w:rsidP="00465794">
            <w:pPr>
              <w:jc w:val="center"/>
            </w:pPr>
            <w:r w:rsidRPr="004807AB">
              <w:t>264 167,00</w:t>
            </w:r>
          </w:p>
        </w:tc>
      </w:tr>
      <w:tr w:rsidR="00465794" w:rsidRPr="004807AB" w14:paraId="39952AEE" w14:textId="77777777" w:rsidTr="00465794">
        <w:trPr>
          <w:trHeight w:val="1260"/>
        </w:trPr>
        <w:tc>
          <w:tcPr>
            <w:tcW w:w="6858" w:type="dxa"/>
            <w:tcBorders>
              <w:top w:val="single" w:sz="4" w:space="0" w:color="auto"/>
              <w:left w:val="single" w:sz="8" w:space="0" w:color="auto"/>
              <w:bottom w:val="nil"/>
              <w:right w:val="single" w:sz="4" w:space="0" w:color="auto"/>
            </w:tcBorders>
            <w:shd w:val="clear" w:color="auto" w:fill="auto"/>
            <w:hideMark/>
          </w:tcPr>
          <w:p w14:paraId="7A6E1318" w14:textId="77777777" w:rsidR="00465794" w:rsidRPr="004807AB" w:rsidRDefault="00465794" w:rsidP="00465794">
            <w:r w:rsidRPr="004807AB">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6BDF7E7F"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7804B4DC" w14:textId="77777777" w:rsidR="00465794" w:rsidRPr="004807AB" w:rsidRDefault="00465794" w:rsidP="00465794">
            <w:pPr>
              <w:jc w:val="center"/>
            </w:pPr>
            <w:r w:rsidRPr="004807AB">
              <w:t>04</w:t>
            </w:r>
          </w:p>
        </w:tc>
        <w:tc>
          <w:tcPr>
            <w:tcW w:w="1083" w:type="dxa"/>
            <w:tcBorders>
              <w:top w:val="nil"/>
              <w:left w:val="nil"/>
              <w:bottom w:val="single" w:sz="4" w:space="0" w:color="auto"/>
              <w:right w:val="single" w:sz="4" w:space="0" w:color="auto"/>
            </w:tcBorders>
            <w:shd w:val="clear" w:color="auto" w:fill="auto"/>
            <w:vAlign w:val="center"/>
            <w:hideMark/>
          </w:tcPr>
          <w:p w14:paraId="679B5D52" w14:textId="77777777" w:rsidR="00465794" w:rsidRPr="004807AB" w:rsidRDefault="00465794" w:rsidP="00465794">
            <w:pPr>
              <w:jc w:val="center"/>
            </w:pPr>
            <w:r w:rsidRPr="004807AB">
              <w:t>09</w:t>
            </w:r>
          </w:p>
        </w:tc>
        <w:tc>
          <w:tcPr>
            <w:tcW w:w="2007" w:type="dxa"/>
            <w:tcBorders>
              <w:top w:val="single" w:sz="4" w:space="0" w:color="auto"/>
              <w:left w:val="nil"/>
              <w:bottom w:val="nil"/>
              <w:right w:val="single" w:sz="4" w:space="0" w:color="auto"/>
            </w:tcBorders>
            <w:shd w:val="clear" w:color="auto" w:fill="auto"/>
            <w:noWrap/>
            <w:vAlign w:val="center"/>
            <w:hideMark/>
          </w:tcPr>
          <w:p w14:paraId="4E58074D" w14:textId="77777777" w:rsidR="00465794" w:rsidRPr="004807AB" w:rsidRDefault="00465794" w:rsidP="00465794">
            <w:pPr>
              <w:jc w:val="center"/>
            </w:pPr>
            <w:r w:rsidRPr="004807AB">
              <w:t>03 4 01 20040</w:t>
            </w:r>
          </w:p>
        </w:tc>
        <w:tc>
          <w:tcPr>
            <w:tcW w:w="1155" w:type="dxa"/>
            <w:tcBorders>
              <w:top w:val="nil"/>
              <w:left w:val="nil"/>
              <w:bottom w:val="single" w:sz="4" w:space="0" w:color="auto"/>
              <w:right w:val="single" w:sz="4" w:space="0" w:color="auto"/>
            </w:tcBorders>
            <w:shd w:val="clear" w:color="auto" w:fill="auto"/>
            <w:noWrap/>
            <w:vAlign w:val="center"/>
            <w:hideMark/>
          </w:tcPr>
          <w:p w14:paraId="221D001F"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4D9A755C" w14:textId="77777777" w:rsidR="00465794" w:rsidRPr="004807AB" w:rsidRDefault="00465794" w:rsidP="00465794">
            <w:pPr>
              <w:jc w:val="center"/>
            </w:pPr>
            <w:r w:rsidRPr="004807AB">
              <w:t>6 943 196,93</w:t>
            </w:r>
          </w:p>
        </w:tc>
      </w:tr>
      <w:tr w:rsidR="00465794" w:rsidRPr="004807AB" w14:paraId="2C05FEA5" w14:textId="77777777" w:rsidTr="00465794">
        <w:trPr>
          <w:trHeight w:val="945"/>
        </w:trPr>
        <w:tc>
          <w:tcPr>
            <w:tcW w:w="6858" w:type="dxa"/>
            <w:tcBorders>
              <w:top w:val="single" w:sz="4" w:space="0" w:color="auto"/>
              <w:left w:val="single" w:sz="8" w:space="0" w:color="auto"/>
              <w:bottom w:val="single" w:sz="4" w:space="0" w:color="auto"/>
              <w:right w:val="single" w:sz="4" w:space="0" w:color="auto"/>
            </w:tcBorders>
            <w:shd w:val="clear" w:color="auto" w:fill="auto"/>
            <w:hideMark/>
          </w:tcPr>
          <w:p w14:paraId="2A9CC481" w14:textId="77777777" w:rsidR="00465794" w:rsidRPr="004807AB" w:rsidRDefault="00465794" w:rsidP="00465794">
            <w:r w:rsidRPr="004807A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5B2B4CBF"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272C2AF5" w14:textId="77777777" w:rsidR="00465794" w:rsidRPr="004807AB" w:rsidRDefault="00465794" w:rsidP="00465794">
            <w:pPr>
              <w:jc w:val="center"/>
            </w:pPr>
            <w:r w:rsidRPr="004807AB">
              <w:t>04</w:t>
            </w:r>
          </w:p>
        </w:tc>
        <w:tc>
          <w:tcPr>
            <w:tcW w:w="1083" w:type="dxa"/>
            <w:tcBorders>
              <w:top w:val="nil"/>
              <w:left w:val="nil"/>
              <w:bottom w:val="single" w:sz="4" w:space="0" w:color="auto"/>
              <w:right w:val="single" w:sz="4" w:space="0" w:color="auto"/>
            </w:tcBorders>
            <w:shd w:val="clear" w:color="auto" w:fill="auto"/>
            <w:vAlign w:val="center"/>
            <w:hideMark/>
          </w:tcPr>
          <w:p w14:paraId="6478BE3C" w14:textId="77777777" w:rsidR="00465794" w:rsidRPr="004807AB" w:rsidRDefault="00465794" w:rsidP="00465794">
            <w:pPr>
              <w:jc w:val="center"/>
            </w:pPr>
            <w:r w:rsidRPr="004807AB">
              <w:t>09</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0726FDB6" w14:textId="77777777" w:rsidR="00465794" w:rsidRPr="004807AB" w:rsidRDefault="00465794" w:rsidP="00465794">
            <w:pPr>
              <w:jc w:val="center"/>
            </w:pPr>
            <w:r w:rsidRPr="004807AB">
              <w:t>03 4 01 20060</w:t>
            </w:r>
          </w:p>
        </w:tc>
        <w:tc>
          <w:tcPr>
            <w:tcW w:w="1155" w:type="dxa"/>
            <w:tcBorders>
              <w:top w:val="nil"/>
              <w:left w:val="nil"/>
              <w:bottom w:val="single" w:sz="4" w:space="0" w:color="auto"/>
              <w:right w:val="single" w:sz="4" w:space="0" w:color="auto"/>
            </w:tcBorders>
            <w:shd w:val="clear" w:color="auto" w:fill="auto"/>
            <w:noWrap/>
            <w:vAlign w:val="center"/>
            <w:hideMark/>
          </w:tcPr>
          <w:p w14:paraId="7DDFD088"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0E4FF210" w14:textId="77777777" w:rsidR="00465794" w:rsidRPr="004807AB" w:rsidRDefault="00465794" w:rsidP="00465794">
            <w:pPr>
              <w:jc w:val="center"/>
            </w:pPr>
            <w:r w:rsidRPr="004807AB">
              <w:t>13 430 598,65</w:t>
            </w:r>
          </w:p>
        </w:tc>
      </w:tr>
      <w:tr w:rsidR="00465794" w:rsidRPr="004807AB" w14:paraId="2D39E168" w14:textId="77777777" w:rsidTr="00465794">
        <w:trPr>
          <w:trHeight w:val="1260"/>
        </w:trPr>
        <w:tc>
          <w:tcPr>
            <w:tcW w:w="6858" w:type="dxa"/>
            <w:tcBorders>
              <w:top w:val="nil"/>
              <w:left w:val="single" w:sz="8" w:space="0" w:color="auto"/>
              <w:bottom w:val="nil"/>
              <w:right w:val="single" w:sz="4" w:space="0" w:color="auto"/>
            </w:tcBorders>
            <w:shd w:val="clear" w:color="auto" w:fill="auto"/>
            <w:hideMark/>
          </w:tcPr>
          <w:p w14:paraId="7D06C792" w14:textId="77777777" w:rsidR="00465794" w:rsidRPr="004807AB" w:rsidRDefault="00465794" w:rsidP="00465794">
            <w:r w:rsidRPr="004807AB">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08231EC2"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465FAF8C" w14:textId="77777777" w:rsidR="00465794" w:rsidRPr="004807AB" w:rsidRDefault="00465794" w:rsidP="00465794">
            <w:pPr>
              <w:jc w:val="center"/>
            </w:pPr>
            <w:r w:rsidRPr="004807AB">
              <w:t>04</w:t>
            </w:r>
          </w:p>
        </w:tc>
        <w:tc>
          <w:tcPr>
            <w:tcW w:w="1083" w:type="dxa"/>
            <w:tcBorders>
              <w:top w:val="nil"/>
              <w:left w:val="nil"/>
              <w:bottom w:val="single" w:sz="4" w:space="0" w:color="auto"/>
              <w:right w:val="single" w:sz="4" w:space="0" w:color="auto"/>
            </w:tcBorders>
            <w:shd w:val="clear" w:color="auto" w:fill="auto"/>
            <w:vAlign w:val="center"/>
            <w:hideMark/>
          </w:tcPr>
          <w:p w14:paraId="5FDE7B1A" w14:textId="77777777" w:rsidR="00465794" w:rsidRPr="004807AB" w:rsidRDefault="00465794" w:rsidP="00465794">
            <w:pPr>
              <w:jc w:val="center"/>
            </w:pPr>
            <w:r w:rsidRPr="004807AB">
              <w:t>09</w:t>
            </w:r>
          </w:p>
        </w:tc>
        <w:tc>
          <w:tcPr>
            <w:tcW w:w="2007" w:type="dxa"/>
            <w:tcBorders>
              <w:top w:val="nil"/>
              <w:left w:val="nil"/>
              <w:bottom w:val="nil"/>
              <w:right w:val="single" w:sz="4" w:space="0" w:color="auto"/>
            </w:tcBorders>
            <w:shd w:val="clear" w:color="auto" w:fill="auto"/>
            <w:noWrap/>
            <w:vAlign w:val="center"/>
            <w:hideMark/>
          </w:tcPr>
          <w:p w14:paraId="75258E33" w14:textId="77777777" w:rsidR="00465794" w:rsidRPr="004807AB" w:rsidRDefault="00465794" w:rsidP="00465794">
            <w:pPr>
              <w:jc w:val="center"/>
            </w:pPr>
            <w:r w:rsidRPr="004807AB">
              <w:t>03 4 01 89100</w:t>
            </w:r>
          </w:p>
        </w:tc>
        <w:tc>
          <w:tcPr>
            <w:tcW w:w="1155" w:type="dxa"/>
            <w:tcBorders>
              <w:top w:val="nil"/>
              <w:left w:val="nil"/>
              <w:bottom w:val="single" w:sz="4" w:space="0" w:color="auto"/>
              <w:right w:val="single" w:sz="4" w:space="0" w:color="auto"/>
            </w:tcBorders>
            <w:shd w:val="clear" w:color="auto" w:fill="auto"/>
            <w:noWrap/>
            <w:vAlign w:val="center"/>
            <w:hideMark/>
          </w:tcPr>
          <w:p w14:paraId="3CCD4119"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9473E9D" w14:textId="77777777" w:rsidR="00465794" w:rsidRPr="004807AB" w:rsidRDefault="00465794" w:rsidP="00465794">
            <w:pPr>
              <w:jc w:val="center"/>
            </w:pPr>
            <w:r w:rsidRPr="004807AB">
              <w:t>2 406 940,44</w:t>
            </w:r>
          </w:p>
        </w:tc>
      </w:tr>
      <w:tr w:rsidR="00465794" w:rsidRPr="004807AB" w14:paraId="2BA47022" w14:textId="77777777" w:rsidTr="00465794">
        <w:trPr>
          <w:trHeight w:val="1890"/>
        </w:trPr>
        <w:tc>
          <w:tcPr>
            <w:tcW w:w="68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891A7D" w14:textId="77777777" w:rsidR="00465794" w:rsidRPr="004807AB" w:rsidRDefault="00465794" w:rsidP="00465794">
            <w:pPr>
              <w:jc w:val="both"/>
            </w:pPr>
            <w:r w:rsidRPr="004807A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6CA00BB"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4E8ADF2C" w14:textId="77777777" w:rsidR="00465794" w:rsidRPr="004807AB" w:rsidRDefault="00465794" w:rsidP="00465794">
            <w:pPr>
              <w:jc w:val="center"/>
            </w:pPr>
            <w:r w:rsidRPr="004807AB">
              <w:t>04</w:t>
            </w:r>
          </w:p>
        </w:tc>
        <w:tc>
          <w:tcPr>
            <w:tcW w:w="1083" w:type="dxa"/>
            <w:tcBorders>
              <w:top w:val="nil"/>
              <w:left w:val="nil"/>
              <w:bottom w:val="single" w:sz="4" w:space="0" w:color="auto"/>
              <w:right w:val="single" w:sz="4" w:space="0" w:color="auto"/>
            </w:tcBorders>
            <w:shd w:val="clear" w:color="auto" w:fill="auto"/>
            <w:vAlign w:val="center"/>
            <w:hideMark/>
          </w:tcPr>
          <w:p w14:paraId="40A081A3" w14:textId="77777777" w:rsidR="00465794" w:rsidRPr="004807AB" w:rsidRDefault="00465794" w:rsidP="00465794">
            <w:pPr>
              <w:jc w:val="center"/>
            </w:pPr>
            <w:r w:rsidRPr="004807AB">
              <w:t>09</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689A1E35" w14:textId="77777777" w:rsidR="00465794" w:rsidRPr="004807AB" w:rsidRDefault="00465794" w:rsidP="00465794">
            <w:pPr>
              <w:jc w:val="center"/>
            </w:pPr>
            <w:r w:rsidRPr="004807AB">
              <w:t>03 4 01 S0510</w:t>
            </w:r>
          </w:p>
        </w:tc>
        <w:tc>
          <w:tcPr>
            <w:tcW w:w="1155" w:type="dxa"/>
            <w:tcBorders>
              <w:top w:val="nil"/>
              <w:left w:val="nil"/>
              <w:bottom w:val="single" w:sz="4" w:space="0" w:color="auto"/>
              <w:right w:val="single" w:sz="4" w:space="0" w:color="auto"/>
            </w:tcBorders>
            <w:shd w:val="clear" w:color="000000" w:fill="FFFFFF"/>
            <w:noWrap/>
            <w:vAlign w:val="center"/>
            <w:hideMark/>
          </w:tcPr>
          <w:p w14:paraId="7B85C8D8"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5676EE65" w14:textId="77777777" w:rsidR="00465794" w:rsidRPr="004807AB" w:rsidRDefault="00465794" w:rsidP="00465794">
            <w:pPr>
              <w:jc w:val="center"/>
            </w:pPr>
            <w:r w:rsidRPr="004807AB">
              <w:t>10 896 676,15</w:t>
            </w:r>
          </w:p>
        </w:tc>
      </w:tr>
      <w:tr w:rsidR="00465794" w:rsidRPr="004807AB" w14:paraId="3B51A635" w14:textId="77777777" w:rsidTr="00465794">
        <w:trPr>
          <w:trHeight w:val="1575"/>
        </w:trPr>
        <w:tc>
          <w:tcPr>
            <w:tcW w:w="6858" w:type="dxa"/>
            <w:tcBorders>
              <w:top w:val="nil"/>
              <w:left w:val="single" w:sz="8" w:space="0" w:color="auto"/>
              <w:bottom w:val="single" w:sz="4" w:space="0" w:color="auto"/>
              <w:right w:val="single" w:sz="4" w:space="0" w:color="auto"/>
            </w:tcBorders>
            <w:shd w:val="clear" w:color="auto" w:fill="auto"/>
            <w:hideMark/>
          </w:tcPr>
          <w:p w14:paraId="5E6EA137" w14:textId="77777777" w:rsidR="00465794" w:rsidRPr="004807AB" w:rsidRDefault="00465794" w:rsidP="00465794">
            <w:r w:rsidRPr="004807A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552BA527"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66BB1C6" w14:textId="77777777" w:rsidR="00465794" w:rsidRPr="004807AB" w:rsidRDefault="00465794" w:rsidP="00465794">
            <w:pPr>
              <w:jc w:val="center"/>
            </w:pPr>
            <w:r w:rsidRPr="004807AB">
              <w:t>04</w:t>
            </w:r>
          </w:p>
        </w:tc>
        <w:tc>
          <w:tcPr>
            <w:tcW w:w="1083" w:type="dxa"/>
            <w:tcBorders>
              <w:top w:val="nil"/>
              <w:left w:val="nil"/>
              <w:bottom w:val="single" w:sz="4" w:space="0" w:color="auto"/>
              <w:right w:val="single" w:sz="4" w:space="0" w:color="auto"/>
            </w:tcBorders>
            <w:shd w:val="clear" w:color="auto" w:fill="auto"/>
            <w:vAlign w:val="center"/>
            <w:hideMark/>
          </w:tcPr>
          <w:p w14:paraId="6C8F9BEB" w14:textId="77777777" w:rsidR="00465794" w:rsidRPr="004807AB" w:rsidRDefault="00465794" w:rsidP="00465794">
            <w:pPr>
              <w:jc w:val="center"/>
            </w:pPr>
            <w:r w:rsidRPr="004807AB">
              <w:t>12</w:t>
            </w:r>
          </w:p>
        </w:tc>
        <w:tc>
          <w:tcPr>
            <w:tcW w:w="2007" w:type="dxa"/>
            <w:tcBorders>
              <w:top w:val="nil"/>
              <w:left w:val="nil"/>
              <w:bottom w:val="single" w:sz="4" w:space="0" w:color="auto"/>
              <w:right w:val="single" w:sz="4" w:space="0" w:color="auto"/>
            </w:tcBorders>
            <w:shd w:val="clear" w:color="auto" w:fill="auto"/>
            <w:noWrap/>
            <w:vAlign w:val="center"/>
            <w:hideMark/>
          </w:tcPr>
          <w:p w14:paraId="5C5D7FE7" w14:textId="77777777" w:rsidR="00465794" w:rsidRPr="004807AB" w:rsidRDefault="00465794" w:rsidP="00465794">
            <w:pPr>
              <w:jc w:val="center"/>
            </w:pPr>
            <w:r w:rsidRPr="004807AB">
              <w:t>41 9 00 20400</w:t>
            </w:r>
          </w:p>
        </w:tc>
        <w:tc>
          <w:tcPr>
            <w:tcW w:w="1155" w:type="dxa"/>
            <w:tcBorders>
              <w:top w:val="nil"/>
              <w:left w:val="nil"/>
              <w:bottom w:val="single" w:sz="4" w:space="0" w:color="auto"/>
              <w:right w:val="single" w:sz="4" w:space="0" w:color="auto"/>
            </w:tcBorders>
            <w:shd w:val="clear" w:color="auto" w:fill="auto"/>
            <w:noWrap/>
            <w:vAlign w:val="center"/>
            <w:hideMark/>
          </w:tcPr>
          <w:p w14:paraId="0A00B2BD"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57D5ACC3" w14:textId="77777777" w:rsidR="00465794" w:rsidRPr="004807AB" w:rsidRDefault="00465794" w:rsidP="00465794">
            <w:pPr>
              <w:jc w:val="center"/>
            </w:pPr>
            <w:r w:rsidRPr="004807AB">
              <w:t>300 000,00</w:t>
            </w:r>
          </w:p>
        </w:tc>
      </w:tr>
      <w:tr w:rsidR="00465794" w:rsidRPr="004807AB" w14:paraId="47DF92D9"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46621246" w14:textId="77777777" w:rsidR="00465794" w:rsidRPr="004807AB" w:rsidRDefault="00465794" w:rsidP="00465794">
            <w:r w:rsidRPr="004807A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189" w:type="dxa"/>
            <w:tcBorders>
              <w:top w:val="nil"/>
              <w:left w:val="nil"/>
              <w:bottom w:val="single" w:sz="4" w:space="0" w:color="auto"/>
              <w:right w:val="single" w:sz="4" w:space="0" w:color="auto"/>
            </w:tcBorders>
            <w:shd w:val="clear" w:color="auto" w:fill="auto"/>
            <w:vAlign w:val="center"/>
            <w:hideMark/>
          </w:tcPr>
          <w:p w14:paraId="3B63EB29"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34154AC"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C59F69D" w14:textId="77777777" w:rsidR="00465794" w:rsidRPr="004807AB" w:rsidRDefault="00465794" w:rsidP="00465794">
            <w:pPr>
              <w:jc w:val="center"/>
            </w:pPr>
            <w:r w:rsidRPr="004807AB">
              <w:t>01</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2256E4B8" w14:textId="77777777" w:rsidR="00465794" w:rsidRPr="004807AB" w:rsidRDefault="00465794" w:rsidP="00465794">
            <w:pPr>
              <w:jc w:val="center"/>
            </w:pPr>
            <w:r w:rsidRPr="004807AB">
              <w:t>04 3 01 20090</w:t>
            </w:r>
          </w:p>
        </w:tc>
        <w:tc>
          <w:tcPr>
            <w:tcW w:w="1155" w:type="dxa"/>
            <w:tcBorders>
              <w:top w:val="nil"/>
              <w:left w:val="nil"/>
              <w:bottom w:val="single" w:sz="4" w:space="0" w:color="auto"/>
              <w:right w:val="single" w:sz="4" w:space="0" w:color="auto"/>
            </w:tcBorders>
            <w:shd w:val="clear" w:color="auto" w:fill="auto"/>
            <w:noWrap/>
            <w:vAlign w:val="center"/>
            <w:hideMark/>
          </w:tcPr>
          <w:p w14:paraId="7A911ED0"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C5805B4" w14:textId="77777777" w:rsidR="00465794" w:rsidRPr="004807AB" w:rsidRDefault="00465794" w:rsidP="00465794">
            <w:pPr>
              <w:jc w:val="center"/>
            </w:pPr>
            <w:r w:rsidRPr="004807AB">
              <w:t>1 419 398,48</w:t>
            </w:r>
          </w:p>
        </w:tc>
      </w:tr>
      <w:tr w:rsidR="00465794" w:rsidRPr="004807AB" w14:paraId="5A226837" w14:textId="77777777" w:rsidTr="00465794">
        <w:trPr>
          <w:trHeight w:val="630"/>
        </w:trPr>
        <w:tc>
          <w:tcPr>
            <w:tcW w:w="6858" w:type="dxa"/>
            <w:tcBorders>
              <w:top w:val="nil"/>
              <w:left w:val="single" w:sz="8" w:space="0" w:color="auto"/>
              <w:bottom w:val="single" w:sz="4" w:space="0" w:color="auto"/>
              <w:right w:val="single" w:sz="4" w:space="0" w:color="auto"/>
            </w:tcBorders>
            <w:shd w:val="clear" w:color="auto" w:fill="auto"/>
            <w:hideMark/>
          </w:tcPr>
          <w:p w14:paraId="67115B1B" w14:textId="77777777" w:rsidR="00465794" w:rsidRPr="004807AB" w:rsidRDefault="00465794" w:rsidP="00465794">
            <w:r w:rsidRPr="004807AB">
              <w:lastRenderedPageBreak/>
              <w:t>Содержание муниципального жилищного фонда  Комсомольского городского поселения (Иные бюджетные ассигнования)</w:t>
            </w:r>
          </w:p>
        </w:tc>
        <w:tc>
          <w:tcPr>
            <w:tcW w:w="1189" w:type="dxa"/>
            <w:tcBorders>
              <w:top w:val="nil"/>
              <w:left w:val="nil"/>
              <w:bottom w:val="single" w:sz="4" w:space="0" w:color="auto"/>
              <w:right w:val="single" w:sz="4" w:space="0" w:color="auto"/>
            </w:tcBorders>
            <w:shd w:val="clear" w:color="auto" w:fill="auto"/>
            <w:vAlign w:val="center"/>
            <w:hideMark/>
          </w:tcPr>
          <w:p w14:paraId="1FE11791"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951D9B7"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419F242" w14:textId="77777777" w:rsidR="00465794" w:rsidRPr="004807AB" w:rsidRDefault="00465794" w:rsidP="00465794">
            <w:pPr>
              <w:jc w:val="center"/>
            </w:pPr>
            <w:r w:rsidRPr="004807AB">
              <w:t>01</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226FB155" w14:textId="77777777" w:rsidR="00465794" w:rsidRPr="004807AB" w:rsidRDefault="00465794" w:rsidP="00465794">
            <w:pPr>
              <w:jc w:val="center"/>
            </w:pPr>
            <w:r w:rsidRPr="004807AB">
              <w:t>04 3 01 20090</w:t>
            </w:r>
          </w:p>
        </w:tc>
        <w:tc>
          <w:tcPr>
            <w:tcW w:w="1155" w:type="dxa"/>
            <w:tcBorders>
              <w:top w:val="nil"/>
              <w:left w:val="nil"/>
              <w:bottom w:val="single" w:sz="4" w:space="0" w:color="auto"/>
              <w:right w:val="single" w:sz="4" w:space="0" w:color="auto"/>
            </w:tcBorders>
            <w:shd w:val="clear" w:color="auto" w:fill="auto"/>
            <w:noWrap/>
            <w:vAlign w:val="center"/>
            <w:hideMark/>
          </w:tcPr>
          <w:p w14:paraId="31F2DE53" w14:textId="77777777" w:rsidR="00465794" w:rsidRPr="004807AB" w:rsidRDefault="00465794" w:rsidP="00465794">
            <w:pPr>
              <w:jc w:val="center"/>
            </w:pPr>
            <w:r w:rsidRPr="004807AB">
              <w:t>800</w:t>
            </w:r>
          </w:p>
        </w:tc>
        <w:tc>
          <w:tcPr>
            <w:tcW w:w="2191" w:type="dxa"/>
            <w:tcBorders>
              <w:top w:val="nil"/>
              <w:left w:val="nil"/>
              <w:bottom w:val="single" w:sz="4" w:space="0" w:color="auto"/>
              <w:right w:val="single" w:sz="8" w:space="0" w:color="auto"/>
            </w:tcBorders>
            <w:shd w:val="clear" w:color="auto" w:fill="auto"/>
            <w:noWrap/>
            <w:vAlign w:val="center"/>
            <w:hideMark/>
          </w:tcPr>
          <w:p w14:paraId="4D47E4D4" w14:textId="77777777" w:rsidR="00465794" w:rsidRPr="004807AB" w:rsidRDefault="00465794" w:rsidP="00465794">
            <w:pPr>
              <w:jc w:val="center"/>
            </w:pPr>
            <w:r w:rsidRPr="004807AB">
              <w:t>32 931,39</w:t>
            </w:r>
          </w:p>
        </w:tc>
      </w:tr>
      <w:tr w:rsidR="00465794" w:rsidRPr="004807AB" w14:paraId="669F93C4"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7504DF97" w14:textId="77777777" w:rsidR="00465794" w:rsidRPr="004807AB" w:rsidRDefault="00465794" w:rsidP="00465794">
            <w:r w:rsidRPr="004807AB">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189" w:type="dxa"/>
            <w:tcBorders>
              <w:top w:val="nil"/>
              <w:left w:val="nil"/>
              <w:bottom w:val="single" w:sz="4" w:space="0" w:color="auto"/>
              <w:right w:val="single" w:sz="4" w:space="0" w:color="auto"/>
            </w:tcBorders>
            <w:shd w:val="clear" w:color="auto" w:fill="auto"/>
            <w:vAlign w:val="center"/>
            <w:hideMark/>
          </w:tcPr>
          <w:p w14:paraId="5702AD59"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CC11529"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365599F7" w14:textId="77777777" w:rsidR="00465794" w:rsidRPr="004807AB" w:rsidRDefault="00465794" w:rsidP="00465794">
            <w:pPr>
              <w:jc w:val="center"/>
            </w:pPr>
            <w:r w:rsidRPr="004807AB">
              <w:t>01</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0D006AEE" w14:textId="77777777" w:rsidR="00465794" w:rsidRPr="004807AB" w:rsidRDefault="00465794" w:rsidP="00465794">
            <w:pPr>
              <w:jc w:val="center"/>
            </w:pPr>
            <w:r w:rsidRPr="004807AB">
              <w:t>07 3 01 21180</w:t>
            </w:r>
          </w:p>
        </w:tc>
        <w:tc>
          <w:tcPr>
            <w:tcW w:w="1155" w:type="dxa"/>
            <w:tcBorders>
              <w:top w:val="nil"/>
              <w:left w:val="nil"/>
              <w:bottom w:val="single" w:sz="4" w:space="0" w:color="auto"/>
              <w:right w:val="single" w:sz="4" w:space="0" w:color="auto"/>
            </w:tcBorders>
            <w:shd w:val="clear" w:color="auto" w:fill="auto"/>
            <w:noWrap/>
            <w:vAlign w:val="center"/>
            <w:hideMark/>
          </w:tcPr>
          <w:p w14:paraId="6412E9E6" w14:textId="77777777" w:rsidR="00465794" w:rsidRPr="004807AB" w:rsidRDefault="00465794" w:rsidP="00465794">
            <w:pPr>
              <w:jc w:val="center"/>
            </w:pPr>
            <w:r w:rsidRPr="004807AB">
              <w:t>300</w:t>
            </w:r>
          </w:p>
        </w:tc>
        <w:tc>
          <w:tcPr>
            <w:tcW w:w="2191" w:type="dxa"/>
            <w:tcBorders>
              <w:top w:val="nil"/>
              <w:left w:val="nil"/>
              <w:bottom w:val="single" w:sz="4" w:space="0" w:color="auto"/>
              <w:right w:val="single" w:sz="8" w:space="0" w:color="auto"/>
            </w:tcBorders>
            <w:shd w:val="clear" w:color="auto" w:fill="auto"/>
            <w:noWrap/>
            <w:vAlign w:val="center"/>
            <w:hideMark/>
          </w:tcPr>
          <w:p w14:paraId="44A41AA9" w14:textId="77777777" w:rsidR="00465794" w:rsidRPr="004807AB" w:rsidRDefault="00465794" w:rsidP="00465794">
            <w:pPr>
              <w:jc w:val="center"/>
            </w:pPr>
            <w:r w:rsidRPr="004807AB">
              <w:t>501 989,00</w:t>
            </w:r>
          </w:p>
        </w:tc>
      </w:tr>
      <w:tr w:rsidR="00465794" w:rsidRPr="004807AB" w14:paraId="371F3217"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12F4C642" w14:textId="77777777" w:rsidR="00465794" w:rsidRPr="004807AB" w:rsidRDefault="00465794" w:rsidP="00465794">
            <w:r w:rsidRPr="004807A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189" w:type="dxa"/>
            <w:tcBorders>
              <w:top w:val="nil"/>
              <w:left w:val="nil"/>
              <w:bottom w:val="single" w:sz="4" w:space="0" w:color="auto"/>
              <w:right w:val="single" w:sz="4" w:space="0" w:color="auto"/>
            </w:tcBorders>
            <w:shd w:val="clear" w:color="auto" w:fill="auto"/>
            <w:vAlign w:val="center"/>
            <w:hideMark/>
          </w:tcPr>
          <w:p w14:paraId="536695B6"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218A48C0"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5115BB3A" w14:textId="77777777" w:rsidR="00465794" w:rsidRPr="004807AB" w:rsidRDefault="00465794" w:rsidP="00465794">
            <w:pPr>
              <w:jc w:val="center"/>
            </w:pPr>
            <w:r w:rsidRPr="004807AB">
              <w:t>01</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49BC72DE" w14:textId="77777777" w:rsidR="00465794" w:rsidRPr="004807AB" w:rsidRDefault="00465794" w:rsidP="00465794">
            <w:pPr>
              <w:jc w:val="center"/>
            </w:pPr>
            <w:r w:rsidRPr="004807AB">
              <w:t>07 3 01 21190</w:t>
            </w:r>
          </w:p>
        </w:tc>
        <w:tc>
          <w:tcPr>
            <w:tcW w:w="1155" w:type="dxa"/>
            <w:tcBorders>
              <w:top w:val="nil"/>
              <w:left w:val="nil"/>
              <w:bottom w:val="single" w:sz="4" w:space="0" w:color="auto"/>
              <w:right w:val="single" w:sz="4" w:space="0" w:color="auto"/>
            </w:tcBorders>
            <w:shd w:val="clear" w:color="auto" w:fill="auto"/>
            <w:noWrap/>
            <w:vAlign w:val="center"/>
            <w:hideMark/>
          </w:tcPr>
          <w:p w14:paraId="5D8F7D79" w14:textId="77777777" w:rsidR="00465794" w:rsidRPr="004807AB" w:rsidRDefault="00465794" w:rsidP="00465794">
            <w:pPr>
              <w:jc w:val="center"/>
            </w:pPr>
            <w:r w:rsidRPr="004807AB">
              <w:t>800</w:t>
            </w:r>
          </w:p>
        </w:tc>
        <w:tc>
          <w:tcPr>
            <w:tcW w:w="2191" w:type="dxa"/>
            <w:tcBorders>
              <w:top w:val="nil"/>
              <w:left w:val="nil"/>
              <w:bottom w:val="single" w:sz="4" w:space="0" w:color="auto"/>
              <w:right w:val="single" w:sz="8" w:space="0" w:color="auto"/>
            </w:tcBorders>
            <w:shd w:val="clear" w:color="auto" w:fill="auto"/>
            <w:noWrap/>
            <w:vAlign w:val="center"/>
            <w:hideMark/>
          </w:tcPr>
          <w:p w14:paraId="64CD6817" w14:textId="77777777" w:rsidR="00465794" w:rsidRPr="004807AB" w:rsidRDefault="00465794" w:rsidP="00465794">
            <w:pPr>
              <w:jc w:val="center"/>
            </w:pPr>
            <w:r w:rsidRPr="004807AB">
              <w:t>2 500 000,00</w:t>
            </w:r>
          </w:p>
        </w:tc>
      </w:tr>
      <w:tr w:rsidR="00465794" w:rsidRPr="004807AB" w14:paraId="64708871"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42D1803C" w14:textId="77777777" w:rsidR="00465794" w:rsidRPr="004807AB" w:rsidRDefault="00465794" w:rsidP="00465794">
            <w:r w:rsidRPr="004807A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7A315C81"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2B6B17B"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45C395D3" w14:textId="77777777" w:rsidR="00465794" w:rsidRPr="004807AB" w:rsidRDefault="00465794" w:rsidP="00465794">
            <w:pPr>
              <w:jc w:val="center"/>
            </w:pPr>
            <w:r w:rsidRPr="004807AB">
              <w:t>01</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7B5786D5" w14:textId="77777777" w:rsidR="00465794" w:rsidRPr="004807AB" w:rsidRDefault="00465794" w:rsidP="00465794">
            <w:pPr>
              <w:jc w:val="center"/>
            </w:pPr>
            <w:r w:rsidRPr="004807AB">
              <w:t>40 9 00 20320</w:t>
            </w:r>
          </w:p>
        </w:tc>
        <w:tc>
          <w:tcPr>
            <w:tcW w:w="1155" w:type="dxa"/>
            <w:tcBorders>
              <w:top w:val="nil"/>
              <w:left w:val="nil"/>
              <w:bottom w:val="single" w:sz="4" w:space="0" w:color="auto"/>
              <w:right w:val="single" w:sz="4" w:space="0" w:color="auto"/>
            </w:tcBorders>
            <w:shd w:val="clear" w:color="auto" w:fill="auto"/>
            <w:noWrap/>
            <w:vAlign w:val="center"/>
            <w:hideMark/>
          </w:tcPr>
          <w:p w14:paraId="67DC88A5"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273181B" w14:textId="77777777" w:rsidR="00465794" w:rsidRPr="004807AB" w:rsidRDefault="00465794" w:rsidP="00465794">
            <w:pPr>
              <w:jc w:val="center"/>
            </w:pPr>
            <w:r w:rsidRPr="004807AB">
              <w:t>30 000,00</w:t>
            </w:r>
          </w:p>
        </w:tc>
      </w:tr>
      <w:tr w:rsidR="00465794" w:rsidRPr="004807AB" w14:paraId="17E5F10A"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4C2F3F93" w14:textId="77777777" w:rsidR="00465794" w:rsidRPr="004807AB" w:rsidRDefault="00465794" w:rsidP="00465794">
            <w:r w:rsidRPr="004807A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BA6D327"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9FF5675"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33A4B7CC" w14:textId="77777777" w:rsidR="00465794" w:rsidRPr="004807AB" w:rsidRDefault="00465794" w:rsidP="00465794">
            <w:pPr>
              <w:jc w:val="center"/>
            </w:pPr>
            <w:r w:rsidRPr="004807AB">
              <w:t>02</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512BD929" w14:textId="77777777" w:rsidR="00465794" w:rsidRPr="004807AB" w:rsidRDefault="00465794" w:rsidP="00465794">
            <w:pPr>
              <w:jc w:val="center"/>
            </w:pPr>
            <w:r w:rsidRPr="004807AB">
              <w:t>04 3 02 20480</w:t>
            </w:r>
          </w:p>
        </w:tc>
        <w:tc>
          <w:tcPr>
            <w:tcW w:w="1155" w:type="dxa"/>
            <w:tcBorders>
              <w:top w:val="nil"/>
              <w:left w:val="nil"/>
              <w:bottom w:val="single" w:sz="4" w:space="0" w:color="auto"/>
              <w:right w:val="single" w:sz="4" w:space="0" w:color="auto"/>
            </w:tcBorders>
            <w:shd w:val="clear" w:color="auto" w:fill="auto"/>
            <w:noWrap/>
            <w:vAlign w:val="center"/>
            <w:hideMark/>
          </w:tcPr>
          <w:p w14:paraId="1A36E1BF"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467F2CC9" w14:textId="77777777" w:rsidR="00465794" w:rsidRPr="004807AB" w:rsidRDefault="00465794" w:rsidP="00465794">
            <w:pPr>
              <w:jc w:val="center"/>
            </w:pPr>
            <w:r w:rsidRPr="004807AB">
              <w:t>5 000 000,00</w:t>
            </w:r>
          </w:p>
        </w:tc>
      </w:tr>
      <w:tr w:rsidR="00465794" w:rsidRPr="004807AB" w14:paraId="7FAEA1B9" w14:textId="77777777" w:rsidTr="00465794">
        <w:trPr>
          <w:trHeight w:val="1260"/>
        </w:trPr>
        <w:tc>
          <w:tcPr>
            <w:tcW w:w="6858" w:type="dxa"/>
            <w:tcBorders>
              <w:top w:val="nil"/>
              <w:left w:val="single" w:sz="8" w:space="0" w:color="auto"/>
              <w:bottom w:val="single" w:sz="4" w:space="0" w:color="auto"/>
              <w:right w:val="single" w:sz="4" w:space="0" w:color="auto"/>
            </w:tcBorders>
            <w:shd w:val="clear" w:color="auto" w:fill="auto"/>
            <w:hideMark/>
          </w:tcPr>
          <w:p w14:paraId="6B5CD430" w14:textId="77777777" w:rsidR="00465794" w:rsidRPr="004807AB" w:rsidRDefault="00465794" w:rsidP="00465794">
            <w:r w:rsidRPr="004807A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6345212F"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6E16E9B4"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0010923C" w14:textId="77777777" w:rsidR="00465794" w:rsidRPr="004807AB" w:rsidRDefault="00465794" w:rsidP="00465794">
            <w:pPr>
              <w:jc w:val="center"/>
            </w:pPr>
            <w:r w:rsidRPr="004807AB">
              <w:t>02</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16C6B462" w14:textId="77777777" w:rsidR="00465794" w:rsidRPr="004807AB" w:rsidRDefault="00465794" w:rsidP="00465794">
            <w:pPr>
              <w:jc w:val="center"/>
            </w:pPr>
            <w:r w:rsidRPr="004807AB">
              <w:t>04 4 01 20110</w:t>
            </w:r>
          </w:p>
        </w:tc>
        <w:tc>
          <w:tcPr>
            <w:tcW w:w="1155" w:type="dxa"/>
            <w:tcBorders>
              <w:top w:val="nil"/>
              <w:left w:val="nil"/>
              <w:bottom w:val="single" w:sz="4" w:space="0" w:color="auto"/>
              <w:right w:val="single" w:sz="4" w:space="0" w:color="auto"/>
            </w:tcBorders>
            <w:shd w:val="clear" w:color="auto" w:fill="auto"/>
            <w:noWrap/>
            <w:vAlign w:val="center"/>
            <w:hideMark/>
          </w:tcPr>
          <w:p w14:paraId="6002CA00"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000000" w:fill="FFFFFF"/>
            <w:noWrap/>
            <w:vAlign w:val="center"/>
            <w:hideMark/>
          </w:tcPr>
          <w:p w14:paraId="660C448C" w14:textId="77777777" w:rsidR="00465794" w:rsidRPr="004807AB" w:rsidRDefault="00465794" w:rsidP="00465794">
            <w:pPr>
              <w:jc w:val="center"/>
            </w:pPr>
            <w:r w:rsidRPr="004807AB">
              <w:t>3 277 394,50</w:t>
            </w:r>
          </w:p>
        </w:tc>
      </w:tr>
      <w:tr w:rsidR="00465794" w:rsidRPr="004807AB" w14:paraId="7A949578" w14:textId="77777777" w:rsidTr="00465794">
        <w:trPr>
          <w:trHeight w:val="1260"/>
        </w:trPr>
        <w:tc>
          <w:tcPr>
            <w:tcW w:w="6858" w:type="dxa"/>
            <w:tcBorders>
              <w:top w:val="nil"/>
              <w:left w:val="single" w:sz="8" w:space="0" w:color="auto"/>
              <w:bottom w:val="single" w:sz="4" w:space="0" w:color="auto"/>
              <w:right w:val="single" w:sz="4" w:space="0" w:color="auto"/>
            </w:tcBorders>
            <w:shd w:val="clear" w:color="auto" w:fill="auto"/>
            <w:hideMark/>
          </w:tcPr>
          <w:p w14:paraId="697F2181" w14:textId="77777777" w:rsidR="00465794" w:rsidRPr="004807AB" w:rsidRDefault="00465794" w:rsidP="00465794">
            <w:r w:rsidRPr="004807AB">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D352FE6"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C7B62D3"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48AEB14" w14:textId="77777777" w:rsidR="00465794" w:rsidRPr="004807AB" w:rsidRDefault="00465794" w:rsidP="00465794">
            <w:pPr>
              <w:jc w:val="center"/>
            </w:pPr>
            <w:r w:rsidRPr="004807AB">
              <w:t>02</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10694179" w14:textId="77777777" w:rsidR="00465794" w:rsidRPr="004807AB" w:rsidRDefault="00465794" w:rsidP="00465794">
            <w:pPr>
              <w:jc w:val="center"/>
            </w:pPr>
            <w:r w:rsidRPr="004807AB">
              <w:t>04 4 01 20380</w:t>
            </w:r>
          </w:p>
        </w:tc>
        <w:tc>
          <w:tcPr>
            <w:tcW w:w="1155" w:type="dxa"/>
            <w:tcBorders>
              <w:top w:val="nil"/>
              <w:left w:val="nil"/>
              <w:bottom w:val="single" w:sz="4" w:space="0" w:color="auto"/>
              <w:right w:val="single" w:sz="4" w:space="0" w:color="auto"/>
            </w:tcBorders>
            <w:shd w:val="clear" w:color="auto" w:fill="auto"/>
            <w:noWrap/>
            <w:vAlign w:val="center"/>
            <w:hideMark/>
          </w:tcPr>
          <w:p w14:paraId="31018551"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000000" w:fill="FFFFFF"/>
            <w:noWrap/>
            <w:vAlign w:val="center"/>
            <w:hideMark/>
          </w:tcPr>
          <w:p w14:paraId="22643D68" w14:textId="77777777" w:rsidR="00465794" w:rsidRPr="004807AB" w:rsidRDefault="00465794" w:rsidP="00465794">
            <w:pPr>
              <w:jc w:val="center"/>
            </w:pPr>
            <w:r w:rsidRPr="004807AB">
              <w:t>25 000,00</w:t>
            </w:r>
          </w:p>
        </w:tc>
      </w:tr>
      <w:tr w:rsidR="00465794" w:rsidRPr="004807AB" w14:paraId="374E34EA" w14:textId="77777777" w:rsidTr="00465794">
        <w:trPr>
          <w:trHeight w:val="945"/>
        </w:trPr>
        <w:tc>
          <w:tcPr>
            <w:tcW w:w="6858" w:type="dxa"/>
            <w:tcBorders>
              <w:top w:val="nil"/>
              <w:left w:val="single" w:sz="8" w:space="0" w:color="auto"/>
              <w:bottom w:val="single" w:sz="4" w:space="0" w:color="auto"/>
              <w:right w:val="single" w:sz="4" w:space="0" w:color="auto"/>
            </w:tcBorders>
            <w:shd w:val="clear" w:color="000000" w:fill="FFFFFF"/>
            <w:hideMark/>
          </w:tcPr>
          <w:p w14:paraId="313722DE" w14:textId="77777777" w:rsidR="00465794" w:rsidRPr="004807AB" w:rsidRDefault="00465794" w:rsidP="00465794">
            <w:r w:rsidRPr="004807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B41654F"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6D84631"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32098C03" w14:textId="77777777" w:rsidR="00465794" w:rsidRPr="004807AB" w:rsidRDefault="00465794" w:rsidP="00465794">
            <w:pPr>
              <w:jc w:val="center"/>
            </w:pPr>
            <w:r w:rsidRPr="004807AB">
              <w:t>02</w:t>
            </w:r>
          </w:p>
        </w:tc>
        <w:tc>
          <w:tcPr>
            <w:tcW w:w="2007" w:type="dxa"/>
            <w:tcBorders>
              <w:top w:val="nil"/>
              <w:left w:val="single" w:sz="4" w:space="0" w:color="auto"/>
              <w:bottom w:val="single" w:sz="4" w:space="0" w:color="auto"/>
              <w:right w:val="single" w:sz="4" w:space="0" w:color="auto"/>
            </w:tcBorders>
            <w:shd w:val="clear" w:color="000000" w:fill="FFFFFF"/>
            <w:noWrap/>
            <w:vAlign w:val="center"/>
            <w:hideMark/>
          </w:tcPr>
          <w:p w14:paraId="334D0A22" w14:textId="77777777" w:rsidR="00465794" w:rsidRPr="004807AB" w:rsidRDefault="00465794" w:rsidP="00465794">
            <w:pPr>
              <w:jc w:val="center"/>
            </w:pPr>
            <w:r w:rsidRPr="004807AB">
              <w:t>04 4 01 S6800</w:t>
            </w:r>
          </w:p>
        </w:tc>
        <w:tc>
          <w:tcPr>
            <w:tcW w:w="1155" w:type="dxa"/>
            <w:tcBorders>
              <w:top w:val="nil"/>
              <w:left w:val="nil"/>
              <w:bottom w:val="single" w:sz="4" w:space="0" w:color="auto"/>
              <w:right w:val="single" w:sz="4" w:space="0" w:color="auto"/>
            </w:tcBorders>
            <w:shd w:val="clear" w:color="auto" w:fill="auto"/>
            <w:noWrap/>
            <w:vAlign w:val="center"/>
            <w:hideMark/>
          </w:tcPr>
          <w:p w14:paraId="2D8A994A"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392764AE" w14:textId="77777777" w:rsidR="00465794" w:rsidRPr="004807AB" w:rsidRDefault="00465794" w:rsidP="00465794">
            <w:pPr>
              <w:jc w:val="center"/>
            </w:pPr>
            <w:r w:rsidRPr="004807AB">
              <w:t>5 063 205,00</w:t>
            </w:r>
          </w:p>
        </w:tc>
      </w:tr>
      <w:tr w:rsidR="00465794" w:rsidRPr="004807AB" w14:paraId="02E03A81"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4E50B658" w14:textId="77777777" w:rsidR="00465794" w:rsidRPr="004807AB" w:rsidRDefault="00465794" w:rsidP="00465794">
            <w:r w:rsidRPr="004807AB">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097036CC"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30F2E802"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1BB5B88" w14:textId="77777777" w:rsidR="00465794" w:rsidRPr="004807AB" w:rsidRDefault="00465794" w:rsidP="00465794">
            <w:pPr>
              <w:jc w:val="center"/>
            </w:pPr>
            <w:r w:rsidRPr="004807AB">
              <w:t>02</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3BB36332" w14:textId="77777777" w:rsidR="00465794" w:rsidRPr="004807AB" w:rsidRDefault="00465794" w:rsidP="00465794">
            <w:pPr>
              <w:jc w:val="center"/>
            </w:pPr>
            <w:r w:rsidRPr="004807AB">
              <w:t>44 9 00 20370</w:t>
            </w:r>
          </w:p>
        </w:tc>
        <w:tc>
          <w:tcPr>
            <w:tcW w:w="1155" w:type="dxa"/>
            <w:tcBorders>
              <w:top w:val="nil"/>
              <w:left w:val="nil"/>
              <w:bottom w:val="single" w:sz="4" w:space="0" w:color="auto"/>
              <w:right w:val="single" w:sz="4" w:space="0" w:color="auto"/>
            </w:tcBorders>
            <w:shd w:val="clear" w:color="auto" w:fill="auto"/>
            <w:noWrap/>
            <w:vAlign w:val="center"/>
            <w:hideMark/>
          </w:tcPr>
          <w:p w14:paraId="6BF1597E"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50318EE" w14:textId="77777777" w:rsidR="00465794" w:rsidRPr="004807AB" w:rsidRDefault="00465794" w:rsidP="00465794">
            <w:pPr>
              <w:jc w:val="center"/>
            </w:pPr>
            <w:r w:rsidRPr="004807AB">
              <w:t>60 000,00</w:t>
            </w:r>
          </w:p>
        </w:tc>
      </w:tr>
      <w:tr w:rsidR="00465794" w:rsidRPr="004807AB" w14:paraId="31E9C3DF"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6F312ABF"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C41D0F5"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3FA233E"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E26CC00"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316D0AF8" w14:textId="77777777" w:rsidR="00465794" w:rsidRPr="004807AB" w:rsidRDefault="00465794" w:rsidP="00465794">
            <w:pPr>
              <w:jc w:val="center"/>
            </w:pPr>
            <w:r w:rsidRPr="004807AB">
              <w:t>01 1 F2 S5107</w:t>
            </w:r>
          </w:p>
        </w:tc>
        <w:tc>
          <w:tcPr>
            <w:tcW w:w="1155" w:type="dxa"/>
            <w:tcBorders>
              <w:top w:val="nil"/>
              <w:left w:val="nil"/>
              <w:bottom w:val="single" w:sz="4" w:space="0" w:color="auto"/>
              <w:right w:val="single" w:sz="4" w:space="0" w:color="auto"/>
            </w:tcBorders>
            <w:shd w:val="clear" w:color="auto" w:fill="auto"/>
            <w:noWrap/>
            <w:vAlign w:val="center"/>
            <w:hideMark/>
          </w:tcPr>
          <w:p w14:paraId="3F4AA662"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DDDD2B9" w14:textId="77777777" w:rsidR="00465794" w:rsidRPr="004807AB" w:rsidRDefault="00465794" w:rsidP="00465794">
            <w:pPr>
              <w:jc w:val="center"/>
            </w:pPr>
            <w:r w:rsidRPr="004807AB">
              <w:t>1 176 000,00</w:t>
            </w:r>
          </w:p>
        </w:tc>
      </w:tr>
      <w:tr w:rsidR="00465794" w:rsidRPr="004807AB" w14:paraId="40458FE2"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700C127B"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1A2DFC09"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712AA8C7"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0C99CD63"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03690272" w14:textId="77777777" w:rsidR="00465794" w:rsidRPr="004807AB" w:rsidRDefault="00465794" w:rsidP="00465794">
            <w:pPr>
              <w:jc w:val="center"/>
            </w:pPr>
            <w:r w:rsidRPr="004807AB">
              <w:t>01 1 F2 S5108</w:t>
            </w:r>
          </w:p>
        </w:tc>
        <w:tc>
          <w:tcPr>
            <w:tcW w:w="1155" w:type="dxa"/>
            <w:tcBorders>
              <w:top w:val="nil"/>
              <w:left w:val="nil"/>
              <w:bottom w:val="single" w:sz="4" w:space="0" w:color="auto"/>
              <w:right w:val="single" w:sz="4" w:space="0" w:color="auto"/>
            </w:tcBorders>
            <w:shd w:val="clear" w:color="auto" w:fill="auto"/>
            <w:noWrap/>
            <w:vAlign w:val="center"/>
            <w:hideMark/>
          </w:tcPr>
          <w:p w14:paraId="6E8F7AB8"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163E49A" w14:textId="77777777" w:rsidR="00465794" w:rsidRPr="004807AB" w:rsidRDefault="00465794" w:rsidP="00465794">
            <w:pPr>
              <w:jc w:val="center"/>
            </w:pPr>
            <w:r w:rsidRPr="004807AB">
              <w:t>1 176 000,00</w:t>
            </w:r>
          </w:p>
        </w:tc>
      </w:tr>
      <w:tr w:rsidR="00465794" w:rsidRPr="004807AB" w14:paraId="16E2F518"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47ADA3D2"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6B729D82"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2711657C"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616F1731"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7DD9A823" w14:textId="77777777" w:rsidR="00465794" w:rsidRPr="004807AB" w:rsidRDefault="00465794" w:rsidP="00465794">
            <w:pPr>
              <w:jc w:val="center"/>
            </w:pPr>
            <w:r w:rsidRPr="004807AB">
              <w:t>1 1 F2 S5109</w:t>
            </w:r>
          </w:p>
        </w:tc>
        <w:tc>
          <w:tcPr>
            <w:tcW w:w="1155" w:type="dxa"/>
            <w:tcBorders>
              <w:top w:val="nil"/>
              <w:left w:val="nil"/>
              <w:bottom w:val="single" w:sz="4" w:space="0" w:color="auto"/>
              <w:right w:val="single" w:sz="4" w:space="0" w:color="auto"/>
            </w:tcBorders>
            <w:shd w:val="clear" w:color="auto" w:fill="auto"/>
            <w:noWrap/>
            <w:vAlign w:val="center"/>
            <w:hideMark/>
          </w:tcPr>
          <w:p w14:paraId="221431CA"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7BC6DB96" w14:textId="77777777" w:rsidR="00465794" w:rsidRPr="004807AB" w:rsidRDefault="00465794" w:rsidP="00465794">
            <w:pPr>
              <w:jc w:val="center"/>
            </w:pPr>
            <w:r w:rsidRPr="004807AB">
              <w:t>707 478,00</w:t>
            </w:r>
          </w:p>
        </w:tc>
      </w:tr>
      <w:tr w:rsidR="00465794" w:rsidRPr="004807AB" w14:paraId="241932F8"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1BE146E7" w14:textId="77777777" w:rsidR="00465794" w:rsidRPr="004807AB" w:rsidRDefault="00465794" w:rsidP="00465794">
            <w:r w:rsidRPr="004807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C69D3B3"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72EB5450"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490E7C8B"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4BCCC786" w14:textId="77777777" w:rsidR="00465794" w:rsidRPr="004807AB" w:rsidRDefault="00465794" w:rsidP="00465794">
            <w:pPr>
              <w:jc w:val="center"/>
            </w:pPr>
            <w:r w:rsidRPr="004807AB">
              <w:t>1 1 F2 S5110</w:t>
            </w:r>
          </w:p>
        </w:tc>
        <w:tc>
          <w:tcPr>
            <w:tcW w:w="1155" w:type="dxa"/>
            <w:tcBorders>
              <w:top w:val="nil"/>
              <w:left w:val="nil"/>
              <w:bottom w:val="single" w:sz="4" w:space="0" w:color="auto"/>
              <w:right w:val="single" w:sz="4" w:space="0" w:color="auto"/>
            </w:tcBorders>
            <w:shd w:val="clear" w:color="auto" w:fill="auto"/>
            <w:noWrap/>
            <w:vAlign w:val="center"/>
            <w:hideMark/>
          </w:tcPr>
          <w:p w14:paraId="0A0F3028"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03B72528" w14:textId="77777777" w:rsidR="00465794" w:rsidRPr="004807AB" w:rsidRDefault="00465794" w:rsidP="00465794">
            <w:pPr>
              <w:jc w:val="center"/>
            </w:pPr>
            <w:r w:rsidRPr="004807AB">
              <w:t>625 569,06</w:t>
            </w:r>
          </w:p>
        </w:tc>
      </w:tr>
      <w:tr w:rsidR="00465794" w:rsidRPr="004807AB" w14:paraId="172D316F" w14:textId="77777777" w:rsidTr="00465794">
        <w:trPr>
          <w:trHeight w:val="1890"/>
        </w:trPr>
        <w:tc>
          <w:tcPr>
            <w:tcW w:w="6858" w:type="dxa"/>
            <w:tcBorders>
              <w:top w:val="nil"/>
              <w:left w:val="single" w:sz="8" w:space="0" w:color="auto"/>
              <w:bottom w:val="single" w:sz="4" w:space="0" w:color="auto"/>
              <w:right w:val="single" w:sz="4" w:space="0" w:color="auto"/>
            </w:tcBorders>
            <w:shd w:val="clear" w:color="auto" w:fill="auto"/>
            <w:hideMark/>
          </w:tcPr>
          <w:p w14:paraId="75C519D9" w14:textId="77777777" w:rsidR="00465794" w:rsidRPr="004807AB" w:rsidRDefault="00465794" w:rsidP="00465794">
            <w:r w:rsidRPr="004807AB">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57D9E28"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F2935FA"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4B08A2AB"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255554B6" w14:textId="77777777" w:rsidR="00465794" w:rsidRPr="004807AB" w:rsidRDefault="00465794" w:rsidP="00465794">
            <w:pPr>
              <w:jc w:val="center"/>
            </w:pPr>
            <w:r w:rsidRPr="004807AB">
              <w:t>1 1 F2 S5111</w:t>
            </w:r>
          </w:p>
        </w:tc>
        <w:tc>
          <w:tcPr>
            <w:tcW w:w="1155" w:type="dxa"/>
            <w:tcBorders>
              <w:top w:val="nil"/>
              <w:left w:val="nil"/>
              <w:bottom w:val="single" w:sz="4" w:space="0" w:color="auto"/>
              <w:right w:val="single" w:sz="4" w:space="0" w:color="auto"/>
            </w:tcBorders>
            <w:shd w:val="clear" w:color="auto" w:fill="auto"/>
            <w:noWrap/>
            <w:vAlign w:val="center"/>
            <w:hideMark/>
          </w:tcPr>
          <w:p w14:paraId="559F94BF"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661A39ED" w14:textId="77777777" w:rsidR="00465794" w:rsidRPr="004807AB" w:rsidRDefault="00465794" w:rsidP="00465794">
            <w:pPr>
              <w:jc w:val="center"/>
            </w:pPr>
            <w:r w:rsidRPr="004807AB">
              <w:t>847 420,00</w:t>
            </w:r>
          </w:p>
        </w:tc>
      </w:tr>
      <w:tr w:rsidR="00465794" w:rsidRPr="004807AB" w14:paraId="71205C72" w14:textId="77777777" w:rsidTr="00465794">
        <w:trPr>
          <w:trHeight w:val="1260"/>
        </w:trPr>
        <w:tc>
          <w:tcPr>
            <w:tcW w:w="6858" w:type="dxa"/>
            <w:tcBorders>
              <w:top w:val="nil"/>
              <w:left w:val="single" w:sz="8" w:space="0" w:color="auto"/>
              <w:bottom w:val="single" w:sz="4" w:space="0" w:color="auto"/>
              <w:right w:val="single" w:sz="4" w:space="0" w:color="auto"/>
            </w:tcBorders>
            <w:shd w:val="clear" w:color="auto" w:fill="auto"/>
            <w:hideMark/>
          </w:tcPr>
          <w:p w14:paraId="3BCE3E39" w14:textId="77777777" w:rsidR="00465794" w:rsidRPr="004807AB" w:rsidRDefault="00465794" w:rsidP="00465794">
            <w:r w:rsidRPr="004807A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7235F4CF"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AFD9CD1"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0E75BBE5"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55B5FBFC" w14:textId="77777777" w:rsidR="00465794" w:rsidRPr="004807AB" w:rsidRDefault="00465794" w:rsidP="00465794">
            <w:pPr>
              <w:jc w:val="center"/>
            </w:pPr>
            <w:r w:rsidRPr="004807AB">
              <w:t>01 3 01 20720</w:t>
            </w:r>
          </w:p>
        </w:tc>
        <w:tc>
          <w:tcPr>
            <w:tcW w:w="1155" w:type="dxa"/>
            <w:tcBorders>
              <w:top w:val="nil"/>
              <w:left w:val="nil"/>
              <w:bottom w:val="single" w:sz="4" w:space="0" w:color="auto"/>
              <w:right w:val="single" w:sz="4" w:space="0" w:color="auto"/>
            </w:tcBorders>
            <w:shd w:val="clear" w:color="auto" w:fill="auto"/>
            <w:noWrap/>
            <w:vAlign w:val="center"/>
            <w:hideMark/>
          </w:tcPr>
          <w:p w14:paraId="4190CA70"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6AB306FF" w14:textId="77777777" w:rsidR="00465794" w:rsidRPr="004807AB" w:rsidRDefault="00465794" w:rsidP="00465794">
            <w:pPr>
              <w:jc w:val="center"/>
            </w:pPr>
            <w:r w:rsidRPr="004807AB">
              <w:t>96 994,80</w:t>
            </w:r>
          </w:p>
        </w:tc>
      </w:tr>
      <w:tr w:rsidR="00465794" w:rsidRPr="004807AB" w14:paraId="43E4460C"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01876C44" w14:textId="77777777" w:rsidR="00465794" w:rsidRPr="004807AB" w:rsidRDefault="00465794" w:rsidP="00465794">
            <w:r w:rsidRPr="004807A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3512114"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A6ED4D6"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28E7C925"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5F1C5B25" w14:textId="77777777" w:rsidR="00465794" w:rsidRPr="004807AB" w:rsidRDefault="00465794" w:rsidP="00465794">
            <w:pPr>
              <w:jc w:val="center"/>
            </w:pPr>
            <w:r w:rsidRPr="004807AB">
              <w:t>05 3 01 20150</w:t>
            </w:r>
          </w:p>
        </w:tc>
        <w:tc>
          <w:tcPr>
            <w:tcW w:w="1155" w:type="dxa"/>
            <w:tcBorders>
              <w:top w:val="nil"/>
              <w:left w:val="nil"/>
              <w:bottom w:val="single" w:sz="4" w:space="0" w:color="auto"/>
              <w:right w:val="single" w:sz="4" w:space="0" w:color="auto"/>
            </w:tcBorders>
            <w:shd w:val="clear" w:color="auto" w:fill="auto"/>
            <w:noWrap/>
            <w:vAlign w:val="center"/>
            <w:hideMark/>
          </w:tcPr>
          <w:p w14:paraId="5DE177F3"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DC3997E" w14:textId="77777777" w:rsidR="00465794" w:rsidRPr="004807AB" w:rsidRDefault="00465794" w:rsidP="00465794">
            <w:pPr>
              <w:jc w:val="center"/>
            </w:pPr>
            <w:r w:rsidRPr="004807AB">
              <w:t>4 948 228,22</w:t>
            </w:r>
          </w:p>
        </w:tc>
      </w:tr>
      <w:tr w:rsidR="00465794" w:rsidRPr="004807AB" w14:paraId="63105DAB" w14:textId="77777777" w:rsidTr="00465794">
        <w:trPr>
          <w:trHeight w:val="1260"/>
        </w:trPr>
        <w:tc>
          <w:tcPr>
            <w:tcW w:w="6858" w:type="dxa"/>
            <w:tcBorders>
              <w:top w:val="nil"/>
              <w:left w:val="single" w:sz="8" w:space="0" w:color="auto"/>
              <w:bottom w:val="single" w:sz="4" w:space="0" w:color="auto"/>
              <w:right w:val="single" w:sz="4" w:space="0" w:color="auto"/>
            </w:tcBorders>
            <w:shd w:val="clear" w:color="auto" w:fill="auto"/>
            <w:hideMark/>
          </w:tcPr>
          <w:p w14:paraId="27601AF2" w14:textId="77777777" w:rsidR="00465794" w:rsidRPr="004807AB" w:rsidRDefault="00465794" w:rsidP="00465794">
            <w:r w:rsidRPr="004807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CF66E90"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4FC4A15"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5DB2AAD8"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2A51088C" w14:textId="77777777" w:rsidR="00465794" w:rsidRPr="004807AB" w:rsidRDefault="00465794" w:rsidP="00465794">
            <w:pPr>
              <w:jc w:val="center"/>
            </w:pPr>
            <w:r w:rsidRPr="004807AB">
              <w:t>05 3 01 20160</w:t>
            </w:r>
          </w:p>
        </w:tc>
        <w:tc>
          <w:tcPr>
            <w:tcW w:w="1155" w:type="dxa"/>
            <w:tcBorders>
              <w:top w:val="nil"/>
              <w:left w:val="nil"/>
              <w:bottom w:val="single" w:sz="4" w:space="0" w:color="auto"/>
              <w:right w:val="single" w:sz="4" w:space="0" w:color="auto"/>
            </w:tcBorders>
            <w:shd w:val="clear" w:color="auto" w:fill="auto"/>
            <w:noWrap/>
            <w:vAlign w:val="center"/>
            <w:hideMark/>
          </w:tcPr>
          <w:p w14:paraId="01C1A1CE"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7C68FF20" w14:textId="77777777" w:rsidR="00465794" w:rsidRPr="004807AB" w:rsidRDefault="00465794" w:rsidP="00465794">
            <w:pPr>
              <w:jc w:val="center"/>
            </w:pPr>
            <w:r w:rsidRPr="004807AB">
              <w:t>2 445 815,31</w:t>
            </w:r>
          </w:p>
        </w:tc>
      </w:tr>
      <w:tr w:rsidR="00465794" w:rsidRPr="004807AB" w14:paraId="56FAC2BD" w14:textId="77777777" w:rsidTr="00465794">
        <w:trPr>
          <w:trHeight w:val="1260"/>
        </w:trPr>
        <w:tc>
          <w:tcPr>
            <w:tcW w:w="6858" w:type="dxa"/>
            <w:tcBorders>
              <w:top w:val="nil"/>
              <w:left w:val="single" w:sz="8" w:space="0" w:color="auto"/>
              <w:bottom w:val="single" w:sz="4" w:space="0" w:color="auto"/>
              <w:right w:val="single" w:sz="4" w:space="0" w:color="auto"/>
            </w:tcBorders>
            <w:shd w:val="clear" w:color="auto" w:fill="auto"/>
            <w:hideMark/>
          </w:tcPr>
          <w:p w14:paraId="05E66163" w14:textId="77777777" w:rsidR="00465794" w:rsidRPr="004807AB" w:rsidRDefault="00465794" w:rsidP="00465794">
            <w:r w:rsidRPr="004807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189" w:type="dxa"/>
            <w:tcBorders>
              <w:top w:val="nil"/>
              <w:left w:val="nil"/>
              <w:bottom w:val="single" w:sz="4" w:space="0" w:color="auto"/>
              <w:right w:val="single" w:sz="4" w:space="0" w:color="auto"/>
            </w:tcBorders>
            <w:shd w:val="clear" w:color="auto" w:fill="auto"/>
            <w:vAlign w:val="center"/>
            <w:hideMark/>
          </w:tcPr>
          <w:p w14:paraId="7232B488"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E44ADA2"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4BC5ECCD"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031A6339" w14:textId="77777777" w:rsidR="00465794" w:rsidRPr="004807AB" w:rsidRDefault="00465794" w:rsidP="00465794">
            <w:pPr>
              <w:jc w:val="center"/>
            </w:pPr>
            <w:r w:rsidRPr="004807AB">
              <w:t>05 3 01 20160</w:t>
            </w:r>
          </w:p>
        </w:tc>
        <w:tc>
          <w:tcPr>
            <w:tcW w:w="1155" w:type="dxa"/>
            <w:tcBorders>
              <w:top w:val="nil"/>
              <w:left w:val="nil"/>
              <w:bottom w:val="single" w:sz="4" w:space="0" w:color="auto"/>
              <w:right w:val="single" w:sz="4" w:space="0" w:color="auto"/>
            </w:tcBorders>
            <w:shd w:val="clear" w:color="auto" w:fill="auto"/>
            <w:noWrap/>
            <w:vAlign w:val="center"/>
            <w:hideMark/>
          </w:tcPr>
          <w:p w14:paraId="265D20A8" w14:textId="77777777" w:rsidR="00465794" w:rsidRPr="004807AB" w:rsidRDefault="00465794" w:rsidP="00465794">
            <w:pPr>
              <w:jc w:val="center"/>
            </w:pPr>
            <w:r w:rsidRPr="004807AB">
              <w:t>400</w:t>
            </w:r>
          </w:p>
        </w:tc>
        <w:tc>
          <w:tcPr>
            <w:tcW w:w="2191" w:type="dxa"/>
            <w:tcBorders>
              <w:top w:val="nil"/>
              <w:left w:val="nil"/>
              <w:bottom w:val="single" w:sz="4" w:space="0" w:color="auto"/>
              <w:right w:val="single" w:sz="8" w:space="0" w:color="auto"/>
            </w:tcBorders>
            <w:shd w:val="clear" w:color="auto" w:fill="auto"/>
            <w:noWrap/>
            <w:vAlign w:val="center"/>
            <w:hideMark/>
          </w:tcPr>
          <w:p w14:paraId="5DBA812F" w14:textId="77777777" w:rsidR="00465794" w:rsidRPr="004807AB" w:rsidRDefault="00465794" w:rsidP="00465794">
            <w:pPr>
              <w:jc w:val="center"/>
            </w:pPr>
            <w:r w:rsidRPr="004807AB">
              <w:t>0,00</w:t>
            </w:r>
          </w:p>
        </w:tc>
      </w:tr>
      <w:tr w:rsidR="00465794" w:rsidRPr="004807AB" w14:paraId="6FFA7241" w14:textId="77777777" w:rsidTr="00465794">
        <w:trPr>
          <w:trHeight w:val="945"/>
        </w:trPr>
        <w:tc>
          <w:tcPr>
            <w:tcW w:w="6858" w:type="dxa"/>
            <w:tcBorders>
              <w:top w:val="nil"/>
              <w:left w:val="single" w:sz="8" w:space="0" w:color="auto"/>
              <w:bottom w:val="nil"/>
              <w:right w:val="single" w:sz="4" w:space="0" w:color="auto"/>
            </w:tcBorders>
            <w:shd w:val="clear" w:color="auto" w:fill="auto"/>
            <w:hideMark/>
          </w:tcPr>
          <w:p w14:paraId="6D0D9E41" w14:textId="77777777" w:rsidR="00465794" w:rsidRPr="004807AB" w:rsidRDefault="00465794" w:rsidP="00465794">
            <w:r w:rsidRPr="004807A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3E7D1C66"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60B74766"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23B05CB" w14:textId="77777777" w:rsidR="00465794" w:rsidRPr="004807AB" w:rsidRDefault="00465794" w:rsidP="00465794">
            <w:pPr>
              <w:jc w:val="center"/>
            </w:pPr>
            <w:r w:rsidRPr="004807AB">
              <w:t>03</w:t>
            </w:r>
          </w:p>
        </w:tc>
        <w:tc>
          <w:tcPr>
            <w:tcW w:w="2007" w:type="dxa"/>
            <w:tcBorders>
              <w:top w:val="nil"/>
              <w:left w:val="single" w:sz="4" w:space="0" w:color="auto"/>
              <w:bottom w:val="nil"/>
              <w:right w:val="single" w:sz="4" w:space="0" w:color="auto"/>
            </w:tcBorders>
            <w:shd w:val="clear" w:color="auto" w:fill="auto"/>
            <w:noWrap/>
            <w:vAlign w:val="center"/>
            <w:hideMark/>
          </w:tcPr>
          <w:p w14:paraId="5D5A329B" w14:textId="77777777" w:rsidR="00465794" w:rsidRPr="004807AB" w:rsidRDefault="00465794" w:rsidP="00465794">
            <w:pPr>
              <w:jc w:val="center"/>
            </w:pPr>
            <w:r w:rsidRPr="004807AB">
              <w:t>05 3 02 20190</w:t>
            </w:r>
          </w:p>
        </w:tc>
        <w:tc>
          <w:tcPr>
            <w:tcW w:w="1155" w:type="dxa"/>
            <w:tcBorders>
              <w:top w:val="nil"/>
              <w:left w:val="nil"/>
              <w:bottom w:val="single" w:sz="4" w:space="0" w:color="auto"/>
              <w:right w:val="single" w:sz="4" w:space="0" w:color="auto"/>
            </w:tcBorders>
            <w:shd w:val="clear" w:color="auto" w:fill="auto"/>
            <w:noWrap/>
            <w:vAlign w:val="center"/>
            <w:hideMark/>
          </w:tcPr>
          <w:p w14:paraId="685459DE"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070899A1" w14:textId="77777777" w:rsidR="00465794" w:rsidRPr="004807AB" w:rsidRDefault="00465794" w:rsidP="00465794">
            <w:pPr>
              <w:jc w:val="center"/>
            </w:pPr>
            <w:r w:rsidRPr="004807AB">
              <w:t>3 150 050,00</w:t>
            </w:r>
          </w:p>
        </w:tc>
      </w:tr>
      <w:tr w:rsidR="00465794" w:rsidRPr="004807AB" w14:paraId="158558EB" w14:textId="77777777" w:rsidTr="00465794">
        <w:trPr>
          <w:trHeight w:val="945"/>
        </w:trPr>
        <w:tc>
          <w:tcPr>
            <w:tcW w:w="6858" w:type="dxa"/>
            <w:tcBorders>
              <w:top w:val="single" w:sz="4" w:space="0" w:color="auto"/>
              <w:left w:val="single" w:sz="8" w:space="0" w:color="auto"/>
              <w:bottom w:val="nil"/>
              <w:right w:val="single" w:sz="4" w:space="0" w:color="auto"/>
            </w:tcBorders>
            <w:shd w:val="clear" w:color="auto" w:fill="auto"/>
            <w:hideMark/>
          </w:tcPr>
          <w:p w14:paraId="75FE0D5D" w14:textId="77777777" w:rsidR="00465794" w:rsidRPr="004807AB" w:rsidRDefault="00465794" w:rsidP="00465794">
            <w:r w:rsidRPr="004807A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2E539C67"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8A3D962"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20D766C3" w14:textId="77777777" w:rsidR="00465794" w:rsidRPr="004807AB" w:rsidRDefault="00465794" w:rsidP="00465794">
            <w:pPr>
              <w:jc w:val="center"/>
            </w:pPr>
            <w:r w:rsidRPr="004807AB">
              <w:t>03</w:t>
            </w:r>
          </w:p>
        </w:tc>
        <w:tc>
          <w:tcPr>
            <w:tcW w:w="2007" w:type="dxa"/>
            <w:tcBorders>
              <w:top w:val="single" w:sz="4" w:space="0" w:color="auto"/>
              <w:left w:val="single" w:sz="4" w:space="0" w:color="auto"/>
              <w:bottom w:val="nil"/>
              <w:right w:val="single" w:sz="4" w:space="0" w:color="auto"/>
            </w:tcBorders>
            <w:shd w:val="clear" w:color="auto" w:fill="auto"/>
            <w:noWrap/>
            <w:vAlign w:val="center"/>
            <w:hideMark/>
          </w:tcPr>
          <w:p w14:paraId="028DF85F" w14:textId="77777777" w:rsidR="00465794" w:rsidRPr="004807AB" w:rsidRDefault="00465794" w:rsidP="00465794">
            <w:pPr>
              <w:jc w:val="center"/>
            </w:pPr>
            <w:r w:rsidRPr="004807AB">
              <w:t>05 3 03 20200</w:t>
            </w:r>
          </w:p>
        </w:tc>
        <w:tc>
          <w:tcPr>
            <w:tcW w:w="1155" w:type="dxa"/>
            <w:tcBorders>
              <w:top w:val="nil"/>
              <w:left w:val="nil"/>
              <w:bottom w:val="single" w:sz="4" w:space="0" w:color="auto"/>
              <w:right w:val="single" w:sz="4" w:space="0" w:color="auto"/>
            </w:tcBorders>
            <w:shd w:val="clear" w:color="auto" w:fill="auto"/>
            <w:noWrap/>
            <w:vAlign w:val="center"/>
            <w:hideMark/>
          </w:tcPr>
          <w:p w14:paraId="1B7E0A76"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4D642251" w14:textId="77777777" w:rsidR="00465794" w:rsidRPr="004807AB" w:rsidRDefault="00465794" w:rsidP="00465794">
            <w:pPr>
              <w:jc w:val="center"/>
            </w:pPr>
            <w:r w:rsidRPr="004807AB">
              <w:t>695 834,00</w:t>
            </w:r>
          </w:p>
        </w:tc>
      </w:tr>
      <w:tr w:rsidR="00465794" w:rsidRPr="004807AB" w14:paraId="2327DCBF" w14:textId="77777777" w:rsidTr="00465794">
        <w:trPr>
          <w:trHeight w:val="1260"/>
        </w:trPr>
        <w:tc>
          <w:tcPr>
            <w:tcW w:w="6858" w:type="dxa"/>
            <w:tcBorders>
              <w:top w:val="single" w:sz="4" w:space="0" w:color="auto"/>
              <w:left w:val="single" w:sz="8" w:space="0" w:color="auto"/>
              <w:bottom w:val="nil"/>
              <w:right w:val="single" w:sz="4" w:space="0" w:color="auto"/>
            </w:tcBorders>
            <w:shd w:val="clear" w:color="auto" w:fill="auto"/>
            <w:hideMark/>
          </w:tcPr>
          <w:p w14:paraId="37B0DA88" w14:textId="77777777" w:rsidR="00465794" w:rsidRPr="004807AB" w:rsidRDefault="00465794" w:rsidP="00465794">
            <w:r w:rsidRPr="004807AB">
              <w:lastRenderedPageBreak/>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16BC5EDD"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38FF463"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549F6B55" w14:textId="77777777" w:rsidR="00465794" w:rsidRPr="004807AB" w:rsidRDefault="00465794" w:rsidP="00465794">
            <w:pPr>
              <w:jc w:val="center"/>
            </w:pPr>
            <w:r w:rsidRPr="004807AB">
              <w:t>03</w:t>
            </w:r>
          </w:p>
        </w:tc>
        <w:tc>
          <w:tcPr>
            <w:tcW w:w="2007" w:type="dxa"/>
            <w:tcBorders>
              <w:top w:val="single" w:sz="4" w:space="0" w:color="auto"/>
              <w:left w:val="single" w:sz="4" w:space="0" w:color="auto"/>
              <w:bottom w:val="nil"/>
              <w:right w:val="single" w:sz="4" w:space="0" w:color="auto"/>
            </w:tcBorders>
            <w:shd w:val="clear" w:color="auto" w:fill="auto"/>
            <w:noWrap/>
            <w:vAlign w:val="center"/>
            <w:hideMark/>
          </w:tcPr>
          <w:p w14:paraId="02E56EE7" w14:textId="77777777" w:rsidR="00465794" w:rsidRPr="004807AB" w:rsidRDefault="00465794" w:rsidP="00465794">
            <w:pPr>
              <w:jc w:val="center"/>
            </w:pPr>
            <w:r w:rsidRPr="004807AB">
              <w:t>05 3 04 20210</w:t>
            </w:r>
          </w:p>
        </w:tc>
        <w:tc>
          <w:tcPr>
            <w:tcW w:w="1155" w:type="dxa"/>
            <w:tcBorders>
              <w:top w:val="nil"/>
              <w:left w:val="nil"/>
              <w:bottom w:val="single" w:sz="4" w:space="0" w:color="auto"/>
              <w:right w:val="single" w:sz="4" w:space="0" w:color="auto"/>
            </w:tcBorders>
            <w:shd w:val="clear" w:color="auto" w:fill="auto"/>
            <w:noWrap/>
            <w:vAlign w:val="center"/>
            <w:hideMark/>
          </w:tcPr>
          <w:p w14:paraId="36DC5149"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3D272E4C" w14:textId="77777777" w:rsidR="00465794" w:rsidRPr="004807AB" w:rsidRDefault="00465794" w:rsidP="00465794">
            <w:pPr>
              <w:jc w:val="center"/>
            </w:pPr>
            <w:r w:rsidRPr="004807AB">
              <w:t>4 340 000,00</w:t>
            </w:r>
          </w:p>
        </w:tc>
      </w:tr>
      <w:tr w:rsidR="00465794" w:rsidRPr="004807AB" w14:paraId="67E154E6" w14:textId="77777777" w:rsidTr="00465794">
        <w:trPr>
          <w:trHeight w:val="1260"/>
        </w:trPr>
        <w:tc>
          <w:tcPr>
            <w:tcW w:w="6858" w:type="dxa"/>
            <w:tcBorders>
              <w:top w:val="single" w:sz="4" w:space="0" w:color="auto"/>
              <w:left w:val="single" w:sz="8" w:space="0" w:color="auto"/>
              <w:bottom w:val="single" w:sz="4" w:space="0" w:color="auto"/>
              <w:right w:val="single" w:sz="4" w:space="0" w:color="auto"/>
            </w:tcBorders>
            <w:shd w:val="clear" w:color="auto" w:fill="auto"/>
            <w:hideMark/>
          </w:tcPr>
          <w:p w14:paraId="4B4C5BA2" w14:textId="77777777" w:rsidR="00465794" w:rsidRPr="004807AB" w:rsidRDefault="00465794" w:rsidP="00465794">
            <w:r w:rsidRPr="004807A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B64444C"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609CE768"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7E666BC6" w14:textId="77777777" w:rsidR="00465794" w:rsidRPr="004807AB" w:rsidRDefault="00465794" w:rsidP="00465794">
            <w:pPr>
              <w:jc w:val="center"/>
            </w:pPr>
            <w:r w:rsidRPr="004807AB">
              <w:t>03</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199D2" w14:textId="77777777" w:rsidR="00465794" w:rsidRPr="004807AB" w:rsidRDefault="00465794" w:rsidP="00465794">
            <w:pPr>
              <w:jc w:val="center"/>
            </w:pPr>
            <w:r w:rsidRPr="004807AB">
              <w:t>05 3 05 20330</w:t>
            </w:r>
          </w:p>
        </w:tc>
        <w:tc>
          <w:tcPr>
            <w:tcW w:w="1155" w:type="dxa"/>
            <w:tcBorders>
              <w:top w:val="nil"/>
              <w:left w:val="nil"/>
              <w:bottom w:val="single" w:sz="4" w:space="0" w:color="auto"/>
              <w:right w:val="single" w:sz="4" w:space="0" w:color="auto"/>
            </w:tcBorders>
            <w:shd w:val="clear" w:color="auto" w:fill="auto"/>
            <w:noWrap/>
            <w:vAlign w:val="center"/>
            <w:hideMark/>
          </w:tcPr>
          <w:p w14:paraId="01B6CFC1"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5D4CD702" w14:textId="77777777" w:rsidR="00465794" w:rsidRPr="004807AB" w:rsidRDefault="00465794" w:rsidP="00465794">
            <w:pPr>
              <w:jc w:val="center"/>
            </w:pPr>
            <w:r w:rsidRPr="004807AB">
              <w:t>480 000,00</w:t>
            </w:r>
          </w:p>
        </w:tc>
      </w:tr>
      <w:tr w:rsidR="00465794" w:rsidRPr="004807AB" w14:paraId="3DDC4FD9"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4A82DEFC" w14:textId="77777777" w:rsidR="00465794" w:rsidRPr="004807AB" w:rsidRDefault="00465794" w:rsidP="00465794">
            <w:r w:rsidRPr="004807AB">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19B144D0"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40A99C2E"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45D96887"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408BD863" w14:textId="77777777" w:rsidR="00465794" w:rsidRPr="004807AB" w:rsidRDefault="00465794" w:rsidP="00465794">
            <w:pPr>
              <w:jc w:val="center"/>
            </w:pPr>
            <w:r w:rsidRPr="004807AB">
              <w:t>05 4 01 20220</w:t>
            </w:r>
          </w:p>
        </w:tc>
        <w:tc>
          <w:tcPr>
            <w:tcW w:w="1155" w:type="dxa"/>
            <w:tcBorders>
              <w:top w:val="nil"/>
              <w:left w:val="nil"/>
              <w:bottom w:val="single" w:sz="4" w:space="0" w:color="auto"/>
              <w:right w:val="single" w:sz="4" w:space="0" w:color="auto"/>
            </w:tcBorders>
            <w:shd w:val="clear" w:color="auto" w:fill="auto"/>
            <w:noWrap/>
            <w:vAlign w:val="center"/>
            <w:hideMark/>
          </w:tcPr>
          <w:p w14:paraId="4FF92388"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3D502E2" w14:textId="77777777" w:rsidR="00465794" w:rsidRPr="004807AB" w:rsidRDefault="00465794" w:rsidP="00465794">
            <w:pPr>
              <w:jc w:val="center"/>
            </w:pPr>
            <w:r w:rsidRPr="004807AB">
              <w:t>609 543,69</w:t>
            </w:r>
          </w:p>
        </w:tc>
      </w:tr>
      <w:tr w:rsidR="00465794" w:rsidRPr="004807AB" w14:paraId="548416B8"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47F01711" w14:textId="77777777" w:rsidR="00465794" w:rsidRPr="004807AB" w:rsidRDefault="00465794" w:rsidP="00465794">
            <w:r w:rsidRPr="004807A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60B1BBD8"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D80310D"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59E6828F"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7B2B82AF" w14:textId="77777777" w:rsidR="00465794" w:rsidRPr="004807AB" w:rsidRDefault="00465794" w:rsidP="00465794">
            <w:pPr>
              <w:jc w:val="center"/>
            </w:pPr>
            <w:r w:rsidRPr="004807AB">
              <w:t>05 4 01 20230</w:t>
            </w:r>
          </w:p>
        </w:tc>
        <w:tc>
          <w:tcPr>
            <w:tcW w:w="1155" w:type="dxa"/>
            <w:tcBorders>
              <w:top w:val="nil"/>
              <w:left w:val="nil"/>
              <w:bottom w:val="single" w:sz="4" w:space="0" w:color="auto"/>
              <w:right w:val="single" w:sz="4" w:space="0" w:color="auto"/>
            </w:tcBorders>
            <w:shd w:val="clear" w:color="auto" w:fill="auto"/>
            <w:noWrap/>
            <w:vAlign w:val="center"/>
            <w:hideMark/>
          </w:tcPr>
          <w:p w14:paraId="4F417281"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CD28D51" w14:textId="77777777" w:rsidR="00465794" w:rsidRPr="004807AB" w:rsidRDefault="00465794" w:rsidP="00465794">
            <w:pPr>
              <w:jc w:val="center"/>
            </w:pPr>
            <w:r w:rsidRPr="004807AB">
              <w:t>1 890 000,00</w:t>
            </w:r>
          </w:p>
        </w:tc>
      </w:tr>
      <w:tr w:rsidR="00465794" w:rsidRPr="004807AB" w14:paraId="2BD85C4E"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6A6876D2" w14:textId="77777777" w:rsidR="00465794" w:rsidRPr="004807AB" w:rsidRDefault="00465794" w:rsidP="00465794">
            <w:r w:rsidRPr="004807A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4A3384C"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44B38590"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3617C9DE"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49A81A59" w14:textId="77777777" w:rsidR="00465794" w:rsidRPr="004807AB" w:rsidRDefault="00465794" w:rsidP="00465794">
            <w:pPr>
              <w:jc w:val="center"/>
            </w:pPr>
            <w:r w:rsidRPr="004807AB">
              <w:t>05 4 01 20240</w:t>
            </w:r>
          </w:p>
        </w:tc>
        <w:tc>
          <w:tcPr>
            <w:tcW w:w="1155" w:type="dxa"/>
            <w:tcBorders>
              <w:top w:val="nil"/>
              <w:left w:val="nil"/>
              <w:bottom w:val="single" w:sz="4" w:space="0" w:color="auto"/>
              <w:right w:val="single" w:sz="4" w:space="0" w:color="auto"/>
            </w:tcBorders>
            <w:shd w:val="clear" w:color="auto" w:fill="auto"/>
            <w:noWrap/>
            <w:vAlign w:val="center"/>
            <w:hideMark/>
          </w:tcPr>
          <w:p w14:paraId="510793DC"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AC03C5C" w14:textId="77777777" w:rsidR="00465794" w:rsidRPr="004807AB" w:rsidRDefault="00465794" w:rsidP="00465794">
            <w:pPr>
              <w:jc w:val="center"/>
            </w:pPr>
            <w:r w:rsidRPr="004807AB">
              <w:t>56 173,36</w:t>
            </w:r>
          </w:p>
        </w:tc>
      </w:tr>
      <w:tr w:rsidR="00465794" w:rsidRPr="004807AB" w14:paraId="56852AB6"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2659EFBC" w14:textId="77777777" w:rsidR="00465794" w:rsidRPr="004807AB" w:rsidRDefault="00465794" w:rsidP="00465794">
            <w:r w:rsidRPr="004807A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634EB924"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E217C9B"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45B6410B"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7BEA0AB3" w14:textId="77777777" w:rsidR="00465794" w:rsidRPr="004807AB" w:rsidRDefault="00465794" w:rsidP="00465794">
            <w:pPr>
              <w:jc w:val="center"/>
            </w:pPr>
            <w:r w:rsidRPr="004807AB">
              <w:t>05 4 01 20250</w:t>
            </w:r>
          </w:p>
        </w:tc>
        <w:tc>
          <w:tcPr>
            <w:tcW w:w="1155" w:type="dxa"/>
            <w:tcBorders>
              <w:top w:val="nil"/>
              <w:left w:val="nil"/>
              <w:bottom w:val="single" w:sz="4" w:space="0" w:color="auto"/>
              <w:right w:val="single" w:sz="4" w:space="0" w:color="auto"/>
            </w:tcBorders>
            <w:shd w:val="clear" w:color="auto" w:fill="auto"/>
            <w:noWrap/>
            <w:vAlign w:val="center"/>
            <w:hideMark/>
          </w:tcPr>
          <w:p w14:paraId="5CA96EB6"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6B09155B" w14:textId="77777777" w:rsidR="00465794" w:rsidRPr="004807AB" w:rsidRDefault="00465794" w:rsidP="00465794">
            <w:pPr>
              <w:jc w:val="center"/>
            </w:pPr>
            <w:r w:rsidRPr="004807AB">
              <w:t>400 000,00</w:t>
            </w:r>
          </w:p>
        </w:tc>
      </w:tr>
      <w:tr w:rsidR="00465794" w:rsidRPr="004807AB" w14:paraId="4DB9074A"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vAlign w:val="bottom"/>
            <w:hideMark/>
          </w:tcPr>
          <w:p w14:paraId="4DC45C43" w14:textId="77777777" w:rsidR="00465794" w:rsidRPr="004807AB" w:rsidRDefault="00465794" w:rsidP="00465794">
            <w:r w:rsidRPr="004807A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189" w:type="dxa"/>
            <w:tcBorders>
              <w:top w:val="nil"/>
              <w:left w:val="nil"/>
              <w:bottom w:val="single" w:sz="4" w:space="0" w:color="auto"/>
              <w:right w:val="single" w:sz="4" w:space="0" w:color="auto"/>
            </w:tcBorders>
            <w:shd w:val="clear" w:color="auto" w:fill="auto"/>
            <w:vAlign w:val="center"/>
            <w:hideMark/>
          </w:tcPr>
          <w:p w14:paraId="01144F82"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033AE78D"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05D1BDFB"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5A71F62C" w14:textId="77777777" w:rsidR="00465794" w:rsidRPr="004807AB" w:rsidRDefault="00465794" w:rsidP="00465794">
            <w:pPr>
              <w:jc w:val="center"/>
            </w:pPr>
            <w:r w:rsidRPr="004807AB">
              <w:t>05 4 01 20270</w:t>
            </w:r>
          </w:p>
        </w:tc>
        <w:tc>
          <w:tcPr>
            <w:tcW w:w="1155" w:type="dxa"/>
            <w:tcBorders>
              <w:top w:val="nil"/>
              <w:left w:val="nil"/>
              <w:bottom w:val="single" w:sz="4" w:space="0" w:color="auto"/>
              <w:right w:val="single" w:sz="4" w:space="0" w:color="auto"/>
            </w:tcBorders>
            <w:shd w:val="clear" w:color="auto" w:fill="auto"/>
            <w:noWrap/>
            <w:vAlign w:val="center"/>
            <w:hideMark/>
          </w:tcPr>
          <w:p w14:paraId="60FDD916"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057DFF55" w14:textId="77777777" w:rsidR="00465794" w:rsidRPr="004807AB" w:rsidRDefault="00465794" w:rsidP="00465794">
            <w:pPr>
              <w:jc w:val="center"/>
            </w:pPr>
            <w:r w:rsidRPr="004807AB">
              <w:t>600 000,00</w:t>
            </w:r>
          </w:p>
        </w:tc>
      </w:tr>
      <w:tr w:rsidR="00465794" w:rsidRPr="004807AB" w14:paraId="66B5DF49"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vAlign w:val="bottom"/>
            <w:hideMark/>
          </w:tcPr>
          <w:p w14:paraId="4E59908D" w14:textId="77777777" w:rsidR="00465794" w:rsidRPr="004807AB" w:rsidRDefault="00465794" w:rsidP="00465794">
            <w:r w:rsidRPr="004807AB">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5D0B55ED"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16EC43BC"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00EF4696"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7673A050" w14:textId="77777777" w:rsidR="00465794" w:rsidRPr="004807AB" w:rsidRDefault="00465794" w:rsidP="00465794">
            <w:pPr>
              <w:jc w:val="center"/>
            </w:pPr>
            <w:r w:rsidRPr="004807AB">
              <w:t>05 4 01 20470</w:t>
            </w:r>
          </w:p>
        </w:tc>
        <w:tc>
          <w:tcPr>
            <w:tcW w:w="1155" w:type="dxa"/>
            <w:tcBorders>
              <w:top w:val="nil"/>
              <w:left w:val="nil"/>
              <w:bottom w:val="single" w:sz="4" w:space="0" w:color="auto"/>
              <w:right w:val="single" w:sz="4" w:space="0" w:color="auto"/>
            </w:tcBorders>
            <w:shd w:val="clear" w:color="auto" w:fill="auto"/>
            <w:noWrap/>
            <w:vAlign w:val="center"/>
            <w:hideMark/>
          </w:tcPr>
          <w:p w14:paraId="4CDA0344"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62BC23CA" w14:textId="77777777" w:rsidR="00465794" w:rsidRPr="004807AB" w:rsidRDefault="00465794" w:rsidP="00465794">
            <w:pPr>
              <w:jc w:val="center"/>
            </w:pPr>
            <w:r w:rsidRPr="004807AB">
              <w:t>65 000,00</w:t>
            </w:r>
          </w:p>
        </w:tc>
      </w:tr>
      <w:tr w:rsidR="00465794" w:rsidRPr="004807AB" w14:paraId="59980005"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6A43EABA" w14:textId="77777777" w:rsidR="00465794" w:rsidRPr="004807AB" w:rsidRDefault="00465794" w:rsidP="00465794">
            <w:r w:rsidRPr="004807A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4A90E166"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3323DB40"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019EEDE3"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4918C374" w14:textId="77777777" w:rsidR="00465794" w:rsidRPr="004807AB" w:rsidRDefault="00465794" w:rsidP="00465794">
            <w:pPr>
              <w:jc w:val="center"/>
            </w:pPr>
            <w:r w:rsidRPr="004807AB">
              <w:t>05 4 01 20580</w:t>
            </w:r>
          </w:p>
        </w:tc>
        <w:tc>
          <w:tcPr>
            <w:tcW w:w="1155" w:type="dxa"/>
            <w:tcBorders>
              <w:top w:val="nil"/>
              <w:left w:val="nil"/>
              <w:bottom w:val="single" w:sz="4" w:space="0" w:color="auto"/>
              <w:right w:val="single" w:sz="4" w:space="0" w:color="auto"/>
            </w:tcBorders>
            <w:shd w:val="clear" w:color="auto" w:fill="auto"/>
            <w:noWrap/>
            <w:vAlign w:val="center"/>
            <w:hideMark/>
          </w:tcPr>
          <w:p w14:paraId="560F1680"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BDF1E3E" w14:textId="77777777" w:rsidR="00465794" w:rsidRPr="004807AB" w:rsidRDefault="00465794" w:rsidP="00465794">
            <w:pPr>
              <w:jc w:val="center"/>
            </w:pPr>
            <w:r w:rsidRPr="004807AB">
              <w:t>2 066 284,79</w:t>
            </w:r>
          </w:p>
        </w:tc>
      </w:tr>
      <w:tr w:rsidR="00465794" w:rsidRPr="004807AB" w14:paraId="4DF53104"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3745B54E" w14:textId="77777777" w:rsidR="00465794" w:rsidRPr="004807AB" w:rsidRDefault="00465794" w:rsidP="00465794">
            <w:r w:rsidRPr="004807AB">
              <w:lastRenderedPageBreak/>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084943FC"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7DC1DB6E"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110C16B5"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17CFC817" w14:textId="77777777" w:rsidR="00465794" w:rsidRPr="004807AB" w:rsidRDefault="00465794" w:rsidP="00465794">
            <w:pPr>
              <w:jc w:val="center"/>
            </w:pPr>
            <w:r w:rsidRPr="004807AB">
              <w:t>05 4 01 20590</w:t>
            </w:r>
          </w:p>
        </w:tc>
        <w:tc>
          <w:tcPr>
            <w:tcW w:w="1155" w:type="dxa"/>
            <w:tcBorders>
              <w:top w:val="nil"/>
              <w:left w:val="nil"/>
              <w:bottom w:val="single" w:sz="4" w:space="0" w:color="auto"/>
              <w:right w:val="single" w:sz="4" w:space="0" w:color="auto"/>
            </w:tcBorders>
            <w:shd w:val="clear" w:color="auto" w:fill="auto"/>
            <w:noWrap/>
            <w:vAlign w:val="center"/>
            <w:hideMark/>
          </w:tcPr>
          <w:p w14:paraId="193BE5E3"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29EEEC8A" w14:textId="77777777" w:rsidR="00465794" w:rsidRPr="004807AB" w:rsidRDefault="00465794" w:rsidP="00465794">
            <w:pPr>
              <w:jc w:val="center"/>
            </w:pPr>
            <w:r w:rsidRPr="004807AB">
              <w:t>138 000,00</w:t>
            </w:r>
          </w:p>
        </w:tc>
      </w:tr>
      <w:tr w:rsidR="00465794" w:rsidRPr="004807AB" w14:paraId="1B66812D" w14:textId="77777777" w:rsidTr="00465794">
        <w:trPr>
          <w:trHeight w:val="945"/>
        </w:trPr>
        <w:tc>
          <w:tcPr>
            <w:tcW w:w="6858" w:type="dxa"/>
            <w:tcBorders>
              <w:top w:val="nil"/>
              <w:left w:val="single" w:sz="8" w:space="0" w:color="auto"/>
              <w:bottom w:val="single" w:sz="4" w:space="0" w:color="auto"/>
              <w:right w:val="single" w:sz="4" w:space="0" w:color="auto"/>
            </w:tcBorders>
            <w:shd w:val="clear" w:color="auto" w:fill="auto"/>
            <w:hideMark/>
          </w:tcPr>
          <w:p w14:paraId="526639D9" w14:textId="77777777" w:rsidR="00465794" w:rsidRPr="004807AB" w:rsidRDefault="00465794" w:rsidP="00465794">
            <w:r w:rsidRPr="004807AB">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189" w:type="dxa"/>
            <w:tcBorders>
              <w:top w:val="nil"/>
              <w:left w:val="nil"/>
              <w:bottom w:val="single" w:sz="4" w:space="0" w:color="auto"/>
              <w:right w:val="single" w:sz="4" w:space="0" w:color="auto"/>
            </w:tcBorders>
            <w:shd w:val="clear" w:color="auto" w:fill="auto"/>
            <w:vAlign w:val="center"/>
            <w:hideMark/>
          </w:tcPr>
          <w:p w14:paraId="36C61A0A"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68E1D429" w14:textId="77777777" w:rsidR="00465794" w:rsidRPr="004807AB" w:rsidRDefault="00465794" w:rsidP="00465794">
            <w:pPr>
              <w:jc w:val="center"/>
            </w:pPr>
            <w:r w:rsidRPr="004807AB">
              <w:t>05</w:t>
            </w:r>
          </w:p>
        </w:tc>
        <w:tc>
          <w:tcPr>
            <w:tcW w:w="1083" w:type="dxa"/>
            <w:tcBorders>
              <w:top w:val="nil"/>
              <w:left w:val="nil"/>
              <w:bottom w:val="single" w:sz="4" w:space="0" w:color="auto"/>
              <w:right w:val="nil"/>
            </w:tcBorders>
            <w:shd w:val="clear" w:color="auto" w:fill="auto"/>
            <w:vAlign w:val="center"/>
            <w:hideMark/>
          </w:tcPr>
          <w:p w14:paraId="3A9523A1" w14:textId="77777777" w:rsidR="00465794" w:rsidRPr="004807AB" w:rsidRDefault="00465794" w:rsidP="00465794">
            <w:pPr>
              <w:jc w:val="center"/>
            </w:pPr>
            <w:r w:rsidRPr="004807AB">
              <w:t>03</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06849F33" w14:textId="77777777" w:rsidR="00465794" w:rsidRPr="004807AB" w:rsidRDefault="00465794" w:rsidP="00465794">
            <w:pPr>
              <w:jc w:val="center"/>
            </w:pPr>
            <w:r w:rsidRPr="004807AB">
              <w:t xml:space="preserve">40 9 00 21020 </w:t>
            </w:r>
          </w:p>
        </w:tc>
        <w:tc>
          <w:tcPr>
            <w:tcW w:w="1155" w:type="dxa"/>
            <w:tcBorders>
              <w:top w:val="nil"/>
              <w:left w:val="nil"/>
              <w:bottom w:val="single" w:sz="4" w:space="0" w:color="auto"/>
              <w:right w:val="single" w:sz="4" w:space="0" w:color="auto"/>
            </w:tcBorders>
            <w:shd w:val="clear" w:color="auto" w:fill="auto"/>
            <w:noWrap/>
            <w:vAlign w:val="center"/>
            <w:hideMark/>
          </w:tcPr>
          <w:p w14:paraId="28DC147C" w14:textId="77777777" w:rsidR="00465794" w:rsidRPr="004807AB" w:rsidRDefault="00465794" w:rsidP="00465794">
            <w:pPr>
              <w:jc w:val="center"/>
            </w:pPr>
            <w:r w:rsidRPr="004807AB">
              <w:t>200</w:t>
            </w:r>
          </w:p>
        </w:tc>
        <w:tc>
          <w:tcPr>
            <w:tcW w:w="2191" w:type="dxa"/>
            <w:tcBorders>
              <w:top w:val="nil"/>
              <w:left w:val="nil"/>
              <w:bottom w:val="single" w:sz="4" w:space="0" w:color="auto"/>
              <w:right w:val="single" w:sz="8" w:space="0" w:color="auto"/>
            </w:tcBorders>
            <w:shd w:val="clear" w:color="auto" w:fill="auto"/>
            <w:noWrap/>
            <w:vAlign w:val="center"/>
            <w:hideMark/>
          </w:tcPr>
          <w:p w14:paraId="1E0AB24A" w14:textId="77777777" w:rsidR="00465794" w:rsidRPr="004807AB" w:rsidRDefault="00465794" w:rsidP="00465794">
            <w:pPr>
              <w:jc w:val="center"/>
            </w:pPr>
            <w:r w:rsidRPr="004807AB">
              <w:t>5 000,00</w:t>
            </w:r>
          </w:p>
        </w:tc>
      </w:tr>
      <w:tr w:rsidR="00465794" w:rsidRPr="004807AB" w14:paraId="67F77B9A" w14:textId="77777777" w:rsidTr="00465794">
        <w:trPr>
          <w:trHeight w:val="278"/>
        </w:trPr>
        <w:tc>
          <w:tcPr>
            <w:tcW w:w="6858" w:type="dxa"/>
            <w:tcBorders>
              <w:top w:val="nil"/>
              <w:left w:val="single" w:sz="8" w:space="0" w:color="auto"/>
              <w:bottom w:val="single" w:sz="4" w:space="0" w:color="auto"/>
              <w:right w:val="single" w:sz="4" w:space="0" w:color="auto"/>
            </w:tcBorders>
            <w:shd w:val="clear" w:color="auto" w:fill="auto"/>
            <w:noWrap/>
            <w:hideMark/>
          </w:tcPr>
          <w:p w14:paraId="467648FB" w14:textId="77777777" w:rsidR="00465794" w:rsidRPr="004807AB" w:rsidRDefault="00465794" w:rsidP="00465794">
            <w:pPr>
              <w:jc w:val="both"/>
            </w:pPr>
            <w:r w:rsidRPr="004807AB">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89" w:type="dxa"/>
            <w:tcBorders>
              <w:top w:val="nil"/>
              <w:left w:val="nil"/>
              <w:bottom w:val="single" w:sz="4" w:space="0" w:color="auto"/>
              <w:right w:val="single" w:sz="4" w:space="0" w:color="auto"/>
            </w:tcBorders>
            <w:shd w:val="clear" w:color="auto" w:fill="auto"/>
            <w:vAlign w:val="center"/>
            <w:hideMark/>
          </w:tcPr>
          <w:p w14:paraId="42DA9069" w14:textId="77777777" w:rsidR="00465794" w:rsidRPr="004807AB" w:rsidRDefault="00465794" w:rsidP="00465794">
            <w:pPr>
              <w:jc w:val="center"/>
            </w:pPr>
            <w:r w:rsidRPr="004807AB">
              <w:t>062</w:t>
            </w:r>
          </w:p>
        </w:tc>
        <w:tc>
          <w:tcPr>
            <w:tcW w:w="1011" w:type="dxa"/>
            <w:tcBorders>
              <w:top w:val="nil"/>
              <w:left w:val="nil"/>
              <w:bottom w:val="single" w:sz="4" w:space="0" w:color="auto"/>
              <w:right w:val="single" w:sz="4" w:space="0" w:color="auto"/>
            </w:tcBorders>
            <w:shd w:val="clear" w:color="auto" w:fill="auto"/>
            <w:vAlign w:val="center"/>
            <w:hideMark/>
          </w:tcPr>
          <w:p w14:paraId="55E2F412" w14:textId="77777777" w:rsidR="00465794" w:rsidRPr="004807AB" w:rsidRDefault="00465794" w:rsidP="00465794">
            <w:pPr>
              <w:jc w:val="center"/>
            </w:pPr>
            <w:r w:rsidRPr="004807AB">
              <w:t>10</w:t>
            </w:r>
          </w:p>
        </w:tc>
        <w:tc>
          <w:tcPr>
            <w:tcW w:w="1083" w:type="dxa"/>
            <w:tcBorders>
              <w:top w:val="nil"/>
              <w:left w:val="nil"/>
              <w:bottom w:val="single" w:sz="4" w:space="0" w:color="auto"/>
              <w:right w:val="single" w:sz="4" w:space="0" w:color="auto"/>
            </w:tcBorders>
            <w:shd w:val="clear" w:color="auto" w:fill="auto"/>
            <w:vAlign w:val="center"/>
            <w:hideMark/>
          </w:tcPr>
          <w:p w14:paraId="7EBA2DE7" w14:textId="77777777" w:rsidR="00465794" w:rsidRPr="004807AB" w:rsidRDefault="00465794" w:rsidP="00465794">
            <w:pPr>
              <w:jc w:val="center"/>
            </w:pPr>
            <w:r w:rsidRPr="004807AB">
              <w:t>01</w:t>
            </w:r>
          </w:p>
        </w:tc>
        <w:tc>
          <w:tcPr>
            <w:tcW w:w="2007" w:type="dxa"/>
            <w:tcBorders>
              <w:top w:val="nil"/>
              <w:left w:val="nil"/>
              <w:bottom w:val="single" w:sz="4" w:space="0" w:color="auto"/>
              <w:right w:val="single" w:sz="4" w:space="0" w:color="auto"/>
            </w:tcBorders>
            <w:shd w:val="clear" w:color="auto" w:fill="auto"/>
            <w:noWrap/>
            <w:vAlign w:val="center"/>
            <w:hideMark/>
          </w:tcPr>
          <w:p w14:paraId="477FEF2E" w14:textId="77777777" w:rsidR="00465794" w:rsidRPr="004807AB" w:rsidRDefault="00465794" w:rsidP="00465794">
            <w:pPr>
              <w:jc w:val="center"/>
            </w:pPr>
            <w:r w:rsidRPr="004807AB">
              <w:t>42 9 00 90020</w:t>
            </w:r>
          </w:p>
        </w:tc>
        <w:tc>
          <w:tcPr>
            <w:tcW w:w="1155" w:type="dxa"/>
            <w:tcBorders>
              <w:top w:val="nil"/>
              <w:left w:val="nil"/>
              <w:bottom w:val="single" w:sz="4" w:space="0" w:color="auto"/>
              <w:right w:val="single" w:sz="4" w:space="0" w:color="auto"/>
            </w:tcBorders>
            <w:shd w:val="clear" w:color="auto" w:fill="auto"/>
            <w:noWrap/>
            <w:vAlign w:val="center"/>
            <w:hideMark/>
          </w:tcPr>
          <w:p w14:paraId="12077FB8" w14:textId="77777777" w:rsidR="00465794" w:rsidRPr="004807AB" w:rsidRDefault="00465794" w:rsidP="00465794">
            <w:pPr>
              <w:jc w:val="center"/>
            </w:pPr>
            <w:r w:rsidRPr="004807AB">
              <w:t>300</w:t>
            </w:r>
          </w:p>
        </w:tc>
        <w:tc>
          <w:tcPr>
            <w:tcW w:w="2191" w:type="dxa"/>
            <w:tcBorders>
              <w:top w:val="nil"/>
              <w:left w:val="nil"/>
              <w:bottom w:val="single" w:sz="4" w:space="0" w:color="auto"/>
              <w:right w:val="single" w:sz="8" w:space="0" w:color="auto"/>
            </w:tcBorders>
            <w:shd w:val="clear" w:color="auto" w:fill="auto"/>
            <w:noWrap/>
            <w:vAlign w:val="center"/>
            <w:hideMark/>
          </w:tcPr>
          <w:p w14:paraId="44BB7EAD" w14:textId="77777777" w:rsidR="00465794" w:rsidRPr="004807AB" w:rsidRDefault="00465794" w:rsidP="00465794">
            <w:pPr>
              <w:jc w:val="center"/>
            </w:pPr>
            <w:r w:rsidRPr="004807AB">
              <w:t>36 000,00</w:t>
            </w:r>
          </w:p>
        </w:tc>
      </w:tr>
      <w:tr w:rsidR="00465794" w:rsidRPr="004807AB" w14:paraId="35E21535" w14:textId="77777777" w:rsidTr="00465794">
        <w:trPr>
          <w:trHeight w:val="330"/>
        </w:trPr>
        <w:tc>
          <w:tcPr>
            <w:tcW w:w="6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4DAB19" w14:textId="77777777" w:rsidR="00465794" w:rsidRPr="004807AB" w:rsidRDefault="00465794" w:rsidP="00465794">
            <w:pPr>
              <w:rPr>
                <w:b/>
                <w:bCs/>
              </w:rPr>
            </w:pPr>
            <w:r w:rsidRPr="004807AB">
              <w:rPr>
                <w:b/>
                <w:bCs/>
              </w:rPr>
              <w:t>Всего</w:t>
            </w:r>
          </w:p>
        </w:tc>
        <w:tc>
          <w:tcPr>
            <w:tcW w:w="1189" w:type="dxa"/>
            <w:tcBorders>
              <w:top w:val="single" w:sz="8" w:space="0" w:color="auto"/>
              <w:left w:val="nil"/>
              <w:bottom w:val="single" w:sz="8" w:space="0" w:color="auto"/>
              <w:right w:val="single" w:sz="4" w:space="0" w:color="auto"/>
            </w:tcBorders>
            <w:shd w:val="clear" w:color="auto" w:fill="auto"/>
            <w:noWrap/>
            <w:vAlign w:val="center"/>
            <w:hideMark/>
          </w:tcPr>
          <w:p w14:paraId="6AA9A3FD" w14:textId="77777777" w:rsidR="00465794" w:rsidRPr="004807AB" w:rsidRDefault="00465794" w:rsidP="00465794">
            <w:r w:rsidRPr="004807AB">
              <w:t> </w:t>
            </w:r>
          </w:p>
        </w:tc>
        <w:tc>
          <w:tcPr>
            <w:tcW w:w="1011" w:type="dxa"/>
            <w:tcBorders>
              <w:top w:val="single" w:sz="8" w:space="0" w:color="auto"/>
              <w:left w:val="nil"/>
              <w:bottom w:val="single" w:sz="8" w:space="0" w:color="auto"/>
              <w:right w:val="single" w:sz="4" w:space="0" w:color="auto"/>
            </w:tcBorders>
            <w:shd w:val="clear" w:color="auto" w:fill="auto"/>
            <w:noWrap/>
            <w:vAlign w:val="center"/>
            <w:hideMark/>
          </w:tcPr>
          <w:p w14:paraId="09050CD0" w14:textId="77777777" w:rsidR="00465794" w:rsidRPr="004807AB" w:rsidRDefault="00465794" w:rsidP="00465794">
            <w:r w:rsidRPr="004807AB">
              <w:t> </w:t>
            </w:r>
          </w:p>
        </w:tc>
        <w:tc>
          <w:tcPr>
            <w:tcW w:w="1083" w:type="dxa"/>
            <w:tcBorders>
              <w:top w:val="single" w:sz="8" w:space="0" w:color="auto"/>
              <w:left w:val="nil"/>
              <w:bottom w:val="single" w:sz="8" w:space="0" w:color="auto"/>
              <w:right w:val="single" w:sz="4" w:space="0" w:color="auto"/>
            </w:tcBorders>
            <w:shd w:val="clear" w:color="auto" w:fill="auto"/>
            <w:noWrap/>
            <w:vAlign w:val="center"/>
            <w:hideMark/>
          </w:tcPr>
          <w:p w14:paraId="21C92A42" w14:textId="77777777" w:rsidR="00465794" w:rsidRPr="004807AB" w:rsidRDefault="00465794" w:rsidP="00465794">
            <w:r w:rsidRPr="004807AB">
              <w:t> </w:t>
            </w:r>
          </w:p>
        </w:tc>
        <w:tc>
          <w:tcPr>
            <w:tcW w:w="2007" w:type="dxa"/>
            <w:tcBorders>
              <w:top w:val="single" w:sz="8" w:space="0" w:color="auto"/>
              <w:left w:val="nil"/>
              <w:bottom w:val="single" w:sz="8" w:space="0" w:color="auto"/>
              <w:right w:val="single" w:sz="4" w:space="0" w:color="auto"/>
            </w:tcBorders>
            <w:shd w:val="clear" w:color="auto" w:fill="auto"/>
            <w:noWrap/>
            <w:vAlign w:val="center"/>
            <w:hideMark/>
          </w:tcPr>
          <w:p w14:paraId="3D66DD46" w14:textId="77777777" w:rsidR="00465794" w:rsidRPr="004807AB" w:rsidRDefault="00465794" w:rsidP="00465794">
            <w:r w:rsidRPr="004807AB">
              <w:t> </w:t>
            </w:r>
          </w:p>
        </w:tc>
        <w:tc>
          <w:tcPr>
            <w:tcW w:w="1155" w:type="dxa"/>
            <w:tcBorders>
              <w:top w:val="single" w:sz="8" w:space="0" w:color="auto"/>
              <w:left w:val="nil"/>
              <w:bottom w:val="single" w:sz="8" w:space="0" w:color="auto"/>
              <w:right w:val="single" w:sz="4" w:space="0" w:color="auto"/>
            </w:tcBorders>
            <w:shd w:val="clear" w:color="auto" w:fill="auto"/>
            <w:noWrap/>
            <w:vAlign w:val="center"/>
            <w:hideMark/>
          </w:tcPr>
          <w:p w14:paraId="2E43A238" w14:textId="77777777" w:rsidR="00465794" w:rsidRPr="004807AB" w:rsidRDefault="00465794" w:rsidP="00465794">
            <w:r w:rsidRPr="004807AB">
              <w:t> </w:t>
            </w:r>
          </w:p>
        </w:tc>
        <w:tc>
          <w:tcPr>
            <w:tcW w:w="2191" w:type="dxa"/>
            <w:tcBorders>
              <w:top w:val="single" w:sz="8" w:space="0" w:color="auto"/>
              <w:left w:val="nil"/>
              <w:bottom w:val="single" w:sz="8" w:space="0" w:color="auto"/>
              <w:right w:val="single" w:sz="8" w:space="0" w:color="auto"/>
            </w:tcBorders>
            <w:shd w:val="clear" w:color="auto" w:fill="auto"/>
            <w:noWrap/>
            <w:vAlign w:val="center"/>
            <w:hideMark/>
          </w:tcPr>
          <w:p w14:paraId="73B3055F" w14:textId="77777777" w:rsidR="00465794" w:rsidRPr="004807AB" w:rsidRDefault="00465794" w:rsidP="00465794">
            <w:pPr>
              <w:jc w:val="center"/>
              <w:rPr>
                <w:b/>
                <w:bCs/>
              </w:rPr>
            </w:pPr>
            <w:r w:rsidRPr="004807AB">
              <w:rPr>
                <w:b/>
                <w:bCs/>
              </w:rPr>
              <w:t>112 771 940,77</w:t>
            </w:r>
          </w:p>
        </w:tc>
      </w:tr>
    </w:tbl>
    <w:p w14:paraId="3D546A4C" w14:textId="77777777" w:rsidR="00465794" w:rsidRPr="004807AB" w:rsidRDefault="00465794" w:rsidP="00465794">
      <w:pPr>
        <w:jc w:val="both"/>
        <w:rPr>
          <w:sz w:val="28"/>
          <w:szCs w:val="28"/>
        </w:rPr>
      </w:pPr>
    </w:p>
    <w:p w14:paraId="6A7EA97E" w14:textId="77777777" w:rsidR="00465794" w:rsidRPr="004807AB" w:rsidRDefault="00465794" w:rsidP="00465794">
      <w:pPr>
        <w:jc w:val="both"/>
        <w:rPr>
          <w:sz w:val="28"/>
          <w:szCs w:val="28"/>
        </w:rPr>
      </w:pPr>
    </w:p>
    <w:p w14:paraId="18393658" w14:textId="77777777" w:rsidR="00465794" w:rsidRPr="004807AB" w:rsidRDefault="00465794" w:rsidP="00465794">
      <w:pPr>
        <w:jc w:val="both"/>
        <w:rPr>
          <w:sz w:val="28"/>
          <w:szCs w:val="28"/>
        </w:rPr>
      </w:pPr>
    </w:p>
    <w:tbl>
      <w:tblPr>
        <w:tblW w:w="14884" w:type="dxa"/>
        <w:tblInd w:w="108" w:type="dxa"/>
        <w:tblLook w:val="04A0" w:firstRow="1" w:lastRow="0" w:firstColumn="1" w:lastColumn="0" w:noHBand="0" w:noVBand="1"/>
      </w:tblPr>
      <w:tblGrid>
        <w:gridCol w:w="1200"/>
        <w:gridCol w:w="7731"/>
        <w:gridCol w:w="2126"/>
        <w:gridCol w:w="1984"/>
        <w:gridCol w:w="1843"/>
      </w:tblGrid>
      <w:tr w:rsidR="00465794" w:rsidRPr="004807AB" w14:paraId="7F6B12E1" w14:textId="77777777" w:rsidTr="00465794">
        <w:trPr>
          <w:trHeight w:val="990"/>
        </w:trPr>
        <w:tc>
          <w:tcPr>
            <w:tcW w:w="1200" w:type="dxa"/>
            <w:tcBorders>
              <w:top w:val="nil"/>
              <w:left w:val="nil"/>
              <w:bottom w:val="nil"/>
              <w:right w:val="nil"/>
            </w:tcBorders>
            <w:shd w:val="clear" w:color="000000" w:fill="FFFFFF"/>
            <w:vAlign w:val="bottom"/>
            <w:hideMark/>
          </w:tcPr>
          <w:p w14:paraId="65E69333" w14:textId="77777777" w:rsidR="00465794" w:rsidRPr="004807AB" w:rsidRDefault="00465794" w:rsidP="00465794">
            <w:pPr>
              <w:rPr>
                <w:b/>
                <w:bCs/>
                <w:sz w:val="22"/>
                <w:szCs w:val="22"/>
              </w:rPr>
            </w:pPr>
            <w:bookmarkStart w:id="81" w:name="RANGE!A2:E33"/>
            <w:r w:rsidRPr="004807AB">
              <w:rPr>
                <w:b/>
                <w:bCs/>
                <w:sz w:val="22"/>
                <w:szCs w:val="22"/>
              </w:rPr>
              <w:t> </w:t>
            </w:r>
            <w:bookmarkEnd w:id="81"/>
          </w:p>
        </w:tc>
        <w:tc>
          <w:tcPr>
            <w:tcW w:w="7731" w:type="dxa"/>
            <w:tcBorders>
              <w:top w:val="nil"/>
              <w:left w:val="nil"/>
              <w:bottom w:val="nil"/>
              <w:right w:val="nil"/>
            </w:tcBorders>
            <w:shd w:val="clear" w:color="000000" w:fill="FFFFFF"/>
            <w:noWrap/>
            <w:vAlign w:val="bottom"/>
            <w:hideMark/>
          </w:tcPr>
          <w:p w14:paraId="59AA056F" w14:textId="77777777" w:rsidR="00465794" w:rsidRPr="004807AB" w:rsidRDefault="00465794" w:rsidP="00465794">
            <w:pPr>
              <w:jc w:val="center"/>
            </w:pPr>
            <w:r w:rsidRPr="004807AB">
              <w:t> </w:t>
            </w:r>
          </w:p>
        </w:tc>
        <w:tc>
          <w:tcPr>
            <w:tcW w:w="5953" w:type="dxa"/>
            <w:gridSpan w:val="3"/>
            <w:tcBorders>
              <w:top w:val="nil"/>
              <w:left w:val="nil"/>
              <w:bottom w:val="nil"/>
              <w:right w:val="nil"/>
            </w:tcBorders>
            <w:shd w:val="clear" w:color="000000" w:fill="FFFFFF"/>
            <w:vAlign w:val="bottom"/>
            <w:hideMark/>
          </w:tcPr>
          <w:p w14:paraId="6A9F6177" w14:textId="77777777" w:rsidR="00465794" w:rsidRPr="004807AB" w:rsidRDefault="00465794" w:rsidP="00465794">
            <w:pPr>
              <w:jc w:val="right"/>
              <w:rPr>
                <w:sz w:val="28"/>
                <w:szCs w:val="28"/>
              </w:rPr>
            </w:pPr>
            <w:r w:rsidRPr="004807AB">
              <w:rPr>
                <w:sz w:val="28"/>
                <w:szCs w:val="28"/>
              </w:rPr>
              <w:t xml:space="preserve">Приложение №9                                                                                                к решению Совета Комсомольского                                               городского поселения                                                </w:t>
            </w:r>
          </w:p>
        </w:tc>
      </w:tr>
      <w:tr w:rsidR="00465794" w:rsidRPr="004807AB" w14:paraId="504E10AF" w14:textId="77777777" w:rsidTr="00465794">
        <w:trPr>
          <w:trHeight w:val="339"/>
        </w:trPr>
        <w:tc>
          <w:tcPr>
            <w:tcW w:w="1200" w:type="dxa"/>
            <w:tcBorders>
              <w:top w:val="nil"/>
              <w:left w:val="nil"/>
              <w:bottom w:val="nil"/>
              <w:right w:val="nil"/>
            </w:tcBorders>
            <w:shd w:val="clear" w:color="000000" w:fill="FFFFFF"/>
            <w:vAlign w:val="bottom"/>
            <w:hideMark/>
          </w:tcPr>
          <w:p w14:paraId="49C03D38" w14:textId="77777777" w:rsidR="00465794" w:rsidRPr="004807AB" w:rsidRDefault="00465794" w:rsidP="00465794">
            <w:pPr>
              <w:rPr>
                <w:b/>
                <w:bCs/>
                <w:sz w:val="22"/>
                <w:szCs w:val="22"/>
              </w:rPr>
            </w:pPr>
            <w:r w:rsidRPr="004807AB">
              <w:rPr>
                <w:b/>
                <w:bCs/>
                <w:sz w:val="22"/>
                <w:szCs w:val="22"/>
              </w:rPr>
              <w:t> </w:t>
            </w:r>
          </w:p>
        </w:tc>
        <w:tc>
          <w:tcPr>
            <w:tcW w:w="7731" w:type="dxa"/>
            <w:tcBorders>
              <w:top w:val="nil"/>
              <w:left w:val="nil"/>
              <w:bottom w:val="nil"/>
              <w:right w:val="nil"/>
            </w:tcBorders>
            <w:shd w:val="clear" w:color="000000" w:fill="FFFFFF"/>
            <w:noWrap/>
            <w:vAlign w:val="bottom"/>
            <w:hideMark/>
          </w:tcPr>
          <w:p w14:paraId="6EF9745E" w14:textId="77777777" w:rsidR="00465794" w:rsidRPr="004807AB" w:rsidRDefault="00465794" w:rsidP="00465794">
            <w:pPr>
              <w:jc w:val="center"/>
              <w:rPr>
                <w:b/>
                <w:bCs/>
              </w:rPr>
            </w:pPr>
            <w:r w:rsidRPr="004807AB">
              <w:rPr>
                <w:b/>
                <w:bCs/>
              </w:rPr>
              <w:t> </w:t>
            </w:r>
          </w:p>
        </w:tc>
        <w:tc>
          <w:tcPr>
            <w:tcW w:w="5953" w:type="dxa"/>
            <w:gridSpan w:val="3"/>
            <w:tcBorders>
              <w:top w:val="nil"/>
              <w:left w:val="nil"/>
              <w:bottom w:val="nil"/>
              <w:right w:val="nil"/>
            </w:tcBorders>
            <w:shd w:val="clear" w:color="000000" w:fill="FFFFFF"/>
            <w:vAlign w:val="bottom"/>
            <w:hideMark/>
          </w:tcPr>
          <w:p w14:paraId="72F230FB" w14:textId="77777777" w:rsidR="00465794" w:rsidRPr="004807AB" w:rsidRDefault="00465794" w:rsidP="00465794">
            <w:pPr>
              <w:jc w:val="right"/>
              <w:rPr>
                <w:sz w:val="28"/>
                <w:szCs w:val="28"/>
              </w:rPr>
            </w:pPr>
            <w:r w:rsidRPr="004807AB">
              <w:rPr>
                <w:sz w:val="28"/>
                <w:szCs w:val="28"/>
              </w:rPr>
              <w:t>"О бюджете Комсомольского городского поселения на 2024 год и на плановый период 2025 и 2026 годов"</w:t>
            </w:r>
          </w:p>
        </w:tc>
      </w:tr>
      <w:tr w:rsidR="00465794" w:rsidRPr="004807AB" w14:paraId="644165F5" w14:textId="77777777" w:rsidTr="00465794">
        <w:trPr>
          <w:trHeight w:val="106"/>
        </w:trPr>
        <w:tc>
          <w:tcPr>
            <w:tcW w:w="1200" w:type="dxa"/>
            <w:tcBorders>
              <w:top w:val="nil"/>
              <w:left w:val="nil"/>
              <w:bottom w:val="nil"/>
              <w:right w:val="nil"/>
            </w:tcBorders>
            <w:shd w:val="clear" w:color="000000" w:fill="FFFFFF"/>
            <w:vAlign w:val="bottom"/>
            <w:hideMark/>
          </w:tcPr>
          <w:p w14:paraId="5DE2DB05" w14:textId="77777777" w:rsidR="00465794" w:rsidRPr="004807AB" w:rsidRDefault="00465794" w:rsidP="00465794">
            <w:pPr>
              <w:rPr>
                <w:b/>
                <w:bCs/>
                <w:sz w:val="22"/>
                <w:szCs w:val="22"/>
              </w:rPr>
            </w:pPr>
            <w:r w:rsidRPr="004807AB">
              <w:rPr>
                <w:b/>
                <w:bCs/>
                <w:sz w:val="22"/>
                <w:szCs w:val="22"/>
              </w:rPr>
              <w:t> </w:t>
            </w:r>
          </w:p>
        </w:tc>
        <w:tc>
          <w:tcPr>
            <w:tcW w:w="7731" w:type="dxa"/>
            <w:tcBorders>
              <w:top w:val="nil"/>
              <w:left w:val="nil"/>
              <w:bottom w:val="nil"/>
              <w:right w:val="nil"/>
            </w:tcBorders>
            <w:shd w:val="clear" w:color="000000" w:fill="FFFFFF"/>
            <w:noWrap/>
            <w:vAlign w:val="bottom"/>
            <w:hideMark/>
          </w:tcPr>
          <w:p w14:paraId="62F939AA" w14:textId="77777777" w:rsidR="00465794" w:rsidRPr="004807AB" w:rsidRDefault="00465794" w:rsidP="00465794">
            <w:pPr>
              <w:jc w:val="center"/>
              <w:rPr>
                <w:b/>
                <w:bCs/>
              </w:rPr>
            </w:pPr>
            <w:r w:rsidRPr="004807AB">
              <w:rPr>
                <w:b/>
                <w:bCs/>
              </w:rPr>
              <w:t> </w:t>
            </w:r>
          </w:p>
        </w:tc>
        <w:tc>
          <w:tcPr>
            <w:tcW w:w="5953" w:type="dxa"/>
            <w:gridSpan w:val="3"/>
            <w:tcBorders>
              <w:top w:val="nil"/>
              <w:left w:val="nil"/>
              <w:bottom w:val="nil"/>
              <w:right w:val="nil"/>
            </w:tcBorders>
            <w:shd w:val="clear" w:color="000000" w:fill="FFFFFF"/>
            <w:noWrap/>
            <w:vAlign w:val="bottom"/>
            <w:hideMark/>
          </w:tcPr>
          <w:p w14:paraId="0E260959" w14:textId="77777777" w:rsidR="00465794" w:rsidRPr="004807AB" w:rsidRDefault="00465794" w:rsidP="00465794">
            <w:pPr>
              <w:jc w:val="right"/>
              <w:rPr>
                <w:sz w:val="28"/>
                <w:szCs w:val="28"/>
              </w:rPr>
            </w:pPr>
            <w:r w:rsidRPr="004807AB">
              <w:rPr>
                <w:sz w:val="28"/>
                <w:szCs w:val="28"/>
              </w:rPr>
              <w:t>от  11.12.2023г. №195</w:t>
            </w:r>
          </w:p>
        </w:tc>
      </w:tr>
      <w:tr w:rsidR="00465794" w:rsidRPr="004807AB" w14:paraId="7BD2DA2F" w14:textId="77777777" w:rsidTr="00465794">
        <w:trPr>
          <w:trHeight w:val="315"/>
        </w:trPr>
        <w:tc>
          <w:tcPr>
            <w:tcW w:w="1200" w:type="dxa"/>
            <w:tcBorders>
              <w:top w:val="nil"/>
              <w:left w:val="nil"/>
              <w:bottom w:val="nil"/>
              <w:right w:val="nil"/>
            </w:tcBorders>
            <w:shd w:val="clear" w:color="000000" w:fill="FFFFFF"/>
            <w:vAlign w:val="bottom"/>
            <w:hideMark/>
          </w:tcPr>
          <w:p w14:paraId="3BF164E9" w14:textId="77777777" w:rsidR="00465794" w:rsidRPr="004807AB" w:rsidRDefault="00465794" w:rsidP="00465794">
            <w:pPr>
              <w:rPr>
                <w:sz w:val="22"/>
                <w:szCs w:val="22"/>
              </w:rPr>
            </w:pPr>
            <w:r w:rsidRPr="004807AB">
              <w:rPr>
                <w:sz w:val="22"/>
                <w:szCs w:val="22"/>
              </w:rPr>
              <w:t> </w:t>
            </w:r>
          </w:p>
        </w:tc>
        <w:tc>
          <w:tcPr>
            <w:tcW w:w="7731" w:type="dxa"/>
            <w:tcBorders>
              <w:top w:val="nil"/>
              <w:left w:val="nil"/>
              <w:bottom w:val="nil"/>
              <w:right w:val="nil"/>
            </w:tcBorders>
            <w:shd w:val="clear" w:color="000000" w:fill="FFFFFF"/>
            <w:noWrap/>
            <w:vAlign w:val="bottom"/>
            <w:hideMark/>
          </w:tcPr>
          <w:p w14:paraId="36B9109E" w14:textId="77777777" w:rsidR="00465794" w:rsidRPr="004807AB" w:rsidRDefault="00465794" w:rsidP="00465794">
            <w:pPr>
              <w:jc w:val="center"/>
            </w:pPr>
            <w:r w:rsidRPr="004807AB">
              <w:t> </w:t>
            </w:r>
          </w:p>
        </w:tc>
        <w:tc>
          <w:tcPr>
            <w:tcW w:w="2126" w:type="dxa"/>
            <w:tcBorders>
              <w:top w:val="nil"/>
              <w:left w:val="nil"/>
              <w:bottom w:val="nil"/>
              <w:right w:val="nil"/>
            </w:tcBorders>
            <w:shd w:val="clear" w:color="000000" w:fill="FFFFFF"/>
            <w:noWrap/>
            <w:vAlign w:val="bottom"/>
            <w:hideMark/>
          </w:tcPr>
          <w:p w14:paraId="74BF4C4C" w14:textId="77777777" w:rsidR="00465794" w:rsidRPr="004807AB" w:rsidRDefault="00465794" w:rsidP="00465794">
            <w:pPr>
              <w:jc w:val="center"/>
              <w:rPr>
                <w:sz w:val="28"/>
                <w:szCs w:val="28"/>
              </w:rPr>
            </w:pPr>
            <w:r w:rsidRPr="004807AB">
              <w:rPr>
                <w:sz w:val="28"/>
                <w:szCs w:val="28"/>
              </w:rPr>
              <w:t> </w:t>
            </w:r>
          </w:p>
        </w:tc>
        <w:tc>
          <w:tcPr>
            <w:tcW w:w="1984" w:type="dxa"/>
            <w:tcBorders>
              <w:top w:val="nil"/>
              <w:left w:val="nil"/>
              <w:bottom w:val="nil"/>
              <w:right w:val="nil"/>
            </w:tcBorders>
            <w:shd w:val="clear" w:color="000000" w:fill="FFFFFF"/>
            <w:noWrap/>
            <w:vAlign w:val="bottom"/>
            <w:hideMark/>
          </w:tcPr>
          <w:p w14:paraId="69DEE3B6" w14:textId="77777777" w:rsidR="00465794" w:rsidRPr="004807AB" w:rsidRDefault="00465794" w:rsidP="00465794">
            <w:pPr>
              <w:jc w:val="center"/>
              <w:rPr>
                <w:sz w:val="28"/>
                <w:szCs w:val="28"/>
              </w:rPr>
            </w:pPr>
            <w:r w:rsidRPr="004807AB">
              <w:rPr>
                <w:sz w:val="28"/>
                <w:szCs w:val="28"/>
              </w:rPr>
              <w:t> </w:t>
            </w:r>
          </w:p>
        </w:tc>
        <w:tc>
          <w:tcPr>
            <w:tcW w:w="1843" w:type="dxa"/>
            <w:tcBorders>
              <w:top w:val="nil"/>
              <w:left w:val="nil"/>
              <w:bottom w:val="nil"/>
              <w:right w:val="nil"/>
            </w:tcBorders>
            <w:shd w:val="clear" w:color="000000" w:fill="FFFFFF"/>
            <w:noWrap/>
            <w:vAlign w:val="bottom"/>
            <w:hideMark/>
          </w:tcPr>
          <w:p w14:paraId="26D2B0BC" w14:textId="77777777" w:rsidR="00465794" w:rsidRPr="004807AB" w:rsidRDefault="00465794" w:rsidP="00465794">
            <w:pPr>
              <w:jc w:val="center"/>
              <w:rPr>
                <w:sz w:val="28"/>
                <w:szCs w:val="28"/>
              </w:rPr>
            </w:pPr>
            <w:r w:rsidRPr="004807AB">
              <w:rPr>
                <w:sz w:val="28"/>
                <w:szCs w:val="28"/>
              </w:rPr>
              <w:t> </w:t>
            </w:r>
          </w:p>
        </w:tc>
      </w:tr>
      <w:tr w:rsidR="00465794" w:rsidRPr="004807AB" w14:paraId="74B45C35" w14:textId="77777777" w:rsidTr="00465794">
        <w:trPr>
          <w:trHeight w:val="840"/>
        </w:trPr>
        <w:tc>
          <w:tcPr>
            <w:tcW w:w="14884" w:type="dxa"/>
            <w:gridSpan w:val="5"/>
            <w:tcBorders>
              <w:top w:val="nil"/>
              <w:left w:val="nil"/>
              <w:bottom w:val="nil"/>
              <w:right w:val="nil"/>
            </w:tcBorders>
            <w:shd w:val="clear" w:color="auto" w:fill="auto"/>
            <w:vAlign w:val="center"/>
            <w:hideMark/>
          </w:tcPr>
          <w:p w14:paraId="63093EA0" w14:textId="77777777" w:rsidR="00465794" w:rsidRPr="004807AB" w:rsidRDefault="00465794" w:rsidP="00465794">
            <w:pPr>
              <w:jc w:val="center"/>
              <w:rPr>
                <w:b/>
                <w:bCs/>
                <w:sz w:val="28"/>
                <w:szCs w:val="28"/>
              </w:rPr>
            </w:pPr>
            <w:r w:rsidRPr="004807AB">
              <w:rPr>
                <w:b/>
                <w:bCs/>
                <w:sz w:val="28"/>
                <w:szCs w:val="28"/>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p>
        </w:tc>
      </w:tr>
    </w:tbl>
    <w:p w14:paraId="46426686" w14:textId="77777777" w:rsidR="00465794" w:rsidRPr="004807AB" w:rsidRDefault="00465794" w:rsidP="00465794">
      <w:pPr>
        <w:jc w:val="both"/>
        <w:rPr>
          <w:sz w:val="28"/>
          <w:szCs w:val="28"/>
        </w:rPr>
      </w:pPr>
    </w:p>
    <w:p w14:paraId="7C63F386" w14:textId="77777777" w:rsidR="00465794" w:rsidRPr="004807AB" w:rsidRDefault="00465794" w:rsidP="00465794">
      <w:pPr>
        <w:jc w:val="both"/>
        <w:rPr>
          <w:sz w:val="28"/>
          <w:szCs w:val="28"/>
        </w:rPr>
      </w:pPr>
    </w:p>
    <w:tbl>
      <w:tblPr>
        <w:tblW w:w="15299" w:type="dxa"/>
        <w:tblInd w:w="118" w:type="dxa"/>
        <w:tblLook w:val="04A0" w:firstRow="1" w:lastRow="0" w:firstColumn="1" w:lastColumn="0" w:noHBand="0" w:noVBand="1"/>
      </w:tblPr>
      <w:tblGrid>
        <w:gridCol w:w="1491"/>
        <w:gridCol w:w="7430"/>
        <w:gridCol w:w="2126"/>
        <w:gridCol w:w="2126"/>
        <w:gridCol w:w="2126"/>
      </w:tblGrid>
      <w:tr w:rsidR="00465794" w:rsidRPr="004807AB" w14:paraId="74D6D9C7" w14:textId="77777777" w:rsidTr="00465794">
        <w:trPr>
          <w:trHeight w:val="330"/>
        </w:trPr>
        <w:tc>
          <w:tcPr>
            <w:tcW w:w="1491" w:type="dxa"/>
            <w:vMerge w:val="restart"/>
            <w:tcBorders>
              <w:top w:val="single" w:sz="8" w:space="0" w:color="auto"/>
              <w:left w:val="single" w:sz="8" w:space="0" w:color="auto"/>
              <w:bottom w:val="nil"/>
              <w:right w:val="single" w:sz="8" w:space="0" w:color="auto"/>
            </w:tcBorders>
            <w:shd w:val="clear" w:color="auto" w:fill="auto"/>
            <w:vAlign w:val="center"/>
            <w:hideMark/>
          </w:tcPr>
          <w:p w14:paraId="21825B82" w14:textId="77777777" w:rsidR="00465794" w:rsidRPr="004807AB" w:rsidRDefault="00465794" w:rsidP="00465794">
            <w:pPr>
              <w:jc w:val="center"/>
              <w:rPr>
                <w:b/>
                <w:bCs/>
                <w:sz w:val="28"/>
                <w:szCs w:val="28"/>
              </w:rPr>
            </w:pPr>
            <w:r w:rsidRPr="004807AB">
              <w:rPr>
                <w:b/>
                <w:bCs/>
                <w:sz w:val="28"/>
                <w:szCs w:val="28"/>
              </w:rPr>
              <w:t>Раздел, подраздел</w:t>
            </w:r>
          </w:p>
        </w:tc>
        <w:tc>
          <w:tcPr>
            <w:tcW w:w="7430" w:type="dxa"/>
            <w:vMerge w:val="restart"/>
            <w:tcBorders>
              <w:top w:val="single" w:sz="8" w:space="0" w:color="auto"/>
              <w:left w:val="single" w:sz="8" w:space="0" w:color="auto"/>
              <w:bottom w:val="nil"/>
              <w:right w:val="nil"/>
            </w:tcBorders>
            <w:shd w:val="clear" w:color="auto" w:fill="auto"/>
            <w:vAlign w:val="center"/>
            <w:hideMark/>
          </w:tcPr>
          <w:p w14:paraId="20FD5F92" w14:textId="77777777" w:rsidR="00465794" w:rsidRPr="004807AB" w:rsidRDefault="00465794" w:rsidP="00465794">
            <w:pPr>
              <w:jc w:val="center"/>
              <w:rPr>
                <w:b/>
                <w:bCs/>
                <w:sz w:val="28"/>
                <w:szCs w:val="28"/>
              </w:rPr>
            </w:pPr>
            <w:r w:rsidRPr="004807AB">
              <w:rPr>
                <w:b/>
                <w:bCs/>
                <w:sz w:val="28"/>
                <w:szCs w:val="28"/>
              </w:rPr>
              <w:t>Наименование показателя</w:t>
            </w:r>
          </w:p>
        </w:tc>
        <w:tc>
          <w:tcPr>
            <w:tcW w:w="6378" w:type="dxa"/>
            <w:gridSpan w:val="3"/>
            <w:tcBorders>
              <w:top w:val="single" w:sz="8" w:space="0" w:color="auto"/>
              <w:left w:val="single" w:sz="8" w:space="0" w:color="auto"/>
              <w:bottom w:val="nil"/>
              <w:right w:val="single" w:sz="8" w:space="0" w:color="auto"/>
            </w:tcBorders>
            <w:shd w:val="clear" w:color="auto" w:fill="auto"/>
            <w:vAlign w:val="center"/>
            <w:hideMark/>
          </w:tcPr>
          <w:p w14:paraId="3348399C" w14:textId="77777777" w:rsidR="00465794" w:rsidRPr="004807AB" w:rsidRDefault="00465794" w:rsidP="00465794">
            <w:pPr>
              <w:jc w:val="center"/>
              <w:rPr>
                <w:b/>
                <w:bCs/>
                <w:sz w:val="28"/>
                <w:szCs w:val="28"/>
              </w:rPr>
            </w:pPr>
            <w:r w:rsidRPr="004807AB">
              <w:rPr>
                <w:b/>
                <w:bCs/>
                <w:sz w:val="28"/>
                <w:szCs w:val="28"/>
              </w:rPr>
              <w:t>Сумма (руб.)</w:t>
            </w:r>
          </w:p>
        </w:tc>
      </w:tr>
      <w:tr w:rsidR="00465794" w:rsidRPr="004807AB" w14:paraId="20447F87" w14:textId="77777777" w:rsidTr="00465794">
        <w:trPr>
          <w:trHeight w:val="330"/>
        </w:trPr>
        <w:tc>
          <w:tcPr>
            <w:tcW w:w="1491" w:type="dxa"/>
            <w:vMerge/>
            <w:tcBorders>
              <w:top w:val="single" w:sz="8" w:space="0" w:color="auto"/>
              <w:left w:val="single" w:sz="8" w:space="0" w:color="auto"/>
              <w:bottom w:val="single" w:sz="4" w:space="0" w:color="auto"/>
              <w:right w:val="single" w:sz="8" w:space="0" w:color="auto"/>
            </w:tcBorders>
            <w:vAlign w:val="center"/>
            <w:hideMark/>
          </w:tcPr>
          <w:p w14:paraId="716DABC3" w14:textId="77777777" w:rsidR="00465794" w:rsidRPr="004807AB" w:rsidRDefault="00465794" w:rsidP="00465794">
            <w:pPr>
              <w:rPr>
                <w:b/>
                <w:bCs/>
                <w:sz w:val="28"/>
                <w:szCs w:val="28"/>
              </w:rPr>
            </w:pPr>
          </w:p>
        </w:tc>
        <w:tc>
          <w:tcPr>
            <w:tcW w:w="7430" w:type="dxa"/>
            <w:vMerge/>
            <w:tcBorders>
              <w:top w:val="single" w:sz="8" w:space="0" w:color="auto"/>
              <w:left w:val="single" w:sz="8" w:space="0" w:color="auto"/>
              <w:bottom w:val="single" w:sz="4" w:space="0" w:color="auto"/>
              <w:right w:val="nil"/>
            </w:tcBorders>
            <w:vAlign w:val="center"/>
            <w:hideMark/>
          </w:tcPr>
          <w:p w14:paraId="17635D71" w14:textId="77777777" w:rsidR="00465794" w:rsidRPr="004807AB" w:rsidRDefault="00465794" w:rsidP="00465794">
            <w:pPr>
              <w:rPr>
                <w:b/>
                <w:bCs/>
                <w:sz w:val="28"/>
                <w:szCs w:val="28"/>
              </w:rPr>
            </w:pPr>
          </w:p>
        </w:tc>
        <w:tc>
          <w:tcPr>
            <w:tcW w:w="2126" w:type="dxa"/>
            <w:tcBorders>
              <w:top w:val="single" w:sz="8" w:space="0" w:color="auto"/>
              <w:left w:val="single" w:sz="8" w:space="0" w:color="auto"/>
              <w:bottom w:val="single" w:sz="4" w:space="0" w:color="auto"/>
              <w:right w:val="nil"/>
            </w:tcBorders>
            <w:shd w:val="clear" w:color="auto" w:fill="auto"/>
            <w:vAlign w:val="center"/>
            <w:hideMark/>
          </w:tcPr>
          <w:p w14:paraId="5A04666E" w14:textId="77777777" w:rsidR="00465794" w:rsidRPr="004807AB" w:rsidRDefault="00465794" w:rsidP="00465794">
            <w:pPr>
              <w:jc w:val="center"/>
              <w:rPr>
                <w:b/>
                <w:bCs/>
                <w:sz w:val="28"/>
                <w:szCs w:val="28"/>
              </w:rPr>
            </w:pPr>
            <w:r w:rsidRPr="004807AB">
              <w:rPr>
                <w:b/>
                <w:bCs/>
                <w:sz w:val="28"/>
                <w:szCs w:val="28"/>
              </w:rPr>
              <w:t>2024 год</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DA7482" w14:textId="77777777" w:rsidR="00465794" w:rsidRPr="004807AB" w:rsidRDefault="00465794" w:rsidP="00465794">
            <w:pPr>
              <w:jc w:val="center"/>
              <w:rPr>
                <w:b/>
                <w:bCs/>
                <w:sz w:val="28"/>
                <w:szCs w:val="28"/>
              </w:rPr>
            </w:pPr>
            <w:r w:rsidRPr="004807AB">
              <w:rPr>
                <w:b/>
                <w:bCs/>
                <w:sz w:val="28"/>
                <w:szCs w:val="28"/>
              </w:rPr>
              <w:t>2025 год</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58B4844E" w14:textId="77777777" w:rsidR="00465794" w:rsidRPr="004807AB" w:rsidRDefault="00465794" w:rsidP="00465794">
            <w:pPr>
              <w:jc w:val="center"/>
              <w:rPr>
                <w:b/>
                <w:bCs/>
                <w:sz w:val="28"/>
                <w:szCs w:val="28"/>
              </w:rPr>
            </w:pPr>
            <w:r w:rsidRPr="004807AB">
              <w:rPr>
                <w:b/>
                <w:bCs/>
                <w:sz w:val="28"/>
                <w:szCs w:val="28"/>
              </w:rPr>
              <w:t>2026 год</w:t>
            </w:r>
          </w:p>
        </w:tc>
      </w:tr>
      <w:tr w:rsidR="00465794" w:rsidRPr="004807AB" w14:paraId="109D35EC"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13B0" w14:textId="77777777" w:rsidR="00465794" w:rsidRPr="004807AB" w:rsidRDefault="00465794" w:rsidP="00465794">
            <w:pPr>
              <w:jc w:val="center"/>
              <w:rPr>
                <w:b/>
                <w:bCs/>
                <w:sz w:val="22"/>
                <w:szCs w:val="22"/>
              </w:rPr>
            </w:pPr>
            <w:r w:rsidRPr="004807AB">
              <w:rPr>
                <w:b/>
                <w:bCs/>
                <w:sz w:val="22"/>
                <w:szCs w:val="22"/>
              </w:rPr>
              <w:t>`0100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9493E" w14:textId="77777777" w:rsidR="00465794" w:rsidRPr="004807AB" w:rsidRDefault="00465794" w:rsidP="00465794">
            <w:pPr>
              <w:rPr>
                <w:b/>
                <w:bCs/>
                <w:sz w:val="22"/>
                <w:szCs w:val="22"/>
              </w:rPr>
            </w:pPr>
            <w:r w:rsidRPr="004807AB">
              <w:rPr>
                <w:b/>
                <w:bCs/>
                <w:sz w:val="22"/>
                <w:szCs w:val="22"/>
              </w:rPr>
              <w:t>Общегосударственные вопросы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7E34" w14:textId="77777777" w:rsidR="00465794" w:rsidRPr="004807AB" w:rsidRDefault="00465794" w:rsidP="00465794">
            <w:pPr>
              <w:jc w:val="right"/>
              <w:rPr>
                <w:b/>
                <w:bCs/>
                <w:sz w:val="22"/>
                <w:szCs w:val="22"/>
              </w:rPr>
            </w:pPr>
            <w:r w:rsidRPr="004807AB">
              <w:rPr>
                <w:b/>
                <w:bCs/>
                <w:sz w:val="22"/>
                <w:szCs w:val="22"/>
              </w:rPr>
              <w:t>204 522,00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570F4" w14:textId="77777777" w:rsidR="00465794" w:rsidRPr="004807AB" w:rsidRDefault="00465794" w:rsidP="00465794">
            <w:pPr>
              <w:jc w:val="right"/>
              <w:rPr>
                <w:b/>
                <w:bCs/>
                <w:sz w:val="22"/>
                <w:szCs w:val="22"/>
              </w:rPr>
            </w:pPr>
            <w:r w:rsidRPr="004807AB">
              <w:rPr>
                <w:b/>
                <w:bCs/>
                <w:sz w:val="22"/>
                <w:szCs w:val="22"/>
              </w:rPr>
              <w:t>79 022,00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05E0" w14:textId="77777777" w:rsidR="00465794" w:rsidRPr="004807AB" w:rsidRDefault="00465794" w:rsidP="00465794">
            <w:pPr>
              <w:jc w:val="right"/>
              <w:rPr>
                <w:b/>
                <w:bCs/>
                <w:sz w:val="22"/>
                <w:szCs w:val="22"/>
              </w:rPr>
            </w:pPr>
            <w:r w:rsidRPr="004807AB">
              <w:rPr>
                <w:b/>
                <w:bCs/>
                <w:sz w:val="22"/>
                <w:szCs w:val="22"/>
              </w:rPr>
              <w:t>79 022,00</w:t>
            </w:r>
          </w:p>
        </w:tc>
      </w:tr>
      <w:tr w:rsidR="00465794" w:rsidRPr="004807AB" w14:paraId="492ADCD8" w14:textId="77777777" w:rsidTr="00465794">
        <w:trPr>
          <w:trHeight w:val="33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A6683" w14:textId="77777777" w:rsidR="00465794" w:rsidRPr="004807AB" w:rsidRDefault="00465794" w:rsidP="00465794">
            <w:pPr>
              <w:jc w:val="center"/>
              <w:rPr>
                <w:sz w:val="22"/>
                <w:szCs w:val="22"/>
              </w:rPr>
            </w:pPr>
            <w:r w:rsidRPr="004807AB">
              <w:rPr>
                <w:sz w:val="22"/>
                <w:szCs w:val="22"/>
              </w:rPr>
              <w:t>`0113</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BB03E" w14:textId="77777777" w:rsidR="00465794" w:rsidRPr="004807AB" w:rsidRDefault="00465794" w:rsidP="00465794">
            <w:pPr>
              <w:rPr>
                <w:sz w:val="22"/>
                <w:szCs w:val="22"/>
              </w:rPr>
            </w:pPr>
            <w:r w:rsidRPr="004807AB">
              <w:rPr>
                <w:sz w:val="22"/>
                <w:szCs w:val="22"/>
              </w:rPr>
              <w:t>Другие общегосударственные вопросы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0FB8" w14:textId="77777777" w:rsidR="00465794" w:rsidRPr="004807AB" w:rsidRDefault="00465794" w:rsidP="00465794">
            <w:pPr>
              <w:jc w:val="right"/>
              <w:rPr>
                <w:sz w:val="22"/>
                <w:szCs w:val="22"/>
              </w:rPr>
            </w:pPr>
            <w:r w:rsidRPr="004807AB">
              <w:rPr>
                <w:sz w:val="22"/>
                <w:szCs w:val="22"/>
              </w:rPr>
              <w:t>204 522,00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CD7A" w14:textId="77777777" w:rsidR="00465794" w:rsidRPr="004807AB" w:rsidRDefault="00465794" w:rsidP="00465794">
            <w:pPr>
              <w:jc w:val="right"/>
              <w:rPr>
                <w:sz w:val="22"/>
                <w:szCs w:val="22"/>
              </w:rPr>
            </w:pPr>
            <w:r w:rsidRPr="004807AB">
              <w:rPr>
                <w:sz w:val="22"/>
                <w:szCs w:val="22"/>
              </w:rPr>
              <w:t>79 022,00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8DAC" w14:textId="77777777" w:rsidR="00465794" w:rsidRPr="004807AB" w:rsidRDefault="00465794" w:rsidP="00465794">
            <w:pPr>
              <w:jc w:val="right"/>
              <w:rPr>
                <w:sz w:val="22"/>
                <w:szCs w:val="22"/>
              </w:rPr>
            </w:pPr>
            <w:r w:rsidRPr="004807AB">
              <w:rPr>
                <w:sz w:val="22"/>
                <w:szCs w:val="22"/>
              </w:rPr>
              <w:t>79 022,00</w:t>
            </w:r>
          </w:p>
        </w:tc>
      </w:tr>
      <w:tr w:rsidR="00465794" w:rsidRPr="004807AB" w14:paraId="34CA62A7" w14:textId="77777777" w:rsidTr="00465794">
        <w:trPr>
          <w:trHeight w:val="434"/>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30C0" w14:textId="77777777" w:rsidR="00465794" w:rsidRPr="004807AB" w:rsidRDefault="00465794" w:rsidP="00465794">
            <w:pPr>
              <w:jc w:val="center"/>
              <w:rPr>
                <w:b/>
                <w:bCs/>
                <w:sz w:val="22"/>
                <w:szCs w:val="22"/>
              </w:rPr>
            </w:pPr>
            <w:r w:rsidRPr="004807AB">
              <w:rPr>
                <w:b/>
                <w:bCs/>
                <w:sz w:val="22"/>
                <w:szCs w:val="22"/>
              </w:rPr>
              <w:lastRenderedPageBreak/>
              <w:t>`0300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5E6E7" w14:textId="77777777" w:rsidR="00465794" w:rsidRPr="004807AB" w:rsidRDefault="00465794" w:rsidP="00465794">
            <w:pPr>
              <w:rPr>
                <w:b/>
                <w:bCs/>
                <w:sz w:val="22"/>
                <w:szCs w:val="22"/>
              </w:rPr>
            </w:pPr>
            <w:r w:rsidRPr="004807AB">
              <w:rPr>
                <w:b/>
                <w:bCs/>
                <w:sz w:val="22"/>
                <w:szCs w:val="22"/>
              </w:rPr>
              <w:t>Национальная безопасность и правоохранительная деятельность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0BC0" w14:textId="77777777" w:rsidR="00465794" w:rsidRPr="004807AB" w:rsidRDefault="00465794" w:rsidP="00465794">
            <w:pPr>
              <w:jc w:val="right"/>
              <w:rPr>
                <w:b/>
                <w:bCs/>
                <w:sz w:val="22"/>
                <w:szCs w:val="22"/>
              </w:rPr>
            </w:pPr>
            <w:r w:rsidRPr="004807AB">
              <w:rPr>
                <w:b/>
                <w:bCs/>
                <w:sz w:val="22"/>
                <w:szCs w:val="22"/>
              </w:rPr>
              <w:t>1 257 334,00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7AAE0" w14:textId="77777777" w:rsidR="00465794" w:rsidRPr="004807AB" w:rsidRDefault="00465794" w:rsidP="00465794">
            <w:pPr>
              <w:jc w:val="right"/>
              <w:rPr>
                <w:b/>
                <w:bCs/>
                <w:sz w:val="22"/>
                <w:szCs w:val="22"/>
              </w:rPr>
            </w:pPr>
            <w:r w:rsidRPr="004807AB">
              <w:rPr>
                <w:b/>
                <w:bCs/>
                <w:sz w:val="22"/>
                <w:szCs w:val="22"/>
              </w:rPr>
              <w:t>1 128 334,00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4352" w14:textId="77777777" w:rsidR="00465794" w:rsidRPr="004807AB" w:rsidRDefault="00465794" w:rsidP="00465794">
            <w:pPr>
              <w:jc w:val="right"/>
              <w:rPr>
                <w:b/>
                <w:bCs/>
                <w:sz w:val="22"/>
                <w:szCs w:val="22"/>
              </w:rPr>
            </w:pPr>
            <w:r w:rsidRPr="004807AB">
              <w:rPr>
                <w:b/>
                <w:bCs/>
                <w:sz w:val="22"/>
                <w:szCs w:val="22"/>
              </w:rPr>
              <w:t>1 128 334,00</w:t>
            </w:r>
          </w:p>
        </w:tc>
      </w:tr>
      <w:tr w:rsidR="00465794" w:rsidRPr="004807AB" w14:paraId="7EF0A08A" w14:textId="77777777" w:rsidTr="00465794">
        <w:trPr>
          <w:trHeight w:val="6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6D8B" w14:textId="77777777" w:rsidR="00465794" w:rsidRPr="004807AB" w:rsidRDefault="00465794" w:rsidP="00465794">
            <w:pPr>
              <w:jc w:val="center"/>
              <w:rPr>
                <w:sz w:val="22"/>
                <w:szCs w:val="22"/>
              </w:rPr>
            </w:pPr>
            <w:r w:rsidRPr="004807AB">
              <w:rPr>
                <w:sz w:val="22"/>
                <w:szCs w:val="22"/>
              </w:rPr>
              <w:t>`0310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25546" w14:textId="77777777" w:rsidR="00465794" w:rsidRPr="004807AB" w:rsidRDefault="00465794" w:rsidP="00465794">
            <w:pPr>
              <w:rPr>
                <w:color w:val="22272F"/>
                <w:sz w:val="22"/>
                <w:szCs w:val="22"/>
              </w:rPr>
            </w:pPr>
            <w:r w:rsidRPr="004807AB">
              <w:rPr>
                <w:color w:val="22272F"/>
                <w:sz w:val="22"/>
                <w:szCs w:val="22"/>
              </w:rPr>
              <w:t>Защита населения и территории от чрезвычайных ситуаций природного и техногенного характера, пожарная безопасность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27DD" w14:textId="77777777" w:rsidR="00465794" w:rsidRPr="004807AB" w:rsidRDefault="00465794" w:rsidP="00465794">
            <w:pPr>
              <w:jc w:val="right"/>
              <w:rPr>
                <w:sz w:val="22"/>
                <w:szCs w:val="22"/>
              </w:rPr>
            </w:pPr>
            <w:r w:rsidRPr="004807AB">
              <w:rPr>
                <w:sz w:val="22"/>
                <w:szCs w:val="22"/>
              </w:rPr>
              <w:t>1 257 334,00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BFD10" w14:textId="77777777" w:rsidR="00465794" w:rsidRPr="004807AB" w:rsidRDefault="00465794" w:rsidP="00465794">
            <w:pPr>
              <w:jc w:val="right"/>
              <w:rPr>
                <w:sz w:val="22"/>
                <w:szCs w:val="22"/>
              </w:rPr>
            </w:pPr>
            <w:r w:rsidRPr="004807AB">
              <w:rPr>
                <w:sz w:val="22"/>
                <w:szCs w:val="22"/>
              </w:rPr>
              <w:t>1 128 334,00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15FF" w14:textId="77777777" w:rsidR="00465794" w:rsidRPr="004807AB" w:rsidRDefault="00465794" w:rsidP="00465794">
            <w:pPr>
              <w:jc w:val="right"/>
              <w:rPr>
                <w:sz w:val="22"/>
                <w:szCs w:val="22"/>
              </w:rPr>
            </w:pPr>
            <w:r w:rsidRPr="004807AB">
              <w:rPr>
                <w:sz w:val="22"/>
                <w:szCs w:val="22"/>
              </w:rPr>
              <w:t>1 128 334,00</w:t>
            </w:r>
          </w:p>
        </w:tc>
      </w:tr>
      <w:tr w:rsidR="00465794" w:rsidRPr="004807AB" w14:paraId="68E9EA32" w14:textId="77777777" w:rsidTr="00465794">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C438" w14:textId="77777777" w:rsidR="00465794" w:rsidRPr="004807AB" w:rsidRDefault="00465794" w:rsidP="00465794">
            <w:pPr>
              <w:jc w:val="center"/>
              <w:rPr>
                <w:b/>
                <w:bCs/>
                <w:sz w:val="22"/>
                <w:szCs w:val="22"/>
              </w:rPr>
            </w:pPr>
            <w:r w:rsidRPr="004807AB">
              <w:rPr>
                <w:b/>
                <w:bCs/>
                <w:sz w:val="22"/>
                <w:szCs w:val="22"/>
              </w:rPr>
              <w:t>`0400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37C60" w14:textId="77777777" w:rsidR="00465794" w:rsidRPr="004807AB" w:rsidRDefault="00465794" w:rsidP="00465794">
            <w:pPr>
              <w:rPr>
                <w:b/>
                <w:bCs/>
                <w:sz w:val="22"/>
                <w:szCs w:val="22"/>
              </w:rPr>
            </w:pPr>
            <w:r w:rsidRPr="004807AB">
              <w:rPr>
                <w:b/>
                <w:bCs/>
                <w:sz w:val="22"/>
                <w:szCs w:val="22"/>
              </w:rPr>
              <w:t>Национальная экономика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7353B" w14:textId="77777777" w:rsidR="00465794" w:rsidRPr="004807AB" w:rsidRDefault="00465794" w:rsidP="00465794">
            <w:pPr>
              <w:jc w:val="right"/>
              <w:rPr>
                <w:b/>
                <w:bCs/>
                <w:sz w:val="22"/>
                <w:szCs w:val="22"/>
              </w:rPr>
            </w:pPr>
            <w:r w:rsidRPr="004807AB">
              <w:rPr>
                <w:b/>
                <w:bCs/>
                <w:sz w:val="22"/>
                <w:szCs w:val="22"/>
              </w:rPr>
              <w:t>34 241 579,17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07C8" w14:textId="77777777" w:rsidR="00465794" w:rsidRPr="004807AB" w:rsidRDefault="00465794" w:rsidP="00465794">
            <w:pPr>
              <w:jc w:val="right"/>
              <w:rPr>
                <w:b/>
                <w:bCs/>
                <w:sz w:val="22"/>
                <w:szCs w:val="22"/>
              </w:rPr>
            </w:pPr>
            <w:r w:rsidRPr="004807AB">
              <w:rPr>
                <w:b/>
                <w:bCs/>
                <w:sz w:val="22"/>
                <w:szCs w:val="22"/>
              </w:rPr>
              <w:t>21 590 868,79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3423" w14:textId="77777777" w:rsidR="00465794" w:rsidRPr="004807AB" w:rsidRDefault="00465794" w:rsidP="00465794">
            <w:pPr>
              <w:jc w:val="right"/>
              <w:rPr>
                <w:b/>
                <w:bCs/>
                <w:sz w:val="22"/>
                <w:szCs w:val="22"/>
              </w:rPr>
            </w:pPr>
            <w:r w:rsidRPr="004807AB">
              <w:rPr>
                <w:b/>
                <w:bCs/>
                <w:sz w:val="22"/>
                <w:szCs w:val="22"/>
              </w:rPr>
              <w:t>26 359 229,10</w:t>
            </w:r>
          </w:p>
        </w:tc>
      </w:tr>
      <w:tr w:rsidR="00465794" w:rsidRPr="004807AB" w14:paraId="1ACA2C46" w14:textId="77777777" w:rsidTr="00465794">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64F1" w14:textId="77777777" w:rsidR="00465794" w:rsidRPr="004807AB" w:rsidRDefault="00465794" w:rsidP="00465794">
            <w:pPr>
              <w:jc w:val="center"/>
              <w:rPr>
                <w:sz w:val="22"/>
                <w:szCs w:val="22"/>
              </w:rPr>
            </w:pPr>
            <w:r w:rsidRPr="004807AB">
              <w:rPr>
                <w:sz w:val="22"/>
                <w:szCs w:val="22"/>
              </w:rPr>
              <w:t>`0409</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F5728" w14:textId="77777777" w:rsidR="00465794" w:rsidRPr="004807AB" w:rsidRDefault="00465794" w:rsidP="00465794">
            <w:pPr>
              <w:rPr>
                <w:sz w:val="22"/>
                <w:szCs w:val="22"/>
              </w:rPr>
            </w:pPr>
            <w:r w:rsidRPr="004807AB">
              <w:rPr>
                <w:sz w:val="22"/>
                <w:szCs w:val="22"/>
              </w:rPr>
              <w:t>Дорожное хозяйство (дорожные фонды)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58B2" w14:textId="77777777" w:rsidR="00465794" w:rsidRPr="004807AB" w:rsidRDefault="00465794" w:rsidP="00465794">
            <w:pPr>
              <w:jc w:val="right"/>
              <w:rPr>
                <w:sz w:val="22"/>
                <w:szCs w:val="22"/>
              </w:rPr>
            </w:pPr>
            <w:r w:rsidRPr="004807AB">
              <w:rPr>
                <w:sz w:val="22"/>
                <w:szCs w:val="22"/>
              </w:rPr>
              <w:t>33 941 579,17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8339" w14:textId="77777777" w:rsidR="00465794" w:rsidRPr="004807AB" w:rsidRDefault="00465794" w:rsidP="00465794">
            <w:pPr>
              <w:jc w:val="right"/>
              <w:rPr>
                <w:sz w:val="22"/>
                <w:szCs w:val="22"/>
              </w:rPr>
            </w:pPr>
            <w:r w:rsidRPr="004807AB">
              <w:rPr>
                <w:sz w:val="22"/>
                <w:szCs w:val="22"/>
              </w:rPr>
              <w:t>21 290 868,79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0463" w14:textId="77777777" w:rsidR="00465794" w:rsidRPr="004807AB" w:rsidRDefault="00465794" w:rsidP="00465794">
            <w:pPr>
              <w:jc w:val="right"/>
              <w:rPr>
                <w:sz w:val="22"/>
                <w:szCs w:val="22"/>
              </w:rPr>
            </w:pPr>
            <w:r w:rsidRPr="004807AB">
              <w:rPr>
                <w:sz w:val="22"/>
                <w:szCs w:val="22"/>
              </w:rPr>
              <w:t>26 059 229,10</w:t>
            </w:r>
          </w:p>
        </w:tc>
      </w:tr>
      <w:tr w:rsidR="00465794" w:rsidRPr="004807AB" w14:paraId="1CD6B8E5"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138E5" w14:textId="77777777" w:rsidR="00465794" w:rsidRPr="004807AB" w:rsidRDefault="00465794" w:rsidP="00465794">
            <w:pPr>
              <w:jc w:val="center"/>
              <w:rPr>
                <w:sz w:val="22"/>
                <w:szCs w:val="22"/>
              </w:rPr>
            </w:pPr>
            <w:r w:rsidRPr="004807AB">
              <w:rPr>
                <w:sz w:val="22"/>
                <w:szCs w:val="22"/>
              </w:rPr>
              <w:t>`0412</w:t>
            </w:r>
          </w:p>
        </w:tc>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7D44" w14:textId="77777777" w:rsidR="00465794" w:rsidRPr="004807AB" w:rsidRDefault="00465794" w:rsidP="00465794">
            <w:pPr>
              <w:rPr>
                <w:sz w:val="22"/>
                <w:szCs w:val="22"/>
              </w:rPr>
            </w:pPr>
            <w:r w:rsidRPr="004807AB">
              <w:rPr>
                <w:sz w:val="22"/>
                <w:szCs w:val="22"/>
              </w:rPr>
              <w:t>Другие вопросы в области национальной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24589" w14:textId="77777777" w:rsidR="00465794" w:rsidRPr="004807AB" w:rsidRDefault="00465794" w:rsidP="00465794">
            <w:pPr>
              <w:jc w:val="right"/>
              <w:rPr>
                <w:sz w:val="22"/>
                <w:szCs w:val="22"/>
              </w:rPr>
            </w:pPr>
            <w:r w:rsidRPr="004807AB">
              <w:rPr>
                <w:sz w:val="22"/>
                <w:szCs w:val="22"/>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27C92" w14:textId="77777777" w:rsidR="00465794" w:rsidRPr="004807AB" w:rsidRDefault="00465794" w:rsidP="00465794">
            <w:pPr>
              <w:jc w:val="right"/>
              <w:rPr>
                <w:sz w:val="22"/>
                <w:szCs w:val="22"/>
              </w:rPr>
            </w:pPr>
            <w:r w:rsidRPr="004807AB">
              <w:rPr>
                <w:sz w:val="22"/>
                <w:szCs w:val="22"/>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EB25" w14:textId="77777777" w:rsidR="00465794" w:rsidRPr="004807AB" w:rsidRDefault="00465794" w:rsidP="00465794">
            <w:pPr>
              <w:jc w:val="right"/>
              <w:rPr>
                <w:sz w:val="22"/>
                <w:szCs w:val="22"/>
              </w:rPr>
            </w:pPr>
            <w:r w:rsidRPr="004807AB">
              <w:rPr>
                <w:sz w:val="22"/>
                <w:szCs w:val="22"/>
              </w:rPr>
              <w:t>300 000,00</w:t>
            </w:r>
          </w:p>
        </w:tc>
      </w:tr>
      <w:tr w:rsidR="00465794" w:rsidRPr="004807AB" w14:paraId="44A8EC01" w14:textId="77777777" w:rsidTr="00465794">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E37C" w14:textId="77777777" w:rsidR="00465794" w:rsidRPr="004807AB" w:rsidRDefault="00465794" w:rsidP="00465794">
            <w:pPr>
              <w:jc w:val="center"/>
              <w:rPr>
                <w:b/>
                <w:bCs/>
                <w:sz w:val="22"/>
                <w:szCs w:val="22"/>
              </w:rPr>
            </w:pPr>
            <w:r w:rsidRPr="004807AB">
              <w:rPr>
                <w:b/>
                <w:bCs/>
                <w:sz w:val="22"/>
                <w:szCs w:val="22"/>
              </w:rPr>
              <w:t>`0500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6F206" w14:textId="77777777" w:rsidR="00465794" w:rsidRPr="004807AB" w:rsidRDefault="00465794" w:rsidP="00465794">
            <w:pPr>
              <w:rPr>
                <w:b/>
                <w:bCs/>
                <w:sz w:val="22"/>
                <w:szCs w:val="22"/>
              </w:rPr>
            </w:pPr>
            <w:r w:rsidRPr="004807AB">
              <w:rPr>
                <w:b/>
                <w:bCs/>
                <w:sz w:val="22"/>
                <w:szCs w:val="22"/>
              </w:rPr>
              <w:t>Жилищно-коммунальное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B242" w14:textId="77777777" w:rsidR="00465794" w:rsidRPr="004807AB" w:rsidRDefault="00465794" w:rsidP="00465794">
            <w:pPr>
              <w:jc w:val="right"/>
              <w:rPr>
                <w:b/>
                <w:bCs/>
                <w:sz w:val="22"/>
                <w:szCs w:val="22"/>
              </w:rPr>
            </w:pPr>
            <w:r w:rsidRPr="004807AB">
              <w:rPr>
                <w:b/>
                <w:bCs/>
                <w:sz w:val="22"/>
                <w:szCs w:val="22"/>
              </w:rPr>
              <w:t>44 963 309,60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544" w14:textId="77777777" w:rsidR="00465794" w:rsidRPr="004807AB" w:rsidRDefault="00465794" w:rsidP="00465794">
            <w:pPr>
              <w:jc w:val="right"/>
              <w:rPr>
                <w:b/>
                <w:bCs/>
                <w:sz w:val="22"/>
                <w:szCs w:val="22"/>
              </w:rPr>
            </w:pPr>
            <w:r w:rsidRPr="004807AB">
              <w:rPr>
                <w:b/>
                <w:bCs/>
                <w:sz w:val="22"/>
                <w:szCs w:val="22"/>
              </w:rPr>
              <w:t>26 968 720,24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3BC5" w14:textId="77777777" w:rsidR="00465794" w:rsidRPr="004807AB" w:rsidRDefault="00465794" w:rsidP="00465794">
            <w:pPr>
              <w:jc w:val="right"/>
              <w:rPr>
                <w:b/>
                <w:bCs/>
                <w:sz w:val="22"/>
                <w:szCs w:val="22"/>
              </w:rPr>
            </w:pPr>
            <w:r w:rsidRPr="004807AB">
              <w:rPr>
                <w:b/>
                <w:bCs/>
                <w:sz w:val="22"/>
                <w:szCs w:val="22"/>
              </w:rPr>
              <w:t>26 968 720,24</w:t>
            </w:r>
          </w:p>
        </w:tc>
      </w:tr>
      <w:tr w:rsidR="00465794" w:rsidRPr="004807AB" w14:paraId="1DDCCA3B" w14:textId="77777777" w:rsidTr="00465794">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AA86" w14:textId="77777777" w:rsidR="00465794" w:rsidRPr="004807AB" w:rsidRDefault="00465794" w:rsidP="00465794">
            <w:pPr>
              <w:jc w:val="center"/>
              <w:rPr>
                <w:sz w:val="22"/>
                <w:szCs w:val="22"/>
              </w:rPr>
            </w:pPr>
            <w:r w:rsidRPr="004807AB">
              <w:rPr>
                <w:sz w:val="22"/>
                <w:szCs w:val="22"/>
              </w:rPr>
              <w:t>`0501</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48716" w14:textId="77777777" w:rsidR="00465794" w:rsidRPr="004807AB" w:rsidRDefault="00465794" w:rsidP="00465794">
            <w:pPr>
              <w:rPr>
                <w:sz w:val="22"/>
                <w:szCs w:val="22"/>
              </w:rPr>
            </w:pPr>
            <w:r w:rsidRPr="004807AB">
              <w:rPr>
                <w:sz w:val="22"/>
                <w:szCs w:val="22"/>
              </w:rPr>
              <w:t>Жилищное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1782" w14:textId="77777777" w:rsidR="00465794" w:rsidRPr="004807AB" w:rsidRDefault="00465794" w:rsidP="00465794">
            <w:pPr>
              <w:jc w:val="right"/>
              <w:rPr>
                <w:sz w:val="22"/>
                <w:szCs w:val="22"/>
              </w:rPr>
            </w:pPr>
            <w:r w:rsidRPr="004807AB">
              <w:rPr>
                <w:sz w:val="22"/>
                <w:szCs w:val="22"/>
              </w:rPr>
              <w:t>4 484 318,87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98C4" w14:textId="77777777" w:rsidR="00465794" w:rsidRPr="004807AB" w:rsidRDefault="00465794" w:rsidP="00465794">
            <w:pPr>
              <w:jc w:val="right"/>
              <w:rPr>
                <w:sz w:val="22"/>
                <w:szCs w:val="22"/>
              </w:rPr>
            </w:pPr>
            <w:r w:rsidRPr="004807AB">
              <w:rPr>
                <w:sz w:val="22"/>
                <w:szCs w:val="22"/>
              </w:rPr>
              <w:t>1 046 986,24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5612" w14:textId="77777777" w:rsidR="00465794" w:rsidRPr="004807AB" w:rsidRDefault="00465794" w:rsidP="00465794">
            <w:pPr>
              <w:jc w:val="right"/>
              <w:rPr>
                <w:sz w:val="22"/>
                <w:szCs w:val="22"/>
              </w:rPr>
            </w:pPr>
            <w:r w:rsidRPr="004807AB">
              <w:rPr>
                <w:sz w:val="22"/>
                <w:szCs w:val="22"/>
              </w:rPr>
              <w:t>1 046 986,24</w:t>
            </w:r>
          </w:p>
        </w:tc>
      </w:tr>
      <w:tr w:rsidR="00465794" w:rsidRPr="004807AB" w14:paraId="750D1B68" w14:textId="77777777" w:rsidTr="00465794">
        <w:trPr>
          <w:trHeight w:val="33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6FD2B" w14:textId="77777777" w:rsidR="00465794" w:rsidRPr="004807AB" w:rsidRDefault="00465794" w:rsidP="00465794">
            <w:pPr>
              <w:jc w:val="center"/>
              <w:rPr>
                <w:sz w:val="22"/>
                <w:szCs w:val="22"/>
              </w:rPr>
            </w:pPr>
            <w:r w:rsidRPr="004807AB">
              <w:rPr>
                <w:sz w:val="22"/>
                <w:szCs w:val="22"/>
              </w:rPr>
              <w:t>`0502</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B3C41" w14:textId="77777777" w:rsidR="00465794" w:rsidRPr="004807AB" w:rsidRDefault="00465794" w:rsidP="00465794">
            <w:pPr>
              <w:rPr>
                <w:sz w:val="22"/>
                <w:szCs w:val="22"/>
              </w:rPr>
            </w:pPr>
            <w:r w:rsidRPr="004807AB">
              <w:rPr>
                <w:sz w:val="22"/>
                <w:szCs w:val="22"/>
              </w:rPr>
              <w:t>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5717" w14:textId="77777777" w:rsidR="00465794" w:rsidRPr="004807AB" w:rsidRDefault="00465794" w:rsidP="00465794">
            <w:pPr>
              <w:jc w:val="right"/>
              <w:rPr>
                <w:sz w:val="22"/>
                <w:szCs w:val="22"/>
              </w:rPr>
            </w:pPr>
            <w:r w:rsidRPr="004807AB">
              <w:rPr>
                <w:sz w:val="22"/>
                <w:szCs w:val="22"/>
              </w:rPr>
              <w:t>13 425 599,50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E026" w14:textId="77777777" w:rsidR="00465794" w:rsidRPr="004807AB" w:rsidRDefault="00465794" w:rsidP="00465794">
            <w:pPr>
              <w:jc w:val="right"/>
              <w:rPr>
                <w:sz w:val="22"/>
                <w:szCs w:val="22"/>
              </w:rPr>
            </w:pPr>
            <w:r w:rsidRPr="004807AB">
              <w:rPr>
                <w:sz w:val="22"/>
                <w:szCs w:val="22"/>
              </w:rPr>
              <w:t>5 756 000,00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06FE" w14:textId="77777777" w:rsidR="00465794" w:rsidRPr="004807AB" w:rsidRDefault="00465794" w:rsidP="00465794">
            <w:pPr>
              <w:jc w:val="right"/>
              <w:rPr>
                <w:sz w:val="22"/>
                <w:szCs w:val="22"/>
              </w:rPr>
            </w:pPr>
            <w:r w:rsidRPr="004807AB">
              <w:rPr>
                <w:sz w:val="22"/>
                <w:szCs w:val="22"/>
              </w:rPr>
              <w:t>5 756 000,00</w:t>
            </w:r>
          </w:p>
        </w:tc>
      </w:tr>
      <w:tr w:rsidR="00465794" w:rsidRPr="004807AB" w14:paraId="1595A89D"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5C85" w14:textId="77777777" w:rsidR="00465794" w:rsidRPr="004807AB" w:rsidRDefault="00465794" w:rsidP="00465794">
            <w:pPr>
              <w:jc w:val="center"/>
              <w:rPr>
                <w:sz w:val="22"/>
                <w:szCs w:val="22"/>
              </w:rPr>
            </w:pPr>
            <w:r w:rsidRPr="004807AB">
              <w:rPr>
                <w:sz w:val="22"/>
                <w:szCs w:val="22"/>
              </w:rPr>
              <w:t>`0503</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717FB" w14:textId="77777777" w:rsidR="00465794" w:rsidRPr="004807AB" w:rsidRDefault="00465794" w:rsidP="00465794">
            <w:pPr>
              <w:rPr>
                <w:sz w:val="22"/>
                <w:szCs w:val="22"/>
              </w:rPr>
            </w:pPr>
            <w:r w:rsidRPr="004807AB">
              <w:rPr>
                <w:sz w:val="22"/>
                <w:szCs w:val="22"/>
              </w:rPr>
              <w:t>Благоустройство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E4D5" w14:textId="77777777" w:rsidR="00465794" w:rsidRPr="004807AB" w:rsidRDefault="00465794" w:rsidP="00465794">
            <w:pPr>
              <w:jc w:val="right"/>
              <w:rPr>
                <w:sz w:val="22"/>
                <w:szCs w:val="22"/>
              </w:rPr>
            </w:pPr>
            <w:r w:rsidRPr="004807AB">
              <w:rPr>
                <w:sz w:val="22"/>
                <w:szCs w:val="22"/>
              </w:rPr>
              <w:t>27 053 391,23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8164" w14:textId="77777777" w:rsidR="00465794" w:rsidRPr="004807AB" w:rsidRDefault="00465794" w:rsidP="00465794">
            <w:pPr>
              <w:jc w:val="right"/>
              <w:rPr>
                <w:sz w:val="22"/>
                <w:szCs w:val="22"/>
              </w:rPr>
            </w:pPr>
            <w:r w:rsidRPr="004807AB">
              <w:rPr>
                <w:sz w:val="22"/>
                <w:szCs w:val="22"/>
              </w:rPr>
              <w:t>20 165 734,00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B425" w14:textId="77777777" w:rsidR="00465794" w:rsidRPr="004807AB" w:rsidRDefault="00465794" w:rsidP="00465794">
            <w:pPr>
              <w:jc w:val="right"/>
              <w:rPr>
                <w:sz w:val="22"/>
                <w:szCs w:val="22"/>
              </w:rPr>
            </w:pPr>
            <w:r w:rsidRPr="004807AB">
              <w:rPr>
                <w:sz w:val="22"/>
                <w:szCs w:val="22"/>
              </w:rPr>
              <w:t>20 165 734,00</w:t>
            </w:r>
          </w:p>
        </w:tc>
      </w:tr>
      <w:tr w:rsidR="00465794" w:rsidRPr="004807AB" w14:paraId="4E11CCCE" w14:textId="77777777" w:rsidTr="00465794">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5937" w14:textId="77777777" w:rsidR="00465794" w:rsidRPr="004807AB" w:rsidRDefault="00465794" w:rsidP="00465794">
            <w:pPr>
              <w:jc w:val="center"/>
              <w:rPr>
                <w:b/>
                <w:bCs/>
                <w:sz w:val="22"/>
                <w:szCs w:val="22"/>
              </w:rPr>
            </w:pPr>
            <w:r w:rsidRPr="004807AB">
              <w:rPr>
                <w:b/>
                <w:bCs/>
                <w:sz w:val="22"/>
                <w:szCs w:val="22"/>
              </w:rPr>
              <w:t>`0700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56614" w14:textId="77777777" w:rsidR="00465794" w:rsidRPr="004807AB" w:rsidRDefault="00465794" w:rsidP="00465794">
            <w:pPr>
              <w:rPr>
                <w:b/>
                <w:bCs/>
                <w:sz w:val="22"/>
                <w:szCs w:val="22"/>
              </w:rPr>
            </w:pPr>
            <w:r w:rsidRPr="004807AB">
              <w:rPr>
                <w:b/>
                <w:bCs/>
                <w:sz w:val="22"/>
                <w:szCs w:val="22"/>
              </w:rPr>
              <w:t>Образование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D199" w14:textId="77777777" w:rsidR="00465794" w:rsidRPr="004807AB" w:rsidRDefault="00465794" w:rsidP="00465794">
            <w:pPr>
              <w:jc w:val="right"/>
              <w:rPr>
                <w:b/>
                <w:bCs/>
                <w:sz w:val="22"/>
                <w:szCs w:val="22"/>
              </w:rPr>
            </w:pPr>
            <w:r w:rsidRPr="004807AB">
              <w:rPr>
                <w:b/>
                <w:bCs/>
                <w:sz w:val="22"/>
                <w:szCs w:val="22"/>
              </w:rPr>
              <w:t>486 733,00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CD99" w14:textId="77777777" w:rsidR="00465794" w:rsidRPr="004807AB" w:rsidRDefault="00465794" w:rsidP="00465794">
            <w:pPr>
              <w:jc w:val="right"/>
              <w:rPr>
                <w:b/>
                <w:bCs/>
                <w:sz w:val="22"/>
                <w:szCs w:val="22"/>
              </w:rPr>
            </w:pPr>
            <w:r w:rsidRPr="004807AB">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3988" w14:textId="77777777" w:rsidR="00465794" w:rsidRPr="004807AB" w:rsidRDefault="00465794" w:rsidP="00465794">
            <w:pPr>
              <w:jc w:val="right"/>
              <w:rPr>
                <w:b/>
                <w:bCs/>
                <w:sz w:val="22"/>
                <w:szCs w:val="22"/>
              </w:rPr>
            </w:pPr>
            <w:r w:rsidRPr="004807AB">
              <w:rPr>
                <w:b/>
                <w:bCs/>
                <w:sz w:val="22"/>
                <w:szCs w:val="22"/>
              </w:rPr>
              <w:t>0,00</w:t>
            </w:r>
          </w:p>
        </w:tc>
      </w:tr>
      <w:tr w:rsidR="00465794" w:rsidRPr="004807AB" w14:paraId="7A2AA556"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CFBB" w14:textId="77777777" w:rsidR="00465794" w:rsidRPr="004807AB" w:rsidRDefault="00465794" w:rsidP="00465794">
            <w:pPr>
              <w:jc w:val="center"/>
              <w:rPr>
                <w:sz w:val="22"/>
                <w:szCs w:val="22"/>
              </w:rPr>
            </w:pPr>
            <w:r w:rsidRPr="004807AB">
              <w:rPr>
                <w:sz w:val="22"/>
                <w:szCs w:val="22"/>
              </w:rPr>
              <w:t>`0709</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00B0F" w14:textId="77777777" w:rsidR="00465794" w:rsidRPr="004807AB" w:rsidRDefault="00465794" w:rsidP="00465794">
            <w:pPr>
              <w:rPr>
                <w:sz w:val="22"/>
                <w:szCs w:val="22"/>
              </w:rPr>
            </w:pPr>
            <w:r w:rsidRPr="004807AB">
              <w:rPr>
                <w:sz w:val="22"/>
                <w:szCs w:val="22"/>
              </w:rPr>
              <w:t>Другие вопросы в области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4F4EC" w14:textId="77777777" w:rsidR="00465794" w:rsidRPr="004807AB" w:rsidRDefault="00465794" w:rsidP="00465794">
            <w:pPr>
              <w:jc w:val="right"/>
              <w:rPr>
                <w:sz w:val="22"/>
                <w:szCs w:val="22"/>
              </w:rPr>
            </w:pPr>
            <w:r w:rsidRPr="004807AB">
              <w:rPr>
                <w:sz w:val="22"/>
                <w:szCs w:val="22"/>
              </w:rPr>
              <w:t>486 733,00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4DD98" w14:textId="77777777" w:rsidR="00465794" w:rsidRPr="004807AB" w:rsidRDefault="00465794" w:rsidP="00465794">
            <w:pPr>
              <w:jc w:val="right"/>
              <w:rPr>
                <w:sz w:val="22"/>
                <w:szCs w:val="22"/>
              </w:rPr>
            </w:pPr>
            <w:r w:rsidRPr="004807AB">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60495" w14:textId="77777777" w:rsidR="00465794" w:rsidRPr="004807AB" w:rsidRDefault="00465794" w:rsidP="00465794">
            <w:pPr>
              <w:jc w:val="right"/>
              <w:rPr>
                <w:sz w:val="22"/>
                <w:szCs w:val="22"/>
              </w:rPr>
            </w:pPr>
            <w:r w:rsidRPr="004807AB">
              <w:rPr>
                <w:sz w:val="22"/>
                <w:szCs w:val="22"/>
              </w:rPr>
              <w:t>0,00</w:t>
            </w:r>
          </w:p>
        </w:tc>
      </w:tr>
      <w:tr w:rsidR="00465794" w:rsidRPr="004807AB" w14:paraId="2CB4F7C9" w14:textId="77777777" w:rsidTr="00465794">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D2F2" w14:textId="77777777" w:rsidR="00465794" w:rsidRPr="004807AB" w:rsidRDefault="00465794" w:rsidP="00465794">
            <w:pPr>
              <w:jc w:val="center"/>
              <w:rPr>
                <w:b/>
                <w:bCs/>
                <w:sz w:val="22"/>
                <w:szCs w:val="22"/>
              </w:rPr>
            </w:pPr>
            <w:r w:rsidRPr="004807AB">
              <w:rPr>
                <w:b/>
                <w:bCs/>
                <w:sz w:val="22"/>
                <w:szCs w:val="22"/>
              </w:rPr>
              <w:t>`0800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A6DBF" w14:textId="77777777" w:rsidR="00465794" w:rsidRPr="004807AB" w:rsidRDefault="00465794" w:rsidP="00465794">
            <w:pPr>
              <w:rPr>
                <w:b/>
                <w:bCs/>
                <w:sz w:val="22"/>
                <w:szCs w:val="22"/>
              </w:rPr>
            </w:pPr>
            <w:r w:rsidRPr="004807AB">
              <w:rPr>
                <w:b/>
                <w:bCs/>
                <w:sz w:val="22"/>
                <w:szCs w:val="22"/>
              </w:rPr>
              <w:t xml:space="preserve">Культура, кинематография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11E71" w14:textId="77777777" w:rsidR="00465794" w:rsidRPr="004807AB" w:rsidRDefault="00465794" w:rsidP="00465794">
            <w:pPr>
              <w:jc w:val="right"/>
              <w:rPr>
                <w:b/>
                <w:bCs/>
                <w:sz w:val="22"/>
                <w:szCs w:val="22"/>
              </w:rPr>
            </w:pPr>
            <w:r w:rsidRPr="004807AB">
              <w:rPr>
                <w:b/>
                <w:bCs/>
                <w:sz w:val="22"/>
                <w:szCs w:val="22"/>
              </w:rPr>
              <w:t>31 561 463,00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97AA" w14:textId="77777777" w:rsidR="00465794" w:rsidRPr="004807AB" w:rsidRDefault="00465794" w:rsidP="00465794">
            <w:pPr>
              <w:jc w:val="right"/>
              <w:rPr>
                <w:b/>
                <w:bCs/>
                <w:sz w:val="22"/>
                <w:szCs w:val="22"/>
              </w:rPr>
            </w:pPr>
            <w:r w:rsidRPr="004807AB">
              <w:rPr>
                <w:b/>
                <w:bCs/>
                <w:sz w:val="22"/>
                <w:szCs w:val="22"/>
              </w:rPr>
              <w:t>28 896 057,00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1A98" w14:textId="77777777" w:rsidR="00465794" w:rsidRPr="004807AB" w:rsidRDefault="00465794" w:rsidP="00465794">
            <w:pPr>
              <w:jc w:val="right"/>
              <w:rPr>
                <w:b/>
                <w:bCs/>
                <w:sz w:val="22"/>
                <w:szCs w:val="22"/>
              </w:rPr>
            </w:pPr>
            <w:r w:rsidRPr="004807AB">
              <w:rPr>
                <w:b/>
                <w:bCs/>
                <w:sz w:val="22"/>
                <w:szCs w:val="22"/>
              </w:rPr>
              <w:t>29 343 757,00</w:t>
            </w:r>
          </w:p>
        </w:tc>
      </w:tr>
      <w:tr w:rsidR="00465794" w:rsidRPr="004807AB" w14:paraId="0247DC7E"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2A732" w14:textId="77777777" w:rsidR="00465794" w:rsidRPr="004807AB" w:rsidRDefault="00465794" w:rsidP="00465794">
            <w:pPr>
              <w:jc w:val="center"/>
              <w:rPr>
                <w:sz w:val="22"/>
                <w:szCs w:val="22"/>
              </w:rPr>
            </w:pPr>
            <w:r w:rsidRPr="004807AB">
              <w:rPr>
                <w:sz w:val="22"/>
                <w:szCs w:val="22"/>
              </w:rPr>
              <w:t>`0801</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50673" w14:textId="77777777" w:rsidR="00465794" w:rsidRPr="004807AB" w:rsidRDefault="00465794" w:rsidP="00465794">
            <w:pPr>
              <w:rPr>
                <w:sz w:val="22"/>
                <w:szCs w:val="22"/>
              </w:rPr>
            </w:pPr>
            <w:r w:rsidRPr="004807AB">
              <w:rPr>
                <w:sz w:val="22"/>
                <w:szCs w:val="22"/>
              </w:rPr>
              <w:t>Культура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4916" w14:textId="77777777" w:rsidR="00465794" w:rsidRPr="004807AB" w:rsidRDefault="00465794" w:rsidP="00465794">
            <w:pPr>
              <w:jc w:val="right"/>
              <w:rPr>
                <w:sz w:val="22"/>
                <w:szCs w:val="22"/>
              </w:rPr>
            </w:pPr>
            <w:r w:rsidRPr="004807AB">
              <w:rPr>
                <w:sz w:val="22"/>
                <w:szCs w:val="22"/>
              </w:rPr>
              <w:t>27 892 085,00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ACA1" w14:textId="77777777" w:rsidR="00465794" w:rsidRPr="004807AB" w:rsidRDefault="00465794" w:rsidP="00465794">
            <w:pPr>
              <w:jc w:val="right"/>
              <w:rPr>
                <w:sz w:val="22"/>
                <w:szCs w:val="22"/>
              </w:rPr>
            </w:pPr>
            <w:r w:rsidRPr="004807AB">
              <w:rPr>
                <w:sz w:val="22"/>
                <w:szCs w:val="22"/>
              </w:rPr>
              <w:t>25 395 879,00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7BF3" w14:textId="77777777" w:rsidR="00465794" w:rsidRPr="004807AB" w:rsidRDefault="00465794" w:rsidP="00465794">
            <w:pPr>
              <w:jc w:val="right"/>
              <w:rPr>
                <w:sz w:val="22"/>
                <w:szCs w:val="22"/>
              </w:rPr>
            </w:pPr>
            <w:r w:rsidRPr="004807AB">
              <w:rPr>
                <w:sz w:val="22"/>
                <w:szCs w:val="22"/>
              </w:rPr>
              <w:t>25 843 579,00</w:t>
            </w:r>
          </w:p>
        </w:tc>
      </w:tr>
      <w:tr w:rsidR="00465794" w:rsidRPr="004807AB" w14:paraId="5301A5C7" w14:textId="77777777" w:rsidTr="00465794">
        <w:trPr>
          <w:trHeight w:val="33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27EA1" w14:textId="77777777" w:rsidR="00465794" w:rsidRPr="004807AB" w:rsidRDefault="00465794" w:rsidP="00465794">
            <w:pPr>
              <w:jc w:val="center"/>
              <w:rPr>
                <w:sz w:val="22"/>
                <w:szCs w:val="22"/>
              </w:rPr>
            </w:pPr>
            <w:r w:rsidRPr="004807AB">
              <w:rPr>
                <w:sz w:val="22"/>
                <w:szCs w:val="22"/>
              </w:rPr>
              <w:t>`0804</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0AA74" w14:textId="77777777" w:rsidR="00465794" w:rsidRPr="004807AB" w:rsidRDefault="00465794" w:rsidP="00465794">
            <w:pPr>
              <w:rPr>
                <w:sz w:val="22"/>
                <w:szCs w:val="22"/>
              </w:rPr>
            </w:pPr>
            <w:r w:rsidRPr="004807AB">
              <w:rPr>
                <w:sz w:val="22"/>
                <w:szCs w:val="22"/>
              </w:rPr>
              <w:t>Другие вопросы в области культуры, кинематографии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E4F3" w14:textId="77777777" w:rsidR="00465794" w:rsidRPr="004807AB" w:rsidRDefault="00465794" w:rsidP="00465794">
            <w:pPr>
              <w:jc w:val="right"/>
              <w:rPr>
                <w:sz w:val="22"/>
                <w:szCs w:val="22"/>
              </w:rPr>
            </w:pPr>
            <w:r w:rsidRPr="004807AB">
              <w:rPr>
                <w:sz w:val="22"/>
                <w:szCs w:val="22"/>
              </w:rPr>
              <w:t>3 669 378,00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430C" w14:textId="77777777" w:rsidR="00465794" w:rsidRPr="004807AB" w:rsidRDefault="00465794" w:rsidP="00465794">
            <w:pPr>
              <w:jc w:val="right"/>
              <w:rPr>
                <w:sz w:val="22"/>
                <w:szCs w:val="22"/>
              </w:rPr>
            </w:pPr>
            <w:r w:rsidRPr="004807AB">
              <w:rPr>
                <w:sz w:val="22"/>
                <w:szCs w:val="22"/>
              </w:rPr>
              <w:t>3 500 178,00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1E78" w14:textId="77777777" w:rsidR="00465794" w:rsidRPr="004807AB" w:rsidRDefault="00465794" w:rsidP="00465794">
            <w:pPr>
              <w:jc w:val="right"/>
              <w:rPr>
                <w:sz w:val="22"/>
                <w:szCs w:val="22"/>
              </w:rPr>
            </w:pPr>
            <w:r w:rsidRPr="004807AB">
              <w:rPr>
                <w:sz w:val="22"/>
                <w:szCs w:val="22"/>
              </w:rPr>
              <w:t>3 500 178,00</w:t>
            </w:r>
          </w:p>
        </w:tc>
      </w:tr>
      <w:tr w:rsidR="00465794" w:rsidRPr="004807AB" w14:paraId="6C7E2900"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A861" w14:textId="77777777" w:rsidR="00465794" w:rsidRPr="004807AB" w:rsidRDefault="00465794" w:rsidP="00465794">
            <w:pPr>
              <w:jc w:val="center"/>
              <w:rPr>
                <w:b/>
                <w:bCs/>
                <w:sz w:val="22"/>
                <w:szCs w:val="22"/>
              </w:rPr>
            </w:pPr>
            <w:r w:rsidRPr="004807AB">
              <w:rPr>
                <w:b/>
                <w:bCs/>
                <w:sz w:val="22"/>
                <w:szCs w:val="22"/>
              </w:rPr>
              <w:t>1000</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536A0" w14:textId="77777777" w:rsidR="00465794" w:rsidRPr="004807AB" w:rsidRDefault="00465794" w:rsidP="00465794">
            <w:pPr>
              <w:rPr>
                <w:b/>
                <w:bCs/>
                <w:sz w:val="22"/>
                <w:szCs w:val="22"/>
              </w:rPr>
            </w:pPr>
            <w:r w:rsidRPr="004807AB">
              <w:rPr>
                <w:b/>
                <w:bCs/>
                <w:sz w:val="22"/>
                <w:szCs w:val="22"/>
              </w:rPr>
              <w:t>Социальная политика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D8A77" w14:textId="77777777" w:rsidR="00465794" w:rsidRPr="004807AB" w:rsidRDefault="00465794" w:rsidP="00465794">
            <w:pPr>
              <w:jc w:val="right"/>
              <w:rPr>
                <w:b/>
                <w:bCs/>
                <w:sz w:val="22"/>
                <w:szCs w:val="22"/>
              </w:rPr>
            </w:pPr>
            <w:r w:rsidRPr="004807AB">
              <w:rPr>
                <w:b/>
                <w:bCs/>
                <w:sz w:val="22"/>
                <w:szCs w:val="22"/>
              </w:rPr>
              <w:t>36 000,00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5E393" w14:textId="77777777" w:rsidR="00465794" w:rsidRPr="004807AB" w:rsidRDefault="00465794" w:rsidP="00465794">
            <w:pPr>
              <w:jc w:val="right"/>
              <w:rPr>
                <w:b/>
                <w:bCs/>
                <w:sz w:val="22"/>
                <w:szCs w:val="22"/>
              </w:rPr>
            </w:pPr>
            <w:r w:rsidRPr="004807AB">
              <w:rPr>
                <w:b/>
                <w:bCs/>
                <w:sz w:val="22"/>
                <w:szCs w:val="22"/>
              </w:rPr>
              <w:t>36 000,00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7144" w14:textId="77777777" w:rsidR="00465794" w:rsidRPr="004807AB" w:rsidRDefault="00465794" w:rsidP="00465794">
            <w:pPr>
              <w:jc w:val="right"/>
              <w:rPr>
                <w:b/>
                <w:bCs/>
                <w:sz w:val="22"/>
                <w:szCs w:val="22"/>
              </w:rPr>
            </w:pPr>
            <w:r w:rsidRPr="004807AB">
              <w:rPr>
                <w:b/>
                <w:bCs/>
                <w:sz w:val="22"/>
                <w:szCs w:val="22"/>
              </w:rPr>
              <w:t>36 000,00</w:t>
            </w:r>
          </w:p>
        </w:tc>
      </w:tr>
      <w:tr w:rsidR="00465794" w:rsidRPr="004807AB" w14:paraId="42FF002D" w14:textId="77777777" w:rsidTr="00465794">
        <w:trPr>
          <w:trHeight w:val="33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C309" w14:textId="77777777" w:rsidR="00465794" w:rsidRPr="004807AB" w:rsidRDefault="00465794" w:rsidP="00465794">
            <w:pPr>
              <w:jc w:val="center"/>
              <w:rPr>
                <w:sz w:val="22"/>
                <w:szCs w:val="22"/>
              </w:rPr>
            </w:pPr>
            <w:r w:rsidRPr="004807AB">
              <w:rPr>
                <w:sz w:val="22"/>
                <w:szCs w:val="22"/>
              </w:rPr>
              <w:t>1001</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2089C" w14:textId="77777777" w:rsidR="00465794" w:rsidRPr="004807AB" w:rsidRDefault="00465794" w:rsidP="00465794">
            <w:pPr>
              <w:rPr>
                <w:sz w:val="22"/>
                <w:szCs w:val="22"/>
              </w:rPr>
            </w:pPr>
            <w:r w:rsidRPr="004807AB">
              <w:rPr>
                <w:sz w:val="22"/>
                <w:szCs w:val="22"/>
              </w:rPr>
              <w:t>Пенсионное обеспечение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286E" w14:textId="77777777" w:rsidR="00465794" w:rsidRPr="004807AB" w:rsidRDefault="00465794" w:rsidP="00465794">
            <w:pPr>
              <w:jc w:val="right"/>
              <w:rPr>
                <w:sz w:val="22"/>
                <w:szCs w:val="22"/>
              </w:rPr>
            </w:pPr>
            <w:r w:rsidRPr="004807AB">
              <w:rPr>
                <w:sz w:val="22"/>
                <w:szCs w:val="22"/>
              </w:rPr>
              <w:t>36 000,00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E30C" w14:textId="77777777" w:rsidR="00465794" w:rsidRPr="004807AB" w:rsidRDefault="00465794" w:rsidP="00465794">
            <w:pPr>
              <w:jc w:val="right"/>
              <w:rPr>
                <w:sz w:val="22"/>
                <w:szCs w:val="22"/>
              </w:rPr>
            </w:pPr>
            <w:r w:rsidRPr="004807AB">
              <w:rPr>
                <w:sz w:val="22"/>
                <w:szCs w:val="22"/>
              </w:rPr>
              <w:t>36 000,00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0A18" w14:textId="77777777" w:rsidR="00465794" w:rsidRPr="004807AB" w:rsidRDefault="00465794" w:rsidP="00465794">
            <w:pPr>
              <w:jc w:val="right"/>
              <w:rPr>
                <w:sz w:val="22"/>
                <w:szCs w:val="22"/>
              </w:rPr>
            </w:pPr>
            <w:r w:rsidRPr="004807AB">
              <w:rPr>
                <w:sz w:val="22"/>
                <w:szCs w:val="22"/>
              </w:rPr>
              <w:t>36 000,00</w:t>
            </w:r>
          </w:p>
        </w:tc>
      </w:tr>
      <w:tr w:rsidR="00465794" w:rsidRPr="004807AB" w14:paraId="53AF1032" w14:textId="77777777" w:rsidTr="00465794">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14:paraId="4BB6A6CC" w14:textId="77777777" w:rsidR="00465794" w:rsidRPr="004807AB" w:rsidRDefault="00465794" w:rsidP="00465794">
            <w:pPr>
              <w:jc w:val="center"/>
              <w:rPr>
                <w:b/>
                <w:bCs/>
              </w:rPr>
            </w:pPr>
            <w:r w:rsidRPr="004807AB">
              <w:rPr>
                <w:b/>
                <w:bCs/>
              </w:rPr>
              <w:t>1100</w:t>
            </w: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14:paraId="3929C1E4" w14:textId="77777777" w:rsidR="00465794" w:rsidRPr="004807AB" w:rsidRDefault="00465794" w:rsidP="00465794">
            <w:pPr>
              <w:jc w:val="both"/>
              <w:rPr>
                <w:b/>
                <w:bCs/>
              </w:rPr>
            </w:pPr>
            <w:r w:rsidRPr="004807AB">
              <w:rPr>
                <w:b/>
                <w:bCs/>
              </w:rPr>
              <w:t>Физическая культура и спорт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233E" w14:textId="77777777" w:rsidR="00465794" w:rsidRPr="004807AB" w:rsidRDefault="00465794" w:rsidP="00465794">
            <w:pPr>
              <w:jc w:val="right"/>
              <w:rPr>
                <w:b/>
                <w:bCs/>
                <w:sz w:val="22"/>
                <w:szCs w:val="22"/>
              </w:rPr>
            </w:pPr>
            <w:r w:rsidRPr="004807AB">
              <w:rPr>
                <w:b/>
                <w:bCs/>
                <w:sz w:val="22"/>
                <w:szCs w:val="22"/>
              </w:rPr>
              <w:t>21 000,00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CC14" w14:textId="77777777" w:rsidR="00465794" w:rsidRPr="004807AB" w:rsidRDefault="00465794" w:rsidP="00465794">
            <w:pPr>
              <w:jc w:val="right"/>
              <w:rPr>
                <w:b/>
                <w:bCs/>
                <w:sz w:val="22"/>
                <w:szCs w:val="22"/>
              </w:rPr>
            </w:pPr>
            <w:r w:rsidRPr="004807AB">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EAD8" w14:textId="77777777" w:rsidR="00465794" w:rsidRPr="004807AB" w:rsidRDefault="00465794" w:rsidP="00465794">
            <w:pPr>
              <w:jc w:val="right"/>
              <w:rPr>
                <w:b/>
                <w:bCs/>
                <w:sz w:val="22"/>
                <w:szCs w:val="22"/>
              </w:rPr>
            </w:pPr>
            <w:r w:rsidRPr="004807AB">
              <w:rPr>
                <w:b/>
                <w:bCs/>
                <w:sz w:val="22"/>
                <w:szCs w:val="22"/>
              </w:rPr>
              <w:t>0,00</w:t>
            </w:r>
          </w:p>
        </w:tc>
      </w:tr>
      <w:tr w:rsidR="00465794" w:rsidRPr="004807AB" w14:paraId="4619635C" w14:textId="77777777" w:rsidTr="00465794">
        <w:trPr>
          <w:trHeight w:val="33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14:paraId="7E0D430C" w14:textId="77777777" w:rsidR="00465794" w:rsidRPr="004807AB" w:rsidRDefault="00465794" w:rsidP="00465794">
            <w:pPr>
              <w:jc w:val="center"/>
            </w:pPr>
            <w:r w:rsidRPr="004807AB">
              <w:t>1101</w:t>
            </w:r>
          </w:p>
        </w:tc>
        <w:tc>
          <w:tcPr>
            <w:tcW w:w="7430" w:type="dxa"/>
            <w:tcBorders>
              <w:top w:val="single" w:sz="4" w:space="0" w:color="auto"/>
              <w:left w:val="single" w:sz="4" w:space="0" w:color="auto"/>
              <w:bottom w:val="single" w:sz="4" w:space="0" w:color="auto"/>
              <w:right w:val="single" w:sz="4" w:space="0" w:color="auto"/>
            </w:tcBorders>
            <w:shd w:val="clear" w:color="auto" w:fill="auto"/>
            <w:hideMark/>
          </w:tcPr>
          <w:p w14:paraId="5DD23159" w14:textId="77777777" w:rsidR="00465794" w:rsidRPr="004807AB" w:rsidRDefault="00465794" w:rsidP="00465794">
            <w:pPr>
              <w:jc w:val="both"/>
            </w:pPr>
            <w:r w:rsidRPr="004807AB">
              <w:t>Физическая культура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C0543" w14:textId="77777777" w:rsidR="00465794" w:rsidRPr="004807AB" w:rsidRDefault="00465794" w:rsidP="00465794">
            <w:pPr>
              <w:jc w:val="right"/>
              <w:rPr>
                <w:sz w:val="22"/>
                <w:szCs w:val="22"/>
              </w:rPr>
            </w:pPr>
            <w:r w:rsidRPr="004807AB">
              <w:rPr>
                <w:sz w:val="22"/>
                <w:szCs w:val="22"/>
              </w:rPr>
              <w:t>21 000,00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C4B0" w14:textId="77777777" w:rsidR="00465794" w:rsidRPr="004807AB" w:rsidRDefault="00465794" w:rsidP="00465794">
            <w:pPr>
              <w:jc w:val="right"/>
              <w:rPr>
                <w:sz w:val="22"/>
                <w:szCs w:val="22"/>
              </w:rPr>
            </w:pPr>
            <w:r w:rsidRPr="004807AB">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7C9D" w14:textId="77777777" w:rsidR="00465794" w:rsidRPr="004807AB" w:rsidRDefault="00465794" w:rsidP="00465794">
            <w:pPr>
              <w:jc w:val="right"/>
              <w:rPr>
                <w:sz w:val="22"/>
                <w:szCs w:val="22"/>
              </w:rPr>
            </w:pPr>
            <w:r w:rsidRPr="004807AB">
              <w:rPr>
                <w:sz w:val="22"/>
                <w:szCs w:val="22"/>
              </w:rPr>
              <w:t>0,00</w:t>
            </w:r>
          </w:p>
        </w:tc>
      </w:tr>
      <w:tr w:rsidR="00465794" w:rsidRPr="004807AB" w14:paraId="2DD95682" w14:textId="77777777" w:rsidTr="00465794">
        <w:trPr>
          <w:trHeight w:val="330"/>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8F78" w14:textId="77777777" w:rsidR="00465794" w:rsidRPr="004807AB" w:rsidRDefault="00465794" w:rsidP="00465794">
            <w:pPr>
              <w:jc w:val="center"/>
              <w:rPr>
                <w:b/>
                <w:bCs/>
                <w:sz w:val="22"/>
                <w:szCs w:val="22"/>
              </w:rPr>
            </w:pPr>
            <w:r w:rsidRPr="004807AB">
              <w:rPr>
                <w:b/>
                <w:bCs/>
                <w:sz w:val="22"/>
                <w:szCs w:val="22"/>
              </w:rPr>
              <w:t> </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DE0A3" w14:textId="77777777" w:rsidR="00465794" w:rsidRPr="004807AB" w:rsidRDefault="00465794" w:rsidP="00465794">
            <w:pPr>
              <w:jc w:val="center"/>
              <w:rPr>
                <w:b/>
                <w:bCs/>
                <w:sz w:val="22"/>
                <w:szCs w:val="22"/>
              </w:rPr>
            </w:pPr>
            <w:r w:rsidRPr="004807AB">
              <w:rPr>
                <w:b/>
                <w:bCs/>
                <w:sz w:val="22"/>
                <w:szCs w:val="22"/>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F923A" w14:textId="77777777" w:rsidR="00465794" w:rsidRPr="004807AB" w:rsidRDefault="00465794" w:rsidP="00465794">
            <w:pPr>
              <w:jc w:val="center"/>
              <w:rPr>
                <w:b/>
                <w:bCs/>
                <w:sz w:val="22"/>
                <w:szCs w:val="22"/>
              </w:rPr>
            </w:pPr>
            <w:r w:rsidRPr="004807AB">
              <w:rPr>
                <w:b/>
                <w:bCs/>
                <w:sz w:val="22"/>
                <w:szCs w:val="22"/>
              </w:rPr>
              <w:t>112 771 940,77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79B6" w14:textId="77777777" w:rsidR="00465794" w:rsidRPr="004807AB" w:rsidRDefault="00465794" w:rsidP="00465794">
            <w:pPr>
              <w:jc w:val="center"/>
              <w:rPr>
                <w:b/>
                <w:bCs/>
                <w:sz w:val="22"/>
                <w:szCs w:val="22"/>
              </w:rPr>
            </w:pPr>
            <w:r w:rsidRPr="004807AB">
              <w:rPr>
                <w:b/>
                <w:bCs/>
                <w:sz w:val="22"/>
                <w:szCs w:val="22"/>
              </w:rPr>
              <w:t>78 699 002,03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0F43" w14:textId="77777777" w:rsidR="00465794" w:rsidRPr="004807AB" w:rsidRDefault="00465794" w:rsidP="00465794">
            <w:pPr>
              <w:jc w:val="center"/>
              <w:rPr>
                <w:b/>
                <w:bCs/>
                <w:sz w:val="22"/>
                <w:szCs w:val="22"/>
              </w:rPr>
            </w:pPr>
            <w:r w:rsidRPr="004807AB">
              <w:rPr>
                <w:b/>
                <w:bCs/>
                <w:sz w:val="22"/>
                <w:szCs w:val="22"/>
              </w:rPr>
              <w:t>83 915 062,34</w:t>
            </w:r>
          </w:p>
        </w:tc>
      </w:tr>
    </w:tbl>
    <w:p w14:paraId="21ED0B9B" w14:textId="77777777" w:rsidR="00222ED8" w:rsidRPr="004807AB" w:rsidRDefault="00222ED8" w:rsidP="00465794">
      <w:pPr>
        <w:jc w:val="both"/>
        <w:rPr>
          <w:sz w:val="28"/>
          <w:szCs w:val="28"/>
        </w:rPr>
        <w:sectPr w:rsidR="00222ED8" w:rsidRPr="004807AB" w:rsidSect="00222ED8">
          <w:headerReference w:type="default" r:id="rId116"/>
          <w:footerReference w:type="default" r:id="rId117"/>
          <w:footerReference w:type="first" r:id="rId118"/>
          <w:pgSz w:w="16838" w:h="11906" w:orient="landscape"/>
          <w:pgMar w:top="851" w:right="284" w:bottom="1134" w:left="284" w:header="709" w:footer="709" w:gutter="0"/>
          <w:cols w:space="708"/>
          <w:docGrid w:linePitch="360"/>
        </w:sectPr>
      </w:pPr>
    </w:p>
    <w:p w14:paraId="05D8728D" w14:textId="43013F7A" w:rsidR="00465794" w:rsidRPr="004807AB" w:rsidRDefault="00465794" w:rsidP="00465794">
      <w:pPr>
        <w:jc w:val="both"/>
        <w:rPr>
          <w:sz w:val="28"/>
          <w:szCs w:val="28"/>
        </w:rPr>
      </w:pPr>
    </w:p>
    <w:p w14:paraId="0BCF6ED4" w14:textId="0BF47591" w:rsidR="00465794" w:rsidRPr="004807AB" w:rsidRDefault="00465794" w:rsidP="00465794">
      <w:pPr>
        <w:jc w:val="center"/>
        <w:rPr>
          <w:b/>
          <w:sz w:val="28"/>
          <w:szCs w:val="28"/>
        </w:rPr>
      </w:pPr>
      <w:r w:rsidRPr="004807AB">
        <w:rPr>
          <w:b/>
          <w:noProof/>
          <w:color w:val="000080"/>
          <w:sz w:val="32"/>
          <w:szCs w:val="28"/>
        </w:rPr>
        <w:drawing>
          <wp:inline distT="0" distB="0" distL="0" distR="0" wp14:anchorId="6CAB89B9" wp14:editId="35E0CBBA">
            <wp:extent cx="542925" cy="676275"/>
            <wp:effectExtent l="0" t="0" r="0" b="0"/>
            <wp:docPr id="8" name="Рисунок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FDB6ECB" w14:textId="77777777" w:rsidR="00465794" w:rsidRPr="004807AB" w:rsidRDefault="00465794" w:rsidP="00465794">
      <w:pPr>
        <w:jc w:val="center"/>
        <w:outlineLvl w:val="0"/>
        <w:rPr>
          <w:bCs/>
          <w:sz w:val="28"/>
          <w:szCs w:val="28"/>
        </w:rPr>
      </w:pPr>
      <w:r w:rsidRPr="004807AB">
        <w:rPr>
          <w:bCs/>
          <w:sz w:val="28"/>
          <w:szCs w:val="28"/>
        </w:rPr>
        <w:t>Российская Федерация</w:t>
      </w:r>
    </w:p>
    <w:p w14:paraId="103628EE" w14:textId="77777777" w:rsidR="00465794" w:rsidRPr="004807AB" w:rsidRDefault="00465794" w:rsidP="00465794">
      <w:pPr>
        <w:jc w:val="center"/>
        <w:rPr>
          <w:bCs/>
          <w:sz w:val="28"/>
          <w:szCs w:val="28"/>
        </w:rPr>
      </w:pPr>
      <w:r w:rsidRPr="004807AB">
        <w:rPr>
          <w:bCs/>
          <w:sz w:val="28"/>
          <w:szCs w:val="28"/>
        </w:rPr>
        <w:t>Ивановская область</w:t>
      </w:r>
    </w:p>
    <w:p w14:paraId="08CCFB5F" w14:textId="77777777" w:rsidR="00465794" w:rsidRPr="004807AB" w:rsidRDefault="00465794" w:rsidP="00465794">
      <w:pPr>
        <w:jc w:val="center"/>
        <w:rPr>
          <w:bCs/>
          <w:sz w:val="28"/>
          <w:szCs w:val="28"/>
        </w:rPr>
      </w:pPr>
      <w:r w:rsidRPr="004807AB">
        <w:rPr>
          <w:bCs/>
          <w:sz w:val="28"/>
          <w:szCs w:val="28"/>
        </w:rPr>
        <w:t>Комсомольский муниципальный район</w:t>
      </w:r>
    </w:p>
    <w:p w14:paraId="3AD414DF" w14:textId="77777777" w:rsidR="00465794" w:rsidRPr="004807AB" w:rsidRDefault="00465794" w:rsidP="00465794">
      <w:pPr>
        <w:jc w:val="center"/>
        <w:rPr>
          <w:bCs/>
          <w:sz w:val="28"/>
          <w:szCs w:val="28"/>
        </w:rPr>
      </w:pPr>
      <w:r w:rsidRPr="004807AB">
        <w:rPr>
          <w:bCs/>
          <w:sz w:val="28"/>
          <w:szCs w:val="28"/>
        </w:rPr>
        <w:t>СОВЕТ КОМСОМОЛЬСКОГО ГОРОДСКОГО ПОСЕЛЕНИЯ</w:t>
      </w:r>
    </w:p>
    <w:p w14:paraId="7531930A" w14:textId="77777777" w:rsidR="00465794" w:rsidRPr="004807AB" w:rsidRDefault="00465794" w:rsidP="00465794">
      <w:pPr>
        <w:jc w:val="center"/>
        <w:rPr>
          <w:bCs/>
          <w:sz w:val="28"/>
          <w:szCs w:val="28"/>
        </w:rPr>
      </w:pPr>
      <w:r w:rsidRPr="004807AB">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465794" w:rsidRPr="004807AB" w14:paraId="5DD03351" w14:textId="77777777" w:rsidTr="00465794">
        <w:trPr>
          <w:trHeight w:val="149"/>
        </w:trPr>
        <w:tc>
          <w:tcPr>
            <w:tcW w:w="9059" w:type="dxa"/>
          </w:tcPr>
          <w:p w14:paraId="09E2D348" w14:textId="77777777" w:rsidR="00465794" w:rsidRPr="004807AB" w:rsidRDefault="00465794" w:rsidP="00465794">
            <w:pPr>
              <w:jc w:val="center"/>
              <w:rPr>
                <w:b/>
                <w:sz w:val="28"/>
                <w:szCs w:val="28"/>
              </w:rPr>
            </w:pPr>
            <w:smartTag w:uri="urn:schemas-microsoft-com:office:smarttags" w:element="metricconverter">
              <w:smartTagPr>
                <w:attr w:name="ProductID" w:val="155150, г"/>
              </w:smartTagPr>
              <w:r w:rsidRPr="004807AB">
                <w:rPr>
                  <w:bCs/>
                  <w:sz w:val="28"/>
                  <w:szCs w:val="28"/>
                </w:rPr>
                <w:t>155150, г</w:t>
              </w:r>
            </w:smartTag>
            <w:r w:rsidRPr="004807AB">
              <w:rPr>
                <w:bCs/>
                <w:sz w:val="28"/>
                <w:szCs w:val="28"/>
              </w:rPr>
              <w:t>. Комсомольск, ул. 50 лет ВЛКСМ, д. 2</w:t>
            </w:r>
          </w:p>
        </w:tc>
      </w:tr>
    </w:tbl>
    <w:p w14:paraId="174D932E" w14:textId="77777777" w:rsidR="00465794" w:rsidRPr="004807AB" w:rsidRDefault="00465794" w:rsidP="00465794">
      <w:pPr>
        <w:rPr>
          <w:b/>
          <w:sz w:val="22"/>
          <w:szCs w:val="28"/>
        </w:rPr>
      </w:pPr>
    </w:p>
    <w:p w14:paraId="1613FCA4" w14:textId="77777777" w:rsidR="00465794" w:rsidRPr="004807AB" w:rsidRDefault="00465794" w:rsidP="00465794">
      <w:pPr>
        <w:jc w:val="center"/>
        <w:rPr>
          <w:b/>
          <w:sz w:val="28"/>
          <w:szCs w:val="28"/>
        </w:rPr>
      </w:pPr>
      <w:r w:rsidRPr="004807AB">
        <w:rPr>
          <w:b/>
          <w:sz w:val="28"/>
          <w:szCs w:val="28"/>
        </w:rPr>
        <w:t>Р Е Ш Е Н И Е</w:t>
      </w:r>
    </w:p>
    <w:p w14:paraId="17CFEA82" w14:textId="77777777" w:rsidR="00465794" w:rsidRPr="004807AB" w:rsidRDefault="00465794" w:rsidP="00465794">
      <w:pPr>
        <w:jc w:val="center"/>
        <w:rPr>
          <w:b/>
          <w:sz w:val="28"/>
          <w:szCs w:val="28"/>
        </w:rPr>
      </w:pPr>
    </w:p>
    <w:p w14:paraId="1E644948" w14:textId="77777777" w:rsidR="00465794" w:rsidRPr="004807AB" w:rsidRDefault="00465794" w:rsidP="00465794">
      <w:pPr>
        <w:ind w:right="264"/>
        <w:jc w:val="center"/>
        <w:rPr>
          <w:b/>
          <w:sz w:val="28"/>
          <w:szCs w:val="28"/>
        </w:rPr>
      </w:pPr>
      <w:r w:rsidRPr="004807AB">
        <w:rPr>
          <w:b/>
          <w:sz w:val="28"/>
          <w:szCs w:val="28"/>
        </w:rPr>
        <w:t>от       18  апреля      2024г.                                                   №211</w:t>
      </w:r>
    </w:p>
    <w:p w14:paraId="085C10A6" w14:textId="77777777" w:rsidR="00465794" w:rsidRPr="004807AB" w:rsidRDefault="00465794" w:rsidP="00465794">
      <w:pPr>
        <w:pStyle w:val="afc"/>
        <w:rPr>
          <w:b/>
          <w:sz w:val="22"/>
          <w:szCs w:val="28"/>
        </w:rPr>
      </w:pPr>
    </w:p>
    <w:tbl>
      <w:tblPr>
        <w:tblW w:w="0" w:type="auto"/>
        <w:tblLayout w:type="fixed"/>
        <w:tblLook w:val="04A0" w:firstRow="1" w:lastRow="0" w:firstColumn="1" w:lastColumn="0" w:noHBand="0" w:noVBand="1"/>
      </w:tblPr>
      <w:tblGrid>
        <w:gridCol w:w="9464"/>
      </w:tblGrid>
      <w:tr w:rsidR="00465794" w:rsidRPr="004807AB" w14:paraId="7B48537C" w14:textId="77777777" w:rsidTr="00465794">
        <w:tc>
          <w:tcPr>
            <w:tcW w:w="9464" w:type="dxa"/>
            <w:hideMark/>
          </w:tcPr>
          <w:p w14:paraId="4EF75A57" w14:textId="77777777" w:rsidR="00465794" w:rsidRPr="004807AB" w:rsidRDefault="00465794" w:rsidP="00465794">
            <w:pPr>
              <w:spacing w:line="276" w:lineRule="auto"/>
              <w:ind w:right="264"/>
              <w:jc w:val="center"/>
              <w:rPr>
                <w:b/>
                <w:bCs/>
                <w:sz w:val="24"/>
                <w:szCs w:val="24"/>
              </w:rPr>
            </w:pPr>
            <w:r w:rsidRPr="004807AB">
              <w:rPr>
                <w:b/>
                <w:bCs/>
                <w:sz w:val="24"/>
                <w:szCs w:val="24"/>
              </w:rPr>
              <w:t>О внесении изменений в решение Совета</w:t>
            </w:r>
          </w:p>
          <w:p w14:paraId="025191A1" w14:textId="77777777" w:rsidR="00465794" w:rsidRPr="004807AB" w:rsidRDefault="00465794" w:rsidP="00465794">
            <w:pPr>
              <w:spacing w:line="276" w:lineRule="auto"/>
              <w:jc w:val="center"/>
              <w:rPr>
                <w:b/>
                <w:bCs/>
                <w:sz w:val="24"/>
                <w:szCs w:val="24"/>
              </w:rPr>
            </w:pPr>
            <w:r w:rsidRPr="004807AB">
              <w:rPr>
                <w:b/>
                <w:bCs/>
                <w:sz w:val="24"/>
                <w:szCs w:val="24"/>
              </w:rPr>
              <w:t>Комсомольского городского поселения №195 от 11.12.2023г.</w:t>
            </w:r>
          </w:p>
          <w:p w14:paraId="253EF4F6" w14:textId="1206A1EC" w:rsidR="00465794" w:rsidRPr="004807AB" w:rsidRDefault="00465794" w:rsidP="00222ED8">
            <w:pPr>
              <w:pStyle w:val="afc"/>
              <w:jc w:val="center"/>
              <w:rPr>
                <w:b/>
                <w:sz w:val="24"/>
                <w:szCs w:val="24"/>
              </w:rPr>
            </w:pPr>
            <w:r w:rsidRPr="004807AB">
              <w:rPr>
                <w:b/>
                <w:bCs/>
                <w:sz w:val="24"/>
                <w:szCs w:val="24"/>
              </w:rPr>
              <w:t xml:space="preserve"> «</w:t>
            </w:r>
            <w:r w:rsidRPr="004807AB">
              <w:rPr>
                <w:b/>
                <w:sz w:val="24"/>
                <w:szCs w:val="24"/>
              </w:rPr>
              <w:t>О бюджете Комсомольского городского поселения на 2024 год и на плановый период 2025 и 2026 годов»</w:t>
            </w:r>
          </w:p>
        </w:tc>
      </w:tr>
      <w:tr w:rsidR="00465794" w:rsidRPr="004807AB" w14:paraId="301934E0" w14:textId="77777777" w:rsidTr="00465794">
        <w:trPr>
          <w:trHeight w:val="345"/>
        </w:trPr>
        <w:tc>
          <w:tcPr>
            <w:tcW w:w="9464" w:type="dxa"/>
          </w:tcPr>
          <w:p w14:paraId="20B7BF40" w14:textId="77777777" w:rsidR="00465794" w:rsidRPr="004807AB" w:rsidRDefault="00465794" w:rsidP="00465794">
            <w:pPr>
              <w:jc w:val="both"/>
              <w:rPr>
                <w:bCs/>
                <w:sz w:val="24"/>
                <w:szCs w:val="24"/>
              </w:rPr>
            </w:pPr>
            <w:r w:rsidRPr="004807AB">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14:paraId="1AD606A0" w14:textId="77777777" w:rsidR="00465794" w:rsidRPr="004807AB" w:rsidRDefault="00465794" w:rsidP="00465794">
            <w:pPr>
              <w:spacing w:line="276" w:lineRule="auto"/>
              <w:jc w:val="both"/>
              <w:rPr>
                <w:b/>
                <w:bCs/>
                <w:i/>
                <w:sz w:val="24"/>
                <w:szCs w:val="24"/>
              </w:rPr>
            </w:pPr>
            <w:r w:rsidRPr="004807AB">
              <w:rPr>
                <w:bCs/>
                <w:sz w:val="24"/>
                <w:szCs w:val="24"/>
              </w:rPr>
              <w:t xml:space="preserve"> </w:t>
            </w:r>
            <w:r w:rsidRPr="004807AB">
              <w:rPr>
                <w:b/>
                <w:bCs/>
                <w:i/>
                <w:sz w:val="24"/>
                <w:szCs w:val="24"/>
              </w:rPr>
              <w:t>РЕШИЛ:</w:t>
            </w:r>
          </w:p>
          <w:p w14:paraId="1FC8DADB" w14:textId="77777777" w:rsidR="00465794" w:rsidRPr="004807AB" w:rsidRDefault="00465794" w:rsidP="000C7C60">
            <w:pPr>
              <w:pStyle w:val="a6"/>
              <w:numPr>
                <w:ilvl w:val="0"/>
                <w:numId w:val="14"/>
              </w:numPr>
              <w:ind w:left="0" w:firstLine="567"/>
              <w:jc w:val="both"/>
              <w:rPr>
                <w:rFonts w:ascii="Times New Roman" w:hAnsi="Times New Roman"/>
                <w:bCs/>
                <w:sz w:val="24"/>
                <w:szCs w:val="24"/>
              </w:rPr>
            </w:pPr>
            <w:r w:rsidRPr="004807AB">
              <w:rPr>
                <w:rFonts w:ascii="Times New Roman" w:hAnsi="Times New Roman"/>
                <w:bCs/>
                <w:sz w:val="24"/>
                <w:szCs w:val="24"/>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14:paraId="7780B5E8" w14:textId="77777777" w:rsidR="00465794" w:rsidRPr="004807AB" w:rsidRDefault="00465794" w:rsidP="000C7C60">
            <w:pPr>
              <w:pStyle w:val="a6"/>
              <w:numPr>
                <w:ilvl w:val="1"/>
                <w:numId w:val="15"/>
              </w:numPr>
              <w:ind w:hanging="1571"/>
              <w:jc w:val="both"/>
              <w:rPr>
                <w:rFonts w:ascii="Times New Roman" w:hAnsi="Times New Roman"/>
                <w:bCs/>
                <w:sz w:val="24"/>
                <w:szCs w:val="24"/>
              </w:rPr>
            </w:pPr>
            <w:r w:rsidRPr="004807AB">
              <w:rPr>
                <w:rFonts w:ascii="Times New Roman" w:hAnsi="Times New Roman"/>
                <w:bCs/>
                <w:sz w:val="24"/>
                <w:szCs w:val="24"/>
              </w:rPr>
              <w:t>В подпункте 1.1 пункта 1 решения:</w:t>
            </w:r>
          </w:p>
          <w:p w14:paraId="1FCF87E2" w14:textId="77777777" w:rsidR="00465794" w:rsidRPr="004807AB" w:rsidRDefault="00465794" w:rsidP="00465794">
            <w:pPr>
              <w:pStyle w:val="a6"/>
              <w:ind w:left="709" w:firstLine="709"/>
              <w:jc w:val="both"/>
              <w:rPr>
                <w:rFonts w:ascii="Times New Roman" w:hAnsi="Times New Roman"/>
                <w:bCs/>
                <w:sz w:val="24"/>
                <w:szCs w:val="24"/>
              </w:rPr>
            </w:pPr>
            <w:r w:rsidRPr="004807AB">
              <w:rPr>
                <w:rFonts w:ascii="Times New Roman" w:hAnsi="Times New Roman"/>
                <w:bCs/>
                <w:sz w:val="24"/>
                <w:szCs w:val="24"/>
              </w:rPr>
              <w:t>На 2024 год:</w:t>
            </w:r>
          </w:p>
          <w:p w14:paraId="779CB3A7" w14:textId="77777777" w:rsidR="00465794" w:rsidRPr="004807AB" w:rsidRDefault="00465794" w:rsidP="00465794">
            <w:pPr>
              <w:pStyle w:val="a6"/>
              <w:spacing w:line="276" w:lineRule="auto"/>
              <w:ind w:firstLine="567"/>
              <w:jc w:val="both"/>
              <w:rPr>
                <w:rFonts w:ascii="Times New Roman" w:hAnsi="Times New Roman"/>
                <w:bCs/>
                <w:sz w:val="24"/>
                <w:szCs w:val="24"/>
              </w:rPr>
            </w:pPr>
            <w:r w:rsidRPr="004807AB">
              <w:rPr>
                <w:rFonts w:ascii="Times New Roman" w:hAnsi="Times New Roman"/>
                <w:bCs/>
                <w:sz w:val="24"/>
                <w:szCs w:val="24"/>
              </w:rPr>
              <w:t>- в подпункте первом цифру «96 874 122,10» заменить цифрой              «122</w:t>
            </w:r>
            <w:r w:rsidRPr="004807AB">
              <w:rPr>
                <w:rFonts w:ascii="Times New Roman" w:hAnsi="Times New Roman"/>
                <w:bCs/>
                <w:sz w:val="24"/>
                <w:szCs w:val="24"/>
                <w:lang w:val="en-US"/>
              </w:rPr>
              <w:t> </w:t>
            </w:r>
            <w:r w:rsidRPr="004807AB">
              <w:rPr>
                <w:rFonts w:ascii="Times New Roman" w:hAnsi="Times New Roman"/>
                <w:bCs/>
                <w:sz w:val="24"/>
                <w:szCs w:val="24"/>
              </w:rPr>
              <w:t>430 534,92»;</w:t>
            </w:r>
          </w:p>
          <w:p w14:paraId="51A5039B" w14:textId="77777777" w:rsidR="00465794" w:rsidRPr="004807AB" w:rsidRDefault="00465794" w:rsidP="00465794">
            <w:pPr>
              <w:pStyle w:val="a6"/>
              <w:ind w:firstLine="567"/>
              <w:jc w:val="both"/>
              <w:rPr>
                <w:rFonts w:ascii="Times New Roman" w:hAnsi="Times New Roman"/>
                <w:bCs/>
                <w:sz w:val="24"/>
                <w:szCs w:val="24"/>
              </w:rPr>
            </w:pPr>
            <w:r w:rsidRPr="004807AB">
              <w:rPr>
                <w:rFonts w:ascii="Times New Roman" w:hAnsi="Times New Roman"/>
                <w:bCs/>
                <w:sz w:val="24"/>
                <w:szCs w:val="24"/>
              </w:rPr>
              <w:t>-в подпункте втором цифру «112 771 940,77» заменить цифрой «138</w:t>
            </w:r>
            <w:r w:rsidRPr="004807AB">
              <w:rPr>
                <w:rFonts w:ascii="Times New Roman" w:hAnsi="Times New Roman"/>
                <w:bCs/>
                <w:sz w:val="24"/>
                <w:szCs w:val="24"/>
                <w:lang w:val="en-US"/>
              </w:rPr>
              <w:t> </w:t>
            </w:r>
            <w:r w:rsidRPr="004807AB">
              <w:rPr>
                <w:rFonts w:ascii="Times New Roman" w:hAnsi="Times New Roman"/>
                <w:bCs/>
                <w:sz w:val="24"/>
                <w:szCs w:val="24"/>
              </w:rPr>
              <w:t>303</w:t>
            </w:r>
            <w:r w:rsidRPr="004807AB">
              <w:rPr>
                <w:rFonts w:ascii="Times New Roman" w:hAnsi="Times New Roman"/>
                <w:bCs/>
                <w:sz w:val="24"/>
                <w:szCs w:val="24"/>
                <w:lang w:val="en-US"/>
              </w:rPr>
              <w:t> </w:t>
            </w:r>
            <w:r w:rsidRPr="004807AB">
              <w:rPr>
                <w:rFonts w:ascii="Times New Roman" w:hAnsi="Times New Roman"/>
                <w:bCs/>
                <w:sz w:val="24"/>
                <w:szCs w:val="24"/>
              </w:rPr>
              <w:t>290,77».</w:t>
            </w:r>
          </w:p>
          <w:p w14:paraId="4288278D" w14:textId="77777777" w:rsidR="00465794" w:rsidRPr="004807AB" w:rsidRDefault="00465794" w:rsidP="00465794">
            <w:pPr>
              <w:pStyle w:val="a6"/>
              <w:ind w:firstLine="567"/>
              <w:jc w:val="both"/>
              <w:rPr>
                <w:rFonts w:ascii="Times New Roman" w:hAnsi="Times New Roman"/>
                <w:bCs/>
                <w:sz w:val="24"/>
                <w:szCs w:val="24"/>
              </w:rPr>
            </w:pPr>
            <w:r w:rsidRPr="004807AB">
              <w:rPr>
                <w:rFonts w:ascii="Times New Roman" w:hAnsi="Times New Roman"/>
                <w:bCs/>
                <w:sz w:val="24"/>
                <w:szCs w:val="24"/>
              </w:rPr>
              <w:t>- в подпункте третьем цифру «15 897 818,67» заменить цифрой «15</w:t>
            </w:r>
            <w:r w:rsidRPr="004807AB">
              <w:rPr>
                <w:rFonts w:ascii="Times New Roman" w:hAnsi="Times New Roman"/>
                <w:bCs/>
                <w:sz w:val="24"/>
                <w:szCs w:val="24"/>
                <w:lang w:val="en-US"/>
              </w:rPr>
              <w:t> </w:t>
            </w:r>
            <w:r w:rsidRPr="004807AB">
              <w:rPr>
                <w:rFonts w:ascii="Times New Roman" w:hAnsi="Times New Roman"/>
                <w:bCs/>
                <w:sz w:val="24"/>
                <w:szCs w:val="24"/>
              </w:rPr>
              <w:t>872 755,85».</w:t>
            </w:r>
          </w:p>
          <w:p w14:paraId="7C6228AE" w14:textId="77777777" w:rsidR="00465794" w:rsidRPr="004807AB" w:rsidRDefault="00465794" w:rsidP="00465794">
            <w:pPr>
              <w:pStyle w:val="a6"/>
              <w:ind w:left="567"/>
              <w:jc w:val="both"/>
              <w:rPr>
                <w:rFonts w:ascii="Times New Roman" w:hAnsi="Times New Roman"/>
                <w:bCs/>
                <w:sz w:val="24"/>
                <w:szCs w:val="24"/>
              </w:rPr>
            </w:pPr>
            <w:r w:rsidRPr="004807AB">
              <w:rPr>
                <w:rFonts w:ascii="Times New Roman" w:hAnsi="Times New Roman"/>
                <w:bCs/>
                <w:sz w:val="24"/>
                <w:szCs w:val="24"/>
              </w:rPr>
              <w:t>1.2. Подпункт 4.1. пункта 4 изложить в новой редакции:</w:t>
            </w:r>
          </w:p>
          <w:p w14:paraId="5CBFA0F5"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«4.1. из областного бюджета согласно приложению 3:</w:t>
            </w:r>
          </w:p>
          <w:p w14:paraId="3E8EB9AF"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1) на 2024 год в сумме   63 859 502,39 руб.;</w:t>
            </w:r>
          </w:p>
          <w:p w14:paraId="047650E2"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2) на 2025 год в сумме   17 941 391,53 руб.;</w:t>
            </w:r>
          </w:p>
          <w:p w14:paraId="4A09AD91" w14:textId="77777777" w:rsidR="00465794" w:rsidRPr="004807AB" w:rsidRDefault="00465794" w:rsidP="00465794">
            <w:pPr>
              <w:autoSpaceDE w:val="0"/>
              <w:autoSpaceDN w:val="0"/>
              <w:adjustRightInd w:val="0"/>
              <w:ind w:firstLine="709"/>
              <w:jc w:val="both"/>
              <w:rPr>
                <w:sz w:val="24"/>
                <w:szCs w:val="24"/>
              </w:rPr>
            </w:pPr>
            <w:r w:rsidRPr="004807AB">
              <w:rPr>
                <w:sz w:val="24"/>
                <w:szCs w:val="24"/>
              </w:rPr>
              <w:t>3) на 2026 год в сумме    21 008 680,84 руб.»</w:t>
            </w:r>
          </w:p>
          <w:p w14:paraId="7B472401" w14:textId="77777777" w:rsidR="00465794" w:rsidRPr="004807AB" w:rsidRDefault="00465794" w:rsidP="000C7C60">
            <w:pPr>
              <w:pStyle w:val="a6"/>
              <w:numPr>
                <w:ilvl w:val="0"/>
                <w:numId w:val="15"/>
              </w:numPr>
              <w:spacing w:line="276" w:lineRule="auto"/>
              <w:ind w:left="0" w:firstLine="567"/>
              <w:jc w:val="both"/>
              <w:rPr>
                <w:rFonts w:ascii="Times New Roman" w:hAnsi="Times New Roman"/>
                <w:sz w:val="24"/>
                <w:szCs w:val="24"/>
              </w:rPr>
            </w:pPr>
            <w:r w:rsidRPr="004807AB">
              <w:rPr>
                <w:rFonts w:ascii="Times New Roman" w:hAnsi="Times New Roman"/>
                <w:sz w:val="24"/>
                <w:szCs w:val="24"/>
              </w:rPr>
              <w:t>Приложения 2, 3, 4, 5, 7, 9 изложить в новой редакции, согласно приложению 1 к настоящему решению.</w:t>
            </w:r>
          </w:p>
          <w:p w14:paraId="0FBA55E4" w14:textId="77777777" w:rsidR="00465794" w:rsidRPr="004807AB" w:rsidRDefault="00465794" w:rsidP="000C7C60">
            <w:pPr>
              <w:pStyle w:val="a6"/>
              <w:numPr>
                <w:ilvl w:val="0"/>
                <w:numId w:val="15"/>
              </w:numPr>
              <w:spacing w:line="276" w:lineRule="auto"/>
              <w:ind w:left="0" w:firstLine="567"/>
              <w:jc w:val="both"/>
              <w:rPr>
                <w:rFonts w:ascii="Times New Roman" w:hAnsi="Times New Roman"/>
                <w:sz w:val="24"/>
                <w:szCs w:val="24"/>
              </w:rPr>
            </w:pPr>
            <w:r w:rsidRPr="004807AB">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14:paraId="318BB686" w14:textId="77777777" w:rsidR="00465794" w:rsidRPr="004807AB" w:rsidRDefault="00465794" w:rsidP="00465794">
            <w:pPr>
              <w:pStyle w:val="a6"/>
              <w:tabs>
                <w:tab w:val="left" w:pos="7187"/>
              </w:tabs>
              <w:jc w:val="both"/>
              <w:rPr>
                <w:rFonts w:ascii="Times New Roman" w:hAnsi="Times New Roman"/>
                <w:b/>
                <w:sz w:val="24"/>
                <w:szCs w:val="24"/>
              </w:rPr>
            </w:pPr>
            <w:r w:rsidRPr="004807AB">
              <w:rPr>
                <w:rFonts w:ascii="Times New Roman" w:hAnsi="Times New Roman"/>
                <w:b/>
                <w:sz w:val="24"/>
                <w:szCs w:val="24"/>
              </w:rPr>
              <w:t xml:space="preserve">Глава Комсомольского </w:t>
            </w:r>
          </w:p>
          <w:p w14:paraId="57E610A3" w14:textId="77777777" w:rsidR="00465794" w:rsidRPr="004807AB" w:rsidRDefault="00465794" w:rsidP="00465794">
            <w:pPr>
              <w:pStyle w:val="a6"/>
              <w:tabs>
                <w:tab w:val="left" w:pos="7187"/>
              </w:tabs>
              <w:jc w:val="both"/>
              <w:rPr>
                <w:rFonts w:ascii="Times New Roman" w:hAnsi="Times New Roman"/>
                <w:b/>
                <w:sz w:val="24"/>
                <w:szCs w:val="24"/>
              </w:rPr>
            </w:pPr>
            <w:r w:rsidRPr="004807AB">
              <w:rPr>
                <w:rFonts w:ascii="Times New Roman" w:hAnsi="Times New Roman"/>
                <w:b/>
                <w:sz w:val="24"/>
                <w:szCs w:val="24"/>
              </w:rPr>
              <w:t>городского поселения                                                          Е.Н. Нургатина</w:t>
            </w:r>
          </w:p>
        </w:tc>
      </w:tr>
      <w:tr w:rsidR="00465794" w:rsidRPr="004807AB" w14:paraId="0A779D5B" w14:textId="77777777" w:rsidTr="00465794">
        <w:trPr>
          <w:trHeight w:val="345"/>
        </w:trPr>
        <w:tc>
          <w:tcPr>
            <w:tcW w:w="9464" w:type="dxa"/>
          </w:tcPr>
          <w:p w14:paraId="520E5249" w14:textId="77777777" w:rsidR="00465794" w:rsidRPr="004807AB" w:rsidRDefault="00465794" w:rsidP="00465794">
            <w:pPr>
              <w:jc w:val="both"/>
              <w:rPr>
                <w:bCs/>
                <w:szCs w:val="28"/>
              </w:rPr>
            </w:pPr>
          </w:p>
        </w:tc>
      </w:tr>
    </w:tbl>
    <w:p w14:paraId="29B9E8BC" w14:textId="77777777" w:rsidR="00465794" w:rsidRPr="004807AB" w:rsidRDefault="00465794" w:rsidP="00465794">
      <w:pPr>
        <w:pStyle w:val="Standard0"/>
        <w:jc w:val="center"/>
        <w:rPr>
          <w:rFonts w:cs="Times New Roman"/>
        </w:rPr>
      </w:pPr>
      <w:r w:rsidRPr="004807AB">
        <w:rPr>
          <w:rFonts w:eastAsia="Arial" w:cs="Times New Roman"/>
          <w:b/>
          <w:noProof/>
          <w:sz w:val="28"/>
          <w:szCs w:val="28"/>
          <w:lang w:eastAsia="ru-RU" w:bidi="ar-SA"/>
        </w:rPr>
        <w:lastRenderedPageBreak/>
        <w:drawing>
          <wp:inline distT="0" distB="0" distL="0" distR="0" wp14:anchorId="3BAF8BF8" wp14:editId="58996B8E">
            <wp:extent cx="541020" cy="6781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9"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14:paraId="5C222AC5" w14:textId="77777777" w:rsidR="00465794" w:rsidRPr="004807AB" w:rsidRDefault="00465794" w:rsidP="00465794">
      <w:pPr>
        <w:pStyle w:val="Standard0"/>
        <w:jc w:val="center"/>
        <w:rPr>
          <w:rFonts w:eastAsia="Arial" w:cs="Times New Roman"/>
          <w:b/>
          <w:bCs/>
          <w:sz w:val="28"/>
          <w:szCs w:val="28"/>
          <w:lang w:eastAsia="ar-SA"/>
        </w:rPr>
      </w:pPr>
      <w:r w:rsidRPr="004807AB">
        <w:rPr>
          <w:rFonts w:eastAsia="Arial" w:cs="Times New Roman"/>
          <w:b/>
          <w:bCs/>
          <w:sz w:val="28"/>
          <w:szCs w:val="28"/>
          <w:lang w:eastAsia="ar-SA"/>
        </w:rPr>
        <w:t>Российская Федерация</w:t>
      </w:r>
    </w:p>
    <w:p w14:paraId="25CFA36E" w14:textId="77777777" w:rsidR="00465794" w:rsidRPr="004807AB" w:rsidRDefault="00465794" w:rsidP="00465794">
      <w:pPr>
        <w:pStyle w:val="Standard0"/>
        <w:jc w:val="center"/>
        <w:rPr>
          <w:rFonts w:eastAsia="Arial" w:cs="Times New Roman"/>
          <w:b/>
          <w:bCs/>
          <w:sz w:val="28"/>
          <w:szCs w:val="28"/>
          <w:lang w:eastAsia="ar-SA"/>
        </w:rPr>
      </w:pPr>
      <w:r w:rsidRPr="004807AB">
        <w:rPr>
          <w:rFonts w:eastAsia="Arial" w:cs="Times New Roman"/>
          <w:b/>
          <w:bCs/>
          <w:sz w:val="28"/>
          <w:szCs w:val="28"/>
          <w:lang w:eastAsia="ar-SA"/>
        </w:rPr>
        <w:t>Ивановская область</w:t>
      </w:r>
    </w:p>
    <w:p w14:paraId="29BD80F7" w14:textId="77777777" w:rsidR="00465794" w:rsidRPr="004807AB" w:rsidRDefault="00465794" w:rsidP="00465794">
      <w:pPr>
        <w:pStyle w:val="Standard0"/>
        <w:jc w:val="center"/>
        <w:rPr>
          <w:rFonts w:eastAsia="Arial" w:cs="Times New Roman"/>
          <w:b/>
          <w:bCs/>
          <w:sz w:val="28"/>
          <w:szCs w:val="28"/>
          <w:lang w:eastAsia="ar-SA"/>
        </w:rPr>
      </w:pPr>
      <w:r w:rsidRPr="004807AB">
        <w:rPr>
          <w:rFonts w:eastAsia="Arial" w:cs="Times New Roman"/>
          <w:b/>
          <w:bCs/>
          <w:sz w:val="28"/>
          <w:szCs w:val="28"/>
          <w:lang w:eastAsia="ar-SA"/>
        </w:rPr>
        <w:t>Комсомольский муниципальный район</w:t>
      </w:r>
    </w:p>
    <w:p w14:paraId="66093A93" w14:textId="77777777" w:rsidR="00465794" w:rsidRPr="004807AB" w:rsidRDefault="00465794" w:rsidP="00465794">
      <w:pPr>
        <w:pStyle w:val="Standard0"/>
        <w:jc w:val="center"/>
        <w:rPr>
          <w:rFonts w:eastAsia="Arial" w:cs="Times New Roman"/>
          <w:b/>
          <w:bCs/>
          <w:sz w:val="28"/>
          <w:szCs w:val="28"/>
          <w:lang w:eastAsia="ar-SA"/>
        </w:rPr>
      </w:pPr>
      <w:r w:rsidRPr="004807AB">
        <w:rPr>
          <w:rFonts w:eastAsia="Arial" w:cs="Times New Roman"/>
          <w:b/>
          <w:bCs/>
          <w:sz w:val="28"/>
          <w:szCs w:val="28"/>
          <w:lang w:eastAsia="ar-SA"/>
        </w:rPr>
        <w:t>СОВЕТ КОМСОМОЛЬСКОГО ГОРОДСКОГО ПОСЕЛЕНИЯ</w:t>
      </w:r>
    </w:p>
    <w:p w14:paraId="0B19181C" w14:textId="111025EC" w:rsidR="00465794" w:rsidRPr="004807AB" w:rsidRDefault="00F06721" w:rsidP="00465794">
      <w:pPr>
        <w:pStyle w:val="Standard0"/>
        <w:rPr>
          <w:rFonts w:eastAsia="Arial" w:cs="Times New Roman"/>
          <w:b/>
          <w:bCs/>
          <w:sz w:val="28"/>
          <w:szCs w:val="28"/>
          <w:lang w:eastAsia="ar-SA"/>
        </w:rPr>
      </w:pPr>
      <w:r>
        <w:rPr>
          <w:rFonts w:cs="Times New Roman"/>
          <w:noProof/>
        </w:rPr>
        <w:pict w14:anchorId="28A65B7A">
          <v:shape id="Врезка1" o:spid="_x0000_s1030" type="#_x0000_t202" style="position:absolute;margin-left:0;margin-top:16.15pt;width:470.7pt;height:101.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9D6D25" w14:paraId="15AA3111"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48C7162A" w14:textId="77777777" w:rsidR="009D6D25" w:rsidRDefault="009D6D25">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18AA1371" w14:textId="77777777" w:rsidR="009D6D25" w:rsidRDefault="009D6D25">
                        <w:pPr>
                          <w:pStyle w:val="Standard0"/>
                          <w:jc w:val="center"/>
                          <w:rPr>
                            <w:rFonts w:eastAsia="Times New Roman" w:cs="Times New Roman"/>
                            <w:b/>
                            <w:sz w:val="28"/>
                            <w:szCs w:val="28"/>
                          </w:rPr>
                        </w:pPr>
                      </w:p>
                      <w:p w14:paraId="4FB882C8" w14:textId="77777777" w:rsidR="009D6D25" w:rsidRDefault="009D6D25" w:rsidP="00465794">
                        <w:pPr>
                          <w:pStyle w:val="Standard0"/>
                          <w:jc w:val="center"/>
                        </w:pPr>
                        <w:r>
                          <w:rPr>
                            <w:rFonts w:eastAsia="Times New Roman" w:cs="Times New Roman"/>
                            <w:b/>
                            <w:sz w:val="28"/>
                            <w:szCs w:val="28"/>
                          </w:rPr>
                          <w:t xml:space="preserve">        РЕШЕНИЕ</w:t>
                        </w:r>
                      </w:p>
                      <w:p w14:paraId="747E1D5A" w14:textId="77777777" w:rsidR="009D6D25" w:rsidRDefault="009D6D25" w:rsidP="00465794">
                        <w:pPr>
                          <w:pStyle w:val="Standard0"/>
                          <w:rPr>
                            <w:rFonts w:eastAsia="Times New Roman" w:cs="Times New Roman"/>
                            <w:b/>
                            <w:sz w:val="28"/>
                            <w:szCs w:val="28"/>
                          </w:rPr>
                        </w:pPr>
                        <w:r>
                          <w:rPr>
                            <w:rFonts w:eastAsia="Times New Roman" w:cs="Times New Roman"/>
                            <w:b/>
                            <w:sz w:val="28"/>
                            <w:szCs w:val="28"/>
                          </w:rPr>
                          <w:t xml:space="preserve">     </w:t>
                        </w:r>
                      </w:p>
                      <w:p w14:paraId="2538F8B6" w14:textId="77777777" w:rsidR="009D6D25" w:rsidRDefault="009D6D25" w:rsidP="00465794">
                        <w:pPr>
                          <w:pStyle w:val="Standard0"/>
                          <w:rPr>
                            <w:rFonts w:eastAsia="Times New Roman" w:cs="Times New Roman"/>
                            <w:b/>
                            <w:sz w:val="28"/>
                            <w:szCs w:val="28"/>
                          </w:rPr>
                        </w:pPr>
                        <w:r>
                          <w:rPr>
                            <w:rFonts w:eastAsia="Times New Roman" w:cs="Times New Roman"/>
                            <w:b/>
                            <w:sz w:val="28"/>
                            <w:szCs w:val="28"/>
                          </w:rPr>
                          <w:t xml:space="preserve">       от «18» апреля 2024 г.                                                             № 213</w:t>
                        </w:r>
                      </w:p>
                    </w:tc>
                  </w:tr>
                </w:tbl>
                <w:p w14:paraId="3D290F93" w14:textId="77777777" w:rsidR="009D6D25" w:rsidRDefault="009D6D25" w:rsidP="00465794"/>
              </w:txbxContent>
            </v:textbox>
            <w10:wrap type="square"/>
          </v:shape>
        </w:pict>
      </w:r>
    </w:p>
    <w:p w14:paraId="5CBEA391" w14:textId="77777777" w:rsidR="00465794" w:rsidRPr="004807AB" w:rsidRDefault="00465794" w:rsidP="00465794">
      <w:pPr>
        <w:pStyle w:val="Standard0"/>
        <w:rPr>
          <w:rFonts w:eastAsia="Times New Roman" w:cs="Times New Roman"/>
          <w:b/>
          <w:bCs/>
          <w:sz w:val="28"/>
          <w:szCs w:val="28"/>
          <w:lang w:eastAsia="ru-RU"/>
        </w:rPr>
      </w:pPr>
      <w:r w:rsidRPr="004807AB">
        <w:rPr>
          <w:rFonts w:eastAsia="Times New Roman" w:cs="Times New Roman"/>
          <w:b/>
          <w:bCs/>
          <w:sz w:val="28"/>
          <w:szCs w:val="28"/>
          <w:lang w:eastAsia="ru-RU"/>
        </w:rPr>
        <w:t xml:space="preserve">  </w:t>
      </w:r>
    </w:p>
    <w:p w14:paraId="1895D0C3" w14:textId="77777777" w:rsidR="00465794" w:rsidRPr="004807AB" w:rsidRDefault="00465794" w:rsidP="00465794">
      <w:pPr>
        <w:suppressAutoHyphens/>
        <w:jc w:val="center"/>
        <w:rPr>
          <w:b/>
          <w:sz w:val="28"/>
          <w:szCs w:val="28"/>
          <w:lang w:eastAsia="ar-SA"/>
        </w:rPr>
      </w:pPr>
      <w:r w:rsidRPr="004807AB">
        <w:rPr>
          <w:b/>
          <w:sz w:val="28"/>
          <w:szCs w:val="28"/>
          <w:lang w:eastAsia="ar-SA"/>
        </w:rPr>
        <w:t>О порядке расчетов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w:t>
      </w:r>
    </w:p>
    <w:p w14:paraId="46768F92" w14:textId="77777777" w:rsidR="00465794" w:rsidRPr="004807AB" w:rsidRDefault="00465794" w:rsidP="00465794">
      <w:pPr>
        <w:suppressAutoHyphens/>
        <w:jc w:val="center"/>
        <w:rPr>
          <w:b/>
          <w:sz w:val="28"/>
          <w:szCs w:val="28"/>
          <w:lang w:eastAsia="ar-SA"/>
        </w:rPr>
      </w:pPr>
      <w:r w:rsidRPr="004807AB">
        <w:rPr>
          <w:b/>
          <w:sz w:val="28"/>
          <w:szCs w:val="28"/>
          <w:lang w:eastAsia="ar-SA"/>
        </w:rPr>
        <w:t xml:space="preserve"> после 1 января 2022г.</w:t>
      </w:r>
    </w:p>
    <w:p w14:paraId="4D6EBFDC" w14:textId="77777777" w:rsidR="00465794" w:rsidRPr="004807AB" w:rsidRDefault="00465794" w:rsidP="00465794">
      <w:pPr>
        <w:suppressAutoHyphens/>
        <w:jc w:val="center"/>
        <w:rPr>
          <w:sz w:val="28"/>
          <w:szCs w:val="28"/>
          <w:lang w:eastAsia="ar-SA"/>
        </w:rPr>
      </w:pPr>
    </w:p>
    <w:p w14:paraId="2CC34360" w14:textId="77777777" w:rsidR="00465794" w:rsidRPr="004807AB" w:rsidRDefault="00465794" w:rsidP="00465794">
      <w:pPr>
        <w:jc w:val="both"/>
        <w:rPr>
          <w:sz w:val="28"/>
          <w:szCs w:val="28"/>
          <w:lang w:eastAsia="ar-SA"/>
        </w:rPr>
      </w:pPr>
      <w:r w:rsidRPr="004807AB">
        <w:rPr>
          <w:sz w:val="28"/>
          <w:szCs w:val="28"/>
          <w:lang w:eastAsia="ar-SA"/>
        </w:rPr>
        <w:t xml:space="preserve">     На основании статьи 32 Жилищного кодекса Российской Федерации, главы VII.1 Земельного кодекса Российской Федерации, в целях реализации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 утвержденной постановлением Администрации Комсомольского муниципального района от 10.10.2023 № 263, руководствуясь Уставом Комсомольского городского поселения, Совет Комсомольского городского поселения </w:t>
      </w:r>
    </w:p>
    <w:p w14:paraId="59FC754B" w14:textId="77777777" w:rsidR="00465794" w:rsidRPr="004807AB" w:rsidRDefault="00465794" w:rsidP="00465794">
      <w:pPr>
        <w:jc w:val="both"/>
        <w:rPr>
          <w:sz w:val="28"/>
          <w:szCs w:val="28"/>
          <w:lang w:eastAsia="ar-SA"/>
        </w:rPr>
      </w:pPr>
      <w:r w:rsidRPr="004807AB">
        <w:rPr>
          <w:b/>
          <w:sz w:val="28"/>
          <w:szCs w:val="28"/>
          <w:lang w:eastAsia="ar-SA"/>
        </w:rPr>
        <w:t xml:space="preserve">        РЕШИЛ</w:t>
      </w:r>
      <w:r w:rsidRPr="004807AB">
        <w:rPr>
          <w:sz w:val="28"/>
          <w:szCs w:val="28"/>
          <w:lang w:eastAsia="ar-SA"/>
        </w:rPr>
        <w:t>:</w:t>
      </w:r>
    </w:p>
    <w:p w14:paraId="452C99A9" w14:textId="77777777" w:rsidR="00465794" w:rsidRPr="004807AB" w:rsidRDefault="00465794" w:rsidP="00465794">
      <w:pPr>
        <w:suppressAutoHyphens/>
        <w:ind w:firstLine="567"/>
        <w:jc w:val="center"/>
        <w:rPr>
          <w:b/>
          <w:sz w:val="28"/>
          <w:szCs w:val="28"/>
          <w:lang w:eastAsia="ar-SA"/>
        </w:rPr>
      </w:pPr>
    </w:p>
    <w:p w14:paraId="5B0FB2F2" w14:textId="77777777" w:rsidR="00465794" w:rsidRPr="004807AB" w:rsidRDefault="00465794" w:rsidP="00465794">
      <w:pPr>
        <w:ind w:firstLine="567"/>
        <w:jc w:val="both"/>
        <w:rPr>
          <w:sz w:val="28"/>
          <w:szCs w:val="28"/>
        </w:rPr>
      </w:pPr>
      <w:r w:rsidRPr="004807AB">
        <w:rPr>
          <w:sz w:val="28"/>
          <w:szCs w:val="28"/>
        </w:rPr>
        <w:t>1. Утвердить Порядок расчетов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 после 1 января 2022 года, согласно приложению.</w:t>
      </w:r>
    </w:p>
    <w:p w14:paraId="0450E3DB" w14:textId="77777777" w:rsidR="00465794" w:rsidRPr="004807AB" w:rsidRDefault="00465794" w:rsidP="00465794">
      <w:pPr>
        <w:spacing w:before="120"/>
        <w:ind w:firstLine="567"/>
        <w:jc w:val="both"/>
        <w:rPr>
          <w:sz w:val="28"/>
          <w:szCs w:val="28"/>
        </w:rPr>
      </w:pPr>
      <w:r w:rsidRPr="004807AB">
        <w:rPr>
          <w:sz w:val="28"/>
          <w:szCs w:val="28"/>
        </w:rPr>
        <w:t>2. Настоящее решение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14:paraId="33DEFD69" w14:textId="77777777" w:rsidR="00465794" w:rsidRPr="004807AB" w:rsidRDefault="00465794" w:rsidP="00465794">
      <w:pPr>
        <w:ind w:left="567"/>
        <w:rPr>
          <w:b/>
          <w:sz w:val="28"/>
          <w:szCs w:val="28"/>
        </w:rPr>
      </w:pPr>
    </w:p>
    <w:p w14:paraId="0CAC6669" w14:textId="77777777" w:rsidR="00465794" w:rsidRPr="004807AB" w:rsidRDefault="00465794" w:rsidP="00465794">
      <w:pPr>
        <w:suppressAutoHyphens/>
        <w:ind w:left="567"/>
        <w:jc w:val="both"/>
        <w:rPr>
          <w:b/>
          <w:sz w:val="28"/>
          <w:szCs w:val="28"/>
          <w:lang w:eastAsia="ar-SA"/>
        </w:rPr>
      </w:pPr>
      <w:r w:rsidRPr="004807AB">
        <w:rPr>
          <w:b/>
          <w:sz w:val="28"/>
          <w:szCs w:val="28"/>
          <w:lang w:eastAsia="ar-SA"/>
        </w:rPr>
        <w:t>Глава Комсомольского</w:t>
      </w:r>
    </w:p>
    <w:p w14:paraId="4CE185A3" w14:textId="77777777" w:rsidR="00465794" w:rsidRPr="004807AB" w:rsidRDefault="00465794" w:rsidP="00465794">
      <w:pPr>
        <w:suppressAutoHyphens/>
        <w:ind w:left="567"/>
        <w:jc w:val="both"/>
        <w:rPr>
          <w:b/>
          <w:sz w:val="28"/>
          <w:szCs w:val="28"/>
          <w:lang w:eastAsia="ar-SA"/>
        </w:rPr>
      </w:pPr>
      <w:r w:rsidRPr="004807AB">
        <w:rPr>
          <w:b/>
          <w:sz w:val="28"/>
          <w:szCs w:val="28"/>
          <w:lang w:eastAsia="ar-SA"/>
        </w:rPr>
        <w:t>городского поселения:                                          Е. Н. Нургатина</w:t>
      </w:r>
    </w:p>
    <w:p w14:paraId="5FAB6D67" w14:textId="77777777" w:rsidR="00465794" w:rsidRPr="004807AB" w:rsidRDefault="00465794" w:rsidP="00465794">
      <w:pPr>
        <w:jc w:val="both"/>
        <w:rPr>
          <w:sz w:val="28"/>
          <w:szCs w:val="28"/>
        </w:rPr>
      </w:pPr>
    </w:p>
    <w:p w14:paraId="4E90F1FE" w14:textId="77777777" w:rsidR="00465794" w:rsidRPr="004807AB" w:rsidRDefault="00465794" w:rsidP="00465794">
      <w:pPr>
        <w:jc w:val="right"/>
        <w:rPr>
          <w:sz w:val="24"/>
          <w:szCs w:val="24"/>
        </w:rPr>
      </w:pPr>
      <w:r w:rsidRPr="004807AB">
        <w:rPr>
          <w:sz w:val="24"/>
          <w:szCs w:val="24"/>
        </w:rPr>
        <w:t xml:space="preserve">Приложение </w:t>
      </w:r>
    </w:p>
    <w:p w14:paraId="29A0747E" w14:textId="77777777" w:rsidR="00465794" w:rsidRPr="004807AB" w:rsidRDefault="00465794" w:rsidP="00465794">
      <w:pPr>
        <w:jc w:val="right"/>
        <w:rPr>
          <w:sz w:val="24"/>
          <w:szCs w:val="24"/>
        </w:rPr>
      </w:pPr>
      <w:r w:rsidRPr="004807AB">
        <w:rPr>
          <w:sz w:val="24"/>
          <w:szCs w:val="24"/>
        </w:rPr>
        <w:t>к решению Совета</w:t>
      </w:r>
    </w:p>
    <w:p w14:paraId="0BA1C9BD" w14:textId="77777777" w:rsidR="00465794" w:rsidRPr="004807AB" w:rsidRDefault="00465794" w:rsidP="00465794">
      <w:pPr>
        <w:jc w:val="right"/>
        <w:rPr>
          <w:sz w:val="24"/>
          <w:szCs w:val="24"/>
        </w:rPr>
      </w:pPr>
      <w:r w:rsidRPr="004807AB">
        <w:rPr>
          <w:sz w:val="24"/>
          <w:szCs w:val="24"/>
        </w:rPr>
        <w:lastRenderedPageBreak/>
        <w:t>Комсомольского городского поселения</w:t>
      </w:r>
    </w:p>
    <w:p w14:paraId="58C50178" w14:textId="77777777" w:rsidR="00465794" w:rsidRPr="004807AB" w:rsidRDefault="00465794" w:rsidP="00465794">
      <w:pPr>
        <w:jc w:val="right"/>
        <w:rPr>
          <w:sz w:val="24"/>
          <w:szCs w:val="24"/>
        </w:rPr>
      </w:pPr>
      <w:r w:rsidRPr="004807AB">
        <w:rPr>
          <w:sz w:val="24"/>
          <w:szCs w:val="24"/>
        </w:rPr>
        <w:t>от ________2024г. № ____</w:t>
      </w:r>
    </w:p>
    <w:p w14:paraId="18D64013" w14:textId="77777777" w:rsidR="00465794" w:rsidRPr="004807AB" w:rsidRDefault="00465794" w:rsidP="00465794">
      <w:pPr>
        <w:jc w:val="both"/>
        <w:rPr>
          <w:sz w:val="28"/>
          <w:szCs w:val="28"/>
        </w:rPr>
      </w:pPr>
    </w:p>
    <w:p w14:paraId="6E64C675" w14:textId="77777777" w:rsidR="00465794" w:rsidRPr="004807AB" w:rsidRDefault="00465794" w:rsidP="00465794">
      <w:pPr>
        <w:jc w:val="center"/>
        <w:rPr>
          <w:b/>
          <w:sz w:val="26"/>
          <w:szCs w:val="26"/>
        </w:rPr>
      </w:pPr>
      <w:r w:rsidRPr="004807AB">
        <w:rPr>
          <w:b/>
          <w:sz w:val="26"/>
          <w:szCs w:val="26"/>
        </w:rPr>
        <w:t>Порядок расчетов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w:t>
      </w:r>
    </w:p>
    <w:p w14:paraId="2B1E6121" w14:textId="77777777" w:rsidR="00465794" w:rsidRPr="004807AB" w:rsidRDefault="00465794" w:rsidP="00465794">
      <w:pPr>
        <w:jc w:val="center"/>
        <w:rPr>
          <w:b/>
          <w:sz w:val="26"/>
          <w:szCs w:val="26"/>
        </w:rPr>
      </w:pPr>
      <w:r w:rsidRPr="004807AB">
        <w:rPr>
          <w:b/>
          <w:sz w:val="26"/>
          <w:szCs w:val="26"/>
        </w:rPr>
        <w:t>после 1 января 2022 года</w:t>
      </w:r>
    </w:p>
    <w:p w14:paraId="4780F4BF" w14:textId="77777777" w:rsidR="00465794" w:rsidRPr="004807AB" w:rsidRDefault="00465794" w:rsidP="00465794">
      <w:pPr>
        <w:jc w:val="center"/>
        <w:rPr>
          <w:b/>
          <w:sz w:val="28"/>
          <w:szCs w:val="28"/>
        </w:rPr>
      </w:pPr>
    </w:p>
    <w:p w14:paraId="393A2159" w14:textId="77777777" w:rsidR="00465794" w:rsidRPr="004807AB" w:rsidRDefault="00465794" w:rsidP="00465794">
      <w:pPr>
        <w:ind w:firstLine="567"/>
        <w:jc w:val="both"/>
        <w:rPr>
          <w:sz w:val="26"/>
          <w:szCs w:val="26"/>
        </w:rPr>
      </w:pPr>
      <w:r w:rsidRPr="004807AB">
        <w:rPr>
          <w:sz w:val="26"/>
          <w:szCs w:val="26"/>
        </w:rPr>
        <w:t>1. Настоящий Порядок расчетов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 после 1 января 2022 года, определяет форму расчетов с собственниками жилых помещений, расположенных в многоквартирных жилых домах, признанных аварийными и подлежащими сносу или реконструкции после 1 января 2022 года, в рамках реализации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 утвержденной постановлением Администрации Комсомольского муниципального района от 10.10.2023 № 263.</w:t>
      </w:r>
    </w:p>
    <w:p w14:paraId="061E24A2" w14:textId="77777777" w:rsidR="00465794" w:rsidRPr="004807AB" w:rsidRDefault="00465794" w:rsidP="00465794">
      <w:pPr>
        <w:ind w:firstLine="567"/>
        <w:jc w:val="both"/>
        <w:rPr>
          <w:sz w:val="26"/>
          <w:szCs w:val="26"/>
        </w:rPr>
      </w:pPr>
      <w:r w:rsidRPr="004807AB">
        <w:rPr>
          <w:sz w:val="26"/>
          <w:szCs w:val="26"/>
        </w:rPr>
        <w:t>2. Расчет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 после 1 января 2022 года (далее по тексту - Собственники, Собственник), в связи с изъятием земельного участка и расположенных на нем объектов недвижимого имущества осуществляется путем предоставления возмещения за изымаемые жилые помещения.</w:t>
      </w:r>
    </w:p>
    <w:p w14:paraId="4D701166" w14:textId="77777777" w:rsidR="00465794" w:rsidRPr="004807AB" w:rsidRDefault="00465794" w:rsidP="00465794">
      <w:pPr>
        <w:ind w:firstLine="567"/>
        <w:jc w:val="both"/>
        <w:rPr>
          <w:sz w:val="26"/>
          <w:szCs w:val="26"/>
        </w:rPr>
      </w:pPr>
      <w:r w:rsidRPr="004807AB">
        <w:rPr>
          <w:sz w:val="26"/>
          <w:szCs w:val="26"/>
        </w:rPr>
        <w:t>В случае наличия судебных постановлений (решений, определений), исполнительных листов расчеты с Собственниками осуществляются на основании указанных документов в порядке и на условиях, установленных ими.</w:t>
      </w:r>
    </w:p>
    <w:p w14:paraId="5F5858E2" w14:textId="77777777" w:rsidR="00465794" w:rsidRPr="004807AB" w:rsidRDefault="00465794" w:rsidP="00465794">
      <w:pPr>
        <w:ind w:firstLine="567"/>
        <w:jc w:val="both"/>
        <w:rPr>
          <w:sz w:val="26"/>
          <w:szCs w:val="26"/>
        </w:rPr>
      </w:pPr>
      <w:r w:rsidRPr="004807AB">
        <w:rPr>
          <w:sz w:val="26"/>
          <w:szCs w:val="26"/>
        </w:rPr>
        <w:t>3. Размер возмещения за изымаемое жилое помещение, сроки и другие условия изъятия жилого помещения определяются соглашением об изъятии недвижимости для муниципальных нужд, заключаемым между Администрацией Комсомольского муниципального района Ивановской области и Собственником.</w:t>
      </w:r>
    </w:p>
    <w:p w14:paraId="5B56C658" w14:textId="77777777" w:rsidR="00465794" w:rsidRPr="004807AB" w:rsidRDefault="00465794" w:rsidP="00465794">
      <w:pPr>
        <w:ind w:firstLine="567"/>
        <w:jc w:val="both"/>
        <w:rPr>
          <w:sz w:val="26"/>
          <w:szCs w:val="26"/>
        </w:rPr>
      </w:pPr>
      <w:r w:rsidRPr="004807AB">
        <w:rPr>
          <w:sz w:val="26"/>
          <w:szCs w:val="26"/>
        </w:rPr>
        <w:t>4. Размер возмещения за изымаемое жилое помещение включает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 сумму компенсации за непроизведенный капитальный ремонт многоквартирного дома.</w:t>
      </w:r>
    </w:p>
    <w:p w14:paraId="2B03FB8E" w14:textId="77777777" w:rsidR="00465794" w:rsidRPr="004807AB" w:rsidRDefault="00465794" w:rsidP="00465794">
      <w:pPr>
        <w:ind w:firstLine="567"/>
        <w:jc w:val="both"/>
        <w:rPr>
          <w:sz w:val="26"/>
          <w:szCs w:val="26"/>
        </w:rPr>
      </w:pPr>
      <w:r w:rsidRPr="004807AB">
        <w:rPr>
          <w:sz w:val="26"/>
          <w:szCs w:val="26"/>
        </w:rPr>
        <w:t>5. Рыночная стоимость изымаемого жилого помещения, рыночная стоимость общего имущества в многоквартирном доме с учетом его доли в праве общей собственности на такое имущество, а также предельный размер убытков, причиненных Собственнику жилого помещения его изъятием, определяются в соответствии с Федеральным законом от 29.07.1998 N 135-ФЗ "Об оценочной деятельности в Российской Федерации", утверждаемыми в соответствии с ним федеральными стандартами оценки и устанавливаются в соответствующих отчетах оценщика.</w:t>
      </w:r>
    </w:p>
    <w:p w14:paraId="52D64B67" w14:textId="77777777" w:rsidR="00465794" w:rsidRPr="004807AB" w:rsidRDefault="00465794" w:rsidP="00465794">
      <w:pPr>
        <w:ind w:firstLine="567"/>
        <w:jc w:val="both"/>
        <w:rPr>
          <w:sz w:val="26"/>
          <w:szCs w:val="26"/>
        </w:rPr>
      </w:pPr>
      <w:r w:rsidRPr="004807AB">
        <w:rPr>
          <w:sz w:val="26"/>
          <w:szCs w:val="26"/>
        </w:rPr>
        <w:t>6. Виды убытков, причиненных Собственнику жилого помещения его изъятием, определены частью 7 статьи 32 Жилищного кодекса Российской Федерации.</w:t>
      </w:r>
    </w:p>
    <w:p w14:paraId="02179FF0" w14:textId="77777777" w:rsidR="00465794" w:rsidRPr="004807AB" w:rsidRDefault="00465794" w:rsidP="00465794">
      <w:pPr>
        <w:ind w:firstLine="567"/>
        <w:jc w:val="both"/>
        <w:rPr>
          <w:sz w:val="26"/>
          <w:szCs w:val="26"/>
        </w:rPr>
      </w:pPr>
      <w:r w:rsidRPr="004807AB">
        <w:rPr>
          <w:sz w:val="26"/>
          <w:szCs w:val="26"/>
        </w:rPr>
        <w:lastRenderedPageBreak/>
        <w:t>7. Все убытки, причиненные Собственнику жилого помещения его изъятием, в целях возмещения подтверждаются документами, оформленными в соответствии с действующим законодательством Российской Федерации.</w:t>
      </w:r>
    </w:p>
    <w:p w14:paraId="5F5F74C8" w14:textId="77777777" w:rsidR="00465794" w:rsidRPr="004807AB" w:rsidRDefault="00465794" w:rsidP="00465794">
      <w:pPr>
        <w:ind w:firstLine="567"/>
        <w:jc w:val="both"/>
        <w:rPr>
          <w:sz w:val="26"/>
          <w:szCs w:val="26"/>
        </w:rPr>
      </w:pPr>
      <w:r w:rsidRPr="004807AB">
        <w:rPr>
          <w:sz w:val="26"/>
          <w:szCs w:val="26"/>
        </w:rPr>
        <w:t>8. Соглашение об изъятии недвижимости для муниципальных нужд заключается после принятия Администрацией Комсомольского муниципального района решения об изъятии земельного участка и расположенных на нем объектов недвижимого имущества для муниципальных нужд.</w:t>
      </w:r>
    </w:p>
    <w:p w14:paraId="6C0FF825" w14:textId="77777777" w:rsidR="00465794" w:rsidRPr="004807AB" w:rsidRDefault="00465794" w:rsidP="00465794">
      <w:pPr>
        <w:jc w:val="both"/>
        <w:rPr>
          <w:sz w:val="28"/>
          <w:szCs w:val="28"/>
        </w:rPr>
      </w:pPr>
    </w:p>
    <w:p w14:paraId="04E677E7" w14:textId="237E87EB" w:rsidR="00465794" w:rsidRPr="004807AB" w:rsidRDefault="00465794" w:rsidP="00465794">
      <w:pPr>
        <w:widowControl w:val="0"/>
        <w:autoSpaceDE w:val="0"/>
        <w:autoSpaceDN w:val="0"/>
        <w:adjustRightInd w:val="0"/>
        <w:rPr>
          <w:rFonts w:eastAsia="Calibri"/>
          <w:noProof/>
          <w:color w:val="000080"/>
          <w:sz w:val="28"/>
          <w:szCs w:val="28"/>
        </w:rPr>
      </w:pPr>
    </w:p>
    <w:p w14:paraId="48310A27" w14:textId="1C5F5476" w:rsidR="00222ED8" w:rsidRPr="004807AB" w:rsidRDefault="00222ED8" w:rsidP="00465794">
      <w:pPr>
        <w:widowControl w:val="0"/>
        <w:autoSpaceDE w:val="0"/>
        <w:autoSpaceDN w:val="0"/>
        <w:adjustRightInd w:val="0"/>
        <w:rPr>
          <w:rFonts w:eastAsia="Calibri"/>
          <w:noProof/>
          <w:color w:val="000080"/>
          <w:sz w:val="28"/>
          <w:szCs w:val="28"/>
        </w:rPr>
      </w:pPr>
    </w:p>
    <w:p w14:paraId="1037E1A0" w14:textId="4AD777CA" w:rsidR="00222ED8" w:rsidRPr="004807AB" w:rsidRDefault="00222ED8" w:rsidP="00465794">
      <w:pPr>
        <w:widowControl w:val="0"/>
        <w:autoSpaceDE w:val="0"/>
        <w:autoSpaceDN w:val="0"/>
        <w:adjustRightInd w:val="0"/>
        <w:rPr>
          <w:rFonts w:eastAsia="Calibri"/>
          <w:noProof/>
          <w:color w:val="000080"/>
          <w:sz w:val="28"/>
          <w:szCs w:val="28"/>
        </w:rPr>
      </w:pPr>
    </w:p>
    <w:p w14:paraId="471B50DB" w14:textId="7DF9BE8B" w:rsidR="00222ED8" w:rsidRPr="004807AB" w:rsidRDefault="00222ED8" w:rsidP="00465794">
      <w:pPr>
        <w:widowControl w:val="0"/>
        <w:autoSpaceDE w:val="0"/>
        <w:autoSpaceDN w:val="0"/>
        <w:adjustRightInd w:val="0"/>
        <w:rPr>
          <w:rFonts w:eastAsia="Calibri"/>
          <w:noProof/>
          <w:color w:val="000080"/>
          <w:sz w:val="28"/>
          <w:szCs w:val="28"/>
        </w:rPr>
      </w:pPr>
    </w:p>
    <w:p w14:paraId="710FC44B" w14:textId="04EA5D5F" w:rsidR="00222ED8" w:rsidRPr="004807AB" w:rsidRDefault="00222ED8" w:rsidP="00465794">
      <w:pPr>
        <w:widowControl w:val="0"/>
        <w:autoSpaceDE w:val="0"/>
        <w:autoSpaceDN w:val="0"/>
        <w:adjustRightInd w:val="0"/>
        <w:rPr>
          <w:rFonts w:eastAsia="Calibri"/>
          <w:noProof/>
          <w:color w:val="000080"/>
          <w:sz w:val="28"/>
          <w:szCs w:val="28"/>
        </w:rPr>
      </w:pPr>
    </w:p>
    <w:p w14:paraId="2E0CBD2F" w14:textId="39C28C57" w:rsidR="00222ED8" w:rsidRPr="004807AB" w:rsidRDefault="00222ED8" w:rsidP="00465794">
      <w:pPr>
        <w:widowControl w:val="0"/>
        <w:autoSpaceDE w:val="0"/>
        <w:autoSpaceDN w:val="0"/>
        <w:adjustRightInd w:val="0"/>
        <w:rPr>
          <w:rFonts w:eastAsia="Calibri"/>
          <w:noProof/>
          <w:color w:val="000080"/>
          <w:sz w:val="28"/>
          <w:szCs w:val="28"/>
        </w:rPr>
      </w:pPr>
    </w:p>
    <w:p w14:paraId="778EBE64" w14:textId="3A2B0BE6" w:rsidR="00222ED8" w:rsidRPr="004807AB" w:rsidRDefault="00222ED8" w:rsidP="00465794">
      <w:pPr>
        <w:widowControl w:val="0"/>
        <w:autoSpaceDE w:val="0"/>
        <w:autoSpaceDN w:val="0"/>
        <w:adjustRightInd w:val="0"/>
        <w:rPr>
          <w:rFonts w:eastAsia="Calibri"/>
          <w:noProof/>
          <w:color w:val="000080"/>
          <w:sz w:val="28"/>
          <w:szCs w:val="28"/>
        </w:rPr>
      </w:pPr>
    </w:p>
    <w:p w14:paraId="20743CEA" w14:textId="2651A5FD" w:rsidR="00222ED8" w:rsidRPr="004807AB" w:rsidRDefault="00222ED8" w:rsidP="00465794">
      <w:pPr>
        <w:widowControl w:val="0"/>
        <w:autoSpaceDE w:val="0"/>
        <w:autoSpaceDN w:val="0"/>
        <w:adjustRightInd w:val="0"/>
        <w:rPr>
          <w:rFonts w:eastAsia="Calibri"/>
          <w:noProof/>
          <w:color w:val="000080"/>
          <w:sz w:val="28"/>
          <w:szCs w:val="28"/>
        </w:rPr>
      </w:pPr>
    </w:p>
    <w:p w14:paraId="2559B19B" w14:textId="7CFF40DA" w:rsidR="00222ED8" w:rsidRPr="004807AB" w:rsidRDefault="00222ED8" w:rsidP="00465794">
      <w:pPr>
        <w:widowControl w:val="0"/>
        <w:autoSpaceDE w:val="0"/>
        <w:autoSpaceDN w:val="0"/>
        <w:adjustRightInd w:val="0"/>
        <w:rPr>
          <w:rFonts w:eastAsia="Calibri"/>
          <w:noProof/>
          <w:color w:val="000080"/>
          <w:sz w:val="28"/>
          <w:szCs w:val="28"/>
        </w:rPr>
      </w:pPr>
    </w:p>
    <w:p w14:paraId="6767D837" w14:textId="15DE9AE9" w:rsidR="00222ED8" w:rsidRPr="004807AB" w:rsidRDefault="00222ED8" w:rsidP="00465794">
      <w:pPr>
        <w:widowControl w:val="0"/>
        <w:autoSpaceDE w:val="0"/>
        <w:autoSpaceDN w:val="0"/>
        <w:adjustRightInd w:val="0"/>
        <w:rPr>
          <w:rFonts w:eastAsia="Calibri"/>
          <w:noProof/>
          <w:color w:val="000080"/>
          <w:sz w:val="28"/>
          <w:szCs w:val="28"/>
        </w:rPr>
      </w:pPr>
    </w:p>
    <w:p w14:paraId="17E9A9D3" w14:textId="7A24BA92" w:rsidR="00222ED8" w:rsidRPr="004807AB" w:rsidRDefault="00222ED8" w:rsidP="00465794">
      <w:pPr>
        <w:widowControl w:val="0"/>
        <w:autoSpaceDE w:val="0"/>
        <w:autoSpaceDN w:val="0"/>
        <w:adjustRightInd w:val="0"/>
        <w:rPr>
          <w:rFonts w:eastAsia="Calibri"/>
          <w:noProof/>
          <w:color w:val="000080"/>
          <w:sz w:val="28"/>
          <w:szCs w:val="28"/>
        </w:rPr>
      </w:pPr>
    </w:p>
    <w:p w14:paraId="6E1678B5" w14:textId="6F21B9C0" w:rsidR="00222ED8" w:rsidRPr="004807AB" w:rsidRDefault="00222ED8" w:rsidP="00465794">
      <w:pPr>
        <w:widowControl w:val="0"/>
        <w:autoSpaceDE w:val="0"/>
        <w:autoSpaceDN w:val="0"/>
        <w:adjustRightInd w:val="0"/>
        <w:rPr>
          <w:rFonts w:eastAsia="Calibri"/>
          <w:noProof/>
          <w:color w:val="000080"/>
          <w:sz w:val="28"/>
          <w:szCs w:val="28"/>
        </w:rPr>
      </w:pPr>
    </w:p>
    <w:p w14:paraId="7BE000A5" w14:textId="5B85AA8F" w:rsidR="00222ED8" w:rsidRPr="004807AB" w:rsidRDefault="00222ED8" w:rsidP="00465794">
      <w:pPr>
        <w:widowControl w:val="0"/>
        <w:autoSpaceDE w:val="0"/>
        <w:autoSpaceDN w:val="0"/>
        <w:adjustRightInd w:val="0"/>
        <w:rPr>
          <w:rFonts w:eastAsia="Calibri"/>
          <w:noProof/>
          <w:color w:val="000080"/>
          <w:sz w:val="28"/>
          <w:szCs w:val="28"/>
        </w:rPr>
      </w:pPr>
    </w:p>
    <w:p w14:paraId="31ED0A17" w14:textId="6DA8DB89" w:rsidR="00222ED8" w:rsidRPr="004807AB" w:rsidRDefault="00222ED8" w:rsidP="00465794">
      <w:pPr>
        <w:widowControl w:val="0"/>
        <w:autoSpaceDE w:val="0"/>
        <w:autoSpaceDN w:val="0"/>
        <w:adjustRightInd w:val="0"/>
        <w:rPr>
          <w:rFonts w:eastAsia="Calibri"/>
          <w:noProof/>
          <w:color w:val="000080"/>
          <w:sz w:val="28"/>
          <w:szCs w:val="28"/>
        </w:rPr>
      </w:pPr>
    </w:p>
    <w:p w14:paraId="01FB060B" w14:textId="16237D6F" w:rsidR="00222ED8" w:rsidRPr="004807AB" w:rsidRDefault="00222ED8" w:rsidP="00465794">
      <w:pPr>
        <w:widowControl w:val="0"/>
        <w:autoSpaceDE w:val="0"/>
        <w:autoSpaceDN w:val="0"/>
        <w:adjustRightInd w:val="0"/>
        <w:rPr>
          <w:rFonts w:eastAsia="Calibri"/>
          <w:noProof/>
          <w:color w:val="000080"/>
          <w:sz w:val="28"/>
          <w:szCs w:val="28"/>
        </w:rPr>
      </w:pPr>
    </w:p>
    <w:p w14:paraId="6A8FCFF5" w14:textId="2A29E989" w:rsidR="00222ED8" w:rsidRPr="004807AB" w:rsidRDefault="00222ED8" w:rsidP="00465794">
      <w:pPr>
        <w:widowControl w:val="0"/>
        <w:autoSpaceDE w:val="0"/>
        <w:autoSpaceDN w:val="0"/>
        <w:adjustRightInd w:val="0"/>
        <w:rPr>
          <w:rFonts w:eastAsia="Calibri"/>
          <w:noProof/>
          <w:color w:val="000080"/>
          <w:sz w:val="28"/>
          <w:szCs w:val="28"/>
        </w:rPr>
      </w:pPr>
    </w:p>
    <w:p w14:paraId="24F0E617" w14:textId="48B7D879" w:rsidR="00222ED8" w:rsidRPr="004807AB" w:rsidRDefault="00222ED8" w:rsidP="00465794">
      <w:pPr>
        <w:widowControl w:val="0"/>
        <w:autoSpaceDE w:val="0"/>
        <w:autoSpaceDN w:val="0"/>
        <w:adjustRightInd w:val="0"/>
        <w:rPr>
          <w:rFonts w:eastAsia="Calibri"/>
          <w:noProof/>
          <w:color w:val="000080"/>
          <w:sz w:val="28"/>
          <w:szCs w:val="28"/>
        </w:rPr>
      </w:pPr>
    </w:p>
    <w:p w14:paraId="4FF864CF" w14:textId="074044A6" w:rsidR="00222ED8" w:rsidRPr="004807AB" w:rsidRDefault="00222ED8" w:rsidP="00465794">
      <w:pPr>
        <w:widowControl w:val="0"/>
        <w:autoSpaceDE w:val="0"/>
        <w:autoSpaceDN w:val="0"/>
        <w:adjustRightInd w:val="0"/>
        <w:rPr>
          <w:rFonts w:eastAsia="Calibri"/>
          <w:noProof/>
          <w:color w:val="000080"/>
          <w:sz w:val="28"/>
          <w:szCs w:val="28"/>
        </w:rPr>
      </w:pPr>
    </w:p>
    <w:p w14:paraId="479659EA" w14:textId="6E043607" w:rsidR="00222ED8" w:rsidRPr="004807AB" w:rsidRDefault="00222ED8" w:rsidP="00465794">
      <w:pPr>
        <w:widowControl w:val="0"/>
        <w:autoSpaceDE w:val="0"/>
        <w:autoSpaceDN w:val="0"/>
        <w:adjustRightInd w:val="0"/>
        <w:rPr>
          <w:rFonts w:eastAsia="Calibri"/>
          <w:noProof/>
          <w:color w:val="000080"/>
          <w:sz w:val="28"/>
          <w:szCs w:val="28"/>
        </w:rPr>
      </w:pPr>
    </w:p>
    <w:p w14:paraId="3299AA72" w14:textId="4C2CB3A6" w:rsidR="00222ED8" w:rsidRPr="004807AB" w:rsidRDefault="00222ED8" w:rsidP="00465794">
      <w:pPr>
        <w:widowControl w:val="0"/>
        <w:autoSpaceDE w:val="0"/>
        <w:autoSpaceDN w:val="0"/>
        <w:adjustRightInd w:val="0"/>
        <w:rPr>
          <w:rFonts w:eastAsia="Calibri"/>
          <w:noProof/>
          <w:color w:val="000080"/>
          <w:sz w:val="28"/>
          <w:szCs w:val="28"/>
        </w:rPr>
      </w:pPr>
    </w:p>
    <w:p w14:paraId="69F4D825" w14:textId="7114F268" w:rsidR="00222ED8" w:rsidRPr="004807AB" w:rsidRDefault="00222ED8" w:rsidP="00465794">
      <w:pPr>
        <w:widowControl w:val="0"/>
        <w:autoSpaceDE w:val="0"/>
        <w:autoSpaceDN w:val="0"/>
        <w:adjustRightInd w:val="0"/>
        <w:rPr>
          <w:rFonts w:eastAsia="Calibri"/>
          <w:noProof/>
          <w:color w:val="000080"/>
          <w:sz w:val="28"/>
          <w:szCs w:val="28"/>
        </w:rPr>
      </w:pPr>
    </w:p>
    <w:p w14:paraId="4BA4805C" w14:textId="00DD1794" w:rsidR="00222ED8" w:rsidRPr="004807AB" w:rsidRDefault="00222ED8" w:rsidP="00465794">
      <w:pPr>
        <w:widowControl w:val="0"/>
        <w:autoSpaceDE w:val="0"/>
        <w:autoSpaceDN w:val="0"/>
        <w:adjustRightInd w:val="0"/>
        <w:rPr>
          <w:rFonts w:eastAsia="Calibri"/>
          <w:noProof/>
          <w:color w:val="000080"/>
          <w:sz w:val="28"/>
          <w:szCs w:val="28"/>
        </w:rPr>
      </w:pPr>
    </w:p>
    <w:p w14:paraId="3CDE2730" w14:textId="31922C8A" w:rsidR="00222ED8" w:rsidRPr="004807AB" w:rsidRDefault="00222ED8" w:rsidP="00465794">
      <w:pPr>
        <w:widowControl w:val="0"/>
        <w:autoSpaceDE w:val="0"/>
        <w:autoSpaceDN w:val="0"/>
        <w:adjustRightInd w:val="0"/>
        <w:rPr>
          <w:rFonts w:eastAsia="Calibri"/>
          <w:noProof/>
          <w:color w:val="000080"/>
          <w:sz w:val="28"/>
          <w:szCs w:val="28"/>
        </w:rPr>
      </w:pPr>
    </w:p>
    <w:p w14:paraId="4FC36FBE" w14:textId="17A29C0D" w:rsidR="00222ED8" w:rsidRPr="004807AB" w:rsidRDefault="00222ED8" w:rsidP="00465794">
      <w:pPr>
        <w:widowControl w:val="0"/>
        <w:autoSpaceDE w:val="0"/>
        <w:autoSpaceDN w:val="0"/>
        <w:adjustRightInd w:val="0"/>
        <w:rPr>
          <w:rFonts w:eastAsia="Calibri"/>
          <w:noProof/>
          <w:color w:val="000080"/>
          <w:sz w:val="28"/>
          <w:szCs w:val="28"/>
        </w:rPr>
      </w:pPr>
    </w:p>
    <w:p w14:paraId="544951E6" w14:textId="1BD7C0B8" w:rsidR="00222ED8" w:rsidRPr="004807AB" w:rsidRDefault="00222ED8" w:rsidP="00465794">
      <w:pPr>
        <w:widowControl w:val="0"/>
        <w:autoSpaceDE w:val="0"/>
        <w:autoSpaceDN w:val="0"/>
        <w:adjustRightInd w:val="0"/>
        <w:rPr>
          <w:rFonts w:eastAsia="Calibri"/>
          <w:noProof/>
          <w:color w:val="000080"/>
          <w:sz w:val="28"/>
          <w:szCs w:val="28"/>
        </w:rPr>
      </w:pPr>
    </w:p>
    <w:p w14:paraId="3F09165B" w14:textId="5AAB6DC9" w:rsidR="00222ED8" w:rsidRPr="004807AB" w:rsidRDefault="00222ED8" w:rsidP="00465794">
      <w:pPr>
        <w:widowControl w:val="0"/>
        <w:autoSpaceDE w:val="0"/>
        <w:autoSpaceDN w:val="0"/>
        <w:adjustRightInd w:val="0"/>
        <w:rPr>
          <w:rFonts w:eastAsia="Calibri"/>
          <w:noProof/>
          <w:color w:val="000080"/>
          <w:sz w:val="28"/>
          <w:szCs w:val="28"/>
        </w:rPr>
      </w:pPr>
    </w:p>
    <w:p w14:paraId="7D9F91DB" w14:textId="6DAB7697" w:rsidR="00222ED8" w:rsidRPr="004807AB" w:rsidRDefault="00222ED8" w:rsidP="00465794">
      <w:pPr>
        <w:widowControl w:val="0"/>
        <w:autoSpaceDE w:val="0"/>
        <w:autoSpaceDN w:val="0"/>
        <w:adjustRightInd w:val="0"/>
        <w:rPr>
          <w:rFonts w:eastAsia="Calibri"/>
          <w:noProof/>
          <w:color w:val="000080"/>
          <w:sz w:val="28"/>
          <w:szCs w:val="28"/>
        </w:rPr>
      </w:pPr>
    </w:p>
    <w:p w14:paraId="65F17EC2" w14:textId="7C98B4B6" w:rsidR="00222ED8" w:rsidRPr="004807AB" w:rsidRDefault="00222ED8" w:rsidP="00465794">
      <w:pPr>
        <w:widowControl w:val="0"/>
        <w:autoSpaceDE w:val="0"/>
        <w:autoSpaceDN w:val="0"/>
        <w:adjustRightInd w:val="0"/>
        <w:rPr>
          <w:rFonts w:eastAsia="Calibri"/>
          <w:noProof/>
          <w:color w:val="000080"/>
          <w:sz w:val="28"/>
          <w:szCs w:val="28"/>
        </w:rPr>
      </w:pPr>
    </w:p>
    <w:p w14:paraId="09599AF6" w14:textId="4D9A981F" w:rsidR="00222ED8" w:rsidRPr="004807AB" w:rsidRDefault="00222ED8" w:rsidP="00465794">
      <w:pPr>
        <w:widowControl w:val="0"/>
        <w:autoSpaceDE w:val="0"/>
        <w:autoSpaceDN w:val="0"/>
        <w:adjustRightInd w:val="0"/>
        <w:rPr>
          <w:rFonts w:eastAsia="Calibri"/>
          <w:noProof/>
          <w:color w:val="000080"/>
          <w:sz w:val="28"/>
          <w:szCs w:val="28"/>
        </w:rPr>
      </w:pPr>
    </w:p>
    <w:p w14:paraId="3ECAC56A" w14:textId="0404396B" w:rsidR="00222ED8" w:rsidRPr="004807AB" w:rsidRDefault="00222ED8" w:rsidP="00465794">
      <w:pPr>
        <w:widowControl w:val="0"/>
        <w:autoSpaceDE w:val="0"/>
        <w:autoSpaceDN w:val="0"/>
        <w:adjustRightInd w:val="0"/>
        <w:rPr>
          <w:rFonts w:eastAsia="Calibri"/>
          <w:noProof/>
          <w:color w:val="000080"/>
          <w:sz w:val="28"/>
          <w:szCs w:val="28"/>
        </w:rPr>
      </w:pPr>
    </w:p>
    <w:p w14:paraId="311B8368" w14:textId="078CF5D7" w:rsidR="00222ED8" w:rsidRPr="004807AB" w:rsidRDefault="00222ED8" w:rsidP="00465794">
      <w:pPr>
        <w:widowControl w:val="0"/>
        <w:autoSpaceDE w:val="0"/>
        <w:autoSpaceDN w:val="0"/>
        <w:adjustRightInd w:val="0"/>
        <w:rPr>
          <w:rFonts w:eastAsia="Calibri"/>
          <w:noProof/>
          <w:color w:val="000080"/>
          <w:sz w:val="28"/>
          <w:szCs w:val="28"/>
        </w:rPr>
      </w:pPr>
    </w:p>
    <w:p w14:paraId="45BFF067" w14:textId="6F767B34" w:rsidR="00222ED8" w:rsidRPr="004807AB" w:rsidRDefault="00222ED8" w:rsidP="00465794">
      <w:pPr>
        <w:widowControl w:val="0"/>
        <w:autoSpaceDE w:val="0"/>
        <w:autoSpaceDN w:val="0"/>
        <w:adjustRightInd w:val="0"/>
        <w:rPr>
          <w:rFonts w:eastAsia="Calibri"/>
          <w:noProof/>
          <w:color w:val="000080"/>
          <w:sz w:val="28"/>
          <w:szCs w:val="28"/>
        </w:rPr>
      </w:pPr>
    </w:p>
    <w:p w14:paraId="2F61674A" w14:textId="5D43CB3D" w:rsidR="00222ED8" w:rsidRDefault="00222ED8" w:rsidP="00465794">
      <w:pPr>
        <w:widowControl w:val="0"/>
        <w:autoSpaceDE w:val="0"/>
        <w:autoSpaceDN w:val="0"/>
        <w:adjustRightInd w:val="0"/>
        <w:rPr>
          <w:rFonts w:eastAsia="Calibri"/>
          <w:noProof/>
          <w:color w:val="000080"/>
          <w:sz w:val="28"/>
          <w:szCs w:val="28"/>
        </w:rPr>
      </w:pPr>
    </w:p>
    <w:p w14:paraId="0CD8D534" w14:textId="7577F0E6" w:rsidR="004807AB" w:rsidRDefault="004807AB" w:rsidP="00465794">
      <w:pPr>
        <w:widowControl w:val="0"/>
        <w:autoSpaceDE w:val="0"/>
        <w:autoSpaceDN w:val="0"/>
        <w:adjustRightInd w:val="0"/>
        <w:rPr>
          <w:rFonts w:eastAsia="Calibri"/>
          <w:noProof/>
          <w:color w:val="000080"/>
          <w:sz w:val="28"/>
          <w:szCs w:val="28"/>
        </w:rPr>
      </w:pPr>
    </w:p>
    <w:p w14:paraId="15618C90" w14:textId="77777777" w:rsidR="004807AB" w:rsidRPr="004807AB" w:rsidRDefault="004807AB" w:rsidP="00465794">
      <w:pPr>
        <w:widowControl w:val="0"/>
        <w:autoSpaceDE w:val="0"/>
        <w:autoSpaceDN w:val="0"/>
        <w:adjustRightInd w:val="0"/>
        <w:rPr>
          <w:rFonts w:eastAsia="Calibri"/>
          <w:noProof/>
          <w:color w:val="000080"/>
          <w:sz w:val="28"/>
          <w:szCs w:val="28"/>
        </w:rPr>
      </w:pPr>
    </w:p>
    <w:p w14:paraId="715F4F29" w14:textId="706CBB2C" w:rsidR="00222ED8" w:rsidRPr="004807AB" w:rsidRDefault="00222ED8" w:rsidP="00465794">
      <w:pPr>
        <w:widowControl w:val="0"/>
        <w:autoSpaceDE w:val="0"/>
        <w:autoSpaceDN w:val="0"/>
        <w:adjustRightInd w:val="0"/>
        <w:rPr>
          <w:rFonts w:eastAsia="Calibri"/>
          <w:noProof/>
          <w:color w:val="000080"/>
          <w:sz w:val="28"/>
          <w:szCs w:val="28"/>
        </w:rPr>
      </w:pPr>
    </w:p>
    <w:p w14:paraId="16557AC0" w14:textId="77777777" w:rsidR="00222ED8" w:rsidRPr="004807AB" w:rsidRDefault="00222ED8" w:rsidP="00465794">
      <w:pPr>
        <w:widowControl w:val="0"/>
        <w:autoSpaceDE w:val="0"/>
        <w:autoSpaceDN w:val="0"/>
        <w:adjustRightInd w:val="0"/>
        <w:rPr>
          <w:rFonts w:eastAsia="Calibri"/>
          <w:noProof/>
          <w:color w:val="000080"/>
          <w:sz w:val="28"/>
          <w:szCs w:val="28"/>
        </w:rPr>
      </w:pPr>
    </w:p>
    <w:p w14:paraId="1892849B" w14:textId="77777777" w:rsidR="00465794" w:rsidRPr="004807AB" w:rsidRDefault="00465794" w:rsidP="00465794">
      <w:pPr>
        <w:widowControl w:val="0"/>
        <w:autoSpaceDE w:val="0"/>
        <w:autoSpaceDN w:val="0"/>
        <w:adjustRightInd w:val="0"/>
        <w:jc w:val="center"/>
        <w:rPr>
          <w:rFonts w:eastAsia="Calibri"/>
          <w:noProof/>
          <w:color w:val="000080"/>
          <w:sz w:val="28"/>
          <w:szCs w:val="28"/>
        </w:rPr>
      </w:pPr>
      <w:r w:rsidRPr="004807AB">
        <w:rPr>
          <w:rFonts w:eastAsia="Calibri"/>
          <w:noProof/>
          <w:color w:val="000080"/>
          <w:sz w:val="28"/>
          <w:szCs w:val="28"/>
        </w:rPr>
        <w:lastRenderedPageBreak/>
        <w:drawing>
          <wp:inline distT="0" distB="0" distL="0" distR="0" wp14:anchorId="2C00A5D6" wp14:editId="2FE6D5FD">
            <wp:extent cx="542925" cy="666750"/>
            <wp:effectExtent l="0" t="0" r="9525"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sidRPr="004807AB">
        <w:rPr>
          <w:rFonts w:eastAsia="Calibri"/>
          <w:noProof/>
          <w:color w:val="000080"/>
          <w:sz w:val="28"/>
          <w:szCs w:val="28"/>
        </w:rPr>
        <w:t xml:space="preserve">                                 </w:t>
      </w:r>
    </w:p>
    <w:p w14:paraId="47F5DDD0" w14:textId="77777777" w:rsidR="00465794" w:rsidRPr="004807AB" w:rsidRDefault="00465794" w:rsidP="00465794">
      <w:pPr>
        <w:keepNext/>
        <w:jc w:val="center"/>
        <w:outlineLvl w:val="0"/>
        <w:rPr>
          <w:rFonts w:eastAsia="Calibri"/>
          <w:b/>
          <w:bCs/>
          <w:sz w:val="28"/>
          <w:szCs w:val="28"/>
        </w:rPr>
      </w:pPr>
      <w:r w:rsidRPr="004807AB">
        <w:rPr>
          <w:rFonts w:eastAsia="Calibri"/>
          <w:b/>
          <w:bCs/>
          <w:sz w:val="28"/>
          <w:szCs w:val="28"/>
        </w:rPr>
        <w:t>Российская Федерация</w:t>
      </w:r>
    </w:p>
    <w:p w14:paraId="3E4B548C" w14:textId="77777777" w:rsidR="00465794" w:rsidRPr="004807AB" w:rsidRDefault="00465794" w:rsidP="00465794">
      <w:pPr>
        <w:keepNext/>
        <w:jc w:val="center"/>
        <w:outlineLvl w:val="0"/>
        <w:rPr>
          <w:rFonts w:eastAsia="Calibri"/>
          <w:b/>
          <w:bCs/>
          <w:sz w:val="28"/>
          <w:szCs w:val="28"/>
        </w:rPr>
      </w:pPr>
      <w:r w:rsidRPr="004807AB">
        <w:rPr>
          <w:rFonts w:eastAsia="Calibri"/>
          <w:b/>
          <w:bCs/>
          <w:sz w:val="28"/>
          <w:szCs w:val="28"/>
        </w:rPr>
        <w:t>Ивановская область</w:t>
      </w:r>
    </w:p>
    <w:p w14:paraId="6AF74C7C" w14:textId="77777777" w:rsidR="00465794" w:rsidRPr="004807AB" w:rsidRDefault="00465794" w:rsidP="00465794">
      <w:pPr>
        <w:widowControl w:val="0"/>
        <w:autoSpaceDE w:val="0"/>
        <w:autoSpaceDN w:val="0"/>
        <w:adjustRightInd w:val="0"/>
        <w:jc w:val="center"/>
        <w:rPr>
          <w:rFonts w:eastAsia="Calibri"/>
          <w:b/>
          <w:sz w:val="28"/>
          <w:szCs w:val="28"/>
        </w:rPr>
      </w:pPr>
      <w:r w:rsidRPr="004807AB">
        <w:rPr>
          <w:rFonts w:eastAsia="Calibri"/>
          <w:b/>
          <w:sz w:val="28"/>
          <w:szCs w:val="28"/>
        </w:rPr>
        <w:t xml:space="preserve">Комсомольский муниципальный район </w:t>
      </w:r>
    </w:p>
    <w:p w14:paraId="2C3E11C8" w14:textId="77777777" w:rsidR="00465794" w:rsidRPr="004807AB" w:rsidRDefault="00465794" w:rsidP="00465794">
      <w:pPr>
        <w:widowControl w:val="0"/>
        <w:autoSpaceDE w:val="0"/>
        <w:autoSpaceDN w:val="0"/>
        <w:adjustRightInd w:val="0"/>
        <w:jc w:val="center"/>
        <w:rPr>
          <w:rFonts w:eastAsia="Calibri"/>
          <w:b/>
          <w:sz w:val="28"/>
          <w:szCs w:val="28"/>
        </w:rPr>
      </w:pPr>
      <w:r w:rsidRPr="004807AB">
        <w:rPr>
          <w:rFonts w:eastAsia="Calibri"/>
          <w:b/>
          <w:sz w:val="28"/>
          <w:szCs w:val="28"/>
        </w:rPr>
        <w:t>СОВЕТ КОМСОМОЛЬСКОГО ГОРОДСКОГО ПОСЕЛЕНИЯ</w:t>
      </w:r>
    </w:p>
    <w:p w14:paraId="643CEC50" w14:textId="77777777" w:rsidR="00465794" w:rsidRPr="004807AB" w:rsidRDefault="00465794" w:rsidP="00465794">
      <w:pPr>
        <w:widowControl w:val="0"/>
        <w:autoSpaceDE w:val="0"/>
        <w:autoSpaceDN w:val="0"/>
        <w:adjustRightInd w:val="0"/>
        <w:jc w:val="center"/>
        <w:rPr>
          <w:rFonts w:eastAsia="Calibri"/>
          <w:b/>
          <w:sz w:val="28"/>
          <w:szCs w:val="28"/>
        </w:rPr>
      </w:pPr>
      <w:r w:rsidRPr="004807AB">
        <w:rPr>
          <w:rFonts w:eastAsia="Calibri"/>
          <w:b/>
          <w:sz w:val="28"/>
          <w:szCs w:val="28"/>
        </w:rPr>
        <w:t xml:space="preserve">четвертого созыва </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465794" w:rsidRPr="004807AB" w14:paraId="66B10694" w14:textId="77777777" w:rsidTr="00465794">
        <w:trPr>
          <w:trHeight w:val="100"/>
        </w:trPr>
        <w:tc>
          <w:tcPr>
            <w:tcW w:w="11001" w:type="dxa"/>
            <w:tcBorders>
              <w:top w:val="thinThickThinSmallGap" w:sz="24" w:space="0" w:color="auto"/>
              <w:left w:val="nil"/>
              <w:bottom w:val="nil"/>
              <w:right w:val="nil"/>
            </w:tcBorders>
          </w:tcPr>
          <w:p w14:paraId="10429DEB" w14:textId="77777777" w:rsidR="00465794" w:rsidRPr="004807AB" w:rsidRDefault="00465794" w:rsidP="00465794">
            <w:pPr>
              <w:widowControl w:val="0"/>
              <w:autoSpaceDE w:val="0"/>
              <w:autoSpaceDN w:val="0"/>
              <w:adjustRightInd w:val="0"/>
              <w:jc w:val="center"/>
              <w:rPr>
                <w:b/>
                <w:i/>
              </w:rPr>
            </w:pPr>
            <w:r w:rsidRPr="004807AB">
              <w:rPr>
                <w:b/>
                <w:i/>
              </w:rPr>
              <w:t>155150 Ивановская область, г. Комсомольск, ул. 50 лет ВЛКСМ, д. 2</w:t>
            </w:r>
          </w:p>
        </w:tc>
      </w:tr>
    </w:tbl>
    <w:p w14:paraId="30563D2C" w14:textId="77777777" w:rsidR="00465794" w:rsidRPr="004807AB" w:rsidRDefault="00465794" w:rsidP="00465794">
      <w:pPr>
        <w:widowControl w:val="0"/>
        <w:autoSpaceDE w:val="0"/>
        <w:autoSpaceDN w:val="0"/>
        <w:adjustRightInd w:val="0"/>
        <w:rPr>
          <w:rFonts w:eastAsia="Calibri"/>
          <w:b/>
          <w:bCs/>
          <w:sz w:val="28"/>
          <w:szCs w:val="28"/>
        </w:rPr>
      </w:pPr>
    </w:p>
    <w:p w14:paraId="77759FEA" w14:textId="77777777" w:rsidR="00465794" w:rsidRPr="004807AB" w:rsidRDefault="00465794" w:rsidP="00465794">
      <w:pPr>
        <w:widowControl w:val="0"/>
        <w:autoSpaceDE w:val="0"/>
        <w:autoSpaceDN w:val="0"/>
        <w:adjustRightInd w:val="0"/>
        <w:jc w:val="center"/>
        <w:rPr>
          <w:rFonts w:eastAsia="Calibri"/>
          <w:b/>
          <w:sz w:val="28"/>
          <w:szCs w:val="28"/>
        </w:rPr>
      </w:pPr>
    </w:p>
    <w:p w14:paraId="7684D987" w14:textId="77777777" w:rsidR="00465794" w:rsidRPr="004807AB" w:rsidRDefault="00465794" w:rsidP="00465794">
      <w:pPr>
        <w:widowControl w:val="0"/>
        <w:autoSpaceDE w:val="0"/>
        <w:autoSpaceDN w:val="0"/>
        <w:adjustRightInd w:val="0"/>
        <w:jc w:val="center"/>
        <w:rPr>
          <w:rFonts w:eastAsia="Calibri"/>
          <w:b/>
          <w:sz w:val="28"/>
          <w:szCs w:val="28"/>
        </w:rPr>
      </w:pPr>
      <w:r w:rsidRPr="004807AB">
        <w:rPr>
          <w:rFonts w:eastAsia="Calibri"/>
          <w:b/>
          <w:sz w:val="28"/>
          <w:szCs w:val="28"/>
        </w:rPr>
        <w:t xml:space="preserve"> РЕШЕНИЕ</w:t>
      </w:r>
    </w:p>
    <w:p w14:paraId="619A0441" w14:textId="77777777" w:rsidR="00465794" w:rsidRPr="004807AB" w:rsidRDefault="00465794" w:rsidP="00465794">
      <w:pPr>
        <w:widowControl w:val="0"/>
        <w:autoSpaceDE w:val="0"/>
        <w:autoSpaceDN w:val="0"/>
        <w:adjustRightInd w:val="0"/>
        <w:jc w:val="center"/>
        <w:rPr>
          <w:rFonts w:eastAsia="Calibri"/>
          <w:b/>
          <w:sz w:val="28"/>
          <w:szCs w:val="28"/>
        </w:rPr>
      </w:pPr>
    </w:p>
    <w:p w14:paraId="6CA22753" w14:textId="77777777" w:rsidR="00465794" w:rsidRPr="004807AB" w:rsidRDefault="00465794" w:rsidP="00465794">
      <w:pPr>
        <w:widowControl w:val="0"/>
        <w:autoSpaceDE w:val="0"/>
        <w:autoSpaceDN w:val="0"/>
        <w:adjustRightInd w:val="0"/>
        <w:rPr>
          <w:rFonts w:eastAsia="Calibri"/>
          <w:b/>
          <w:sz w:val="28"/>
          <w:szCs w:val="28"/>
        </w:rPr>
      </w:pPr>
      <w:r w:rsidRPr="004807AB">
        <w:rPr>
          <w:rFonts w:eastAsia="Calibri"/>
          <w:b/>
          <w:sz w:val="28"/>
          <w:szCs w:val="28"/>
        </w:rPr>
        <w:t xml:space="preserve">                  « 18 » апреля  2024 г.                                                      № 214 </w:t>
      </w:r>
    </w:p>
    <w:p w14:paraId="23CB82B5" w14:textId="77777777" w:rsidR="00465794" w:rsidRPr="004807AB" w:rsidRDefault="00465794" w:rsidP="00465794">
      <w:pPr>
        <w:widowControl w:val="0"/>
        <w:autoSpaceDE w:val="0"/>
        <w:autoSpaceDN w:val="0"/>
        <w:adjustRightInd w:val="0"/>
        <w:jc w:val="center"/>
        <w:rPr>
          <w:rFonts w:eastAsia="Calibri"/>
          <w:b/>
          <w:sz w:val="28"/>
          <w:szCs w:val="28"/>
        </w:rPr>
      </w:pPr>
    </w:p>
    <w:p w14:paraId="51620E6E"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bCs/>
          <w:sz w:val="28"/>
          <w:szCs w:val="28"/>
        </w:rPr>
        <w:t xml:space="preserve">ОБ УТВЕРЖДЕНИИ </w:t>
      </w:r>
      <w:r w:rsidRPr="004807AB">
        <w:rPr>
          <w:rFonts w:ascii="Times New Roman" w:hAnsi="Times New Roman" w:cs="Times New Roman"/>
          <w:sz w:val="28"/>
          <w:szCs w:val="28"/>
        </w:rPr>
        <w:t>ПОРЯДКА</w:t>
      </w:r>
    </w:p>
    <w:p w14:paraId="39D06009"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ПРЕДОСТАВЛЕНИЯ ЖИЛЫХ ПОМЕЩЕНИЙ МУНИЦИПАЛЬНОГО</w:t>
      </w:r>
    </w:p>
    <w:p w14:paraId="0A011D74"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ЖИЛИЩНОГО ФОНДА КОММЕРЧЕСКОГО ИСПОЛЬЗОВАНИЯ</w:t>
      </w:r>
    </w:p>
    <w:p w14:paraId="67D398FF" w14:textId="77777777" w:rsidR="00465794" w:rsidRPr="004807AB" w:rsidRDefault="00465794" w:rsidP="00465794">
      <w:pPr>
        <w:autoSpaceDE w:val="0"/>
        <w:autoSpaceDN w:val="0"/>
        <w:adjustRightInd w:val="0"/>
        <w:ind w:firstLine="540"/>
        <w:outlineLvl w:val="0"/>
        <w:rPr>
          <w:bCs/>
          <w:sz w:val="28"/>
          <w:szCs w:val="28"/>
        </w:rPr>
      </w:pPr>
    </w:p>
    <w:p w14:paraId="3BA14EC5" w14:textId="77777777" w:rsidR="00465794" w:rsidRPr="004807AB" w:rsidRDefault="00465794" w:rsidP="00465794">
      <w:pPr>
        <w:autoSpaceDE w:val="0"/>
        <w:autoSpaceDN w:val="0"/>
        <w:adjustRightInd w:val="0"/>
        <w:ind w:firstLine="540"/>
        <w:jc w:val="both"/>
        <w:rPr>
          <w:bCs/>
          <w:sz w:val="28"/>
          <w:szCs w:val="28"/>
        </w:rPr>
      </w:pPr>
      <w:r w:rsidRPr="004807AB">
        <w:rPr>
          <w:sz w:val="28"/>
          <w:szCs w:val="28"/>
        </w:rPr>
        <w:t xml:space="preserve">Руководствуясь </w:t>
      </w:r>
      <w:hyperlink r:id="rId121" w:history="1">
        <w:r w:rsidRPr="004807AB">
          <w:rPr>
            <w:sz w:val="28"/>
            <w:szCs w:val="28"/>
          </w:rPr>
          <w:t>главой 35</w:t>
        </w:r>
      </w:hyperlink>
      <w:r w:rsidRPr="004807AB">
        <w:rPr>
          <w:sz w:val="28"/>
          <w:szCs w:val="28"/>
        </w:rPr>
        <w:t xml:space="preserve"> Гражданского кодекса РФ, Федеральным законом от 06.10.2003 N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Совет Комсомольского городского поселения Комсомольского муниципального района:</w:t>
      </w:r>
      <w:r w:rsidRPr="004807AB">
        <w:rPr>
          <w:bCs/>
          <w:sz w:val="28"/>
          <w:szCs w:val="28"/>
        </w:rPr>
        <w:t xml:space="preserve"> РЕШИЛ:</w:t>
      </w:r>
    </w:p>
    <w:p w14:paraId="3657B721" w14:textId="77777777" w:rsidR="00465794" w:rsidRPr="004807AB" w:rsidRDefault="00465794" w:rsidP="00465794">
      <w:pPr>
        <w:autoSpaceDE w:val="0"/>
        <w:autoSpaceDN w:val="0"/>
        <w:adjustRightInd w:val="0"/>
        <w:jc w:val="both"/>
        <w:rPr>
          <w:bCs/>
          <w:sz w:val="28"/>
          <w:szCs w:val="28"/>
        </w:rPr>
      </w:pPr>
    </w:p>
    <w:p w14:paraId="5E19457A" w14:textId="77777777" w:rsidR="00465794" w:rsidRPr="004807AB" w:rsidRDefault="00465794" w:rsidP="00465794">
      <w:pPr>
        <w:autoSpaceDE w:val="0"/>
        <w:autoSpaceDN w:val="0"/>
        <w:adjustRightInd w:val="0"/>
        <w:spacing w:line="0" w:lineRule="atLeast"/>
        <w:jc w:val="both"/>
        <w:rPr>
          <w:sz w:val="28"/>
          <w:szCs w:val="28"/>
        </w:rPr>
      </w:pPr>
      <w:r w:rsidRPr="004807AB">
        <w:rPr>
          <w:sz w:val="28"/>
          <w:szCs w:val="28"/>
        </w:rPr>
        <w:t xml:space="preserve">1. Утвердить </w:t>
      </w:r>
      <w:hyperlink r:id="rId122" w:history="1">
        <w:r w:rsidRPr="004807AB">
          <w:rPr>
            <w:sz w:val="28"/>
            <w:szCs w:val="28"/>
          </w:rPr>
          <w:t>порядок</w:t>
        </w:r>
      </w:hyperlink>
      <w:r w:rsidRPr="004807AB">
        <w:rPr>
          <w:sz w:val="28"/>
          <w:szCs w:val="28"/>
        </w:rPr>
        <w:t xml:space="preserve"> предоставления жилых помещений муниципального жилищного фонда коммерческого использования (прилагается).</w:t>
      </w:r>
    </w:p>
    <w:p w14:paraId="0A8B4705" w14:textId="77777777" w:rsidR="00465794" w:rsidRPr="004807AB" w:rsidRDefault="00465794" w:rsidP="00465794">
      <w:pPr>
        <w:adjustRightInd w:val="0"/>
        <w:spacing w:line="0" w:lineRule="atLeast"/>
        <w:jc w:val="both"/>
        <w:textAlignment w:val="baseline"/>
        <w:rPr>
          <w:rFonts w:eastAsia="Microsoft YaHei"/>
          <w:bCs/>
          <w:sz w:val="28"/>
          <w:szCs w:val="28"/>
        </w:rPr>
      </w:pPr>
    </w:p>
    <w:p w14:paraId="1C303B4C" w14:textId="77777777" w:rsidR="00465794" w:rsidRPr="004807AB" w:rsidRDefault="00465794" w:rsidP="00465794">
      <w:pPr>
        <w:adjustRightInd w:val="0"/>
        <w:spacing w:line="0" w:lineRule="atLeast"/>
        <w:jc w:val="both"/>
        <w:textAlignment w:val="baseline"/>
        <w:rPr>
          <w:sz w:val="28"/>
          <w:szCs w:val="28"/>
        </w:rPr>
      </w:pPr>
      <w:r w:rsidRPr="004807AB">
        <w:rPr>
          <w:rFonts w:eastAsia="Microsoft YaHei"/>
          <w:bCs/>
          <w:sz w:val="28"/>
          <w:szCs w:val="28"/>
        </w:rPr>
        <w:t>2</w:t>
      </w:r>
      <w:r w:rsidRPr="004807AB">
        <w:rPr>
          <w:sz w:val="28"/>
          <w:szCs w:val="28"/>
        </w:rPr>
        <w:t>. Настоящее решение вступает в силу со дня его официального опубликования.</w:t>
      </w:r>
    </w:p>
    <w:p w14:paraId="015F9A18" w14:textId="77777777" w:rsidR="00465794" w:rsidRPr="004807AB" w:rsidRDefault="00465794" w:rsidP="00465794">
      <w:pPr>
        <w:adjustRightInd w:val="0"/>
        <w:spacing w:line="0" w:lineRule="atLeast"/>
        <w:jc w:val="both"/>
        <w:textAlignment w:val="baseline"/>
        <w:rPr>
          <w:sz w:val="28"/>
          <w:szCs w:val="28"/>
        </w:rPr>
      </w:pPr>
    </w:p>
    <w:p w14:paraId="4BA74922" w14:textId="77777777" w:rsidR="00465794" w:rsidRPr="004807AB" w:rsidRDefault="00465794" w:rsidP="00465794">
      <w:pPr>
        <w:pStyle w:val="ConsPlusNormal"/>
        <w:jc w:val="both"/>
        <w:rPr>
          <w:rFonts w:ascii="Times New Roman" w:hAnsi="Times New Roman" w:cs="Times New Roman"/>
          <w:sz w:val="28"/>
          <w:szCs w:val="28"/>
        </w:rPr>
      </w:pPr>
      <w:r w:rsidRPr="004807AB">
        <w:rPr>
          <w:rFonts w:ascii="Times New Roman" w:hAnsi="Times New Roman" w:cs="Times New Roman"/>
          <w:sz w:val="28"/>
          <w:szCs w:val="28"/>
        </w:rPr>
        <w:t>3.  Разместить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14:paraId="6BAD82F4" w14:textId="77777777" w:rsidR="00465794" w:rsidRPr="004807AB" w:rsidRDefault="00465794" w:rsidP="00465794">
      <w:pPr>
        <w:autoSpaceDE w:val="0"/>
        <w:autoSpaceDN w:val="0"/>
        <w:adjustRightInd w:val="0"/>
        <w:jc w:val="both"/>
        <w:rPr>
          <w:bCs/>
          <w:sz w:val="28"/>
          <w:szCs w:val="28"/>
        </w:rPr>
      </w:pPr>
    </w:p>
    <w:p w14:paraId="7A85BBA1" w14:textId="77777777" w:rsidR="00465794" w:rsidRPr="004807AB" w:rsidRDefault="00465794" w:rsidP="00465794">
      <w:pPr>
        <w:autoSpaceDE w:val="0"/>
        <w:autoSpaceDN w:val="0"/>
        <w:adjustRightInd w:val="0"/>
        <w:jc w:val="both"/>
        <w:rPr>
          <w:bCs/>
          <w:sz w:val="28"/>
          <w:szCs w:val="28"/>
        </w:rPr>
      </w:pPr>
    </w:p>
    <w:p w14:paraId="777C0C64" w14:textId="77777777" w:rsidR="00465794" w:rsidRPr="004807AB" w:rsidRDefault="00465794" w:rsidP="00465794">
      <w:pPr>
        <w:autoSpaceDE w:val="0"/>
        <w:autoSpaceDN w:val="0"/>
        <w:adjustRightInd w:val="0"/>
        <w:ind w:left="851"/>
        <w:jc w:val="both"/>
        <w:rPr>
          <w:b/>
          <w:bCs/>
          <w:sz w:val="28"/>
          <w:szCs w:val="28"/>
        </w:rPr>
      </w:pPr>
      <w:r w:rsidRPr="004807AB">
        <w:rPr>
          <w:b/>
          <w:bCs/>
          <w:sz w:val="28"/>
          <w:szCs w:val="28"/>
        </w:rPr>
        <w:t>Глава Комсомольского</w:t>
      </w:r>
    </w:p>
    <w:p w14:paraId="6CF450BC" w14:textId="77777777" w:rsidR="00465794" w:rsidRPr="004807AB" w:rsidRDefault="00465794" w:rsidP="00465794">
      <w:pPr>
        <w:autoSpaceDE w:val="0"/>
        <w:autoSpaceDN w:val="0"/>
        <w:adjustRightInd w:val="0"/>
        <w:ind w:left="851"/>
        <w:jc w:val="both"/>
        <w:rPr>
          <w:b/>
          <w:bCs/>
          <w:sz w:val="28"/>
          <w:szCs w:val="28"/>
        </w:rPr>
      </w:pPr>
      <w:r w:rsidRPr="004807AB">
        <w:rPr>
          <w:b/>
          <w:bCs/>
          <w:sz w:val="28"/>
          <w:szCs w:val="28"/>
        </w:rPr>
        <w:t>городского поселения:                                                Е.Н. Нургатина</w:t>
      </w:r>
    </w:p>
    <w:p w14:paraId="73CA389A" w14:textId="77777777" w:rsidR="00465794" w:rsidRPr="004807AB" w:rsidRDefault="00465794" w:rsidP="00465794">
      <w:pPr>
        <w:autoSpaceDE w:val="0"/>
        <w:autoSpaceDN w:val="0"/>
        <w:adjustRightInd w:val="0"/>
        <w:jc w:val="both"/>
        <w:rPr>
          <w:b/>
          <w:bCs/>
          <w:sz w:val="28"/>
          <w:szCs w:val="28"/>
        </w:rPr>
      </w:pPr>
    </w:p>
    <w:p w14:paraId="2FEA52F9" w14:textId="77777777" w:rsidR="00465794" w:rsidRPr="004807AB" w:rsidRDefault="00465794" w:rsidP="00465794">
      <w:pPr>
        <w:autoSpaceDE w:val="0"/>
        <w:autoSpaceDN w:val="0"/>
        <w:adjustRightInd w:val="0"/>
        <w:jc w:val="right"/>
        <w:rPr>
          <w:bCs/>
          <w:sz w:val="24"/>
          <w:szCs w:val="24"/>
        </w:rPr>
      </w:pPr>
    </w:p>
    <w:p w14:paraId="4B7DEB01" w14:textId="77777777" w:rsidR="00465794" w:rsidRPr="004807AB" w:rsidRDefault="00465794" w:rsidP="00465794">
      <w:pPr>
        <w:autoSpaceDE w:val="0"/>
        <w:autoSpaceDN w:val="0"/>
        <w:adjustRightInd w:val="0"/>
        <w:jc w:val="right"/>
        <w:rPr>
          <w:bCs/>
          <w:sz w:val="24"/>
          <w:szCs w:val="24"/>
        </w:rPr>
      </w:pPr>
    </w:p>
    <w:p w14:paraId="38AD6952" w14:textId="77777777" w:rsidR="00465794" w:rsidRPr="004807AB" w:rsidRDefault="00465794" w:rsidP="00465794">
      <w:pPr>
        <w:autoSpaceDE w:val="0"/>
        <w:autoSpaceDN w:val="0"/>
        <w:adjustRightInd w:val="0"/>
        <w:jc w:val="right"/>
        <w:rPr>
          <w:bCs/>
          <w:sz w:val="24"/>
          <w:szCs w:val="24"/>
        </w:rPr>
      </w:pPr>
    </w:p>
    <w:p w14:paraId="6FAE2E1A" w14:textId="77777777" w:rsidR="00465794" w:rsidRPr="004807AB" w:rsidRDefault="00465794" w:rsidP="00465794">
      <w:pPr>
        <w:autoSpaceDE w:val="0"/>
        <w:autoSpaceDN w:val="0"/>
        <w:adjustRightInd w:val="0"/>
        <w:jc w:val="right"/>
        <w:rPr>
          <w:bCs/>
          <w:sz w:val="24"/>
          <w:szCs w:val="24"/>
        </w:rPr>
      </w:pPr>
    </w:p>
    <w:p w14:paraId="082B87F2" w14:textId="77777777" w:rsidR="00465794" w:rsidRPr="004807AB" w:rsidRDefault="00465794" w:rsidP="00465794">
      <w:pPr>
        <w:autoSpaceDE w:val="0"/>
        <w:autoSpaceDN w:val="0"/>
        <w:adjustRightInd w:val="0"/>
        <w:jc w:val="right"/>
        <w:rPr>
          <w:bCs/>
          <w:sz w:val="24"/>
          <w:szCs w:val="24"/>
        </w:rPr>
      </w:pPr>
    </w:p>
    <w:p w14:paraId="090B02FE" w14:textId="77777777" w:rsidR="00465794" w:rsidRPr="004807AB" w:rsidRDefault="00465794" w:rsidP="00465794">
      <w:pPr>
        <w:autoSpaceDE w:val="0"/>
        <w:autoSpaceDN w:val="0"/>
        <w:adjustRightInd w:val="0"/>
        <w:rPr>
          <w:bCs/>
          <w:sz w:val="24"/>
          <w:szCs w:val="24"/>
        </w:rPr>
      </w:pPr>
    </w:p>
    <w:p w14:paraId="067E86F8" w14:textId="77777777" w:rsidR="00465794" w:rsidRPr="004807AB" w:rsidRDefault="00465794" w:rsidP="00465794">
      <w:pPr>
        <w:autoSpaceDE w:val="0"/>
        <w:autoSpaceDN w:val="0"/>
        <w:adjustRightInd w:val="0"/>
        <w:jc w:val="right"/>
        <w:rPr>
          <w:bCs/>
          <w:sz w:val="24"/>
          <w:szCs w:val="24"/>
        </w:rPr>
      </w:pPr>
    </w:p>
    <w:p w14:paraId="3F0C9084" w14:textId="77777777" w:rsidR="00465794" w:rsidRPr="004807AB" w:rsidRDefault="00465794" w:rsidP="00465794">
      <w:pPr>
        <w:autoSpaceDE w:val="0"/>
        <w:autoSpaceDN w:val="0"/>
        <w:adjustRightInd w:val="0"/>
        <w:jc w:val="right"/>
        <w:rPr>
          <w:bCs/>
          <w:sz w:val="24"/>
          <w:szCs w:val="24"/>
        </w:rPr>
      </w:pPr>
    </w:p>
    <w:p w14:paraId="6010E92C" w14:textId="77777777" w:rsidR="00465794" w:rsidRPr="004807AB" w:rsidRDefault="00465794" w:rsidP="00465794">
      <w:pPr>
        <w:autoSpaceDE w:val="0"/>
        <w:autoSpaceDN w:val="0"/>
        <w:adjustRightInd w:val="0"/>
        <w:jc w:val="right"/>
        <w:rPr>
          <w:bCs/>
          <w:sz w:val="24"/>
          <w:szCs w:val="24"/>
        </w:rPr>
      </w:pPr>
    </w:p>
    <w:p w14:paraId="03CE394B" w14:textId="77777777" w:rsidR="00465794" w:rsidRPr="004807AB" w:rsidRDefault="00465794" w:rsidP="00465794">
      <w:pPr>
        <w:pStyle w:val="ConsPlusTitle"/>
        <w:jc w:val="right"/>
        <w:rPr>
          <w:rFonts w:ascii="Times New Roman" w:hAnsi="Times New Roman" w:cs="Times New Roman"/>
          <w:b w:val="0"/>
          <w:sz w:val="28"/>
          <w:szCs w:val="28"/>
        </w:rPr>
      </w:pPr>
      <w:r w:rsidRPr="004807AB">
        <w:rPr>
          <w:rFonts w:ascii="Times New Roman" w:hAnsi="Times New Roman" w:cs="Times New Roman"/>
          <w:b w:val="0"/>
          <w:sz w:val="28"/>
          <w:szCs w:val="28"/>
        </w:rPr>
        <w:t>Приложение к</w:t>
      </w:r>
    </w:p>
    <w:p w14:paraId="1978B2D6" w14:textId="77777777" w:rsidR="00465794" w:rsidRPr="004807AB" w:rsidRDefault="00465794" w:rsidP="00465794">
      <w:pPr>
        <w:pStyle w:val="ConsPlusTitle"/>
        <w:jc w:val="right"/>
        <w:rPr>
          <w:rFonts w:ascii="Times New Roman" w:hAnsi="Times New Roman" w:cs="Times New Roman"/>
          <w:b w:val="0"/>
          <w:sz w:val="28"/>
          <w:szCs w:val="28"/>
        </w:rPr>
      </w:pPr>
      <w:r w:rsidRPr="004807AB">
        <w:rPr>
          <w:rFonts w:ascii="Times New Roman" w:hAnsi="Times New Roman" w:cs="Times New Roman"/>
          <w:b w:val="0"/>
          <w:sz w:val="28"/>
          <w:szCs w:val="28"/>
        </w:rPr>
        <w:t>Решению Совета Комсомольского городского поселения</w:t>
      </w:r>
    </w:p>
    <w:p w14:paraId="4671853F" w14:textId="77777777" w:rsidR="00465794" w:rsidRPr="004807AB" w:rsidRDefault="00465794" w:rsidP="00465794">
      <w:pPr>
        <w:pStyle w:val="ConsPlusTitle"/>
        <w:jc w:val="right"/>
        <w:rPr>
          <w:rFonts w:ascii="Times New Roman" w:hAnsi="Times New Roman" w:cs="Times New Roman"/>
          <w:b w:val="0"/>
          <w:sz w:val="28"/>
          <w:szCs w:val="28"/>
        </w:rPr>
      </w:pPr>
      <w:r w:rsidRPr="004807AB">
        <w:rPr>
          <w:rFonts w:ascii="Times New Roman" w:hAnsi="Times New Roman" w:cs="Times New Roman"/>
          <w:b w:val="0"/>
          <w:sz w:val="28"/>
          <w:szCs w:val="28"/>
        </w:rPr>
        <w:t>Комсомольского муниципального района</w:t>
      </w:r>
    </w:p>
    <w:p w14:paraId="0C11A2FF" w14:textId="77777777" w:rsidR="00465794" w:rsidRPr="004807AB" w:rsidRDefault="00465794" w:rsidP="00465794">
      <w:pPr>
        <w:pStyle w:val="ConsPlusTitle"/>
        <w:jc w:val="right"/>
        <w:rPr>
          <w:rFonts w:ascii="Times New Roman" w:hAnsi="Times New Roman" w:cs="Times New Roman"/>
          <w:b w:val="0"/>
          <w:sz w:val="28"/>
          <w:szCs w:val="28"/>
        </w:rPr>
      </w:pPr>
      <w:r w:rsidRPr="004807AB">
        <w:rPr>
          <w:rFonts w:ascii="Times New Roman" w:hAnsi="Times New Roman" w:cs="Times New Roman"/>
          <w:b w:val="0"/>
          <w:sz w:val="28"/>
          <w:szCs w:val="28"/>
        </w:rPr>
        <w:t xml:space="preserve">      от «___» _________ 2024 №____</w:t>
      </w:r>
    </w:p>
    <w:p w14:paraId="1BA6D3B3" w14:textId="77777777" w:rsidR="00465794" w:rsidRPr="004807AB" w:rsidRDefault="00465794" w:rsidP="00465794">
      <w:pPr>
        <w:pStyle w:val="ConsPlusTitle"/>
        <w:jc w:val="center"/>
        <w:rPr>
          <w:rFonts w:ascii="Times New Roman" w:hAnsi="Times New Roman" w:cs="Times New Roman"/>
        </w:rPr>
      </w:pPr>
    </w:p>
    <w:p w14:paraId="6A14434E" w14:textId="77777777" w:rsidR="00465794" w:rsidRPr="004807AB" w:rsidRDefault="00465794" w:rsidP="00465794">
      <w:pPr>
        <w:pStyle w:val="ConsPlusTitle"/>
        <w:jc w:val="center"/>
        <w:rPr>
          <w:rFonts w:ascii="Times New Roman" w:hAnsi="Times New Roman" w:cs="Times New Roman"/>
        </w:rPr>
      </w:pPr>
    </w:p>
    <w:p w14:paraId="2666F9E7" w14:textId="77777777" w:rsidR="00465794" w:rsidRPr="004807AB" w:rsidRDefault="00465794" w:rsidP="00465794">
      <w:pPr>
        <w:pStyle w:val="ConsPlusTitle"/>
        <w:jc w:val="center"/>
        <w:rPr>
          <w:rFonts w:ascii="Times New Roman" w:hAnsi="Times New Roman" w:cs="Times New Roman"/>
          <w:sz w:val="28"/>
          <w:szCs w:val="28"/>
        </w:rPr>
      </w:pPr>
    </w:p>
    <w:p w14:paraId="578DE257"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ПОРЯДОК</w:t>
      </w:r>
    </w:p>
    <w:p w14:paraId="7931121F"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ПРЕДОСТАВЛЕНИЯ ЖИЛЫХ ПОМЕЩЕНИЙ МУНИЦИПАЛЬНОГО</w:t>
      </w:r>
    </w:p>
    <w:p w14:paraId="6A912C64"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ЖИЛИЩНОГО ФОНДА КОММЕРЧЕСКОГО ИСПОЛЬЗОВАНИЯ</w:t>
      </w:r>
    </w:p>
    <w:p w14:paraId="5E60DF5A" w14:textId="77777777" w:rsidR="00465794" w:rsidRPr="004807AB" w:rsidRDefault="00465794" w:rsidP="00465794">
      <w:pPr>
        <w:pStyle w:val="ConsPlusNormal"/>
        <w:spacing w:after="1"/>
        <w:rPr>
          <w:rFonts w:ascii="Times New Roman" w:hAnsi="Times New Roman" w:cs="Times New Roman"/>
          <w:sz w:val="28"/>
          <w:szCs w:val="28"/>
        </w:rPr>
      </w:pPr>
    </w:p>
    <w:p w14:paraId="45657688" w14:textId="77777777" w:rsidR="00465794" w:rsidRPr="004807AB" w:rsidRDefault="00465794" w:rsidP="00465794">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1. Общие положения</w:t>
      </w:r>
    </w:p>
    <w:p w14:paraId="60811C64" w14:textId="77777777" w:rsidR="00465794" w:rsidRPr="004807AB" w:rsidRDefault="00465794" w:rsidP="00465794">
      <w:pPr>
        <w:pStyle w:val="ConsPlusNormal"/>
        <w:ind w:firstLine="540"/>
        <w:jc w:val="both"/>
        <w:rPr>
          <w:rFonts w:ascii="Times New Roman" w:hAnsi="Times New Roman" w:cs="Times New Roman"/>
          <w:sz w:val="28"/>
          <w:szCs w:val="28"/>
        </w:rPr>
      </w:pPr>
    </w:p>
    <w:p w14:paraId="542B1220"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1.1. Порядок предоставления жилых помещений муниципального жилищного фонда коммерческого использования (далее - Порядок) разработан в соответствии с </w:t>
      </w:r>
      <w:hyperlink r:id="rId123">
        <w:r w:rsidRPr="004807AB">
          <w:rPr>
            <w:rFonts w:ascii="Times New Roman" w:hAnsi="Times New Roman" w:cs="Times New Roman"/>
            <w:sz w:val="28"/>
            <w:szCs w:val="28"/>
          </w:rPr>
          <w:t>Конституцией</w:t>
        </w:r>
      </w:hyperlink>
      <w:r w:rsidRPr="004807AB">
        <w:rPr>
          <w:rFonts w:ascii="Times New Roman" w:hAnsi="Times New Roman" w:cs="Times New Roman"/>
          <w:sz w:val="28"/>
          <w:szCs w:val="28"/>
        </w:rPr>
        <w:t xml:space="preserve"> Российской Федерации, </w:t>
      </w:r>
      <w:hyperlink r:id="rId124">
        <w:r w:rsidRPr="004807AB">
          <w:rPr>
            <w:rFonts w:ascii="Times New Roman" w:hAnsi="Times New Roman" w:cs="Times New Roman"/>
            <w:sz w:val="28"/>
            <w:szCs w:val="28"/>
          </w:rPr>
          <w:t>статьями 209</w:t>
        </w:r>
      </w:hyperlink>
      <w:r w:rsidRPr="004807AB">
        <w:rPr>
          <w:rFonts w:ascii="Times New Roman" w:hAnsi="Times New Roman" w:cs="Times New Roman"/>
          <w:sz w:val="28"/>
          <w:szCs w:val="28"/>
        </w:rPr>
        <w:t xml:space="preserve">, </w:t>
      </w:r>
      <w:hyperlink r:id="rId125">
        <w:r w:rsidRPr="004807AB">
          <w:rPr>
            <w:rFonts w:ascii="Times New Roman" w:hAnsi="Times New Roman" w:cs="Times New Roman"/>
            <w:sz w:val="28"/>
            <w:szCs w:val="28"/>
          </w:rPr>
          <w:t>215</w:t>
        </w:r>
      </w:hyperlink>
      <w:r w:rsidRPr="004807AB">
        <w:rPr>
          <w:rFonts w:ascii="Times New Roman" w:hAnsi="Times New Roman" w:cs="Times New Roman"/>
          <w:sz w:val="28"/>
          <w:szCs w:val="28"/>
        </w:rPr>
        <w:t xml:space="preserve">, </w:t>
      </w:r>
      <w:hyperlink r:id="rId126">
        <w:r w:rsidRPr="004807AB">
          <w:rPr>
            <w:rFonts w:ascii="Times New Roman" w:hAnsi="Times New Roman" w:cs="Times New Roman"/>
            <w:sz w:val="28"/>
            <w:szCs w:val="28"/>
          </w:rPr>
          <w:t>288</w:t>
        </w:r>
      </w:hyperlink>
      <w:r w:rsidRPr="004807AB">
        <w:rPr>
          <w:rFonts w:ascii="Times New Roman" w:hAnsi="Times New Roman" w:cs="Times New Roman"/>
          <w:sz w:val="28"/>
          <w:szCs w:val="28"/>
        </w:rPr>
        <w:t xml:space="preserve">, </w:t>
      </w:r>
      <w:hyperlink r:id="rId127">
        <w:r w:rsidRPr="004807AB">
          <w:rPr>
            <w:rFonts w:ascii="Times New Roman" w:hAnsi="Times New Roman" w:cs="Times New Roman"/>
            <w:sz w:val="28"/>
            <w:szCs w:val="28"/>
          </w:rPr>
          <w:t>главой 35</w:t>
        </w:r>
      </w:hyperlink>
      <w:r w:rsidRPr="004807AB">
        <w:rPr>
          <w:rFonts w:ascii="Times New Roman" w:hAnsi="Times New Roman" w:cs="Times New Roman"/>
          <w:sz w:val="28"/>
          <w:szCs w:val="28"/>
        </w:rPr>
        <w:t xml:space="preserve"> Гражданского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в целях рационального использования муниципального жилищного фонда и обеспечения прав граждан на жилище и определяет условия предоставления гражданам на коммерческой основе жилых помещений, находящихся в муниципальной собственности Комсомольского городского поселения Комсомольского муниципального района Ивановской области.</w:t>
      </w:r>
    </w:p>
    <w:p w14:paraId="136341C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1.2. Коммерческий наем жилых помещений представляет собой основанное на договоре срочное возмездное владение и (или) пользование жилыми помещениями с правом оформления регистрации по месту пребывания на срок действия договора коммерческого найма жилого помещения муниципального жилищного фонда коммерческого использования.</w:t>
      </w:r>
    </w:p>
    <w:p w14:paraId="61DE1A5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1.3. Документом, регулирующим отношения Наймодателя с Нанимателем, является договор, заключаемый в письменной форме. Форма </w:t>
      </w:r>
      <w:hyperlink w:anchor="P194">
        <w:r w:rsidRPr="004807AB">
          <w:rPr>
            <w:rFonts w:ascii="Times New Roman" w:hAnsi="Times New Roman" w:cs="Times New Roman"/>
            <w:sz w:val="28"/>
            <w:szCs w:val="28"/>
          </w:rPr>
          <w:t>договора</w:t>
        </w:r>
      </w:hyperlink>
      <w:r w:rsidRPr="004807AB">
        <w:rPr>
          <w:rFonts w:ascii="Times New Roman" w:hAnsi="Times New Roman" w:cs="Times New Roman"/>
          <w:sz w:val="28"/>
          <w:szCs w:val="28"/>
        </w:rPr>
        <w:t xml:space="preserve"> коммерческого найма жилого помещения муниципального жилищного фонда коммерческого использования прилагается к настоящему Порядку (Приложение N 1).</w:t>
      </w:r>
    </w:p>
    <w:p w14:paraId="20A599A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Фактическая передача жилого помещения в пользование гражданам осуществляется на основании </w:t>
      </w:r>
      <w:hyperlink w:anchor="P288">
        <w:r w:rsidRPr="004807AB">
          <w:rPr>
            <w:rFonts w:ascii="Times New Roman" w:hAnsi="Times New Roman" w:cs="Times New Roman"/>
            <w:sz w:val="28"/>
            <w:szCs w:val="28"/>
          </w:rPr>
          <w:t>акта</w:t>
        </w:r>
      </w:hyperlink>
      <w:r w:rsidRPr="004807AB">
        <w:rPr>
          <w:rFonts w:ascii="Times New Roman" w:hAnsi="Times New Roman" w:cs="Times New Roman"/>
          <w:sz w:val="28"/>
          <w:szCs w:val="28"/>
        </w:rPr>
        <w:t xml:space="preserve"> приема-передачи жилого помещения (Приложение N 2).</w:t>
      </w:r>
    </w:p>
    <w:p w14:paraId="0C03926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1.3.1. Договор коммерческого найма жилого помещения - соглашение, по которому собственник жилого помещения или уполномоченное им лицо </w:t>
      </w:r>
      <w:r w:rsidRPr="004807AB">
        <w:rPr>
          <w:rFonts w:ascii="Times New Roman" w:hAnsi="Times New Roman" w:cs="Times New Roman"/>
          <w:sz w:val="28"/>
          <w:szCs w:val="28"/>
        </w:rPr>
        <w:lastRenderedPageBreak/>
        <w:t>(далее - Наймодатель) передает другой стороне (далее - Наниматель) жилое помещение за плату во временное владение и пользование,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 момента его подписания Наймодателем и Нанимателем.</w:t>
      </w:r>
    </w:p>
    <w:p w14:paraId="001435E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1.3.2. В договоре коммерческого найма жилого помещения должны быть указаны граждане, которые будут постоянно проживать в жилом помещении вместе с Нанимателем. 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Вселение возможно при условии соблюдения требований о норме общей площади, приходящейся на каждого проживающего в жилом помещении. При вселении несовершеннолетних детей к родителям такого согласия не требуется. Наниматель обязан ознакомить указанных в договоре коммерческого найма жилого помещения граждан с его условиями.</w:t>
      </w:r>
    </w:p>
    <w:p w14:paraId="22640F5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1.4. Объектом договора коммерческого найма может быть изолированное жилое помещение (жилой дом, часть жилого дома, квартира, часть квартиры, комната), пригодное для постоянного проживания граждан, свободное от прав третьих лиц, равно как от других обязательств. На условиях договора коммерческого найма жилого помещения могут предоставляться жилые помещения муниципального жилищного фонда с ограниченным уровнем благоустройства, без ограничения нормой предоставления.</w:t>
      </w:r>
    </w:p>
    <w:p w14:paraId="73AD808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Под жилыми помещениями с ограниченным уровнем благоустройства следует понимать жилые помещения, в которых отсутствует одно и (или) несколько видов благоустройств, таких как: водопровод, горячее водоснабжение, ванна, канализация, а также жилые помещения, оборудованные печным отоплением.</w:t>
      </w:r>
    </w:p>
    <w:p w14:paraId="6229AA0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1.5.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14:paraId="736D358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1.6. Жилые помещения, отнесенные к жилищному фонду коммерческого использования в соответствии с настоящим Порядком, не подлежат обмену, приватизации и иным гражданско-правовым сделкам по отчуждению имущества.</w:t>
      </w:r>
    </w:p>
    <w:p w14:paraId="3FAC15A0" w14:textId="77777777" w:rsidR="00465794" w:rsidRPr="004807AB" w:rsidRDefault="00465794" w:rsidP="00465794">
      <w:pPr>
        <w:pStyle w:val="ConsPlusNormal"/>
        <w:ind w:firstLine="540"/>
        <w:jc w:val="both"/>
        <w:rPr>
          <w:rFonts w:ascii="Times New Roman" w:hAnsi="Times New Roman" w:cs="Times New Roman"/>
          <w:sz w:val="28"/>
          <w:szCs w:val="28"/>
        </w:rPr>
      </w:pPr>
    </w:p>
    <w:p w14:paraId="47C665FA" w14:textId="77777777" w:rsidR="00465794" w:rsidRPr="004807AB" w:rsidRDefault="00465794" w:rsidP="00465794">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2. Порядок включения жилых помещений</w:t>
      </w:r>
    </w:p>
    <w:p w14:paraId="21431345"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в жилищный фонд коммерческого использования</w:t>
      </w:r>
    </w:p>
    <w:p w14:paraId="254703AD" w14:textId="77777777" w:rsidR="00465794" w:rsidRPr="004807AB" w:rsidRDefault="00465794" w:rsidP="00465794">
      <w:pPr>
        <w:pStyle w:val="ConsPlusNormal"/>
        <w:ind w:firstLine="540"/>
        <w:jc w:val="both"/>
        <w:rPr>
          <w:rFonts w:ascii="Times New Roman" w:hAnsi="Times New Roman" w:cs="Times New Roman"/>
          <w:sz w:val="28"/>
          <w:szCs w:val="28"/>
        </w:rPr>
      </w:pPr>
    </w:p>
    <w:p w14:paraId="3064D3DF"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2.1. Использование жилого помещения в качестве жилого помещения муниципального жилищного фонда коммерческого использования </w:t>
      </w:r>
      <w:r w:rsidRPr="004807AB">
        <w:rPr>
          <w:rFonts w:ascii="Times New Roman" w:hAnsi="Times New Roman" w:cs="Times New Roman"/>
          <w:sz w:val="28"/>
          <w:szCs w:val="28"/>
        </w:rPr>
        <w:lastRenderedPageBreak/>
        <w:t>допускается только после отнесения его к муниципальному жилищному фонду коммерческого использования.</w:t>
      </w:r>
    </w:p>
    <w:p w14:paraId="2720EB8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 Не допускается включение в жилищный фонд коммерческого использования:</w:t>
      </w:r>
    </w:p>
    <w:p w14:paraId="34F95C6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жилых помещений, занятых по договорам социального найма;</w:t>
      </w:r>
    </w:p>
    <w:p w14:paraId="5D5A057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жилых помещений, занятых по договорам найма специализированного жилого помещения;</w:t>
      </w:r>
    </w:p>
    <w:p w14:paraId="6190E60C"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жилых помещений, признанных в установленном порядке непригодными для проживания;</w:t>
      </w:r>
    </w:p>
    <w:p w14:paraId="0ED6343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жилых помещений, расположенных в домах, признанных в установленном порядке аварийными и подлежащими сносу или реконструкции;</w:t>
      </w:r>
    </w:p>
    <w:p w14:paraId="4A9D5A3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жилых помещений, расположенных в домах, подлежащих сносу в связи с предоставлением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w:t>
      </w:r>
    </w:p>
    <w:p w14:paraId="119A2FEC"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2.3. Включение жилого помещения в жилищный фонд коммерческого использования, а также исключение его из указанного фонда осуществляются на основании распоряжения Управления по вопросу развития инфраструктуры Администрации Комсомольского муниципального района.</w:t>
      </w:r>
    </w:p>
    <w:p w14:paraId="632D189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2.4. Включение жилого помещения в состав жилищного фонда коммерческого использования осуществляется на основании следующих документов:</w:t>
      </w:r>
    </w:p>
    <w:p w14:paraId="5415715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2.4.1. Выписка из реестра объектов муниципальной собственности.</w:t>
      </w:r>
    </w:p>
    <w:p w14:paraId="55A9BC3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2.4.2. Выписка из Единого государственного реестра недвижимости (далее - ЕГРН) об основных характеристиках и зарегистрированных правах на объект недвижимости,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его территориальными органами (далее - орган регистрации прав).</w:t>
      </w:r>
    </w:p>
    <w:p w14:paraId="6BA6913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2.4.3. Сведения об отсутствии граждан, зарегистрированных по месту жительства в указанном жилом помещении.</w:t>
      </w:r>
    </w:p>
    <w:p w14:paraId="701E329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2.5. Учет предоставленных и освобождающихся жилых помещений жилищного фонда коммерческого использования осуществляет Управление по вопросу развития инфраструктуры Администрации Комсомольского муниципального района Ивановской области (далее – Управление).</w:t>
      </w:r>
    </w:p>
    <w:p w14:paraId="5187A07F" w14:textId="77777777" w:rsidR="00465794" w:rsidRPr="004807AB" w:rsidRDefault="00465794" w:rsidP="00465794">
      <w:pPr>
        <w:pStyle w:val="ConsPlusNormal"/>
        <w:ind w:firstLine="540"/>
        <w:jc w:val="both"/>
        <w:rPr>
          <w:rFonts w:ascii="Times New Roman" w:hAnsi="Times New Roman" w:cs="Times New Roman"/>
          <w:sz w:val="28"/>
          <w:szCs w:val="28"/>
        </w:rPr>
      </w:pPr>
    </w:p>
    <w:p w14:paraId="5B2519A7" w14:textId="77777777" w:rsidR="00465794" w:rsidRPr="004807AB" w:rsidRDefault="00465794" w:rsidP="00465794">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3. Условия коммерческого найма</w:t>
      </w:r>
    </w:p>
    <w:p w14:paraId="3955FCA0" w14:textId="77777777" w:rsidR="00465794" w:rsidRPr="004807AB" w:rsidRDefault="00465794" w:rsidP="00465794">
      <w:pPr>
        <w:pStyle w:val="ConsPlusNormal"/>
        <w:ind w:firstLine="540"/>
        <w:jc w:val="both"/>
        <w:rPr>
          <w:rFonts w:ascii="Times New Roman" w:hAnsi="Times New Roman" w:cs="Times New Roman"/>
          <w:sz w:val="28"/>
          <w:szCs w:val="28"/>
        </w:rPr>
      </w:pPr>
    </w:p>
    <w:p w14:paraId="32C9619D"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3.1. Лицом, уполномоченным от имени собственника - муниципального образования Комсомольского городского поселения Комсомольского муниципального района Ивановской области на заключение договоров коммерческого найма жилых помещений муниципального жилищного фонда коммерческого использования, является начальник Управления по вопросу развития инфраструктуры Администрации Комсомольского муниципального района.</w:t>
      </w:r>
    </w:p>
    <w:p w14:paraId="72B2958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2" w:name="P78"/>
      <w:bookmarkEnd w:id="82"/>
      <w:r w:rsidRPr="004807AB">
        <w:rPr>
          <w:rFonts w:ascii="Times New Roman" w:hAnsi="Times New Roman" w:cs="Times New Roman"/>
          <w:sz w:val="28"/>
          <w:szCs w:val="28"/>
        </w:rPr>
        <w:t>3.2. Жилые помещения муниципального жилищного фонда коммерческого использования могут быть предоставлены следующим категориям граждан:</w:t>
      </w:r>
    </w:p>
    <w:p w14:paraId="48205A6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3" w:name="P79"/>
      <w:bookmarkEnd w:id="83"/>
      <w:r w:rsidRPr="004807AB">
        <w:rPr>
          <w:rFonts w:ascii="Times New Roman" w:hAnsi="Times New Roman" w:cs="Times New Roman"/>
          <w:sz w:val="28"/>
          <w:szCs w:val="28"/>
        </w:rPr>
        <w:t>а) собственникам расположенных на территории Комсомольского городского поселения Комсомольского муниципального района Ивановской области жилых помещений и нанимателям принадлежащих Комсомольскому городскому поселению Комсомольскому муниципальному району Ивановской области жилых помещений, признанных в установленном порядке непригодными для проживания и не подлежащими ремонту или реконструкции (при условии, что гражданин, члены его семьи не являются собственниками иных жилых помещений на территории Комсомольского городского поселения Комсомольского муниципального района или гражданин, члены его семьи не имеют право пользования иным жилым помещением на территории Комсомольского городского поселения Комсомольского муниципального района);</w:t>
      </w:r>
    </w:p>
    <w:p w14:paraId="1C38F7F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4" w:name="P80"/>
      <w:bookmarkEnd w:id="84"/>
      <w:r w:rsidRPr="004807AB">
        <w:rPr>
          <w:rFonts w:ascii="Times New Roman" w:hAnsi="Times New Roman" w:cs="Times New Roman"/>
          <w:sz w:val="28"/>
          <w:szCs w:val="28"/>
        </w:rPr>
        <w:t>б) собственникам расположенных на территории Комсомольского городского поселения Комсомольского муниципального района жилых помещений и нанимателям принадлежащих Комсомольскому городскому поселению Комсомольского муниципального района жилых помещений, которые находятся в многоквартирных жилых домах, признанных в установленном порядке аварийными (при условии, что гражданин, члены его семьи не являются собственниками иных жилых помещений на территории Комсомольского городского поселения Комсомольского муниципального района или гражданин, члены его семьи не имеют право пользования иным жилым помещением на территории Комсомольского городского поселения Комсомольского муниципального района);</w:t>
      </w:r>
    </w:p>
    <w:p w14:paraId="508D6A5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5" w:name="P81"/>
      <w:bookmarkEnd w:id="85"/>
      <w:r w:rsidRPr="004807AB">
        <w:rPr>
          <w:rFonts w:ascii="Times New Roman" w:hAnsi="Times New Roman" w:cs="Times New Roman"/>
          <w:sz w:val="28"/>
          <w:szCs w:val="28"/>
        </w:rPr>
        <w:t xml:space="preserve">в) собственникам расположенных на территории Комсомольского городского поселения Комсомольского муниципального района жилых помещений и нанимателям принадлежащих Комсомольскому городскому поселению Комсомольского муниципального района жилых помещений, ставших непригодными для проживания в результате чрезвычайных обстоятельств (при условии, что гражданин, члены его семьи не являются собственниками иных жилых помещений на территории Комсомольского городского поселения Комсомольского муниципального района или гражданин, члены его семьи не имеют право пользования иным жилым </w:t>
      </w:r>
      <w:r w:rsidRPr="004807AB">
        <w:rPr>
          <w:rFonts w:ascii="Times New Roman" w:hAnsi="Times New Roman" w:cs="Times New Roman"/>
          <w:sz w:val="28"/>
          <w:szCs w:val="28"/>
        </w:rPr>
        <w:lastRenderedPageBreak/>
        <w:t>помещением на территории Комсомольского городского поселения Комсомольского муниципального района);</w:t>
      </w:r>
    </w:p>
    <w:p w14:paraId="5C355A8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6" w:name="P82"/>
      <w:bookmarkEnd w:id="86"/>
      <w:r w:rsidRPr="004807AB">
        <w:rPr>
          <w:rFonts w:ascii="Times New Roman" w:hAnsi="Times New Roman" w:cs="Times New Roman"/>
          <w:sz w:val="28"/>
          <w:szCs w:val="28"/>
        </w:rPr>
        <w:t>г) собственникам расположенных на территории Комсомольского городского поселения Комсомольского муниципального района жилых помещений и нанимателям принадлежащих Комсомольскому городскому поселению Комсомольского муниципального района жилых помещений на время проведения капитального ремонта или реконструкции многоквартирного жилого дома, а также нанимателям на время проведения капитального ремонта принадлежащих Комсомольскому городскому поселению Комсомольского муниципального района жилых помещений, если такие реконструкция или ремонт не могут быть проведены без выселения собственника или нанимателя и проживающих совместно с ним граждан (при условии, что гражданин, члены его семьи не являются собственниками иных жилых помещений на территории Комсомольского городского поселения Комсомольского муниципального района или гражданин, члены его семьи не имеют право пользования иным жилым помещением на территории Комсомольского городского поселения Комсомольского муниципального района);</w:t>
      </w:r>
    </w:p>
    <w:p w14:paraId="05DDEAF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7" w:name="P83"/>
      <w:bookmarkEnd w:id="87"/>
      <w:r w:rsidRPr="004807AB">
        <w:rPr>
          <w:rFonts w:ascii="Times New Roman" w:hAnsi="Times New Roman" w:cs="Times New Roman"/>
          <w:sz w:val="28"/>
          <w:szCs w:val="28"/>
        </w:rPr>
        <w:t>д) гражданам, состоящим на учете в качестве нуждающихся в жилых помещениях в Управлении по вопросу развития инфраструктуры Администрации Комсомольского муниципального района;</w:t>
      </w:r>
    </w:p>
    <w:p w14:paraId="2D8BF95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8" w:name="P84"/>
      <w:bookmarkEnd w:id="88"/>
      <w:r w:rsidRPr="004807AB">
        <w:rPr>
          <w:rFonts w:ascii="Times New Roman" w:hAnsi="Times New Roman" w:cs="Times New Roman"/>
          <w:sz w:val="28"/>
          <w:szCs w:val="28"/>
        </w:rPr>
        <w:t>е) гражданам,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Комсомольскому городскому поселению Комсомольского муниципального района, формируемый Департаментом социальной защиты населения Ивановской области (при условии, что гражданин, члены его семьи не являются собственниками иных жилых помещений на территории Комсомольского городского поселения Комсомольского муниципального района или гражданин, члены его семьи не имеют право пользования иным жилым помещением на территории Комсомольского городского поселения Комсомольского муниципального района);</w:t>
      </w:r>
    </w:p>
    <w:p w14:paraId="6DE9893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89" w:name="P85"/>
      <w:bookmarkEnd w:id="89"/>
      <w:r w:rsidRPr="004807AB">
        <w:rPr>
          <w:rFonts w:ascii="Times New Roman" w:hAnsi="Times New Roman" w:cs="Times New Roman"/>
          <w:sz w:val="28"/>
          <w:szCs w:val="28"/>
        </w:rPr>
        <w:t xml:space="preserve">ж) собственникам расположенных на территории Комсомольского городского поселения Комсомольского муниципального района жилых помещений и нанимателям принадлежащих Комсомольскому городскому поселению Комсомольского муниципального района жилых помещений в соответствии с решением комиссии по предупреждению и ликвидации чрезвычайных ситуаций и обеспечению пожарной безопасности Администрации Комсомольского муниципального района (при условии, что гражданин, члены его семьи не являются собственниками иных жилых помещений на территории Комсомольского городского поселения Комсомольского муниципального района или гражданин, члены его семьи не имеют право пользования иным жилым помещением на территории </w:t>
      </w:r>
      <w:r w:rsidRPr="004807AB">
        <w:rPr>
          <w:rFonts w:ascii="Times New Roman" w:hAnsi="Times New Roman" w:cs="Times New Roman"/>
          <w:sz w:val="28"/>
          <w:szCs w:val="28"/>
        </w:rPr>
        <w:lastRenderedPageBreak/>
        <w:t>Комсомольского городского поселения Комсомольского муниципального района);</w:t>
      </w:r>
    </w:p>
    <w:p w14:paraId="33422AE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0" w:name="P86"/>
      <w:bookmarkEnd w:id="90"/>
      <w:r w:rsidRPr="004807AB">
        <w:rPr>
          <w:rFonts w:ascii="Times New Roman" w:hAnsi="Times New Roman" w:cs="Times New Roman"/>
          <w:sz w:val="28"/>
          <w:szCs w:val="28"/>
        </w:rPr>
        <w:t>з) гражданам, проходящим службу в ОМВД России по Комсомольскому району (при условии, что гражданин и члены его семьи не являются собственниками жилых помещений на территории Комсомольского городского поселения Комсомольского муниципального района или гражданин и члены его семьи не имеют права пользования жилым помещением на территории Комсомольского городского поселения Комсомольского муниципального района);</w:t>
      </w:r>
    </w:p>
    <w:p w14:paraId="0C746F4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и) гражданам,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призванным на военную службу по мобилизации и принимающим (принимавшим) участие в специальной военной операции, проводимой с 24 февраля 2022 года, а также членам их семей (как дополнительная мера социальной поддержки: 50% платы за пользование жилым помещением (платы за наем)).</w:t>
      </w:r>
    </w:p>
    <w:p w14:paraId="69DDD9B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К членам семьи гражданина, принимающего (принимавшего) участие в специальной военной операции, относятся его супруга (супруг) и дети, а также проживающие совместно с ним родители (мать, отец).</w:t>
      </w:r>
    </w:p>
    <w:p w14:paraId="7EF578DF"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3.3. При обращении о предоставлении по договору коммерческого найма в отношении одного и того же жилого помещения нескольких граждан преимущественное право на заключение договора коммерческого найма имеет лицо, обратившееся с соответствующим заявлением раньше других.</w:t>
      </w:r>
    </w:p>
    <w:p w14:paraId="2A2B02D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3.4.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14:paraId="4F18C77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3.5. Наниматель не имеет права производить переустройство и (или) перепланировку жилого помещения без предварительного согласования с Наймодателем.</w:t>
      </w:r>
    </w:p>
    <w:p w14:paraId="04A85C5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3.6. Наниматель обязан своевременно производить за свой счет текущий ремонт жилого помещения и обеспечивать Наймодателю беспрепятственный доступ в жилое помещение для осмотра его технического состояния.</w:t>
      </w:r>
    </w:p>
    <w:p w14:paraId="49EB867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3.7. Наймодатель не отвечает за недостатки сданного в коммерческий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коммерческого найма или передаче жилого помещения.</w:t>
      </w:r>
    </w:p>
    <w:p w14:paraId="6B917B2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3.8. Договор коммерческого найма жилого помещения заключается на срок, определенный договором, но не более чем на 5 лет.</w:t>
      </w:r>
    </w:p>
    <w:p w14:paraId="472EB32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xml:space="preserve">Договор коммерческого найма прекращает свое действие в случае утраты гражданами, указанными в </w:t>
      </w:r>
      <w:hyperlink w:anchor="P78">
        <w:r w:rsidRPr="004807AB">
          <w:rPr>
            <w:rFonts w:ascii="Times New Roman" w:hAnsi="Times New Roman" w:cs="Times New Roman"/>
            <w:color w:val="000000" w:themeColor="text1"/>
            <w:sz w:val="28"/>
            <w:szCs w:val="28"/>
          </w:rPr>
          <w:t>пункте 3.2</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 оснований, дающих право на предоставление жилого помещения муниципального жилищного фонда коммерческого использования:</w:t>
      </w:r>
    </w:p>
    <w:p w14:paraId="659ACDB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а) предоставление другого благоустроенного жилого помещения по договору </w:t>
      </w:r>
      <w:r w:rsidRPr="004807AB">
        <w:rPr>
          <w:rFonts w:ascii="Times New Roman" w:hAnsi="Times New Roman" w:cs="Times New Roman"/>
          <w:color w:val="000000" w:themeColor="text1"/>
          <w:sz w:val="28"/>
          <w:szCs w:val="28"/>
        </w:rPr>
        <w:t xml:space="preserve">социального найма либо отчуждение занимаемого жилого помещения (для лиц, указанных в </w:t>
      </w:r>
      <w:hyperlink w:anchor="P79">
        <w:r w:rsidRPr="004807AB">
          <w:rPr>
            <w:rFonts w:ascii="Times New Roman" w:hAnsi="Times New Roman" w:cs="Times New Roman"/>
            <w:color w:val="000000" w:themeColor="text1"/>
            <w:sz w:val="28"/>
            <w:szCs w:val="28"/>
          </w:rPr>
          <w:t>подпункте "а" пункта 3.2</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w:t>
      </w:r>
    </w:p>
    <w:p w14:paraId="7ED3697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б) предоставление другого благоустроенного жилого помещения по договору социального найма, предоставление возмещения за жилое помещение либо отчуждение занимаемого жилого помещения (для лиц, указанных в </w:t>
      </w:r>
      <w:hyperlink w:anchor="P80">
        <w:r w:rsidRPr="004807AB">
          <w:rPr>
            <w:rFonts w:ascii="Times New Roman" w:hAnsi="Times New Roman" w:cs="Times New Roman"/>
            <w:color w:val="000000" w:themeColor="text1"/>
            <w:sz w:val="28"/>
            <w:szCs w:val="28"/>
          </w:rPr>
          <w:t>подпункте "б" пункта 3.2</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w:t>
      </w:r>
    </w:p>
    <w:p w14:paraId="0F8278C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отчуждение жилого помещения, ставшего непригодным для проживания в результате чрезвычайных обстояте</w:t>
      </w:r>
      <w:r w:rsidRPr="004807AB">
        <w:rPr>
          <w:rFonts w:ascii="Times New Roman" w:hAnsi="Times New Roman" w:cs="Times New Roman"/>
          <w:color w:val="000000" w:themeColor="text1"/>
          <w:sz w:val="28"/>
          <w:szCs w:val="28"/>
        </w:rPr>
        <w:t xml:space="preserve">льств (для лиц, указанных в </w:t>
      </w:r>
      <w:hyperlink w:anchor="P81">
        <w:r w:rsidRPr="004807AB">
          <w:rPr>
            <w:rFonts w:ascii="Times New Roman" w:hAnsi="Times New Roman" w:cs="Times New Roman"/>
            <w:color w:val="000000" w:themeColor="text1"/>
            <w:sz w:val="28"/>
            <w:szCs w:val="28"/>
          </w:rPr>
          <w:t>подпункте "в" пункта 3.2</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w:t>
      </w:r>
    </w:p>
    <w:p w14:paraId="1B5FAC0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г) завершение капитального ремонта или реконструкции многоквартирного жилого дома, капитального ремонта жилого помещения либо отчуждение занимаемого жилого помещения (для</w:t>
      </w:r>
      <w:r w:rsidRPr="004807AB">
        <w:rPr>
          <w:rFonts w:ascii="Times New Roman" w:hAnsi="Times New Roman" w:cs="Times New Roman"/>
          <w:color w:val="000000" w:themeColor="text1"/>
          <w:sz w:val="28"/>
          <w:szCs w:val="28"/>
        </w:rPr>
        <w:t xml:space="preserve"> лиц, указанных в </w:t>
      </w:r>
      <w:hyperlink w:anchor="P82">
        <w:r w:rsidRPr="004807AB">
          <w:rPr>
            <w:rFonts w:ascii="Times New Roman" w:hAnsi="Times New Roman" w:cs="Times New Roman"/>
            <w:color w:val="000000" w:themeColor="text1"/>
            <w:sz w:val="28"/>
            <w:szCs w:val="28"/>
          </w:rPr>
          <w:t>подпункте "г" пункта 3.2</w:t>
        </w:r>
      </w:hyperlink>
      <w:r w:rsidRPr="004807AB">
        <w:rPr>
          <w:rFonts w:ascii="Times New Roman" w:hAnsi="Times New Roman" w:cs="Times New Roman"/>
          <w:color w:val="000000" w:themeColor="text1"/>
          <w:sz w:val="28"/>
          <w:szCs w:val="28"/>
        </w:rPr>
        <w:t xml:space="preserve"> настоящего Порядка);</w:t>
      </w:r>
    </w:p>
    <w:p w14:paraId="4057648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д) предоставление жилого помещения по договору социального найма, жилого помещения специализированного жилищного фонда или снятие с учета граждан в качестве нуждающихся в жилых помещениях (для лиц, указанных в </w:t>
      </w:r>
      <w:hyperlink w:anchor="P83">
        <w:r w:rsidRPr="004807AB">
          <w:rPr>
            <w:rFonts w:ascii="Times New Roman" w:hAnsi="Times New Roman" w:cs="Times New Roman"/>
            <w:color w:val="000000" w:themeColor="text1"/>
            <w:sz w:val="28"/>
            <w:szCs w:val="28"/>
          </w:rPr>
          <w:t>подпункте "д" пункта 3.2</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w:t>
      </w:r>
    </w:p>
    <w:p w14:paraId="73B9778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е) исключение гражданина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Комсомольскому городскому поселению Комсомольского муниципального района, формируемого Департаме</w:t>
      </w:r>
      <w:r w:rsidRPr="004807AB">
        <w:rPr>
          <w:rFonts w:ascii="Times New Roman" w:hAnsi="Times New Roman" w:cs="Times New Roman"/>
          <w:color w:val="000000" w:themeColor="text1"/>
          <w:sz w:val="28"/>
          <w:szCs w:val="28"/>
        </w:rPr>
        <w:t xml:space="preserve">нтом социальной защиты населения Ивановской области (для лиц, указанных в </w:t>
      </w:r>
      <w:hyperlink w:anchor="P84">
        <w:r w:rsidRPr="004807AB">
          <w:rPr>
            <w:rFonts w:ascii="Times New Roman" w:hAnsi="Times New Roman" w:cs="Times New Roman"/>
            <w:color w:val="000000" w:themeColor="text1"/>
            <w:sz w:val="28"/>
            <w:szCs w:val="28"/>
          </w:rPr>
          <w:t>подпункте "е" пункта 3.2</w:t>
        </w:r>
      </w:hyperlink>
      <w:r w:rsidRPr="004807AB">
        <w:rPr>
          <w:rFonts w:ascii="Times New Roman" w:hAnsi="Times New Roman" w:cs="Times New Roman"/>
          <w:sz w:val="28"/>
          <w:szCs w:val="28"/>
        </w:rPr>
        <w:t xml:space="preserve"> настоящего Порядка);</w:t>
      </w:r>
    </w:p>
    <w:p w14:paraId="2D2B24A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ж) истечение срока, на который должно быть предоставлено жилое помещение муниципального жилищного фонда коммерческого использования в соответствии с решением комиссии по предупреждению и ликвидации чрезвычайных ситуаций и обеспечению пожарной безопасности Администрации Комсомольского муниципального района, либо отчуждение занимаемого жилого помещения (для лиц, указанных в </w:t>
      </w:r>
      <w:hyperlink w:anchor="P85">
        <w:r w:rsidRPr="004807AB">
          <w:rPr>
            <w:rFonts w:ascii="Times New Roman" w:hAnsi="Times New Roman" w:cs="Times New Roman"/>
            <w:color w:val="000000" w:themeColor="text1"/>
            <w:sz w:val="28"/>
            <w:szCs w:val="28"/>
          </w:rPr>
          <w:t>подпункте "ж" пункта 3.2</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w:t>
      </w:r>
    </w:p>
    <w:p w14:paraId="6B29CD8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з) приобретение гражданином права собственности или права пользования на жилое помещение, расположенное на территории Комсомольского муниципального района;</w:t>
      </w:r>
    </w:p>
    <w:p w14:paraId="3DBF342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и) увольнение со службы, предоставление другого жилого помещения в связи с исполнением служебных обязанностей (для л</w:t>
      </w:r>
      <w:r w:rsidRPr="004807AB">
        <w:rPr>
          <w:rFonts w:ascii="Times New Roman" w:hAnsi="Times New Roman" w:cs="Times New Roman"/>
          <w:color w:val="000000" w:themeColor="text1"/>
          <w:sz w:val="28"/>
          <w:szCs w:val="28"/>
        </w:rPr>
        <w:t xml:space="preserve">иц, указанных в </w:t>
      </w:r>
      <w:hyperlink w:anchor="P86">
        <w:r w:rsidRPr="004807AB">
          <w:rPr>
            <w:rFonts w:ascii="Times New Roman" w:hAnsi="Times New Roman" w:cs="Times New Roman"/>
            <w:color w:val="000000" w:themeColor="text1"/>
            <w:sz w:val="28"/>
            <w:szCs w:val="28"/>
          </w:rPr>
          <w:t>подпункте "з" пункта 3.2</w:t>
        </w:r>
      </w:hyperlink>
      <w:r w:rsidRPr="004807AB">
        <w:rPr>
          <w:rFonts w:ascii="Times New Roman" w:hAnsi="Times New Roman" w:cs="Times New Roman"/>
          <w:color w:val="000000" w:themeColor="text1"/>
          <w:sz w:val="28"/>
          <w:szCs w:val="28"/>
        </w:rPr>
        <w:t xml:space="preserve"> настоящего Порядка).</w:t>
      </w:r>
    </w:p>
    <w:p w14:paraId="6B4069F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1" w:name="P103"/>
      <w:bookmarkEnd w:id="91"/>
      <w:r w:rsidRPr="004807AB">
        <w:rPr>
          <w:rFonts w:ascii="Times New Roman" w:hAnsi="Times New Roman" w:cs="Times New Roman"/>
          <w:sz w:val="28"/>
          <w:szCs w:val="28"/>
        </w:rPr>
        <w:t>3.9.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 новый срок.</w:t>
      </w:r>
    </w:p>
    <w:p w14:paraId="212D687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Заключение договора на новый срок осуществляется в соответствии с </w:t>
      </w:r>
      <w:hyperlink w:anchor="P123">
        <w:r w:rsidRPr="004807AB">
          <w:rPr>
            <w:rFonts w:ascii="Times New Roman" w:hAnsi="Times New Roman" w:cs="Times New Roman"/>
            <w:color w:val="000000" w:themeColor="text1"/>
            <w:sz w:val="28"/>
            <w:szCs w:val="28"/>
          </w:rPr>
          <w:t>разделом 4</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w:t>
      </w:r>
    </w:p>
    <w:p w14:paraId="660C96E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2" w:name="P105"/>
      <w:bookmarkEnd w:id="92"/>
      <w:r w:rsidRPr="004807AB">
        <w:rPr>
          <w:rFonts w:ascii="Times New Roman" w:hAnsi="Times New Roman" w:cs="Times New Roman"/>
          <w:sz w:val="28"/>
          <w:szCs w:val="28"/>
        </w:rPr>
        <w:t>3.10.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коммерческого найма вместо первоначального Нанимателя (в пределах срока действия договора). Такое же право принадлежит в случае смерти Нанимателя любому дееспособному члену семьи умершего Нанимателя.</w:t>
      </w:r>
    </w:p>
    <w:p w14:paraId="0C05422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3.11.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пользование жилым помещением (плату за наем),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и плату за коммунальные услуги.</w:t>
      </w:r>
    </w:p>
    <w:p w14:paraId="40C7BB2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3.12. Наниматель несет ответственность перед Наймодателем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14:paraId="4963404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3.13.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 В случае когда указанная плата не покрывает причиненных Наймодателю убытков, он может потребовать их возмещения в полном объеме.</w:t>
      </w:r>
    </w:p>
    <w:p w14:paraId="7FA5A25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3.14. Наниматель не вправе без письменного согласия Наймодателя вселять в жилое помещение лиц, не указанных в договоре коммерческого найма жилого помещения, кроме несовершеннолетних детей.</w:t>
      </w:r>
    </w:p>
    <w:p w14:paraId="1052709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3.15. Иные права и обязанности Наймодателя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договором коммерческого найма жилого помещения.</w:t>
      </w:r>
    </w:p>
    <w:p w14:paraId="45B67B0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3.16. К договору коммерческого найма жилого помещения, заключенному на срок до одного года (краткосрочный наем), не </w:t>
      </w:r>
      <w:r w:rsidRPr="004807AB">
        <w:rPr>
          <w:rFonts w:ascii="Times New Roman" w:hAnsi="Times New Roman" w:cs="Times New Roman"/>
          <w:sz w:val="28"/>
          <w:szCs w:val="28"/>
        </w:rPr>
        <w:lastRenderedPageBreak/>
        <w:t xml:space="preserve">применяются правила, предусмотренные </w:t>
      </w:r>
      <w:hyperlink w:anchor="P103">
        <w:r w:rsidRPr="004807AB">
          <w:rPr>
            <w:rFonts w:ascii="Times New Roman" w:hAnsi="Times New Roman" w:cs="Times New Roman"/>
            <w:color w:val="000000" w:themeColor="text1"/>
            <w:sz w:val="28"/>
            <w:szCs w:val="28"/>
          </w:rPr>
          <w:t>пунктами 3.9</w:t>
        </w:r>
      </w:hyperlink>
      <w:r w:rsidRPr="004807AB">
        <w:rPr>
          <w:rFonts w:ascii="Times New Roman" w:hAnsi="Times New Roman" w:cs="Times New Roman"/>
          <w:color w:val="000000" w:themeColor="text1"/>
          <w:sz w:val="28"/>
          <w:szCs w:val="28"/>
        </w:rPr>
        <w:t xml:space="preserve">, </w:t>
      </w:r>
      <w:hyperlink w:anchor="P105">
        <w:r w:rsidRPr="004807AB">
          <w:rPr>
            <w:rFonts w:ascii="Times New Roman" w:hAnsi="Times New Roman" w:cs="Times New Roman"/>
            <w:color w:val="000000" w:themeColor="text1"/>
            <w:sz w:val="28"/>
            <w:szCs w:val="28"/>
          </w:rPr>
          <w:t>3.10</w:t>
        </w:r>
      </w:hyperlink>
      <w:r w:rsidRPr="004807AB">
        <w:rPr>
          <w:rFonts w:ascii="Times New Roman" w:hAnsi="Times New Roman" w:cs="Times New Roman"/>
          <w:sz w:val="28"/>
          <w:szCs w:val="28"/>
        </w:rPr>
        <w:t xml:space="preserve"> настоящего Порядка, если договором коммерческого найма не предусмотрено иное.</w:t>
      </w:r>
    </w:p>
    <w:p w14:paraId="049A35B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3.17. Наниматель жилого помещения вправе с согласия других граждан, постоянно проживающих с ним, в любое время расторгнуть договор коммерческого найма с письменным предупреждением Наймодателя за три месяца.</w:t>
      </w:r>
    </w:p>
    <w:p w14:paraId="2B0AE76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3.18. Договор коммерческого найма жилого помещения может быть расторгнут в судебном порядке по требованию Наймодателя в случаях:</w:t>
      </w:r>
    </w:p>
    <w:p w14:paraId="5C5CFA7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образования задолженности по оплате за жилищно-коммунальные услуги, размер которой превышает размер платы за жилищно-коммунальные услуги, начисленной за шесть месяцев, а при краткосрочном найме - за два месяца;</w:t>
      </w:r>
    </w:p>
    <w:p w14:paraId="7600A39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разрушения или порчи жилого помещения Нанимателем или другими гражданами, за действия которых он отвечает;</w:t>
      </w:r>
    </w:p>
    <w:p w14:paraId="11905F8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систематического нарушения прав и законных интересов соседей, которое делает невозможным совместное проживание в одном жилом помещении;</w:t>
      </w:r>
    </w:p>
    <w:p w14:paraId="6AAC795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использования жилого помещения не по назначению.</w:t>
      </w:r>
    </w:p>
    <w:p w14:paraId="75B8795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Договор коммерческого найма жилого помещения может быть расторгнут в судебном порядке по требованию любой из сторон:</w:t>
      </w:r>
    </w:p>
    <w:p w14:paraId="4112E96C"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если помещение признано аварийным;</w:t>
      </w:r>
    </w:p>
    <w:p w14:paraId="0D91BBB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 других случаях, предусмотренных гражданским и (или) жилищным законодательством.</w:t>
      </w:r>
    </w:p>
    <w:p w14:paraId="2ADB090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3.19. В случае расторжения или прекращения действия договора коммерческого найма Наниматель и члены его семьи, а также другие граждане, проживающие с ним в жилом помещении к моменту расторжения или прекращения действия договора коммерческого найма, подлежат выселению из жилого помещения без предоставления другого жилого помещения.</w:t>
      </w:r>
    </w:p>
    <w:p w14:paraId="2FF688E5" w14:textId="77777777" w:rsidR="00465794" w:rsidRPr="004807AB" w:rsidRDefault="00465794" w:rsidP="00465794">
      <w:pPr>
        <w:pStyle w:val="ConsPlusNormal"/>
        <w:ind w:firstLine="540"/>
        <w:jc w:val="both"/>
        <w:rPr>
          <w:rFonts w:ascii="Times New Roman" w:hAnsi="Times New Roman" w:cs="Times New Roman"/>
          <w:sz w:val="28"/>
          <w:szCs w:val="28"/>
        </w:rPr>
      </w:pPr>
    </w:p>
    <w:p w14:paraId="1FEE7EE1" w14:textId="77777777" w:rsidR="00465794" w:rsidRPr="004807AB" w:rsidRDefault="00465794" w:rsidP="00465794">
      <w:pPr>
        <w:pStyle w:val="ConsPlusTitle"/>
        <w:jc w:val="center"/>
        <w:outlineLvl w:val="1"/>
        <w:rPr>
          <w:rFonts w:ascii="Times New Roman" w:hAnsi="Times New Roman" w:cs="Times New Roman"/>
          <w:sz w:val="28"/>
          <w:szCs w:val="28"/>
        </w:rPr>
      </w:pPr>
      <w:bookmarkStart w:id="93" w:name="P123"/>
      <w:bookmarkEnd w:id="93"/>
      <w:r w:rsidRPr="004807AB">
        <w:rPr>
          <w:rFonts w:ascii="Times New Roman" w:hAnsi="Times New Roman" w:cs="Times New Roman"/>
          <w:sz w:val="28"/>
          <w:szCs w:val="28"/>
        </w:rPr>
        <w:t>4. Порядок предоставления жилых помещений</w:t>
      </w:r>
    </w:p>
    <w:p w14:paraId="1B862E5F"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по договорам коммерческого найма</w:t>
      </w:r>
    </w:p>
    <w:p w14:paraId="05ADA192" w14:textId="77777777" w:rsidR="00465794" w:rsidRPr="004807AB" w:rsidRDefault="00465794" w:rsidP="00465794">
      <w:pPr>
        <w:pStyle w:val="ConsPlusNormal"/>
        <w:jc w:val="center"/>
        <w:rPr>
          <w:rFonts w:ascii="Times New Roman" w:hAnsi="Times New Roman" w:cs="Times New Roman"/>
          <w:sz w:val="28"/>
          <w:szCs w:val="28"/>
        </w:rPr>
      </w:pPr>
    </w:p>
    <w:p w14:paraId="711C1436"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4.1. Предоставление гражданам по договору коммерческого найма жилого помещения осуществляется на основании распоряжения Управления по вопросу развития инфраструктуры Администрации Комсомольского муниципального района.</w:t>
      </w:r>
    </w:p>
    <w:p w14:paraId="5D4041F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4.2. Основанием для вселения в жилое помещение является договор коммерческого найма жилого помещения, заключенный в соответствии с настоящим Порядком между Наймодателем и Нанимателем.</w:t>
      </w:r>
    </w:p>
    <w:p w14:paraId="052FA5B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если гражданин, в отношении которого принято решение о предоставлении жилого помещения по договору коммерческого найма, в течение месяца с даты его уведомления о принятом решении не подписал договор коммерческого найма жилого помещения и не сообщил в Управление в письменной форме о невозможности подписать договор, решение о предоставлении жилого помещения по договору коммерческого найма подлежит отмене.</w:t>
      </w:r>
    </w:p>
    <w:p w14:paraId="0FF5BA3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Датой уведомления гражданина о принятом решении о предоставлении жилого помещения по договору коммерческого найма считается:</w:t>
      </w:r>
    </w:p>
    <w:p w14:paraId="60F5D48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вручения гражданину или его представителю уведомления лично под роспись;</w:t>
      </w:r>
    </w:p>
    <w:p w14:paraId="51E7253F"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указанная в уведомлении о вручении к заказному письму в качестве даты получения гражданином данного письма;</w:t>
      </w:r>
    </w:p>
    <w:p w14:paraId="2B8CB27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возврата почтовой службой уведомления, не полученного гражданином.</w:t>
      </w:r>
    </w:p>
    <w:p w14:paraId="4FA6304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Отмена решения о предоставлении жилого помещения по договору коммерческого найма не препятствует повторному обращению гражданина в Управление с заявлением о предоставлении жилого помещения по договору коммерческого найма в соответствии с настоящим Порядком.</w:t>
      </w:r>
    </w:p>
    <w:p w14:paraId="3596F97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4.3. Основанием для рассмотрения вопроса о предоставлении гражданину жилого помещения по договору коммерческого найма является его заявление о предоставлении такого помещения, поданное на имя начальника Управления, к которому прилагаются необходимые документы:</w:t>
      </w:r>
    </w:p>
    <w:p w14:paraId="7BED5D1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документ, удостоверяющий личность заявителя;</w:t>
      </w:r>
    </w:p>
    <w:p w14:paraId="5C1915C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согласие в письменной форме всех совершеннолетних членов семьи заявителя на заключение договора коммерческого найма жилого помещения;</w:t>
      </w:r>
    </w:p>
    <w:p w14:paraId="4965EFE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документы, подтверждающие состав семьи (копии паспортов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w:t>
      </w:r>
    </w:p>
    <w:p w14:paraId="66B04A2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Заявитель вправе предоставить и иные документы, подтверждающие состав его семьи;</w:t>
      </w:r>
    </w:p>
    <w:p w14:paraId="1418A11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 выписка из трудовой книжки (для лиц, состоящих в трудовых отношениях с органом местного самоуправления, с муниципальным унитарным предприятием или учреждением, с ОМВД России по Комсомольскому району);</w:t>
      </w:r>
    </w:p>
    <w:p w14:paraId="0FE8C5A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5) документ, подтверждающий, что единственное жилое помещение (в том числе частный жилищный фонд) стало непригодным для проживания в результате чрезвычайных обстоятельств (для соответствующей категории граждан):</w:t>
      </w:r>
    </w:p>
    <w:p w14:paraId="6FF43AE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4" w:name="P141"/>
      <w:bookmarkEnd w:id="94"/>
      <w:r w:rsidRPr="004807AB">
        <w:rPr>
          <w:rFonts w:ascii="Times New Roman" w:hAnsi="Times New Roman" w:cs="Times New Roman"/>
          <w:sz w:val="28"/>
          <w:szCs w:val="28"/>
        </w:rPr>
        <w:t>а) документ, подтверждающий признание жилого помещения непригодным для проживания либо многоквартирного дома аварийным;</w:t>
      </w:r>
    </w:p>
    <w:p w14:paraId="0784FE4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5" w:name="P142"/>
      <w:bookmarkEnd w:id="95"/>
      <w:r w:rsidRPr="004807AB">
        <w:rPr>
          <w:rFonts w:ascii="Times New Roman" w:hAnsi="Times New Roman" w:cs="Times New Roman"/>
          <w:sz w:val="28"/>
          <w:szCs w:val="28"/>
        </w:rPr>
        <w:t>б) справка органов ГО и ЧС (МЧС России) о пожаре (акт о пожаре);</w:t>
      </w:r>
    </w:p>
    <w:p w14:paraId="141B803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заключение специализированной организации о техническом состоянии пострадавшего объекта;</w:t>
      </w:r>
    </w:p>
    <w:p w14:paraId="7E11E3E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6" w:name="P144"/>
      <w:bookmarkEnd w:id="96"/>
      <w:r w:rsidRPr="004807AB">
        <w:rPr>
          <w:rFonts w:ascii="Times New Roman" w:hAnsi="Times New Roman" w:cs="Times New Roman"/>
          <w:sz w:val="28"/>
          <w:szCs w:val="28"/>
        </w:rPr>
        <w:t>6) документ, подтверждающий необходимость проведения капитального ремонта или реконструкции многоквартирного жилого дома либо капитального ремонта жилого помещения, если такие реконструкция или ремонт не могут быть проведены без выселения граждан (для соответствующей категории граждан);</w:t>
      </w:r>
    </w:p>
    <w:p w14:paraId="0F617B7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7) справки, оформленные на каждого члена семьи, о правах на недвижимое имущество, расположенное на территории Комсомольского городского поселения Комсомольского муниципального района:</w:t>
      </w:r>
    </w:p>
    <w:p w14:paraId="29CAA75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7" w:name="P146"/>
      <w:bookmarkEnd w:id="97"/>
      <w:r w:rsidRPr="004807AB">
        <w:rPr>
          <w:rFonts w:ascii="Times New Roman" w:hAnsi="Times New Roman" w:cs="Times New Roman"/>
          <w:sz w:val="28"/>
          <w:szCs w:val="28"/>
        </w:rPr>
        <w:t>а) выписка из ЕГРН о правах заявителя и членов его семьи на имевшиеся (имеющиеся) у них объекты недвижимости, расположенные на территории Комсомольского городского поселения Комсомольского муниципального района, выданная органом регистрации прав;</w:t>
      </w:r>
    </w:p>
    <w:p w14:paraId="5E82EBB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б) справка о наличии или отсутствии в собственности заявителя и членов его семьи объектов недвижимого имущества, расположенных на территории Комсомольского городского поселения Комсомольского муниципального района,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14:paraId="5F9A3C1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8) документ, на основании которого заявитель и члены его семьи используют жилое помещение, занимаемое на момент подачи заявления (в случае если заявитель и члены его семьи имеют регистрацию в Комсомольском городском поселении Комсомольского муниципального района):</w:t>
      </w:r>
    </w:p>
    <w:p w14:paraId="3AFF884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8" w:name="P149"/>
      <w:bookmarkEnd w:id="98"/>
      <w:r w:rsidRPr="004807AB">
        <w:rPr>
          <w:rFonts w:ascii="Times New Roman" w:hAnsi="Times New Roman" w:cs="Times New Roman"/>
          <w:sz w:val="28"/>
          <w:szCs w:val="28"/>
        </w:rPr>
        <w:t>а) выписка из ЕГРН об основных характеристиках и зарегистрированных правах на объект недвижимости, выданная органом регистрации прав;</w:t>
      </w:r>
    </w:p>
    <w:p w14:paraId="781B204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б) правоустанавливающие документы на жилое помещение, права на которое не зарегистрированы в ЕГРН, но оформлены до 31.01.1998, выданные организацией, осуществляющей технический учет и техническую инвентаризацию объектов капитального строительства;</w:t>
      </w:r>
    </w:p>
    <w:p w14:paraId="43B1DE2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99" w:name="P151"/>
      <w:bookmarkEnd w:id="99"/>
      <w:r w:rsidRPr="004807AB">
        <w:rPr>
          <w:rFonts w:ascii="Times New Roman" w:hAnsi="Times New Roman" w:cs="Times New Roman"/>
          <w:sz w:val="28"/>
          <w:szCs w:val="28"/>
        </w:rPr>
        <w:lastRenderedPageBreak/>
        <w:t>в)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14:paraId="19A4EF1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100" w:name="P152"/>
      <w:bookmarkEnd w:id="100"/>
      <w:r w:rsidRPr="004807AB">
        <w:rPr>
          <w:rFonts w:ascii="Times New Roman" w:hAnsi="Times New Roman" w:cs="Times New Roman"/>
          <w:sz w:val="28"/>
          <w:szCs w:val="28"/>
        </w:rPr>
        <w:t>9) сведения о гражданах, зарегистрированных в жилом помещении;</w:t>
      </w:r>
    </w:p>
    <w:p w14:paraId="677411A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10) доверенность, оформленная в установленном порядке (в случае представления интересов гражданина уполномоченным лицом);</w:t>
      </w:r>
    </w:p>
    <w:p w14:paraId="6AD7040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11) сведения об отсутствии задолженности по оплате за жилое помещение и коммунальные услуги в виде справок из соответствующих ресурсоснабжающих и обслуживающих организаций.</w:t>
      </w:r>
    </w:p>
    <w:p w14:paraId="55C21C6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Указанные сведения предоставляются в случае решения вопроса о заключении с заявителем договора коммерческого найма жилого помещения на новый срок в соответствии с </w:t>
      </w:r>
      <w:hyperlink w:anchor="P103">
        <w:r w:rsidRPr="004807AB">
          <w:rPr>
            <w:rFonts w:ascii="Times New Roman" w:hAnsi="Times New Roman" w:cs="Times New Roman"/>
            <w:color w:val="000000" w:themeColor="text1"/>
            <w:sz w:val="28"/>
            <w:szCs w:val="28"/>
          </w:rPr>
          <w:t>пунктом 3.9</w:t>
        </w:r>
      </w:hyperlink>
      <w:r w:rsidRPr="004807AB">
        <w:rPr>
          <w:rFonts w:ascii="Times New Roman" w:hAnsi="Times New Roman" w:cs="Times New Roman"/>
          <w:color w:val="000000" w:themeColor="text1"/>
          <w:sz w:val="28"/>
          <w:szCs w:val="28"/>
        </w:rPr>
        <w:t xml:space="preserve"> </w:t>
      </w:r>
      <w:r w:rsidRPr="004807AB">
        <w:rPr>
          <w:rFonts w:ascii="Times New Roman" w:hAnsi="Times New Roman" w:cs="Times New Roman"/>
          <w:sz w:val="28"/>
          <w:szCs w:val="28"/>
        </w:rPr>
        <w:t>настоящего Порядка;</w:t>
      </w:r>
    </w:p>
    <w:p w14:paraId="12C8FE3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12) выписка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выданная Департаментом социальной защиты населения Ивановской области (для соответствующей категории граждан);</w:t>
      </w:r>
    </w:p>
    <w:p w14:paraId="43CDCA3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bookmarkStart w:id="101" w:name="P157"/>
      <w:bookmarkEnd w:id="101"/>
      <w:r w:rsidRPr="004807AB">
        <w:rPr>
          <w:rFonts w:ascii="Times New Roman" w:hAnsi="Times New Roman" w:cs="Times New Roman"/>
          <w:sz w:val="28"/>
          <w:szCs w:val="28"/>
        </w:rPr>
        <w:t>13) решение комиссии по предупреждению и ликвидации чрезвычайных ситуаций и обеспечению пожарной безопасности Администрации Комсомольского муниципального района (для соответствующей категории граждан).</w:t>
      </w:r>
    </w:p>
    <w:p w14:paraId="48D477D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В соответствии с Федеральным </w:t>
      </w:r>
      <w:hyperlink r:id="rId128">
        <w:r w:rsidRPr="004807AB">
          <w:rPr>
            <w:rFonts w:ascii="Times New Roman" w:hAnsi="Times New Roman" w:cs="Times New Roman"/>
            <w:color w:val="000000" w:themeColor="text1"/>
            <w:sz w:val="28"/>
            <w:szCs w:val="28"/>
          </w:rPr>
          <w:t>законом</w:t>
        </w:r>
      </w:hyperlink>
      <w:r w:rsidRPr="004807AB">
        <w:rPr>
          <w:rFonts w:ascii="Times New Roman" w:hAnsi="Times New Roman" w:cs="Times New Roman"/>
          <w:color w:val="000000" w:themeColor="text1"/>
          <w:sz w:val="28"/>
          <w:szCs w:val="28"/>
        </w:rPr>
        <w:t xml:space="preserve"> от </w:t>
      </w:r>
      <w:r w:rsidRPr="004807AB">
        <w:rPr>
          <w:rFonts w:ascii="Times New Roman" w:hAnsi="Times New Roman" w:cs="Times New Roman"/>
          <w:sz w:val="28"/>
          <w:szCs w:val="28"/>
        </w:rPr>
        <w:t>27.07.2006 N 152-ФЗ "О персональных данных" Управление запрашивает согласие заявителя и всех совершеннолетних членов его семьи на обработку персональных данных.</w:t>
      </w:r>
    </w:p>
    <w:p w14:paraId="1A05C88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4.4. Заявитель вправе не представлять документы, предусмотренные </w:t>
      </w:r>
      <w:hyperlink w:anchor="P142">
        <w:r w:rsidRPr="004807AB">
          <w:rPr>
            <w:rFonts w:ascii="Times New Roman" w:hAnsi="Times New Roman" w:cs="Times New Roman"/>
            <w:color w:val="000000" w:themeColor="text1"/>
            <w:sz w:val="28"/>
            <w:szCs w:val="28"/>
          </w:rPr>
          <w:t>подпунктом "б" подпункта 5</w:t>
        </w:r>
      </w:hyperlink>
      <w:r w:rsidRPr="004807AB">
        <w:rPr>
          <w:rFonts w:ascii="Times New Roman" w:hAnsi="Times New Roman" w:cs="Times New Roman"/>
          <w:color w:val="000000" w:themeColor="text1"/>
          <w:sz w:val="28"/>
          <w:szCs w:val="28"/>
        </w:rPr>
        <w:t xml:space="preserve">, </w:t>
      </w:r>
      <w:hyperlink w:anchor="P146">
        <w:r w:rsidRPr="004807AB">
          <w:rPr>
            <w:rFonts w:ascii="Times New Roman" w:hAnsi="Times New Roman" w:cs="Times New Roman"/>
            <w:color w:val="000000" w:themeColor="text1"/>
            <w:sz w:val="28"/>
            <w:szCs w:val="28"/>
          </w:rPr>
          <w:t>подпунктом "а" подпункта 7</w:t>
        </w:r>
      </w:hyperlink>
      <w:r w:rsidRPr="004807AB">
        <w:rPr>
          <w:rFonts w:ascii="Times New Roman" w:hAnsi="Times New Roman" w:cs="Times New Roman"/>
          <w:color w:val="000000" w:themeColor="text1"/>
          <w:sz w:val="28"/>
          <w:szCs w:val="28"/>
        </w:rPr>
        <w:t xml:space="preserve">, </w:t>
      </w:r>
      <w:hyperlink w:anchor="P149">
        <w:r w:rsidRPr="004807AB">
          <w:rPr>
            <w:rFonts w:ascii="Times New Roman" w:hAnsi="Times New Roman" w:cs="Times New Roman"/>
            <w:color w:val="000000" w:themeColor="text1"/>
            <w:sz w:val="28"/>
            <w:szCs w:val="28"/>
          </w:rPr>
          <w:t>подпунктом "а" подпункта 8</w:t>
        </w:r>
      </w:hyperlink>
      <w:r w:rsidRPr="004807AB">
        <w:rPr>
          <w:rFonts w:ascii="Times New Roman" w:hAnsi="Times New Roman" w:cs="Times New Roman"/>
          <w:color w:val="000000" w:themeColor="text1"/>
          <w:sz w:val="28"/>
          <w:szCs w:val="28"/>
        </w:rPr>
        <w:t xml:space="preserve"> </w:t>
      </w:r>
      <w:hyperlink w:anchor="P152">
        <w:r w:rsidRPr="004807AB">
          <w:rPr>
            <w:rFonts w:ascii="Times New Roman" w:hAnsi="Times New Roman" w:cs="Times New Roman"/>
            <w:color w:val="000000" w:themeColor="text1"/>
            <w:sz w:val="28"/>
            <w:szCs w:val="28"/>
          </w:rPr>
          <w:t xml:space="preserve"> пункта 4.3</w:t>
        </w:r>
      </w:hyperlink>
      <w:r w:rsidRPr="004807AB">
        <w:rPr>
          <w:rFonts w:ascii="Times New Roman" w:hAnsi="Times New Roman" w:cs="Times New Roman"/>
          <w:color w:val="000000" w:themeColor="text1"/>
          <w:sz w:val="28"/>
          <w:szCs w:val="28"/>
        </w:rPr>
        <w:t xml:space="preserve"> настоящего </w:t>
      </w:r>
      <w:r w:rsidRPr="004807AB">
        <w:rPr>
          <w:rFonts w:ascii="Times New Roman" w:hAnsi="Times New Roman" w:cs="Times New Roman"/>
          <w:sz w:val="28"/>
          <w:szCs w:val="28"/>
        </w:rPr>
        <w:t>Порядка. Для рассмотрения заявления о заключении договора коммерческого найма жилых помещений муниципального жилищного фонда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AEB761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выписку из ЕГРН о правах заявителя и членов его семьи на имевшиеся (имеющиеся) у них объекты недвижимости, расположенные на территории Комсомольского городского поселения Комсомольского муниципального района, выданную органом регистрации прав;</w:t>
      </w:r>
    </w:p>
    <w:p w14:paraId="661EBC1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справку органов ГО и ЧС (МЧС России) о пожаре (акт о пожаре);</w:t>
      </w:r>
    </w:p>
    <w:p w14:paraId="4422363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выписку из ЕГРН об основных характеристиках и зарегистрированных правах на объект недвижимости, выданную органом регистрации прав.</w:t>
      </w:r>
    </w:p>
    <w:p w14:paraId="6F85B0F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xml:space="preserve">4.5. Заявитель вправе не представлять документы, предусмотренные </w:t>
      </w:r>
      <w:hyperlink w:anchor="P141">
        <w:r w:rsidRPr="004807AB">
          <w:rPr>
            <w:rFonts w:ascii="Times New Roman" w:hAnsi="Times New Roman" w:cs="Times New Roman"/>
            <w:color w:val="000000" w:themeColor="text1"/>
            <w:sz w:val="28"/>
            <w:szCs w:val="28"/>
          </w:rPr>
          <w:t>подпунктом "а" подпункта 5</w:t>
        </w:r>
      </w:hyperlink>
      <w:r w:rsidRPr="004807AB">
        <w:rPr>
          <w:rFonts w:ascii="Times New Roman" w:hAnsi="Times New Roman" w:cs="Times New Roman"/>
          <w:color w:val="000000" w:themeColor="text1"/>
          <w:sz w:val="28"/>
          <w:szCs w:val="28"/>
        </w:rPr>
        <w:t xml:space="preserve">, </w:t>
      </w:r>
      <w:hyperlink w:anchor="P144">
        <w:r w:rsidRPr="004807AB">
          <w:rPr>
            <w:rFonts w:ascii="Times New Roman" w:hAnsi="Times New Roman" w:cs="Times New Roman"/>
            <w:color w:val="000000" w:themeColor="text1"/>
            <w:sz w:val="28"/>
            <w:szCs w:val="28"/>
          </w:rPr>
          <w:t>подпунктом 6</w:t>
        </w:r>
      </w:hyperlink>
      <w:r w:rsidRPr="004807AB">
        <w:rPr>
          <w:rFonts w:ascii="Times New Roman" w:hAnsi="Times New Roman" w:cs="Times New Roman"/>
          <w:color w:val="000000" w:themeColor="text1"/>
          <w:sz w:val="28"/>
          <w:szCs w:val="28"/>
        </w:rPr>
        <w:t xml:space="preserve">, </w:t>
      </w:r>
      <w:hyperlink w:anchor="P151">
        <w:r w:rsidRPr="004807AB">
          <w:rPr>
            <w:rFonts w:ascii="Times New Roman" w:hAnsi="Times New Roman" w:cs="Times New Roman"/>
            <w:color w:val="000000" w:themeColor="text1"/>
            <w:sz w:val="28"/>
            <w:szCs w:val="28"/>
          </w:rPr>
          <w:t>подпунктом "в" подпункта 8</w:t>
        </w:r>
      </w:hyperlink>
      <w:r w:rsidRPr="004807AB">
        <w:rPr>
          <w:rFonts w:ascii="Times New Roman" w:hAnsi="Times New Roman" w:cs="Times New Roman"/>
          <w:color w:val="000000" w:themeColor="text1"/>
          <w:sz w:val="28"/>
          <w:szCs w:val="28"/>
        </w:rPr>
        <w:t xml:space="preserve">, </w:t>
      </w:r>
      <w:hyperlink w:anchor="P157">
        <w:r w:rsidRPr="004807AB">
          <w:rPr>
            <w:rFonts w:ascii="Times New Roman" w:hAnsi="Times New Roman" w:cs="Times New Roman"/>
            <w:color w:val="000000" w:themeColor="text1"/>
            <w:sz w:val="28"/>
            <w:szCs w:val="28"/>
          </w:rPr>
          <w:t>подпунктом 13 пункта 4.3</w:t>
        </w:r>
      </w:hyperlink>
      <w:r w:rsidRPr="004807AB">
        <w:rPr>
          <w:rFonts w:ascii="Times New Roman" w:hAnsi="Times New Roman" w:cs="Times New Roman"/>
          <w:sz w:val="28"/>
          <w:szCs w:val="28"/>
        </w:rPr>
        <w:t xml:space="preserve"> настоящего Порядка, находящиеся в распоряжении Управления:</w:t>
      </w:r>
    </w:p>
    <w:p w14:paraId="76E3ED2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документ, подтверждающий признание жилого помещения непригодным для проживания либо многоквартирного дома аварийным;</w:t>
      </w:r>
    </w:p>
    <w:p w14:paraId="210D7B6F"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документ, подтверждающий необходимость проведения капитального ремонта или реконструкции дома, если такая реконструкция или ремонт не могут быть проведены без выселения проживающих в нем граждан (для соответствующей категории граждан);</w:t>
      </w:r>
    </w:p>
    <w:p w14:paraId="1D4526D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договор социального найма жилого помещения муниципального жилищного фонда в случае его составления после 01.03.2005;</w:t>
      </w:r>
    </w:p>
    <w:p w14:paraId="00EF036F"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 решение комиссии по предупреждению и ликвидации чрезвычайных ситуаций и обеспечению пожарной безопасности Администрации Комсомольского муниципального района.</w:t>
      </w:r>
    </w:p>
    <w:p w14:paraId="6C637531" w14:textId="77777777" w:rsidR="00465794" w:rsidRPr="004807AB" w:rsidRDefault="00465794" w:rsidP="00465794">
      <w:pPr>
        <w:pStyle w:val="ConsPlusNormal"/>
        <w:ind w:firstLine="540"/>
        <w:jc w:val="both"/>
        <w:rPr>
          <w:rFonts w:ascii="Times New Roman" w:hAnsi="Times New Roman" w:cs="Times New Roman"/>
          <w:sz w:val="28"/>
          <w:szCs w:val="28"/>
        </w:rPr>
      </w:pPr>
    </w:p>
    <w:p w14:paraId="3E93B7A9" w14:textId="77777777" w:rsidR="00465794" w:rsidRPr="004807AB" w:rsidRDefault="00465794" w:rsidP="00465794">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5. Порядок оплаты за наем жилого помещения</w:t>
      </w:r>
    </w:p>
    <w:p w14:paraId="43F9B220" w14:textId="77777777" w:rsidR="00465794" w:rsidRPr="004807AB" w:rsidRDefault="00465794" w:rsidP="00465794">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по договору коммерческого найма</w:t>
      </w:r>
    </w:p>
    <w:p w14:paraId="5D334665" w14:textId="77777777" w:rsidR="00465794" w:rsidRPr="004807AB" w:rsidRDefault="00465794" w:rsidP="00465794">
      <w:pPr>
        <w:pStyle w:val="ConsPlusNormal"/>
        <w:ind w:firstLine="540"/>
        <w:jc w:val="both"/>
        <w:rPr>
          <w:rFonts w:ascii="Times New Roman" w:hAnsi="Times New Roman" w:cs="Times New Roman"/>
          <w:sz w:val="28"/>
          <w:szCs w:val="28"/>
        </w:rPr>
      </w:pPr>
    </w:p>
    <w:p w14:paraId="1320898E"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5.1. 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коммерческого использования, включает в себя:</w:t>
      </w:r>
    </w:p>
    <w:p w14:paraId="6249BF89"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плату за пользование жилым помещением (плата за наем);</w:t>
      </w:r>
    </w:p>
    <w:p w14:paraId="4245D86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14:paraId="0C8B443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плату за коммунальные услуги.</w:t>
      </w:r>
    </w:p>
    <w:p w14:paraId="55C44A7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5.2. Размер платы за наем жилого помещения жилищного фонда коммерческого использования определяется распоряжением Управления по вопросу развития инфраструктуры Администрации Комсомольского муниципального района Ивановской области.</w:t>
      </w:r>
    </w:p>
    <w:p w14:paraId="666AA82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5.3. Размер платы за содержание и ремонт жилого помещения и коммунальные услуги устанавливается в соответствии с действующим законодательством Российской Федерации, а также муниципальными правовыми актами.</w:t>
      </w:r>
    </w:p>
    <w:p w14:paraId="6674AFA4" w14:textId="77777777" w:rsidR="00465794" w:rsidRPr="004807AB" w:rsidRDefault="00465794" w:rsidP="00465794">
      <w:pPr>
        <w:pStyle w:val="ConsPlusNormal"/>
        <w:jc w:val="right"/>
        <w:outlineLvl w:val="1"/>
        <w:rPr>
          <w:rFonts w:ascii="Times New Roman" w:hAnsi="Times New Roman" w:cs="Times New Roman"/>
          <w:sz w:val="28"/>
          <w:szCs w:val="28"/>
        </w:rPr>
      </w:pPr>
      <w:r w:rsidRPr="004807AB">
        <w:rPr>
          <w:rFonts w:ascii="Times New Roman" w:hAnsi="Times New Roman" w:cs="Times New Roman"/>
          <w:sz w:val="28"/>
          <w:szCs w:val="28"/>
        </w:rPr>
        <w:t>Приложение N 1</w:t>
      </w:r>
    </w:p>
    <w:p w14:paraId="258326B5"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к порядку</w:t>
      </w:r>
    </w:p>
    <w:p w14:paraId="3370B875"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предоставления жилых помещений</w:t>
      </w:r>
    </w:p>
    <w:p w14:paraId="06613E05"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муниципального жилищного фонда</w:t>
      </w:r>
    </w:p>
    <w:p w14:paraId="5B94ED4D"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lastRenderedPageBreak/>
        <w:t>коммерческого использования</w:t>
      </w:r>
    </w:p>
    <w:p w14:paraId="7B60989B" w14:textId="77777777" w:rsidR="00465794" w:rsidRPr="004807AB" w:rsidRDefault="00465794" w:rsidP="00465794">
      <w:pPr>
        <w:pStyle w:val="ConsPlusNormal"/>
        <w:spacing w:after="1"/>
        <w:rPr>
          <w:rFonts w:ascii="Times New Roman" w:hAnsi="Times New Roman" w:cs="Times New Roman"/>
          <w:sz w:val="28"/>
          <w:szCs w:val="28"/>
        </w:rPr>
      </w:pPr>
    </w:p>
    <w:p w14:paraId="43CB7941" w14:textId="77777777" w:rsidR="00465794" w:rsidRPr="004807AB" w:rsidRDefault="00465794" w:rsidP="00465794">
      <w:pPr>
        <w:pStyle w:val="ConsPlusNormal"/>
        <w:jc w:val="center"/>
        <w:rPr>
          <w:rFonts w:ascii="Times New Roman" w:hAnsi="Times New Roman" w:cs="Times New Roman"/>
          <w:sz w:val="28"/>
          <w:szCs w:val="28"/>
        </w:rPr>
      </w:pPr>
    </w:p>
    <w:p w14:paraId="6FF791B2" w14:textId="77777777" w:rsidR="00465794" w:rsidRPr="004807AB" w:rsidRDefault="00465794" w:rsidP="00465794">
      <w:pPr>
        <w:pStyle w:val="ConsPlusNormal"/>
        <w:jc w:val="center"/>
        <w:rPr>
          <w:rFonts w:ascii="Times New Roman" w:hAnsi="Times New Roman" w:cs="Times New Roman"/>
          <w:sz w:val="28"/>
          <w:szCs w:val="28"/>
        </w:rPr>
      </w:pPr>
      <w:bookmarkStart w:id="102" w:name="P194"/>
      <w:bookmarkEnd w:id="102"/>
      <w:r w:rsidRPr="004807AB">
        <w:rPr>
          <w:rFonts w:ascii="Times New Roman" w:hAnsi="Times New Roman" w:cs="Times New Roman"/>
          <w:sz w:val="28"/>
          <w:szCs w:val="28"/>
        </w:rPr>
        <w:t>ДОГОВОР</w:t>
      </w:r>
    </w:p>
    <w:p w14:paraId="079D46C3" w14:textId="77777777" w:rsidR="00465794" w:rsidRPr="004807AB" w:rsidRDefault="00465794" w:rsidP="00465794">
      <w:pPr>
        <w:pStyle w:val="ConsPlusNormal"/>
        <w:jc w:val="center"/>
        <w:rPr>
          <w:rFonts w:ascii="Times New Roman" w:hAnsi="Times New Roman" w:cs="Times New Roman"/>
          <w:sz w:val="28"/>
          <w:szCs w:val="28"/>
        </w:rPr>
      </w:pPr>
      <w:r w:rsidRPr="004807AB">
        <w:rPr>
          <w:rFonts w:ascii="Times New Roman" w:hAnsi="Times New Roman" w:cs="Times New Roman"/>
          <w:sz w:val="28"/>
          <w:szCs w:val="28"/>
        </w:rPr>
        <w:t>коммерческого найма жилого помещения</w:t>
      </w:r>
    </w:p>
    <w:p w14:paraId="37B06C4D" w14:textId="77777777" w:rsidR="00465794" w:rsidRPr="004807AB" w:rsidRDefault="00465794" w:rsidP="00465794">
      <w:pPr>
        <w:pStyle w:val="ConsPlusNormal"/>
        <w:jc w:val="center"/>
        <w:rPr>
          <w:rFonts w:ascii="Times New Roman" w:hAnsi="Times New Roman" w:cs="Times New Roman"/>
          <w:sz w:val="28"/>
          <w:szCs w:val="28"/>
        </w:rPr>
      </w:pPr>
      <w:r w:rsidRPr="004807AB">
        <w:rPr>
          <w:rFonts w:ascii="Times New Roman" w:hAnsi="Times New Roman" w:cs="Times New Roman"/>
          <w:sz w:val="28"/>
          <w:szCs w:val="28"/>
        </w:rPr>
        <w:t>муниципального жилищного фонда коммерческого использования</w:t>
      </w:r>
    </w:p>
    <w:p w14:paraId="06378810" w14:textId="77777777" w:rsidR="00465794" w:rsidRPr="004807AB" w:rsidRDefault="00465794" w:rsidP="00465794">
      <w:pPr>
        <w:pStyle w:val="ConsPlusNormal"/>
        <w:jc w:val="both"/>
        <w:rPr>
          <w:rFonts w:ascii="Times New Roman" w:hAnsi="Times New Roman" w:cs="Times New Roman"/>
          <w:sz w:val="28"/>
          <w:szCs w:val="28"/>
        </w:rPr>
      </w:pPr>
    </w:p>
    <w:p w14:paraId="1B6B893C"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г. Комсомольск Ивановской области                     "____" _____________ 20___ г.</w:t>
      </w:r>
    </w:p>
    <w:p w14:paraId="077C77DA" w14:textId="77777777" w:rsidR="00465794" w:rsidRPr="004807AB" w:rsidRDefault="00465794" w:rsidP="00465794">
      <w:pPr>
        <w:pStyle w:val="ConsPlusNormal"/>
        <w:jc w:val="both"/>
        <w:rPr>
          <w:rFonts w:ascii="Times New Roman" w:hAnsi="Times New Roman" w:cs="Times New Roman"/>
          <w:sz w:val="28"/>
          <w:szCs w:val="28"/>
        </w:rPr>
      </w:pPr>
    </w:p>
    <w:p w14:paraId="4D0E8A63"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Управление по вопросу развития инфраструктуры Администрации Комсомольского муниципального района Ивановской области в лице _________________, действующего на основании ____________ от "___" ________ 20__ г. N _____, именуемая в дальнейшем Наймодатель, с одной стороны, и гражданин(ка) _______________, именуемый в дальнейшем Наниматель, с другой стороны, заключили настоящий договор о нижеследующем.</w:t>
      </w:r>
    </w:p>
    <w:p w14:paraId="41DFC78A" w14:textId="77777777" w:rsidR="00465794" w:rsidRPr="004807AB" w:rsidRDefault="00465794" w:rsidP="00465794">
      <w:pPr>
        <w:pStyle w:val="ConsPlusNormal"/>
        <w:jc w:val="both"/>
        <w:rPr>
          <w:rFonts w:ascii="Times New Roman" w:hAnsi="Times New Roman" w:cs="Times New Roman"/>
          <w:sz w:val="28"/>
          <w:szCs w:val="28"/>
        </w:rPr>
      </w:pPr>
    </w:p>
    <w:p w14:paraId="40F6CF3A" w14:textId="77777777" w:rsidR="00465794" w:rsidRPr="004807AB" w:rsidRDefault="00465794" w:rsidP="00465794">
      <w:pPr>
        <w:pStyle w:val="ConsPlusNormal"/>
        <w:jc w:val="center"/>
        <w:outlineLvl w:val="2"/>
        <w:rPr>
          <w:rFonts w:ascii="Times New Roman" w:hAnsi="Times New Roman" w:cs="Times New Roman"/>
          <w:sz w:val="28"/>
          <w:szCs w:val="28"/>
        </w:rPr>
      </w:pPr>
      <w:r w:rsidRPr="004807AB">
        <w:rPr>
          <w:rFonts w:ascii="Times New Roman" w:hAnsi="Times New Roman" w:cs="Times New Roman"/>
          <w:sz w:val="28"/>
          <w:szCs w:val="28"/>
        </w:rPr>
        <w:t>1. Предмет договора</w:t>
      </w:r>
    </w:p>
    <w:p w14:paraId="5778B298" w14:textId="77777777" w:rsidR="00465794" w:rsidRPr="004807AB" w:rsidRDefault="00465794" w:rsidP="00465794">
      <w:pPr>
        <w:pStyle w:val="ConsPlusNormal"/>
        <w:jc w:val="both"/>
        <w:rPr>
          <w:rFonts w:ascii="Times New Roman" w:hAnsi="Times New Roman" w:cs="Times New Roman"/>
          <w:sz w:val="28"/>
          <w:szCs w:val="28"/>
        </w:rPr>
      </w:pPr>
    </w:p>
    <w:p w14:paraId="4C6858D8"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1.1. По настоящему договору Наймодатель предоставляет Нанимателю за плату во владение и пользование для проживания находящееся в муниципальной собственности жилое помещение, состоящее из ____ комнат(ы) в _______________ квартире (доме) общей площадью _______ кв. метров, в том числе жилой площадью _______ кв. метров, расположенное по адресу: _____________________________________________, с правом оформления регистрации по месту пребывания на срок действия настоящего договора.</w:t>
      </w:r>
    </w:p>
    <w:p w14:paraId="5A25385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1.2. Совместно с Нанимателем в жилом помещении будут проживать:</w:t>
      </w:r>
    </w:p>
    <w:p w14:paraId="60EEAA88" w14:textId="77777777" w:rsidR="00465794" w:rsidRPr="004807AB" w:rsidRDefault="00465794" w:rsidP="00465794">
      <w:pPr>
        <w:pStyle w:val="ConsPlusNonformat"/>
        <w:spacing w:before="200"/>
        <w:jc w:val="both"/>
        <w:rPr>
          <w:rFonts w:ascii="Times New Roman" w:hAnsi="Times New Roman" w:cs="Times New Roman"/>
          <w:sz w:val="28"/>
          <w:szCs w:val="28"/>
        </w:rPr>
      </w:pPr>
      <w:r w:rsidRPr="004807AB">
        <w:rPr>
          <w:rFonts w:ascii="Times New Roman" w:hAnsi="Times New Roman" w:cs="Times New Roman"/>
          <w:sz w:val="28"/>
          <w:szCs w:val="28"/>
        </w:rPr>
        <w:t>1) _____________________________________________________________________________________________________________________________________;</w:t>
      </w:r>
    </w:p>
    <w:p w14:paraId="3F111034"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2) _____________________________________________________________________________________________________________________________________;</w:t>
      </w:r>
    </w:p>
    <w:p w14:paraId="0CA76AD8"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3) _____________________________________________________________________________________________________________________________________.</w:t>
      </w:r>
    </w:p>
    <w:p w14:paraId="0DBA8CAE"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1.3. Лица, проживающие совместно с Нанимателем, пользуются равными с ним правами и несут солидарную ответственность по обязательствам Нанимателя, вытекающим из настоящего договора.</w:t>
      </w:r>
    </w:p>
    <w:p w14:paraId="48B3A92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1.4. Жилое помещение отнесено к муниципальному жилищному фонду коммерческого использования на основании распоряжения Управления по вопросу развития инфраструктуры Администрации Комсомольского муниципального района от "____" ______ 20__ г. N ___.</w:t>
      </w:r>
    </w:p>
    <w:p w14:paraId="2F6C407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1.5. Жилое помещение предоставлено Нанимателю на основании распоряжения Управления по вопросу развития инфраструктуры Администрации Комсомольского муниципального района от "___" _______ 20__ г. N ___.</w:t>
      </w:r>
    </w:p>
    <w:p w14:paraId="66F2CBA8" w14:textId="77777777" w:rsidR="00465794" w:rsidRPr="004807AB" w:rsidRDefault="00465794" w:rsidP="00465794">
      <w:pPr>
        <w:pStyle w:val="ConsPlusNormal"/>
        <w:ind w:firstLine="540"/>
        <w:jc w:val="both"/>
        <w:rPr>
          <w:rFonts w:ascii="Times New Roman" w:hAnsi="Times New Roman" w:cs="Times New Roman"/>
          <w:sz w:val="28"/>
          <w:szCs w:val="28"/>
        </w:rPr>
      </w:pPr>
    </w:p>
    <w:p w14:paraId="0B7BDA7B" w14:textId="77777777" w:rsidR="00465794" w:rsidRPr="004807AB" w:rsidRDefault="00465794" w:rsidP="00465794">
      <w:pPr>
        <w:pStyle w:val="ConsPlusNormal"/>
        <w:jc w:val="center"/>
        <w:outlineLvl w:val="2"/>
        <w:rPr>
          <w:rFonts w:ascii="Times New Roman" w:hAnsi="Times New Roman" w:cs="Times New Roman"/>
          <w:sz w:val="28"/>
          <w:szCs w:val="28"/>
        </w:rPr>
      </w:pPr>
      <w:r w:rsidRPr="004807AB">
        <w:rPr>
          <w:rFonts w:ascii="Times New Roman" w:hAnsi="Times New Roman" w:cs="Times New Roman"/>
          <w:sz w:val="28"/>
          <w:szCs w:val="28"/>
        </w:rPr>
        <w:t>2. Права и обязанности Наймодателя</w:t>
      </w:r>
    </w:p>
    <w:p w14:paraId="29794A1F" w14:textId="77777777" w:rsidR="00465794" w:rsidRPr="004807AB" w:rsidRDefault="00465794" w:rsidP="00465794">
      <w:pPr>
        <w:pStyle w:val="ConsPlusNormal"/>
        <w:ind w:firstLine="540"/>
        <w:jc w:val="both"/>
        <w:rPr>
          <w:rFonts w:ascii="Times New Roman" w:hAnsi="Times New Roman" w:cs="Times New Roman"/>
          <w:sz w:val="28"/>
          <w:szCs w:val="28"/>
        </w:rPr>
      </w:pPr>
    </w:p>
    <w:p w14:paraId="2D1D4BE6"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2.1. Наймодатель имеет право:</w:t>
      </w:r>
    </w:p>
    <w:p w14:paraId="57F578B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2.1.1. Требовать своевременного внесения платы за наем жилого помещения, содержание и ремонт жилья, коммунальные услуги.</w:t>
      </w:r>
    </w:p>
    <w:p w14:paraId="7F24ED3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2.1.2.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14:paraId="46ADC7B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2.1.3. Осуществлять иные права, предусмотренные законодательством Российской Федерации.</w:t>
      </w:r>
    </w:p>
    <w:p w14:paraId="13D3F59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 Наймодатель обязан:</w:t>
      </w:r>
    </w:p>
    <w:p w14:paraId="4580DB6C"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2.2.1. Передать Нанимателю свободное от прав третьих лиц и пригодное для проживания жилое помещение.</w:t>
      </w:r>
    </w:p>
    <w:p w14:paraId="7B6EA1F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2.2.2. Принимать участие в надлежащем содержании и ремонте общего имущества в многоквартирном доме, в котором находится сданное по настоящему договору жилое помещение.</w:t>
      </w:r>
    </w:p>
    <w:p w14:paraId="5E48518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2.2.3. Обеспечивать предоставление Нанимателю коммунальных услуг надлежащего качества.</w:t>
      </w:r>
    </w:p>
    <w:p w14:paraId="176B948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2.2.4. Принять в установленные сроки жилое помещение у Нанимателя после расторжения настоящего договора.</w:t>
      </w:r>
    </w:p>
    <w:p w14:paraId="152D267B" w14:textId="77777777" w:rsidR="00465794" w:rsidRPr="004807AB" w:rsidRDefault="00465794" w:rsidP="00465794">
      <w:pPr>
        <w:pStyle w:val="ConsPlusNormal"/>
        <w:ind w:firstLine="540"/>
        <w:jc w:val="both"/>
        <w:rPr>
          <w:rFonts w:ascii="Times New Roman" w:hAnsi="Times New Roman" w:cs="Times New Roman"/>
          <w:sz w:val="28"/>
          <w:szCs w:val="28"/>
        </w:rPr>
      </w:pPr>
    </w:p>
    <w:p w14:paraId="0029FBB4" w14:textId="77777777" w:rsidR="00465794" w:rsidRPr="004807AB" w:rsidRDefault="00465794" w:rsidP="00465794">
      <w:pPr>
        <w:pStyle w:val="ConsPlusNormal"/>
        <w:jc w:val="center"/>
        <w:outlineLvl w:val="2"/>
        <w:rPr>
          <w:rFonts w:ascii="Times New Roman" w:hAnsi="Times New Roman" w:cs="Times New Roman"/>
          <w:sz w:val="28"/>
          <w:szCs w:val="28"/>
        </w:rPr>
      </w:pPr>
      <w:r w:rsidRPr="004807AB">
        <w:rPr>
          <w:rFonts w:ascii="Times New Roman" w:hAnsi="Times New Roman" w:cs="Times New Roman"/>
          <w:sz w:val="28"/>
          <w:szCs w:val="28"/>
        </w:rPr>
        <w:t>3. Права и обязанности Нанимателя</w:t>
      </w:r>
    </w:p>
    <w:p w14:paraId="65A9D2A6" w14:textId="77777777" w:rsidR="00465794" w:rsidRPr="004807AB" w:rsidRDefault="00465794" w:rsidP="00465794">
      <w:pPr>
        <w:pStyle w:val="ConsPlusNormal"/>
        <w:ind w:firstLine="540"/>
        <w:jc w:val="both"/>
        <w:rPr>
          <w:rFonts w:ascii="Times New Roman" w:hAnsi="Times New Roman" w:cs="Times New Roman"/>
          <w:sz w:val="28"/>
          <w:szCs w:val="28"/>
        </w:rPr>
      </w:pPr>
    </w:p>
    <w:p w14:paraId="3F03153B"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3.1. Наниматель имеет право:</w:t>
      </w:r>
    </w:p>
    <w:p w14:paraId="7452420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3.1.1. Пользоваться общим имуществом в многоквартирном доме.</w:t>
      </w:r>
    </w:p>
    <w:p w14:paraId="12BB552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3.1.2. Требовать от Наймодателя надлежащего участия в содержании и ремонте общего имущества в многоквартирном доме, а также </w:t>
      </w:r>
      <w:r w:rsidRPr="004807AB">
        <w:rPr>
          <w:rFonts w:ascii="Times New Roman" w:hAnsi="Times New Roman" w:cs="Times New Roman"/>
          <w:sz w:val="28"/>
          <w:szCs w:val="28"/>
        </w:rPr>
        <w:lastRenderedPageBreak/>
        <w:t>предоставления коммунальных услуг надлежащего качества в соответствии со степенью благоустройства предоставленного жилого помещения.</w:t>
      </w:r>
    </w:p>
    <w:p w14:paraId="37BF11A3"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3.1.3. Расторгнуть в любое время настоящий договор с согласия проживающих совместно с Нанимателем членов семьи и письменным предупреждением Наймодателя не менее чем за три месяца до предполагаемой даты расторжения договора.</w:t>
      </w:r>
    </w:p>
    <w:p w14:paraId="38146AD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 Наниматель обязан:</w:t>
      </w:r>
    </w:p>
    <w:p w14:paraId="02537EAB"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3.2.1. Принять от Наймодателя жилое помещение в срок, не превышающий 5 дней со дня подписания настоящего договора.</w:t>
      </w:r>
    </w:p>
    <w:p w14:paraId="582F215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3.2.2. Соблюдать правила пользования жилым помещением.</w:t>
      </w:r>
    </w:p>
    <w:p w14:paraId="231DE6F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3.2.3. Использовать жилое помещение в соответствии с его назначением.</w:t>
      </w:r>
    </w:p>
    <w:p w14:paraId="4D314CB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3.2.4. Поддерживать в исправном состоянии жилое помещение, санитарно-техническое и иное оборудование, находящееся в нем, общее имущество в многоквартирном доме, объекты благоустройства,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w:t>
      </w:r>
    </w:p>
    <w:p w14:paraId="775A00C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3.2.5. Производить текущий ремонт занимаемого жилого помещения за счет собственных средств.</w:t>
      </w:r>
    </w:p>
    <w:p w14:paraId="52DC670C"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3.2.6. Не производить переустройство и (или) перепланировку жилого помещения без получения предварительного согласования Наймодателя.</w:t>
      </w:r>
    </w:p>
    <w:p w14:paraId="6C6A1D5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3.2.7. Своевременно и в полном объеме вносить в установленном порядке в срок до 10 числа каждого месяца плату за пользование жилым помещением (плата за наем),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за коммунальные услуги. В случае невнесения в установленный срок платы за наем жилого помещения, содержание и ремонт жилья, коммунальные услуги Наниматель уплачивает Наймодателю пени в размере, установленном Жилищным </w:t>
      </w:r>
      <w:hyperlink r:id="rId129">
        <w:r w:rsidRPr="004807AB">
          <w:rPr>
            <w:rFonts w:ascii="Times New Roman" w:hAnsi="Times New Roman" w:cs="Times New Roman"/>
            <w:color w:val="0000FF"/>
            <w:sz w:val="28"/>
            <w:szCs w:val="28"/>
          </w:rPr>
          <w:t>кодексом</w:t>
        </w:r>
      </w:hyperlink>
      <w:r w:rsidRPr="004807AB">
        <w:rPr>
          <w:rFonts w:ascii="Times New Roman" w:hAnsi="Times New Roman" w:cs="Times New Roman"/>
          <w:sz w:val="28"/>
          <w:szCs w:val="28"/>
        </w:rPr>
        <w:t xml:space="preserve"> Российской Федерации, что не освобождает Нанимателя от уплаты причитающихся платежей.</w:t>
      </w:r>
    </w:p>
    <w:p w14:paraId="3DF44E40"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3.2.8. Информировать Наймодателя об изменении оснований и условий, дающих право пользования жилым помещением по настоящему договору, не позднее 5 рабочих дней со дня такого изменения.</w:t>
      </w:r>
    </w:p>
    <w:p w14:paraId="606AB73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3.2.9.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w:t>
      </w:r>
      <w:r w:rsidRPr="004807AB">
        <w:rPr>
          <w:rFonts w:ascii="Times New Roman" w:hAnsi="Times New Roman" w:cs="Times New Roman"/>
          <w:sz w:val="28"/>
          <w:szCs w:val="28"/>
        </w:rPr>
        <w:lastRenderedPageBreak/>
        <w:t>надзора и контроля для осмотра технического и санитарного состояния жилого помещения, санитарно-технического и иного оборудования, находящегося в нем, а для ликвидации аварии - в любое время.</w:t>
      </w:r>
    </w:p>
    <w:p w14:paraId="79032A7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3.2.10. Освободить по истечении срока договора и передать Наймодателю жилое помещение в технически исправном состоянии.</w:t>
      </w:r>
    </w:p>
    <w:p w14:paraId="0980281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3.2.11. Нести иные обязанности, предусмотренные законодательством Российской Федерации.</w:t>
      </w:r>
    </w:p>
    <w:p w14:paraId="148FAC24" w14:textId="77777777" w:rsidR="00465794" w:rsidRPr="004807AB" w:rsidRDefault="00465794" w:rsidP="00465794">
      <w:pPr>
        <w:pStyle w:val="ConsPlusNormal"/>
        <w:ind w:firstLine="540"/>
        <w:jc w:val="both"/>
        <w:rPr>
          <w:rFonts w:ascii="Times New Roman" w:hAnsi="Times New Roman" w:cs="Times New Roman"/>
          <w:sz w:val="28"/>
          <w:szCs w:val="28"/>
        </w:rPr>
      </w:pPr>
    </w:p>
    <w:p w14:paraId="66CB9F1E" w14:textId="77777777" w:rsidR="00465794" w:rsidRPr="004807AB" w:rsidRDefault="00465794" w:rsidP="00465794">
      <w:pPr>
        <w:pStyle w:val="ConsPlusNormal"/>
        <w:jc w:val="center"/>
        <w:outlineLvl w:val="2"/>
        <w:rPr>
          <w:rFonts w:ascii="Times New Roman" w:hAnsi="Times New Roman" w:cs="Times New Roman"/>
          <w:sz w:val="28"/>
          <w:szCs w:val="28"/>
        </w:rPr>
      </w:pPr>
      <w:r w:rsidRPr="004807AB">
        <w:rPr>
          <w:rFonts w:ascii="Times New Roman" w:hAnsi="Times New Roman" w:cs="Times New Roman"/>
          <w:sz w:val="28"/>
          <w:szCs w:val="28"/>
        </w:rPr>
        <w:t>4. Срок договора</w:t>
      </w:r>
    </w:p>
    <w:p w14:paraId="2CA42B06" w14:textId="77777777" w:rsidR="00465794" w:rsidRPr="004807AB" w:rsidRDefault="00465794" w:rsidP="00465794">
      <w:pPr>
        <w:pStyle w:val="ConsPlusNormal"/>
        <w:ind w:firstLine="540"/>
        <w:jc w:val="both"/>
        <w:rPr>
          <w:rFonts w:ascii="Times New Roman" w:hAnsi="Times New Roman" w:cs="Times New Roman"/>
          <w:sz w:val="28"/>
          <w:szCs w:val="28"/>
        </w:rPr>
      </w:pPr>
    </w:p>
    <w:p w14:paraId="311358F3"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4.1. Настоящий договор вступает в силу с момента его подписания и действует до ______________.</w:t>
      </w:r>
    </w:p>
    <w:p w14:paraId="4E483EF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Договор коммерческого найма прекращает свое действие в случае утраты гражданами оснований, дающих право на предоставление жилого помещения муниципального жилищного фонда коммерческого использования:</w:t>
      </w:r>
    </w:p>
    <w:p w14:paraId="44A457A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а) предоставление другого благоустроенного жилого помещения по договору социального найма либо отчуждение занимаемого жилого помещения (для лиц, указанных в </w:t>
      </w:r>
      <w:hyperlink w:anchor="P79">
        <w:r w:rsidRPr="004807AB">
          <w:rPr>
            <w:rFonts w:ascii="Times New Roman" w:hAnsi="Times New Roman" w:cs="Times New Roman"/>
            <w:color w:val="000000" w:themeColor="text1"/>
            <w:sz w:val="28"/>
            <w:szCs w:val="28"/>
          </w:rPr>
          <w:t>подпункте "а" пункта 3.2</w:t>
        </w:r>
      </w:hyperlink>
      <w:r w:rsidRPr="004807AB">
        <w:rPr>
          <w:rFonts w:ascii="Times New Roman" w:hAnsi="Times New Roman" w:cs="Times New Roman"/>
          <w:color w:val="000000" w:themeColor="text1"/>
          <w:sz w:val="28"/>
          <w:szCs w:val="28"/>
        </w:rPr>
        <w:t xml:space="preserve"> </w:t>
      </w:r>
      <w:r w:rsidRPr="004807AB">
        <w:rPr>
          <w:rFonts w:ascii="Times New Roman" w:hAnsi="Times New Roman" w:cs="Times New Roman"/>
          <w:sz w:val="28"/>
          <w:szCs w:val="28"/>
        </w:rPr>
        <w:t>Порядка предоставления жилых помещений муниципального жилищного фонда коммерческого использования);</w:t>
      </w:r>
    </w:p>
    <w:p w14:paraId="6FC39E45"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б) предоставление другого благоустроенного жилого помещения по договору социального найма, предоставление возмещения за жилое помещение либо отчуждение занимаемого жилого помещения (для лиц, указанных в </w:t>
      </w:r>
      <w:hyperlink w:anchor="P80">
        <w:r w:rsidRPr="004807AB">
          <w:rPr>
            <w:rFonts w:ascii="Times New Roman" w:hAnsi="Times New Roman" w:cs="Times New Roman"/>
            <w:color w:val="000000" w:themeColor="text1"/>
            <w:sz w:val="28"/>
            <w:szCs w:val="28"/>
          </w:rPr>
          <w:t>подпункте "б" пункта 3.2</w:t>
        </w:r>
      </w:hyperlink>
      <w:r w:rsidRPr="004807AB">
        <w:rPr>
          <w:rFonts w:ascii="Times New Roman" w:hAnsi="Times New Roman" w:cs="Times New Roman"/>
          <w:sz w:val="28"/>
          <w:szCs w:val="28"/>
        </w:rPr>
        <w:t xml:space="preserve"> Порядка предоставления жилых помещений муниципального жилищного фонда коммерческого использования);</w:t>
      </w:r>
    </w:p>
    <w:p w14:paraId="3E9BBFE4"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отчуждение жилого п</w:t>
      </w:r>
      <w:r w:rsidRPr="004807AB">
        <w:rPr>
          <w:rFonts w:ascii="Times New Roman" w:hAnsi="Times New Roman" w:cs="Times New Roman"/>
          <w:color w:val="000000" w:themeColor="text1"/>
          <w:sz w:val="28"/>
          <w:szCs w:val="28"/>
        </w:rPr>
        <w:t xml:space="preserve">омещения, ставшего непригодным для проживания в результате чрезвычайных обстоятельств (для лиц, указанных в </w:t>
      </w:r>
      <w:hyperlink w:anchor="P81">
        <w:r w:rsidRPr="004807AB">
          <w:rPr>
            <w:rFonts w:ascii="Times New Roman" w:hAnsi="Times New Roman" w:cs="Times New Roman"/>
            <w:color w:val="000000" w:themeColor="text1"/>
            <w:sz w:val="28"/>
            <w:szCs w:val="28"/>
          </w:rPr>
          <w:t>подпункте "в" пункта 3.2</w:t>
        </w:r>
      </w:hyperlink>
      <w:r w:rsidRPr="004807AB">
        <w:rPr>
          <w:rFonts w:ascii="Times New Roman" w:hAnsi="Times New Roman" w:cs="Times New Roman"/>
          <w:color w:val="000000" w:themeColor="text1"/>
          <w:sz w:val="28"/>
          <w:szCs w:val="28"/>
        </w:rPr>
        <w:t xml:space="preserve"> </w:t>
      </w:r>
      <w:r w:rsidRPr="004807AB">
        <w:rPr>
          <w:rFonts w:ascii="Times New Roman" w:hAnsi="Times New Roman" w:cs="Times New Roman"/>
          <w:sz w:val="28"/>
          <w:szCs w:val="28"/>
        </w:rPr>
        <w:t>Порядка предоставления жилых помещений муниципального жилищного фонда коммерческого использования);</w:t>
      </w:r>
    </w:p>
    <w:p w14:paraId="781D6D5C"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г) завершение капитального ремонта или реконструкции многоквартирного жилого дома, капитального ремонта жилого помещения либо отчуждение занимаемого жилого помещения (для лиц, указанных в </w:t>
      </w:r>
      <w:hyperlink w:anchor="P82">
        <w:r w:rsidRPr="004807AB">
          <w:rPr>
            <w:rFonts w:ascii="Times New Roman" w:hAnsi="Times New Roman" w:cs="Times New Roman"/>
            <w:color w:val="000000" w:themeColor="text1"/>
            <w:sz w:val="28"/>
            <w:szCs w:val="28"/>
          </w:rPr>
          <w:t>подпункте "г" пункта 3.2</w:t>
        </w:r>
      </w:hyperlink>
      <w:r w:rsidRPr="004807AB">
        <w:rPr>
          <w:rFonts w:ascii="Times New Roman" w:hAnsi="Times New Roman" w:cs="Times New Roman"/>
          <w:color w:val="000000" w:themeColor="text1"/>
          <w:sz w:val="28"/>
          <w:szCs w:val="28"/>
        </w:rPr>
        <w:t xml:space="preserve"> </w:t>
      </w:r>
      <w:r w:rsidRPr="004807AB">
        <w:rPr>
          <w:rFonts w:ascii="Times New Roman" w:hAnsi="Times New Roman" w:cs="Times New Roman"/>
          <w:sz w:val="28"/>
          <w:szCs w:val="28"/>
        </w:rPr>
        <w:t>Порядка предоставления жилых помещений муниципального жилищного фонда коммерческого использования);</w:t>
      </w:r>
    </w:p>
    <w:p w14:paraId="1BF952F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д) предоставление жилого помещения по договору социального найма, жилого помещения специализированного жилищного фонда или снятие с учета граждан в качестве нуждающихся в жилых помещениях (для лиц, указанных в </w:t>
      </w:r>
      <w:hyperlink w:anchor="P83">
        <w:r w:rsidRPr="004807AB">
          <w:rPr>
            <w:rFonts w:ascii="Times New Roman" w:hAnsi="Times New Roman" w:cs="Times New Roman"/>
            <w:color w:val="000000" w:themeColor="text1"/>
            <w:sz w:val="28"/>
            <w:szCs w:val="28"/>
          </w:rPr>
          <w:t>подпункте "д" пункта 3.2</w:t>
        </w:r>
      </w:hyperlink>
      <w:r w:rsidRPr="004807AB">
        <w:rPr>
          <w:rFonts w:ascii="Times New Roman" w:hAnsi="Times New Roman" w:cs="Times New Roman"/>
          <w:color w:val="000000" w:themeColor="text1"/>
          <w:sz w:val="28"/>
          <w:szCs w:val="28"/>
        </w:rPr>
        <w:t xml:space="preserve"> </w:t>
      </w:r>
      <w:r w:rsidRPr="004807AB">
        <w:rPr>
          <w:rFonts w:ascii="Times New Roman" w:hAnsi="Times New Roman" w:cs="Times New Roman"/>
          <w:sz w:val="28"/>
          <w:szCs w:val="28"/>
        </w:rPr>
        <w:t xml:space="preserve">Порядка предоставления жилых </w:t>
      </w:r>
      <w:r w:rsidRPr="004807AB">
        <w:rPr>
          <w:rFonts w:ascii="Times New Roman" w:hAnsi="Times New Roman" w:cs="Times New Roman"/>
          <w:sz w:val="28"/>
          <w:szCs w:val="28"/>
        </w:rPr>
        <w:lastRenderedPageBreak/>
        <w:t>помещений муниципального жилищного фонда коммерческого использования);</w:t>
      </w:r>
    </w:p>
    <w:p w14:paraId="46F0A0FA" w14:textId="77777777" w:rsidR="00465794" w:rsidRPr="004807AB" w:rsidRDefault="00465794" w:rsidP="00465794">
      <w:pPr>
        <w:pStyle w:val="ConsPlusNormal"/>
        <w:spacing w:before="220"/>
        <w:ind w:firstLine="540"/>
        <w:jc w:val="both"/>
        <w:rPr>
          <w:rFonts w:ascii="Times New Roman" w:hAnsi="Times New Roman" w:cs="Times New Roman"/>
          <w:color w:val="000000" w:themeColor="text1"/>
          <w:sz w:val="28"/>
          <w:szCs w:val="28"/>
        </w:rPr>
      </w:pPr>
      <w:r w:rsidRPr="004807AB">
        <w:rPr>
          <w:rFonts w:ascii="Times New Roman" w:hAnsi="Times New Roman" w:cs="Times New Roman"/>
          <w:sz w:val="28"/>
          <w:szCs w:val="28"/>
        </w:rPr>
        <w:t xml:space="preserve">е) исключение гражданина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Комсомольскому городскому поселению Комсомольского муниципального района, формируемого Департаментом социальной защиты населения Ивановской области (для лиц, указанных в </w:t>
      </w:r>
      <w:hyperlink w:anchor="P84">
        <w:r w:rsidRPr="004807AB">
          <w:rPr>
            <w:rFonts w:ascii="Times New Roman" w:hAnsi="Times New Roman" w:cs="Times New Roman"/>
            <w:color w:val="000000" w:themeColor="text1"/>
            <w:sz w:val="28"/>
            <w:szCs w:val="28"/>
          </w:rPr>
          <w:t>подпункте "е" пункта 3.2</w:t>
        </w:r>
      </w:hyperlink>
      <w:r w:rsidRPr="004807AB">
        <w:rPr>
          <w:rFonts w:ascii="Times New Roman" w:hAnsi="Times New Roman" w:cs="Times New Roman"/>
          <w:color w:val="000000" w:themeColor="text1"/>
          <w:sz w:val="28"/>
          <w:szCs w:val="28"/>
        </w:rPr>
        <w:t xml:space="preserve"> Порядка </w:t>
      </w:r>
      <w:r w:rsidRPr="004807AB">
        <w:rPr>
          <w:rFonts w:ascii="Times New Roman" w:hAnsi="Times New Roman" w:cs="Times New Roman"/>
          <w:sz w:val="28"/>
          <w:szCs w:val="28"/>
        </w:rPr>
        <w:t>предоставления жилых помещений муниципального жилищного фонда коммерческого использования</w:t>
      </w:r>
      <w:r w:rsidRPr="004807AB">
        <w:rPr>
          <w:rFonts w:ascii="Times New Roman" w:hAnsi="Times New Roman" w:cs="Times New Roman"/>
          <w:color w:val="000000" w:themeColor="text1"/>
          <w:sz w:val="28"/>
          <w:szCs w:val="28"/>
        </w:rPr>
        <w:t>);</w:t>
      </w:r>
    </w:p>
    <w:p w14:paraId="185C6918"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ж) истечение срока, на который должно быть предоставлено жилое помещение муниципального жилищного фонда коммерческого использования в соответствии с решением комиссии по предупреждению и ликвидации чрезвычайных ситуаций и обеспечению пожарной безопасности Администрации Комсомольского муниципального района, либо отчуждение занимаемого жилого помещения (для лиц, указанных в </w:t>
      </w:r>
      <w:hyperlink w:anchor="P85">
        <w:r w:rsidRPr="004807AB">
          <w:rPr>
            <w:rFonts w:ascii="Times New Roman" w:hAnsi="Times New Roman" w:cs="Times New Roman"/>
            <w:color w:val="000000" w:themeColor="text1"/>
            <w:sz w:val="28"/>
            <w:szCs w:val="28"/>
          </w:rPr>
          <w:t>подпункте "ж" пункта 3.2</w:t>
        </w:r>
      </w:hyperlink>
      <w:r w:rsidRPr="004807AB">
        <w:rPr>
          <w:rFonts w:ascii="Times New Roman" w:hAnsi="Times New Roman" w:cs="Times New Roman"/>
          <w:sz w:val="28"/>
          <w:szCs w:val="28"/>
        </w:rPr>
        <w:t xml:space="preserve"> Порядка предоставления жилых помещений муниципального жилищного фонда коммерческого использования);</w:t>
      </w:r>
    </w:p>
    <w:p w14:paraId="2C38822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з) приобретение гражданином права собственности или права пользования на жилое помещение, расположенное на территории Комсомольского муниципального района;</w:t>
      </w:r>
    </w:p>
    <w:p w14:paraId="0EE4FF9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и) увольнение со службы, предоставление другого жилого помещения в связи с исполнением служебных обязанностей (для граждан, проходящих службу в ОМВД России по Комсомольскому району).</w:t>
      </w:r>
    </w:p>
    <w:p w14:paraId="022ED26D"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4.2. По соглашению сторон договор может быть расторгнут в любое время.</w:t>
      </w:r>
    </w:p>
    <w:p w14:paraId="594B4F6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4.3. Договор может быть расторгнут в судебном порядке по требованию Наймодателя в случаях:</w:t>
      </w:r>
    </w:p>
    <w:p w14:paraId="3931F7EA"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образования задолженности по оплате за жилищно-коммунальные услуги, размер которой превышает размер платы за жилищно-коммунальные услуги за шесть месяцев, а при краткосрочном найме - за два месяца;</w:t>
      </w:r>
    </w:p>
    <w:p w14:paraId="4D00A02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разрушения или порчи жилого помещения Нанимателем или другими гражданами, за действия которых он отвечает;</w:t>
      </w:r>
    </w:p>
    <w:p w14:paraId="2C0CD156"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систематического нарушения прав и законных интересов соседей, которое делает невозможным совместное проживание в одном жилом помещении;</w:t>
      </w:r>
    </w:p>
    <w:p w14:paraId="02C7899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использования жилого помещения не по назначению.</w:t>
      </w:r>
    </w:p>
    <w:p w14:paraId="3BF5316E"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Договор найма жилого помещения может быть расторгнут в судебном порядке по требованию любой из сторон в договоре:</w:t>
      </w:r>
    </w:p>
    <w:p w14:paraId="487613D1"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если помещение перестает быть пригодным для постоянного проживания, а также в случае его аварийного состояния;</w:t>
      </w:r>
    </w:p>
    <w:p w14:paraId="74E31502"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 других случаях, предусмотренных гражданским и (или) жилищным законодательством.</w:t>
      </w:r>
    </w:p>
    <w:p w14:paraId="46A9F6FF" w14:textId="77777777" w:rsidR="00465794" w:rsidRPr="004807AB" w:rsidRDefault="00465794" w:rsidP="00465794">
      <w:pPr>
        <w:pStyle w:val="ConsPlusNormal"/>
        <w:ind w:firstLine="540"/>
        <w:jc w:val="both"/>
        <w:rPr>
          <w:rFonts w:ascii="Times New Roman" w:hAnsi="Times New Roman" w:cs="Times New Roman"/>
          <w:sz w:val="28"/>
          <w:szCs w:val="28"/>
        </w:rPr>
      </w:pPr>
    </w:p>
    <w:p w14:paraId="0175657D" w14:textId="77777777" w:rsidR="00465794" w:rsidRPr="004807AB" w:rsidRDefault="00465794" w:rsidP="00465794">
      <w:pPr>
        <w:pStyle w:val="ConsPlusNormal"/>
        <w:jc w:val="center"/>
        <w:outlineLvl w:val="2"/>
        <w:rPr>
          <w:rFonts w:ascii="Times New Roman" w:hAnsi="Times New Roman" w:cs="Times New Roman"/>
          <w:sz w:val="28"/>
          <w:szCs w:val="28"/>
        </w:rPr>
      </w:pPr>
      <w:r w:rsidRPr="004807AB">
        <w:rPr>
          <w:rFonts w:ascii="Times New Roman" w:hAnsi="Times New Roman" w:cs="Times New Roman"/>
          <w:sz w:val="28"/>
          <w:szCs w:val="28"/>
        </w:rPr>
        <w:t>5. Прочие условия</w:t>
      </w:r>
    </w:p>
    <w:p w14:paraId="0FC31F84" w14:textId="77777777" w:rsidR="00465794" w:rsidRPr="004807AB" w:rsidRDefault="00465794" w:rsidP="00465794">
      <w:pPr>
        <w:pStyle w:val="ConsPlusNormal"/>
        <w:ind w:firstLine="540"/>
        <w:jc w:val="both"/>
        <w:rPr>
          <w:rFonts w:ascii="Times New Roman" w:hAnsi="Times New Roman" w:cs="Times New Roman"/>
          <w:sz w:val="28"/>
          <w:szCs w:val="28"/>
        </w:rPr>
      </w:pPr>
    </w:p>
    <w:p w14:paraId="4B9CB9C9" w14:textId="77777777" w:rsidR="00465794" w:rsidRPr="004807AB" w:rsidRDefault="00465794" w:rsidP="00465794">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5.1. По вопросам, которые не урегулированы настоящим договором, стороны руководствуются нормами действующего законодательства.</w:t>
      </w:r>
    </w:p>
    <w:p w14:paraId="56902727" w14:textId="77777777" w:rsidR="00465794" w:rsidRPr="004807AB" w:rsidRDefault="00465794" w:rsidP="00465794">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5.2. Настоящий договор составлен в 2 экземплярах, один из которых находится у Наймодателя, другой - у Нанимателя.</w:t>
      </w:r>
    </w:p>
    <w:p w14:paraId="733ADE21" w14:textId="77777777" w:rsidR="00465794" w:rsidRPr="004807AB" w:rsidRDefault="00465794" w:rsidP="00465794">
      <w:pPr>
        <w:pStyle w:val="ConsPlusNormal"/>
        <w:jc w:val="both"/>
        <w:rPr>
          <w:rFonts w:ascii="Times New Roman" w:hAnsi="Times New Roman" w:cs="Times New Roman"/>
          <w:sz w:val="28"/>
          <w:szCs w:val="28"/>
        </w:rPr>
      </w:pPr>
    </w:p>
    <w:p w14:paraId="34688576"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Наймодатель _______________                   Наниматель __________________</w:t>
      </w:r>
    </w:p>
    <w:p w14:paraId="28D4C1E1"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               (подпись)                                     (подпись)</w:t>
      </w:r>
    </w:p>
    <w:p w14:paraId="051EAF8E"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М.П.</w:t>
      </w:r>
    </w:p>
    <w:p w14:paraId="054193C3" w14:textId="77777777" w:rsidR="00465794" w:rsidRPr="004807AB" w:rsidRDefault="00465794" w:rsidP="00465794">
      <w:pPr>
        <w:pStyle w:val="ConsPlusNormal"/>
        <w:jc w:val="right"/>
        <w:rPr>
          <w:rFonts w:ascii="Times New Roman" w:hAnsi="Times New Roman" w:cs="Times New Roman"/>
          <w:sz w:val="28"/>
          <w:szCs w:val="28"/>
        </w:rPr>
      </w:pPr>
    </w:p>
    <w:p w14:paraId="3FCE43A8" w14:textId="77777777" w:rsidR="00465794" w:rsidRPr="004807AB" w:rsidRDefault="00465794" w:rsidP="00465794">
      <w:pPr>
        <w:pStyle w:val="ConsPlusNormal"/>
        <w:jc w:val="right"/>
        <w:rPr>
          <w:rFonts w:ascii="Times New Roman" w:hAnsi="Times New Roman" w:cs="Times New Roman"/>
          <w:sz w:val="28"/>
          <w:szCs w:val="28"/>
        </w:rPr>
      </w:pPr>
    </w:p>
    <w:p w14:paraId="67065720" w14:textId="77777777" w:rsidR="00465794" w:rsidRPr="004807AB" w:rsidRDefault="00465794" w:rsidP="00465794">
      <w:pPr>
        <w:pStyle w:val="ConsPlusNormal"/>
        <w:jc w:val="right"/>
        <w:rPr>
          <w:rFonts w:ascii="Times New Roman" w:hAnsi="Times New Roman" w:cs="Times New Roman"/>
          <w:sz w:val="28"/>
          <w:szCs w:val="28"/>
        </w:rPr>
      </w:pPr>
    </w:p>
    <w:p w14:paraId="79495152" w14:textId="77777777" w:rsidR="00465794" w:rsidRPr="004807AB" w:rsidRDefault="00465794" w:rsidP="00465794">
      <w:pPr>
        <w:pStyle w:val="ConsPlusNormal"/>
        <w:jc w:val="right"/>
        <w:rPr>
          <w:rFonts w:ascii="Times New Roman" w:hAnsi="Times New Roman" w:cs="Times New Roman"/>
          <w:sz w:val="28"/>
          <w:szCs w:val="28"/>
        </w:rPr>
      </w:pPr>
    </w:p>
    <w:p w14:paraId="0CC1A9CF" w14:textId="77777777" w:rsidR="00465794" w:rsidRPr="004807AB" w:rsidRDefault="00465794" w:rsidP="00465794">
      <w:pPr>
        <w:pStyle w:val="ConsPlusNormal"/>
        <w:jc w:val="right"/>
        <w:rPr>
          <w:rFonts w:ascii="Times New Roman" w:hAnsi="Times New Roman" w:cs="Times New Roman"/>
          <w:sz w:val="28"/>
          <w:szCs w:val="28"/>
        </w:rPr>
      </w:pPr>
    </w:p>
    <w:p w14:paraId="7C9C16C7" w14:textId="77777777" w:rsidR="00465794" w:rsidRPr="004807AB" w:rsidRDefault="00465794" w:rsidP="00465794">
      <w:pPr>
        <w:pStyle w:val="ConsPlusNormal"/>
        <w:jc w:val="right"/>
        <w:outlineLvl w:val="1"/>
        <w:rPr>
          <w:rFonts w:ascii="Times New Roman" w:hAnsi="Times New Roman" w:cs="Times New Roman"/>
          <w:sz w:val="28"/>
          <w:szCs w:val="28"/>
        </w:rPr>
      </w:pPr>
      <w:r w:rsidRPr="004807AB">
        <w:rPr>
          <w:rFonts w:ascii="Times New Roman" w:hAnsi="Times New Roman" w:cs="Times New Roman"/>
          <w:sz w:val="28"/>
          <w:szCs w:val="28"/>
        </w:rPr>
        <w:t>Приложение N 2</w:t>
      </w:r>
    </w:p>
    <w:p w14:paraId="0B22D36C"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к порядку</w:t>
      </w:r>
    </w:p>
    <w:p w14:paraId="521584EA"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предоставления жилых помещений</w:t>
      </w:r>
    </w:p>
    <w:p w14:paraId="1E98E511"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муниципального жилищного фонда</w:t>
      </w:r>
    </w:p>
    <w:p w14:paraId="6A9891C4" w14:textId="77777777" w:rsidR="00465794" w:rsidRPr="004807AB" w:rsidRDefault="00465794" w:rsidP="00465794">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коммерческого использования</w:t>
      </w:r>
    </w:p>
    <w:p w14:paraId="7A1D0F2D" w14:textId="77777777" w:rsidR="00465794" w:rsidRPr="004807AB" w:rsidRDefault="00465794" w:rsidP="00465794">
      <w:pPr>
        <w:pStyle w:val="ConsPlusNormal"/>
        <w:jc w:val="both"/>
        <w:rPr>
          <w:rFonts w:ascii="Times New Roman" w:hAnsi="Times New Roman" w:cs="Times New Roman"/>
          <w:sz w:val="28"/>
          <w:szCs w:val="28"/>
        </w:rPr>
      </w:pPr>
    </w:p>
    <w:p w14:paraId="47DC1EAB" w14:textId="77777777" w:rsidR="00465794" w:rsidRPr="004807AB" w:rsidRDefault="00465794" w:rsidP="00465794">
      <w:pPr>
        <w:pStyle w:val="ConsPlusNonformat"/>
        <w:jc w:val="both"/>
        <w:rPr>
          <w:rFonts w:ascii="Times New Roman" w:hAnsi="Times New Roman" w:cs="Times New Roman"/>
          <w:sz w:val="28"/>
          <w:szCs w:val="28"/>
        </w:rPr>
      </w:pPr>
      <w:bookmarkStart w:id="103" w:name="P288"/>
      <w:bookmarkEnd w:id="103"/>
      <w:r w:rsidRPr="004807AB">
        <w:rPr>
          <w:rFonts w:ascii="Times New Roman" w:hAnsi="Times New Roman" w:cs="Times New Roman"/>
          <w:sz w:val="28"/>
          <w:szCs w:val="28"/>
        </w:rPr>
        <w:t xml:space="preserve">                   АКТ ПРИЕМА-ПЕРЕДАЧИ ЖИЛОГО ПОМЕЩЕНИЯ</w:t>
      </w:r>
    </w:p>
    <w:p w14:paraId="6291608F" w14:textId="77777777" w:rsidR="00465794" w:rsidRPr="004807AB" w:rsidRDefault="00465794" w:rsidP="00465794">
      <w:pPr>
        <w:pStyle w:val="ConsPlusNonformat"/>
        <w:jc w:val="both"/>
        <w:rPr>
          <w:rFonts w:ascii="Times New Roman" w:hAnsi="Times New Roman" w:cs="Times New Roman"/>
          <w:sz w:val="28"/>
          <w:szCs w:val="28"/>
        </w:rPr>
      </w:pPr>
    </w:p>
    <w:p w14:paraId="7E323100"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г. Комсомольск Ивановской области                       "___" ____________ 200__ г.</w:t>
      </w:r>
    </w:p>
    <w:p w14:paraId="668ED225" w14:textId="77777777" w:rsidR="00465794" w:rsidRPr="004807AB" w:rsidRDefault="00465794" w:rsidP="00465794">
      <w:pPr>
        <w:pStyle w:val="ConsPlusNonformat"/>
        <w:jc w:val="both"/>
        <w:rPr>
          <w:rFonts w:ascii="Times New Roman" w:hAnsi="Times New Roman" w:cs="Times New Roman"/>
          <w:sz w:val="28"/>
          <w:szCs w:val="28"/>
        </w:rPr>
      </w:pPr>
    </w:p>
    <w:p w14:paraId="1020CD1B"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    Управление по вопросу развития инфраструктуры Администрации Комсомольского муниципального района в лице ____________________________________________________________________, действующего на основании ______________ от "___" _________ 20__ г. N _____, именуемая в дальнейшем  Наймодатель,  с  одной стороны, и гражданин(ка) _______________________________________________________,</w:t>
      </w:r>
    </w:p>
    <w:p w14:paraId="55693B5B"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именуемый  в  дальнейшем  Наниматель, с другой стороны, составили настоящий</w:t>
      </w:r>
    </w:p>
    <w:p w14:paraId="4116F4E4"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акт  о  том,  что  в  соответствии  с  договором коммерческого найма жилого</w:t>
      </w:r>
    </w:p>
    <w:p w14:paraId="28BD98B6"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помещения  муниципального  жилищного  фонда  коммерческого использования от</w:t>
      </w:r>
    </w:p>
    <w:p w14:paraId="0C983558"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"___"  _________  20__  г.  Наймодатель  передал,  а  Наниматель  принял во</w:t>
      </w:r>
    </w:p>
    <w:p w14:paraId="46431F6D"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временное  владение  и  пользование  жилое  помещение,  состоящее  из  ____</w:t>
      </w:r>
    </w:p>
    <w:p w14:paraId="181963C1"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lastRenderedPageBreak/>
        <w:t>комнат(ы) в ___________ квартире (доме) общей площадью ______ кв. метров, в</w:t>
      </w:r>
    </w:p>
    <w:p w14:paraId="21149DB6"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том  числе  жилой  площадью  ______  кв.  метров,  расположенное по адресу:</w:t>
      </w:r>
    </w:p>
    <w:p w14:paraId="2EF3043E"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_____________________________.</w:t>
      </w:r>
    </w:p>
    <w:p w14:paraId="3BF6900C"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    1.  Стороны  подтверждают,  что  на  момент  фактической передачи жилое</w:t>
      </w:r>
    </w:p>
    <w:p w14:paraId="7D00E7CF"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помещение является пригодным для проживания.</w:t>
      </w:r>
    </w:p>
    <w:p w14:paraId="26C9ED08"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    2. Жилое помещение имеет следующие виды благоустройства:</w:t>
      </w:r>
    </w:p>
    <w:p w14:paraId="2B971710"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Газовая колонка ___________________________________________________________</w:t>
      </w:r>
    </w:p>
    <w:p w14:paraId="5E5C7B68"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Газовая (электро-) плита __________________________________________________</w:t>
      </w:r>
    </w:p>
    <w:p w14:paraId="1CF72045"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Унитаз ____________________________________________________________________</w:t>
      </w:r>
    </w:p>
    <w:p w14:paraId="4F9DC896"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Умывальник ________________________________________________________________</w:t>
      </w:r>
    </w:p>
    <w:p w14:paraId="7325144E"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Мойка _____________________________________________________________________</w:t>
      </w:r>
    </w:p>
    <w:p w14:paraId="7088F12A"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Смесители _________________________________________________________________</w:t>
      </w:r>
    </w:p>
    <w:p w14:paraId="5098C9C6"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Запорная арматура _________________________________________________________</w:t>
      </w:r>
    </w:p>
    <w:p w14:paraId="108191F7"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Отопительная система ______________________________________________________</w:t>
      </w:r>
    </w:p>
    <w:p w14:paraId="55C96CD2"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Система водоснабжения _____________________________________________________</w:t>
      </w:r>
    </w:p>
    <w:p w14:paraId="2B60A80E"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Система канализации _______________________________________________________</w:t>
      </w:r>
    </w:p>
    <w:p w14:paraId="361BECEA"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Электропроводка ___________________________________________________________</w:t>
      </w:r>
    </w:p>
    <w:p w14:paraId="685C9FF4"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Приборы учета потребления коммунальных услуг ______________________________</w:t>
      </w:r>
    </w:p>
    <w:p w14:paraId="44713067"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Другое оборудование _______________________________________________________</w:t>
      </w:r>
    </w:p>
    <w:p w14:paraId="455AB450"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___________________________________________________________________________</w:t>
      </w:r>
    </w:p>
    <w:p w14:paraId="43C4332F"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Рамы ______________________________________________________________________</w:t>
      </w:r>
    </w:p>
    <w:p w14:paraId="58EC6EE9"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Двери _____________________________________________________________________</w:t>
      </w:r>
    </w:p>
    <w:p w14:paraId="0167BC83"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Стены _____________________________________________________________________</w:t>
      </w:r>
    </w:p>
    <w:p w14:paraId="03B7953B"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Потолки </w:t>
      </w:r>
      <w:r w:rsidRPr="004807AB">
        <w:rPr>
          <w:rFonts w:ascii="Times New Roman" w:hAnsi="Times New Roman" w:cs="Times New Roman"/>
          <w:sz w:val="28"/>
          <w:szCs w:val="28"/>
        </w:rPr>
        <w:lastRenderedPageBreak/>
        <w:t>___________________________________________________________________</w:t>
      </w:r>
    </w:p>
    <w:p w14:paraId="34E4AF49"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    3.  Акт  приема-передачи жилого помещения составлен в двух экземплярах,</w:t>
      </w:r>
    </w:p>
    <w:p w14:paraId="442540FE"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имеющих  равную   юридическую  силу,   по  одному  экземпляру для каждой из</w:t>
      </w:r>
    </w:p>
    <w:p w14:paraId="643B3709"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сторон.</w:t>
      </w:r>
    </w:p>
    <w:p w14:paraId="4EBB45DC" w14:textId="77777777" w:rsidR="00465794" w:rsidRPr="004807AB" w:rsidRDefault="00465794" w:rsidP="00465794">
      <w:pPr>
        <w:pStyle w:val="ConsPlusNonformat"/>
        <w:jc w:val="both"/>
        <w:rPr>
          <w:rFonts w:ascii="Times New Roman" w:hAnsi="Times New Roman" w:cs="Times New Roman"/>
          <w:sz w:val="28"/>
          <w:szCs w:val="28"/>
        </w:rPr>
      </w:pPr>
    </w:p>
    <w:p w14:paraId="0173F0DA"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Наймодатель _______________                       Наниматель ______________</w:t>
      </w:r>
    </w:p>
    <w:p w14:paraId="57EB8C33"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 xml:space="preserve">               (подпись)                                        (подпись)</w:t>
      </w:r>
    </w:p>
    <w:p w14:paraId="026E526E" w14:textId="77777777" w:rsidR="00465794" w:rsidRPr="004807AB" w:rsidRDefault="00465794" w:rsidP="00465794">
      <w:pPr>
        <w:pStyle w:val="ConsPlusNonformat"/>
        <w:jc w:val="both"/>
        <w:rPr>
          <w:rFonts w:ascii="Times New Roman" w:hAnsi="Times New Roman" w:cs="Times New Roman"/>
          <w:sz w:val="28"/>
          <w:szCs w:val="28"/>
        </w:rPr>
      </w:pPr>
      <w:r w:rsidRPr="004807AB">
        <w:rPr>
          <w:rFonts w:ascii="Times New Roman" w:hAnsi="Times New Roman" w:cs="Times New Roman"/>
          <w:sz w:val="28"/>
          <w:szCs w:val="28"/>
        </w:rPr>
        <w:t>М.П.</w:t>
      </w:r>
    </w:p>
    <w:p w14:paraId="5D5CF2FE" w14:textId="77777777" w:rsidR="00465794" w:rsidRPr="004807AB" w:rsidRDefault="00465794" w:rsidP="00465794">
      <w:pPr>
        <w:pStyle w:val="ConsPlusNormal"/>
        <w:jc w:val="both"/>
        <w:rPr>
          <w:rFonts w:ascii="Times New Roman" w:hAnsi="Times New Roman" w:cs="Times New Roman"/>
          <w:sz w:val="28"/>
          <w:szCs w:val="28"/>
        </w:rPr>
      </w:pPr>
    </w:p>
    <w:p w14:paraId="51E2DA7C" w14:textId="77777777" w:rsidR="00465794" w:rsidRPr="004807AB" w:rsidRDefault="00465794" w:rsidP="00465794">
      <w:pPr>
        <w:pStyle w:val="ConsPlusNormal"/>
        <w:jc w:val="both"/>
        <w:rPr>
          <w:rFonts w:ascii="Times New Roman" w:hAnsi="Times New Roman" w:cs="Times New Roman"/>
          <w:sz w:val="28"/>
          <w:szCs w:val="28"/>
        </w:rPr>
      </w:pPr>
    </w:p>
    <w:p w14:paraId="06E49A39" w14:textId="77777777" w:rsidR="00465794" w:rsidRPr="004807AB" w:rsidRDefault="00465794" w:rsidP="00465794">
      <w:pPr>
        <w:pStyle w:val="ConsPlusNormal"/>
        <w:pBdr>
          <w:bottom w:val="single" w:sz="6" w:space="0" w:color="auto"/>
        </w:pBdr>
        <w:spacing w:before="100" w:after="100"/>
        <w:jc w:val="both"/>
        <w:rPr>
          <w:rFonts w:ascii="Times New Roman" w:hAnsi="Times New Roman" w:cs="Times New Roman"/>
          <w:sz w:val="28"/>
          <w:szCs w:val="28"/>
        </w:rPr>
      </w:pPr>
    </w:p>
    <w:p w14:paraId="0AFD21A6" w14:textId="6852E3A6" w:rsidR="00465794" w:rsidRPr="004807AB" w:rsidRDefault="00465794" w:rsidP="00465794">
      <w:pPr>
        <w:autoSpaceDE w:val="0"/>
        <w:autoSpaceDN w:val="0"/>
        <w:adjustRightInd w:val="0"/>
        <w:jc w:val="right"/>
        <w:rPr>
          <w:rFonts w:eastAsia="Calibri"/>
          <w:b/>
          <w:sz w:val="28"/>
          <w:szCs w:val="28"/>
        </w:rPr>
      </w:pPr>
    </w:p>
    <w:p w14:paraId="4EF45795" w14:textId="0ED0C7C6" w:rsidR="00222ED8" w:rsidRPr="004807AB" w:rsidRDefault="00222ED8" w:rsidP="00465794">
      <w:pPr>
        <w:autoSpaceDE w:val="0"/>
        <w:autoSpaceDN w:val="0"/>
        <w:adjustRightInd w:val="0"/>
        <w:jc w:val="right"/>
        <w:rPr>
          <w:rFonts w:eastAsia="Calibri"/>
          <w:b/>
          <w:sz w:val="28"/>
          <w:szCs w:val="28"/>
        </w:rPr>
      </w:pPr>
    </w:p>
    <w:p w14:paraId="7A8CA5D5" w14:textId="00C2D159" w:rsidR="00222ED8" w:rsidRPr="004807AB" w:rsidRDefault="00222ED8" w:rsidP="00465794">
      <w:pPr>
        <w:autoSpaceDE w:val="0"/>
        <w:autoSpaceDN w:val="0"/>
        <w:adjustRightInd w:val="0"/>
        <w:jc w:val="right"/>
        <w:rPr>
          <w:rFonts w:eastAsia="Calibri"/>
          <w:b/>
          <w:sz w:val="28"/>
          <w:szCs w:val="28"/>
        </w:rPr>
      </w:pPr>
    </w:p>
    <w:p w14:paraId="4CE5E546" w14:textId="2A999323" w:rsidR="00222ED8" w:rsidRPr="004807AB" w:rsidRDefault="00222ED8" w:rsidP="00465794">
      <w:pPr>
        <w:autoSpaceDE w:val="0"/>
        <w:autoSpaceDN w:val="0"/>
        <w:adjustRightInd w:val="0"/>
        <w:jc w:val="right"/>
        <w:rPr>
          <w:rFonts w:eastAsia="Calibri"/>
          <w:b/>
          <w:sz w:val="28"/>
          <w:szCs w:val="28"/>
        </w:rPr>
      </w:pPr>
    </w:p>
    <w:p w14:paraId="60AE6973" w14:textId="1E104269" w:rsidR="00222ED8" w:rsidRPr="004807AB" w:rsidRDefault="00222ED8" w:rsidP="00465794">
      <w:pPr>
        <w:autoSpaceDE w:val="0"/>
        <w:autoSpaceDN w:val="0"/>
        <w:adjustRightInd w:val="0"/>
        <w:jc w:val="right"/>
        <w:rPr>
          <w:rFonts w:eastAsia="Calibri"/>
          <w:b/>
          <w:sz w:val="28"/>
          <w:szCs w:val="28"/>
        </w:rPr>
      </w:pPr>
    </w:p>
    <w:p w14:paraId="70D0839E" w14:textId="0A563D90" w:rsidR="00222ED8" w:rsidRPr="004807AB" w:rsidRDefault="00222ED8" w:rsidP="00465794">
      <w:pPr>
        <w:autoSpaceDE w:val="0"/>
        <w:autoSpaceDN w:val="0"/>
        <w:adjustRightInd w:val="0"/>
        <w:jc w:val="right"/>
        <w:rPr>
          <w:rFonts w:eastAsia="Calibri"/>
          <w:b/>
          <w:sz w:val="28"/>
          <w:szCs w:val="28"/>
        </w:rPr>
      </w:pPr>
    </w:p>
    <w:p w14:paraId="298465DA" w14:textId="574419EF" w:rsidR="00222ED8" w:rsidRPr="004807AB" w:rsidRDefault="00222ED8" w:rsidP="00465794">
      <w:pPr>
        <w:autoSpaceDE w:val="0"/>
        <w:autoSpaceDN w:val="0"/>
        <w:adjustRightInd w:val="0"/>
        <w:jc w:val="right"/>
        <w:rPr>
          <w:rFonts w:eastAsia="Calibri"/>
          <w:b/>
          <w:sz w:val="28"/>
          <w:szCs w:val="28"/>
        </w:rPr>
      </w:pPr>
    </w:p>
    <w:p w14:paraId="6AA3D970" w14:textId="2AD981F1" w:rsidR="00222ED8" w:rsidRPr="004807AB" w:rsidRDefault="00222ED8" w:rsidP="00465794">
      <w:pPr>
        <w:autoSpaceDE w:val="0"/>
        <w:autoSpaceDN w:val="0"/>
        <w:adjustRightInd w:val="0"/>
        <w:jc w:val="right"/>
        <w:rPr>
          <w:rFonts w:eastAsia="Calibri"/>
          <w:b/>
          <w:sz w:val="28"/>
          <w:szCs w:val="28"/>
        </w:rPr>
      </w:pPr>
    </w:p>
    <w:p w14:paraId="755AD5BC" w14:textId="38C68FAC" w:rsidR="00222ED8" w:rsidRPr="004807AB" w:rsidRDefault="00222ED8" w:rsidP="00465794">
      <w:pPr>
        <w:autoSpaceDE w:val="0"/>
        <w:autoSpaceDN w:val="0"/>
        <w:adjustRightInd w:val="0"/>
        <w:jc w:val="right"/>
        <w:rPr>
          <w:rFonts w:eastAsia="Calibri"/>
          <w:b/>
          <w:sz w:val="28"/>
          <w:szCs w:val="28"/>
        </w:rPr>
      </w:pPr>
    </w:p>
    <w:p w14:paraId="3482956C" w14:textId="10AB2535" w:rsidR="00222ED8" w:rsidRPr="004807AB" w:rsidRDefault="00222ED8" w:rsidP="00465794">
      <w:pPr>
        <w:autoSpaceDE w:val="0"/>
        <w:autoSpaceDN w:val="0"/>
        <w:adjustRightInd w:val="0"/>
        <w:jc w:val="right"/>
        <w:rPr>
          <w:rFonts w:eastAsia="Calibri"/>
          <w:b/>
          <w:sz w:val="28"/>
          <w:szCs w:val="28"/>
        </w:rPr>
      </w:pPr>
    </w:p>
    <w:p w14:paraId="10BF14FC" w14:textId="0D94B9E7" w:rsidR="00222ED8" w:rsidRPr="004807AB" w:rsidRDefault="00222ED8" w:rsidP="00465794">
      <w:pPr>
        <w:autoSpaceDE w:val="0"/>
        <w:autoSpaceDN w:val="0"/>
        <w:adjustRightInd w:val="0"/>
        <w:jc w:val="right"/>
        <w:rPr>
          <w:rFonts w:eastAsia="Calibri"/>
          <w:b/>
          <w:sz w:val="28"/>
          <w:szCs w:val="28"/>
        </w:rPr>
      </w:pPr>
    </w:p>
    <w:p w14:paraId="1DAC88CB" w14:textId="7F089E39" w:rsidR="00222ED8" w:rsidRPr="004807AB" w:rsidRDefault="00222ED8" w:rsidP="00465794">
      <w:pPr>
        <w:autoSpaceDE w:val="0"/>
        <w:autoSpaceDN w:val="0"/>
        <w:adjustRightInd w:val="0"/>
        <w:jc w:val="right"/>
        <w:rPr>
          <w:rFonts w:eastAsia="Calibri"/>
          <w:b/>
          <w:sz w:val="28"/>
          <w:szCs w:val="28"/>
        </w:rPr>
      </w:pPr>
    </w:p>
    <w:p w14:paraId="08AADFAE" w14:textId="1E53CA23" w:rsidR="00222ED8" w:rsidRPr="004807AB" w:rsidRDefault="00222ED8" w:rsidP="00465794">
      <w:pPr>
        <w:autoSpaceDE w:val="0"/>
        <w:autoSpaceDN w:val="0"/>
        <w:adjustRightInd w:val="0"/>
        <w:jc w:val="right"/>
        <w:rPr>
          <w:rFonts w:eastAsia="Calibri"/>
          <w:b/>
          <w:sz w:val="28"/>
          <w:szCs w:val="28"/>
        </w:rPr>
      </w:pPr>
    </w:p>
    <w:p w14:paraId="0F7E75D6" w14:textId="017B5369" w:rsidR="00222ED8" w:rsidRPr="004807AB" w:rsidRDefault="00222ED8" w:rsidP="00465794">
      <w:pPr>
        <w:autoSpaceDE w:val="0"/>
        <w:autoSpaceDN w:val="0"/>
        <w:adjustRightInd w:val="0"/>
        <w:jc w:val="right"/>
        <w:rPr>
          <w:rFonts w:eastAsia="Calibri"/>
          <w:b/>
          <w:sz w:val="28"/>
          <w:szCs w:val="28"/>
        </w:rPr>
      </w:pPr>
    </w:p>
    <w:p w14:paraId="733B8D40" w14:textId="4EA6D39A" w:rsidR="00222ED8" w:rsidRPr="004807AB" w:rsidRDefault="00222ED8" w:rsidP="00465794">
      <w:pPr>
        <w:autoSpaceDE w:val="0"/>
        <w:autoSpaceDN w:val="0"/>
        <w:adjustRightInd w:val="0"/>
        <w:jc w:val="right"/>
        <w:rPr>
          <w:rFonts w:eastAsia="Calibri"/>
          <w:b/>
          <w:sz w:val="28"/>
          <w:szCs w:val="28"/>
        </w:rPr>
      </w:pPr>
    </w:p>
    <w:p w14:paraId="711089FE" w14:textId="228AC751" w:rsidR="00222ED8" w:rsidRPr="004807AB" w:rsidRDefault="00222ED8" w:rsidP="00465794">
      <w:pPr>
        <w:autoSpaceDE w:val="0"/>
        <w:autoSpaceDN w:val="0"/>
        <w:adjustRightInd w:val="0"/>
        <w:jc w:val="right"/>
        <w:rPr>
          <w:rFonts w:eastAsia="Calibri"/>
          <w:b/>
          <w:sz w:val="28"/>
          <w:szCs w:val="28"/>
        </w:rPr>
      </w:pPr>
    </w:p>
    <w:p w14:paraId="410D3396" w14:textId="3280CE12" w:rsidR="00222ED8" w:rsidRPr="004807AB" w:rsidRDefault="00222ED8" w:rsidP="00465794">
      <w:pPr>
        <w:autoSpaceDE w:val="0"/>
        <w:autoSpaceDN w:val="0"/>
        <w:adjustRightInd w:val="0"/>
        <w:jc w:val="right"/>
        <w:rPr>
          <w:rFonts w:eastAsia="Calibri"/>
          <w:b/>
          <w:sz w:val="28"/>
          <w:szCs w:val="28"/>
        </w:rPr>
      </w:pPr>
    </w:p>
    <w:p w14:paraId="126E5472" w14:textId="2DAA4CF7" w:rsidR="00222ED8" w:rsidRPr="004807AB" w:rsidRDefault="00222ED8" w:rsidP="00465794">
      <w:pPr>
        <w:autoSpaceDE w:val="0"/>
        <w:autoSpaceDN w:val="0"/>
        <w:adjustRightInd w:val="0"/>
        <w:jc w:val="right"/>
        <w:rPr>
          <w:rFonts w:eastAsia="Calibri"/>
          <w:b/>
          <w:sz w:val="28"/>
          <w:szCs w:val="28"/>
        </w:rPr>
      </w:pPr>
    </w:p>
    <w:p w14:paraId="7957785E" w14:textId="2BB1A9C8" w:rsidR="00222ED8" w:rsidRPr="004807AB" w:rsidRDefault="00222ED8" w:rsidP="00465794">
      <w:pPr>
        <w:autoSpaceDE w:val="0"/>
        <w:autoSpaceDN w:val="0"/>
        <w:adjustRightInd w:val="0"/>
        <w:jc w:val="right"/>
        <w:rPr>
          <w:rFonts w:eastAsia="Calibri"/>
          <w:b/>
          <w:sz w:val="28"/>
          <w:szCs w:val="28"/>
        </w:rPr>
      </w:pPr>
    </w:p>
    <w:p w14:paraId="59CB2C68" w14:textId="627367F2" w:rsidR="00222ED8" w:rsidRPr="004807AB" w:rsidRDefault="00222ED8" w:rsidP="00465794">
      <w:pPr>
        <w:autoSpaceDE w:val="0"/>
        <w:autoSpaceDN w:val="0"/>
        <w:adjustRightInd w:val="0"/>
        <w:jc w:val="right"/>
        <w:rPr>
          <w:rFonts w:eastAsia="Calibri"/>
          <w:b/>
          <w:sz w:val="28"/>
          <w:szCs w:val="28"/>
        </w:rPr>
      </w:pPr>
    </w:p>
    <w:p w14:paraId="0067AAC6" w14:textId="240F2B13" w:rsidR="00222ED8" w:rsidRPr="004807AB" w:rsidRDefault="00222ED8" w:rsidP="00465794">
      <w:pPr>
        <w:autoSpaceDE w:val="0"/>
        <w:autoSpaceDN w:val="0"/>
        <w:adjustRightInd w:val="0"/>
        <w:jc w:val="right"/>
        <w:rPr>
          <w:rFonts w:eastAsia="Calibri"/>
          <w:b/>
          <w:sz w:val="28"/>
          <w:szCs w:val="28"/>
        </w:rPr>
      </w:pPr>
    </w:p>
    <w:p w14:paraId="74F433C5" w14:textId="5772F9D0" w:rsidR="00222ED8" w:rsidRPr="004807AB" w:rsidRDefault="00222ED8" w:rsidP="00465794">
      <w:pPr>
        <w:autoSpaceDE w:val="0"/>
        <w:autoSpaceDN w:val="0"/>
        <w:adjustRightInd w:val="0"/>
        <w:jc w:val="right"/>
        <w:rPr>
          <w:rFonts w:eastAsia="Calibri"/>
          <w:b/>
          <w:sz w:val="28"/>
          <w:szCs w:val="28"/>
        </w:rPr>
      </w:pPr>
    </w:p>
    <w:p w14:paraId="70E6741B" w14:textId="54011DF4" w:rsidR="00222ED8" w:rsidRPr="004807AB" w:rsidRDefault="00222ED8" w:rsidP="00465794">
      <w:pPr>
        <w:autoSpaceDE w:val="0"/>
        <w:autoSpaceDN w:val="0"/>
        <w:adjustRightInd w:val="0"/>
        <w:jc w:val="right"/>
        <w:rPr>
          <w:rFonts w:eastAsia="Calibri"/>
          <w:b/>
          <w:sz w:val="28"/>
          <w:szCs w:val="28"/>
        </w:rPr>
      </w:pPr>
    </w:p>
    <w:p w14:paraId="49E6F414" w14:textId="3C2E8652" w:rsidR="00222ED8" w:rsidRPr="004807AB" w:rsidRDefault="00222ED8" w:rsidP="00465794">
      <w:pPr>
        <w:autoSpaceDE w:val="0"/>
        <w:autoSpaceDN w:val="0"/>
        <w:adjustRightInd w:val="0"/>
        <w:jc w:val="right"/>
        <w:rPr>
          <w:rFonts w:eastAsia="Calibri"/>
          <w:b/>
          <w:sz w:val="28"/>
          <w:szCs w:val="28"/>
        </w:rPr>
      </w:pPr>
    </w:p>
    <w:p w14:paraId="5FE3D692" w14:textId="42AB96A0" w:rsidR="00222ED8" w:rsidRPr="004807AB" w:rsidRDefault="00222ED8" w:rsidP="00465794">
      <w:pPr>
        <w:autoSpaceDE w:val="0"/>
        <w:autoSpaceDN w:val="0"/>
        <w:adjustRightInd w:val="0"/>
        <w:jc w:val="right"/>
        <w:rPr>
          <w:rFonts w:eastAsia="Calibri"/>
          <w:b/>
          <w:sz w:val="28"/>
          <w:szCs w:val="28"/>
        </w:rPr>
      </w:pPr>
    </w:p>
    <w:p w14:paraId="4BBE4E11" w14:textId="5EC5C920" w:rsidR="00222ED8" w:rsidRPr="004807AB" w:rsidRDefault="00222ED8" w:rsidP="00465794">
      <w:pPr>
        <w:autoSpaceDE w:val="0"/>
        <w:autoSpaceDN w:val="0"/>
        <w:adjustRightInd w:val="0"/>
        <w:jc w:val="right"/>
        <w:rPr>
          <w:rFonts w:eastAsia="Calibri"/>
          <w:b/>
          <w:sz w:val="28"/>
          <w:szCs w:val="28"/>
        </w:rPr>
      </w:pPr>
    </w:p>
    <w:p w14:paraId="64C1C07E" w14:textId="780282E1" w:rsidR="00222ED8" w:rsidRPr="004807AB" w:rsidRDefault="00222ED8" w:rsidP="00465794">
      <w:pPr>
        <w:autoSpaceDE w:val="0"/>
        <w:autoSpaceDN w:val="0"/>
        <w:adjustRightInd w:val="0"/>
        <w:jc w:val="right"/>
        <w:rPr>
          <w:rFonts w:eastAsia="Calibri"/>
          <w:b/>
          <w:sz w:val="28"/>
          <w:szCs w:val="28"/>
        </w:rPr>
      </w:pPr>
    </w:p>
    <w:p w14:paraId="1363DB2A" w14:textId="78DBA39C" w:rsidR="00222ED8" w:rsidRPr="004807AB" w:rsidRDefault="00222ED8" w:rsidP="00465794">
      <w:pPr>
        <w:autoSpaceDE w:val="0"/>
        <w:autoSpaceDN w:val="0"/>
        <w:adjustRightInd w:val="0"/>
        <w:jc w:val="right"/>
        <w:rPr>
          <w:rFonts w:eastAsia="Calibri"/>
          <w:b/>
          <w:sz w:val="28"/>
          <w:szCs w:val="28"/>
        </w:rPr>
      </w:pPr>
    </w:p>
    <w:p w14:paraId="1D209135" w14:textId="056F69B6" w:rsidR="00222ED8" w:rsidRPr="004807AB" w:rsidRDefault="00222ED8" w:rsidP="00465794">
      <w:pPr>
        <w:autoSpaceDE w:val="0"/>
        <w:autoSpaceDN w:val="0"/>
        <w:adjustRightInd w:val="0"/>
        <w:jc w:val="right"/>
        <w:rPr>
          <w:rFonts w:eastAsia="Calibri"/>
          <w:b/>
          <w:sz w:val="28"/>
          <w:szCs w:val="28"/>
        </w:rPr>
      </w:pPr>
    </w:p>
    <w:p w14:paraId="1E371B39" w14:textId="431C24B6" w:rsidR="00222ED8" w:rsidRPr="004807AB" w:rsidRDefault="00222ED8" w:rsidP="00465794">
      <w:pPr>
        <w:autoSpaceDE w:val="0"/>
        <w:autoSpaceDN w:val="0"/>
        <w:adjustRightInd w:val="0"/>
        <w:jc w:val="right"/>
        <w:rPr>
          <w:rFonts w:eastAsia="Calibri"/>
          <w:b/>
          <w:sz w:val="28"/>
          <w:szCs w:val="28"/>
        </w:rPr>
      </w:pPr>
    </w:p>
    <w:p w14:paraId="29B92D24" w14:textId="40057B72" w:rsidR="00222ED8" w:rsidRPr="004807AB" w:rsidRDefault="00222ED8" w:rsidP="00465794">
      <w:pPr>
        <w:autoSpaceDE w:val="0"/>
        <w:autoSpaceDN w:val="0"/>
        <w:adjustRightInd w:val="0"/>
        <w:jc w:val="right"/>
        <w:rPr>
          <w:rFonts w:eastAsia="Calibri"/>
          <w:b/>
          <w:sz w:val="28"/>
          <w:szCs w:val="28"/>
        </w:rPr>
      </w:pPr>
    </w:p>
    <w:p w14:paraId="2D5D9530" w14:textId="7A3124EE" w:rsidR="00222ED8" w:rsidRPr="004807AB" w:rsidRDefault="00222ED8" w:rsidP="00465794">
      <w:pPr>
        <w:autoSpaceDE w:val="0"/>
        <w:autoSpaceDN w:val="0"/>
        <w:adjustRightInd w:val="0"/>
        <w:jc w:val="right"/>
        <w:rPr>
          <w:rFonts w:eastAsia="Calibri"/>
          <w:b/>
          <w:sz w:val="28"/>
          <w:szCs w:val="28"/>
        </w:rPr>
      </w:pPr>
    </w:p>
    <w:p w14:paraId="4FD3D364" w14:textId="77777777" w:rsidR="003272DD" w:rsidRPr="004807AB" w:rsidRDefault="003272DD" w:rsidP="003272DD">
      <w:pPr>
        <w:pStyle w:val="Standard0"/>
        <w:jc w:val="center"/>
        <w:rPr>
          <w:rFonts w:cs="Times New Roman"/>
        </w:rPr>
      </w:pPr>
      <w:r w:rsidRPr="004807AB">
        <w:rPr>
          <w:rFonts w:eastAsia="Arial" w:cs="Times New Roman"/>
          <w:b/>
          <w:noProof/>
          <w:sz w:val="28"/>
          <w:szCs w:val="28"/>
          <w:lang w:eastAsia="ru-RU" w:bidi="ar-SA"/>
        </w:rPr>
        <w:lastRenderedPageBreak/>
        <w:drawing>
          <wp:inline distT="0" distB="0" distL="0" distR="0" wp14:anchorId="42FDAD17" wp14:editId="18E635E8">
            <wp:extent cx="541020" cy="67818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9"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14:paraId="0C617E85"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Российская Федерация</w:t>
      </w:r>
    </w:p>
    <w:p w14:paraId="133F69F8"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Ивановская область</w:t>
      </w:r>
    </w:p>
    <w:p w14:paraId="02D104AC"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Комсомольский муниципальный район</w:t>
      </w:r>
    </w:p>
    <w:p w14:paraId="27ACE917"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СОВЕТ КОМСОМОЛЬСКОГО ГОРОДСКОГО ПОСЕЛЕНИЯ</w:t>
      </w:r>
    </w:p>
    <w:p w14:paraId="2F76F073" w14:textId="187C8799" w:rsidR="003272DD" w:rsidRPr="004807AB" w:rsidRDefault="00F06721" w:rsidP="003272DD">
      <w:pPr>
        <w:pStyle w:val="Standard0"/>
        <w:jc w:val="center"/>
        <w:rPr>
          <w:rFonts w:eastAsia="Arial" w:cs="Times New Roman"/>
          <w:b/>
          <w:bCs/>
          <w:sz w:val="28"/>
          <w:szCs w:val="28"/>
          <w:lang w:eastAsia="ar-SA"/>
        </w:rPr>
      </w:pPr>
      <w:r>
        <w:rPr>
          <w:rFonts w:cs="Times New Roman"/>
          <w:noProof/>
        </w:rPr>
        <w:pict w14:anchorId="1E25500B">
          <v:shape id="Text Box 3" o:spid="_x0000_s1032" type="#_x0000_t202" style="position:absolute;left:0;text-align:left;margin-left:0;margin-top:16.15pt;width:470.7pt;height:106.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9D6D25" w14:paraId="77E6191F"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02D38519" w14:textId="77777777" w:rsidR="009D6D25" w:rsidRDefault="009D6D25">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07A5BE04" w14:textId="77777777" w:rsidR="009D6D25" w:rsidRDefault="009D6D25">
                        <w:pPr>
                          <w:pStyle w:val="Standard0"/>
                          <w:jc w:val="center"/>
                          <w:rPr>
                            <w:rFonts w:eastAsia="Times New Roman" w:cs="Times New Roman"/>
                            <w:b/>
                            <w:sz w:val="28"/>
                            <w:szCs w:val="28"/>
                          </w:rPr>
                        </w:pPr>
                      </w:p>
                      <w:p w14:paraId="7C776031" w14:textId="77777777" w:rsidR="009D6D25" w:rsidRDefault="009D6D25" w:rsidP="009D6D25">
                        <w:pPr>
                          <w:pStyle w:val="Standard0"/>
                          <w:jc w:val="center"/>
                        </w:pPr>
                        <w:r>
                          <w:rPr>
                            <w:rFonts w:eastAsia="Times New Roman" w:cs="Times New Roman"/>
                            <w:b/>
                            <w:sz w:val="28"/>
                            <w:szCs w:val="28"/>
                          </w:rPr>
                          <w:t xml:space="preserve">        РЕШЕНИЕ</w:t>
                        </w:r>
                      </w:p>
                      <w:p w14:paraId="0AB2263D" w14:textId="77777777" w:rsidR="009D6D25" w:rsidRDefault="009D6D25" w:rsidP="009D6D25">
                        <w:pPr>
                          <w:pStyle w:val="Standard0"/>
                          <w:rPr>
                            <w:rFonts w:eastAsia="Times New Roman" w:cs="Times New Roman"/>
                            <w:b/>
                            <w:sz w:val="28"/>
                            <w:szCs w:val="28"/>
                          </w:rPr>
                        </w:pPr>
                        <w:r>
                          <w:rPr>
                            <w:rFonts w:eastAsia="Times New Roman" w:cs="Times New Roman"/>
                            <w:b/>
                            <w:sz w:val="28"/>
                            <w:szCs w:val="28"/>
                          </w:rPr>
                          <w:t xml:space="preserve">     </w:t>
                        </w:r>
                      </w:p>
                      <w:p w14:paraId="6F71B2D2" w14:textId="77777777" w:rsidR="009D6D25" w:rsidRDefault="009D6D25" w:rsidP="009D6D25">
                        <w:pPr>
                          <w:pStyle w:val="Standard0"/>
                          <w:jc w:val="center"/>
                          <w:rPr>
                            <w:rFonts w:eastAsia="Times New Roman" w:cs="Times New Roman"/>
                            <w:b/>
                            <w:sz w:val="28"/>
                            <w:szCs w:val="28"/>
                          </w:rPr>
                        </w:pPr>
                        <w:r>
                          <w:rPr>
                            <w:rFonts w:eastAsia="Times New Roman" w:cs="Times New Roman"/>
                            <w:b/>
                            <w:sz w:val="28"/>
                            <w:szCs w:val="28"/>
                          </w:rPr>
                          <w:t xml:space="preserve">от </w:t>
                        </w:r>
                        <w:r w:rsidRPr="00D942CE">
                          <w:rPr>
                            <w:rFonts w:eastAsia="Times New Roman" w:cs="Times New Roman"/>
                            <w:b/>
                            <w:sz w:val="28"/>
                            <w:szCs w:val="28"/>
                          </w:rPr>
                          <w:t>«</w:t>
                        </w:r>
                        <w:r w:rsidRPr="00D942CE">
                          <w:rPr>
                            <w:rFonts w:eastAsia="Times New Roman" w:cs="Times New Roman"/>
                            <w:b/>
                            <w:sz w:val="28"/>
                            <w:szCs w:val="28"/>
                            <w:u w:val="single"/>
                          </w:rPr>
                          <w:t xml:space="preserve"> 20</w:t>
                        </w:r>
                        <w:r>
                          <w:rPr>
                            <w:rFonts w:eastAsia="Times New Roman" w:cs="Times New Roman"/>
                            <w:b/>
                            <w:sz w:val="28"/>
                            <w:szCs w:val="28"/>
                          </w:rPr>
                          <w:t xml:space="preserve"> » </w:t>
                        </w:r>
                        <w:r w:rsidRPr="00D942CE">
                          <w:rPr>
                            <w:rFonts w:eastAsia="Times New Roman" w:cs="Times New Roman"/>
                            <w:b/>
                            <w:sz w:val="28"/>
                            <w:szCs w:val="28"/>
                            <w:u w:val="single"/>
                          </w:rPr>
                          <w:t>мая</w:t>
                        </w:r>
                        <w:r w:rsidRPr="00D942CE">
                          <w:rPr>
                            <w:rFonts w:eastAsia="Times New Roman" w:cs="Times New Roman"/>
                            <w:b/>
                            <w:sz w:val="28"/>
                            <w:szCs w:val="28"/>
                          </w:rPr>
                          <w:t xml:space="preserve"> </w:t>
                        </w:r>
                        <w:r>
                          <w:rPr>
                            <w:rFonts w:eastAsia="Times New Roman" w:cs="Times New Roman"/>
                            <w:b/>
                            <w:sz w:val="28"/>
                            <w:szCs w:val="28"/>
                          </w:rPr>
                          <w:t xml:space="preserve">2024г.                                              № </w:t>
                        </w:r>
                        <w:r w:rsidRPr="00D942CE">
                          <w:rPr>
                            <w:rFonts w:eastAsia="Times New Roman" w:cs="Times New Roman"/>
                            <w:b/>
                            <w:sz w:val="28"/>
                            <w:szCs w:val="28"/>
                            <w:u w:val="single"/>
                          </w:rPr>
                          <w:t>219</w:t>
                        </w:r>
                      </w:p>
                    </w:tc>
                  </w:tr>
                </w:tbl>
                <w:p w14:paraId="515EBDC3" w14:textId="77777777" w:rsidR="009D6D25" w:rsidRDefault="009D6D25" w:rsidP="003272DD"/>
              </w:txbxContent>
            </v:textbox>
            <w10:wrap type="square"/>
          </v:shape>
        </w:pict>
      </w:r>
    </w:p>
    <w:p w14:paraId="00F33523" w14:textId="77777777" w:rsidR="003272DD" w:rsidRPr="004807AB" w:rsidRDefault="003272DD" w:rsidP="003272DD">
      <w:pPr>
        <w:jc w:val="center"/>
        <w:rPr>
          <w:sz w:val="28"/>
          <w:szCs w:val="28"/>
          <w:u w:val="single"/>
        </w:rPr>
      </w:pPr>
      <w:r w:rsidRPr="004807AB">
        <w:rPr>
          <w:b/>
          <w:bCs/>
          <w:sz w:val="28"/>
          <w:szCs w:val="28"/>
        </w:rPr>
        <w:t>О проекте муниципального правового акта «О внесении изменений и дополнений в Устав Комсомольского городского поселения</w:t>
      </w:r>
    </w:p>
    <w:p w14:paraId="0D4A2C86" w14:textId="77777777" w:rsidR="003272DD" w:rsidRPr="004807AB" w:rsidRDefault="003272DD" w:rsidP="003272DD">
      <w:pPr>
        <w:jc w:val="center"/>
        <w:rPr>
          <w:sz w:val="28"/>
          <w:szCs w:val="28"/>
        </w:rPr>
      </w:pPr>
      <w:r w:rsidRPr="004807AB">
        <w:rPr>
          <w:b/>
          <w:bCs/>
          <w:sz w:val="28"/>
          <w:szCs w:val="28"/>
        </w:rPr>
        <w:t>Комсомольского муниципального района Ивановской области»</w:t>
      </w:r>
    </w:p>
    <w:p w14:paraId="719ADBFB" w14:textId="77777777" w:rsidR="003272DD" w:rsidRPr="004807AB" w:rsidRDefault="003272DD" w:rsidP="003272DD">
      <w:pPr>
        <w:pStyle w:val="Standard0"/>
        <w:jc w:val="center"/>
        <w:rPr>
          <w:rFonts w:cs="Times New Roman"/>
        </w:rPr>
      </w:pPr>
    </w:p>
    <w:p w14:paraId="5CF62694" w14:textId="77777777" w:rsidR="003272DD" w:rsidRPr="004807AB" w:rsidRDefault="003272DD" w:rsidP="003272DD">
      <w:pPr>
        <w:ind w:firstLine="709"/>
        <w:jc w:val="both"/>
        <w:rPr>
          <w:sz w:val="28"/>
          <w:szCs w:val="28"/>
        </w:rPr>
      </w:pPr>
      <w:r w:rsidRPr="004807A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Комсомольского городского поселения в соответствие с действующим законодательством, Совет Комсомольского городского поселения </w:t>
      </w:r>
    </w:p>
    <w:p w14:paraId="6A32DDB2" w14:textId="77777777" w:rsidR="003272DD" w:rsidRPr="004807AB" w:rsidRDefault="003272DD" w:rsidP="003272DD">
      <w:pPr>
        <w:ind w:firstLine="709"/>
        <w:jc w:val="center"/>
        <w:rPr>
          <w:b/>
          <w:sz w:val="28"/>
          <w:szCs w:val="28"/>
        </w:rPr>
      </w:pPr>
      <w:r w:rsidRPr="004807AB">
        <w:rPr>
          <w:b/>
          <w:sz w:val="28"/>
          <w:szCs w:val="28"/>
        </w:rPr>
        <w:t>РЕШИЛ:</w:t>
      </w:r>
    </w:p>
    <w:p w14:paraId="3C6FDF04" w14:textId="77777777" w:rsidR="003272DD" w:rsidRPr="004807AB" w:rsidRDefault="003272DD" w:rsidP="003272DD">
      <w:pPr>
        <w:ind w:firstLine="567"/>
        <w:jc w:val="both"/>
        <w:rPr>
          <w:rFonts w:eastAsia="Calibri"/>
          <w:sz w:val="28"/>
          <w:szCs w:val="28"/>
        </w:rPr>
      </w:pPr>
      <w:r w:rsidRPr="004807AB">
        <w:rPr>
          <w:rFonts w:eastAsia="Calibri"/>
          <w:sz w:val="28"/>
          <w:szCs w:val="28"/>
        </w:rPr>
        <w:t xml:space="preserve">1. Принять проект муниципального правового акта «О </w:t>
      </w:r>
      <w:r w:rsidRPr="004807AB">
        <w:rPr>
          <w:sz w:val="28"/>
          <w:szCs w:val="28"/>
        </w:rPr>
        <w:t xml:space="preserve">внесении изменений и дополнений в </w:t>
      </w:r>
      <w:r w:rsidRPr="004807AB">
        <w:rPr>
          <w:rFonts w:eastAsia="Calibri"/>
          <w:sz w:val="28"/>
          <w:szCs w:val="28"/>
        </w:rPr>
        <w:t>Устав Комсомольского городского поселения Комсомольского муниципального района Ивановской области» (Приложение № 1).</w:t>
      </w:r>
    </w:p>
    <w:p w14:paraId="2ACB5EC4" w14:textId="77777777" w:rsidR="003272DD" w:rsidRPr="004807AB" w:rsidRDefault="003272DD" w:rsidP="003272DD">
      <w:pPr>
        <w:ind w:firstLine="567"/>
        <w:jc w:val="both"/>
        <w:rPr>
          <w:sz w:val="28"/>
          <w:szCs w:val="28"/>
        </w:rPr>
      </w:pPr>
      <w:r w:rsidRPr="004807AB">
        <w:rPr>
          <w:rFonts w:eastAsia="Calibri"/>
          <w:sz w:val="28"/>
          <w:szCs w:val="28"/>
        </w:rPr>
        <w:t xml:space="preserve">2. Утвердить Порядок учета предложений по проекту муниципального правового акта «О </w:t>
      </w:r>
      <w:r w:rsidRPr="004807AB">
        <w:rPr>
          <w:sz w:val="28"/>
          <w:szCs w:val="28"/>
        </w:rPr>
        <w:t xml:space="preserve">внесении изменений и дополнений в </w:t>
      </w:r>
      <w:r w:rsidRPr="004807AB">
        <w:rPr>
          <w:rFonts w:eastAsia="Calibri"/>
          <w:sz w:val="28"/>
          <w:szCs w:val="28"/>
        </w:rPr>
        <w:t xml:space="preserve"> </w:t>
      </w:r>
      <w:r w:rsidRPr="004807AB">
        <w:rPr>
          <w:sz w:val="28"/>
          <w:szCs w:val="28"/>
        </w:rPr>
        <w:t>Устав</w:t>
      </w:r>
      <w:r w:rsidRPr="004807AB">
        <w:rPr>
          <w:rFonts w:eastAsia="Calibri"/>
          <w:sz w:val="28"/>
          <w:szCs w:val="28"/>
        </w:rPr>
        <w:t xml:space="preserve"> Комсомольского городского поселения Комсомольского муниципального района Ивановской области» (Приложение № 2).</w:t>
      </w:r>
    </w:p>
    <w:p w14:paraId="56FF5586" w14:textId="77777777" w:rsidR="003272DD" w:rsidRPr="004807AB" w:rsidRDefault="003272DD" w:rsidP="003272DD">
      <w:pPr>
        <w:ind w:firstLine="567"/>
        <w:jc w:val="both"/>
        <w:rPr>
          <w:rFonts w:eastAsia="Calibri"/>
          <w:sz w:val="28"/>
          <w:szCs w:val="28"/>
        </w:rPr>
      </w:pPr>
      <w:r w:rsidRPr="004807AB">
        <w:rPr>
          <w:rFonts w:eastAsia="Calibri"/>
          <w:sz w:val="28"/>
          <w:szCs w:val="28"/>
        </w:rPr>
        <w:t xml:space="preserve">3. Утвердить Порядок участия граждан в обсуждении проекта муниципального правового акта «О </w:t>
      </w:r>
      <w:r w:rsidRPr="004807AB">
        <w:rPr>
          <w:sz w:val="28"/>
          <w:szCs w:val="28"/>
        </w:rPr>
        <w:t xml:space="preserve">внесении изменений и дополнений в </w:t>
      </w:r>
      <w:r w:rsidRPr="004807AB">
        <w:rPr>
          <w:rFonts w:eastAsia="Calibri"/>
          <w:sz w:val="28"/>
          <w:szCs w:val="28"/>
        </w:rPr>
        <w:t xml:space="preserve"> </w:t>
      </w:r>
      <w:r w:rsidRPr="004807AB">
        <w:rPr>
          <w:sz w:val="28"/>
          <w:szCs w:val="28"/>
        </w:rPr>
        <w:t>Устав</w:t>
      </w:r>
      <w:r w:rsidRPr="004807AB">
        <w:rPr>
          <w:rFonts w:eastAsia="Calibri"/>
          <w:sz w:val="28"/>
          <w:szCs w:val="28"/>
        </w:rPr>
        <w:t xml:space="preserve"> Комсомольского городского поселения Комсомольского муниципального района Ивановской области» (Приложение № 3).</w:t>
      </w:r>
    </w:p>
    <w:p w14:paraId="1C80EB18" w14:textId="77777777" w:rsidR="003272DD" w:rsidRPr="004807AB" w:rsidRDefault="003272DD" w:rsidP="003272DD">
      <w:pPr>
        <w:ind w:firstLine="567"/>
        <w:jc w:val="both"/>
        <w:rPr>
          <w:rFonts w:eastAsia="Calibri"/>
          <w:sz w:val="28"/>
          <w:szCs w:val="28"/>
        </w:rPr>
      </w:pPr>
      <w:r w:rsidRPr="004807AB">
        <w:rPr>
          <w:rFonts w:eastAsia="Calibri"/>
          <w:sz w:val="28"/>
          <w:szCs w:val="28"/>
        </w:rPr>
        <w:t xml:space="preserve">4. Провести публичные слушания по проекту муниципального правового акта «О </w:t>
      </w:r>
      <w:r w:rsidRPr="004807AB">
        <w:rPr>
          <w:sz w:val="28"/>
          <w:szCs w:val="28"/>
        </w:rPr>
        <w:t>внесении изменений и дополнений в Устав</w:t>
      </w:r>
      <w:r w:rsidRPr="004807AB">
        <w:rPr>
          <w:rFonts w:eastAsia="Calibri"/>
          <w:sz w:val="28"/>
          <w:szCs w:val="28"/>
        </w:rPr>
        <w:t xml:space="preserve"> Комсомольского городского поселения  Комсомольского  муниципального  района  Ивановской  области»  </w:t>
      </w:r>
      <w:r w:rsidRPr="004807AB">
        <w:rPr>
          <w:sz w:val="28"/>
          <w:szCs w:val="28"/>
        </w:rPr>
        <w:t xml:space="preserve">04 июня </w:t>
      </w:r>
      <w:r w:rsidRPr="004807AB">
        <w:rPr>
          <w:rFonts w:eastAsia="Calibri"/>
          <w:sz w:val="28"/>
          <w:szCs w:val="28"/>
        </w:rPr>
        <w:t>2024</w:t>
      </w:r>
      <w:r w:rsidRPr="004807AB">
        <w:rPr>
          <w:sz w:val="28"/>
          <w:szCs w:val="28"/>
        </w:rPr>
        <w:t xml:space="preserve"> г. в 14.00</w:t>
      </w:r>
      <w:r w:rsidRPr="004807AB">
        <w:rPr>
          <w:rFonts w:eastAsia="Calibri"/>
          <w:sz w:val="28"/>
          <w:szCs w:val="28"/>
        </w:rPr>
        <w:t xml:space="preserve"> ч. в актовом зале Администрации Комсомольского муниципального района по адресу: г. Комсомольск, ул. 50 лет ВЛКСМ, д. 2.</w:t>
      </w:r>
    </w:p>
    <w:p w14:paraId="18C7C366" w14:textId="77777777" w:rsidR="003272DD" w:rsidRPr="004807AB" w:rsidRDefault="003272DD" w:rsidP="003272DD">
      <w:pPr>
        <w:ind w:firstLine="567"/>
        <w:jc w:val="both"/>
        <w:rPr>
          <w:rFonts w:eastAsia="Calibri"/>
          <w:sz w:val="28"/>
          <w:szCs w:val="28"/>
        </w:rPr>
      </w:pPr>
      <w:r w:rsidRPr="004807AB">
        <w:rPr>
          <w:rFonts w:eastAsia="Calibri"/>
          <w:sz w:val="28"/>
          <w:szCs w:val="28"/>
        </w:rPr>
        <w:t xml:space="preserve">5. Создать оргкомитет по проведению публичных (общественных) слушаний в составе:  </w:t>
      </w:r>
    </w:p>
    <w:p w14:paraId="429FE510" w14:textId="77777777" w:rsidR="003272DD" w:rsidRPr="004807AB" w:rsidRDefault="003272DD" w:rsidP="003272DD">
      <w:pPr>
        <w:ind w:firstLine="567"/>
        <w:jc w:val="both"/>
        <w:rPr>
          <w:rFonts w:eastAsia="Calibri"/>
          <w:sz w:val="28"/>
          <w:szCs w:val="28"/>
        </w:rPr>
      </w:pPr>
      <w:r w:rsidRPr="004807AB">
        <w:rPr>
          <w:rFonts w:eastAsia="Calibri"/>
          <w:sz w:val="28"/>
          <w:szCs w:val="28"/>
        </w:rPr>
        <w:lastRenderedPageBreak/>
        <w:t>Нургатина Елена Николаевна – Глава Комсомольского городского поселения;</w:t>
      </w:r>
    </w:p>
    <w:p w14:paraId="0B237BD2" w14:textId="77777777" w:rsidR="003272DD" w:rsidRPr="004807AB" w:rsidRDefault="003272DD" w:rsidP="003272DD">
      <w:pPr>
        <w:ind w:firstLine="567"/>
        <w:jc w:val="both"/>
        <w:rPr>
          <w:rFonts w:eastAsia="Calibri"/>
          <w:sz w:val="28"/>
          <w:szCs w:val="28"/>
        </w:rPr>
      </w:pPr>
      <w:r w:rsidRPr="004807AB">
        <w:rPr>
          <w:rFonts w:eastAsia="Calibri"/>
          <w:sz w:val="28"/>
          <w:szCs w:val="28"/>
        </w:rPr>
        <w:t>Иванова Татьяна Анатольевна – депутат Совета Комсомольского городского поселения;</w:t>
      </w:r>
    </w:p>
    <w:p w14:paraId="6B51D511" w14:textId="77777777" w:rsidR="003272DD" w:rsidRPr="004807AB" w:rsidRDefault="003272DD" w:rsidP="003272DD">
      <w:pPr>
        <w:ind w:firstLine="567"/>
        <w:jc w:val="both"/>
        <w:rPr>
          <w:sz w:val="28"/>
          <w:szCs w:val="28"/>
        </w:rPr>
      </w:pPr>
      <w:r w:rsidRPr="004807AB">
        <w:rPr>
          <w:rFonts w:eastAsia="Calibri"/>
          <w:sz w:val="28"/>
          <w:szCs w:val="28"/>
        </w:rPr>
        <w:t>Патрина Марина Юрьевна - депутат Совета Комсомольского городского поселения.</w:t>
      </w:r>
    </w:p>
    <w:p w14:paraId="3D67ECB4" w14:textId="77777777" w:rsidR="003272DD" w:rsidRPr="004807AB" w:rsidRDefault="003272DD" w:rsidP="003272DD">
      <w:pPr>
        <w:ind w:firstLine="567"/>
        <w:jc w:val="both"/>
        <w:rPr>
          <w:rFonts w:eastAsia="Calibri"/>
          <w:sz w:val="28"/>
          <w:szCs w:val="28"/>
        </w:rPr>
      </w:pPr>
      <w:r w:rsidRPr="004807AB">
        <w:rPr>
          <w:rFonts w:eastAsia="Calibri"/>
          <w:sz w:val="28"/>
          <w:szCs w:val="28"/>
        </w:rPr>
        <w:t>6. Решение вступает в силу со дня официального обнародования.</w:t>
      </w:r>
    </w:p>
    <w:p w14:paraId="56F09539" w14:textId="77777777" w:rsidR="003272DD" w:rsidRPr="004807AB" w:rsidRDefault="003272DD" w:rsidP="003272DD">
      <w:pPr>
        <w:jc w:val="both"/>
        <w:outlineLvl w:val="0"/>
        <w:rPr>
          <w:rFonts w:eastAsia="Calibri"/>
          <w:sz w:val="28"/>
          <w:szCs w:val="28"/>
        </w:rPr>
      </w:pPr>
    </w:p>
    <w:p w14:paraId="669991C2" w14:textId="77777777" w:rsidR="003272DD" w:rsidRPr="004807AB" w:rsidRDefault="003272DD" w:rsidP="003272DD">
      <w:pPr>
        <w:shd w:val="clear" w:color="auto" w:fill="FFFFFF"/>
        <w:rPr>
          <w:rFonts w:eastAsia="Calibri"/>
          <w:sz w:val="28"/>
          <w:szCs w:val="28"/>
        </w:rPr>
      </w:pPr>
    </w:p>
    <w:p w14:paraId="2C79A874" w14:textId="77777777" w:rsidR="003272DD" w:rsidRPr="004807AB" w:rsidRDefault="003272DD" w:rsidP="003272DD">
      <w:pPr>
        <w:shd w:val="clear" w:color="auto" w:fill="FFFFFF"/>
        <w:ind w:firstLine="567"/>
        <w:rPr>
          <w:rFonts w:eastAsia="Calibri"/>
          <w:b/>
          <w:sz w:val="28"/>
          <w:szCs w:val="28"/>
        </w:rPr>
      </w:pPr>
      <w:r w:rsidRPr="004807AB">
        <w:rPr>
          <w:rFonts w:eastAsia="Calibri"/>
          <w:b/>
          <w:sz w:val="28"/>
          <w:szCs w:val="28"/>
        </w:rPr>
        <w:t xml:space="preserve">Глава Комсомольского </w:t>
      </w:r>
    </w:p>
    <w:p w14:paraId="52402FF9" w14:textId="77777777" w:rsidR="003272DD" w:rsidRPr="004807AB" w:rsidRDefault="003272DD" w:rsidP="003272DD">
      <w:pPr>
        <w:shd w:val="clear" w:color="auto" w:fill="FFFFFF"/>
        <w:ind w:firstLine="567"/>
        <w:rPr>
          <w:rFonts w:eastAsia="Calibri"/>
          <w:b/>
          <w:sz w:val="28"/>
          <w:szCs w:val="28"/>
        </w:rPr>
      </w:pPr>
      <w:r w:rsidRPr="004807AB">
        <w:rPr>
          <w:rFonts w:eastAsia="Calibri"/>
          <w:b/>
          <w:sz w:val="28"/>
          <w:szCs w:val="28"/>
        </w:rPr>
        <w:t xml:space="preserve">городского поселения:                               </w:t>
      </w:r>
      <w:r w:rsidRPr="004807AB">
        <w:rPr>
          <w:b/>
          <w:sz w:val="28"/>
          <w:szCs w:val="28"/>
        </w:rPr>
        <w:t xml:space="preserve">                </w:t>
      </w:r>
      <w:r w:rsidRPr="004807AB">
        <w:rPr>
          <w:rFonts w:eastAsia="Calibri"/>
          <w:b/>
          <w:sz w:val="28"/>
          <w:szCs w:val="28"/>
        </w:rPr>
        <w:t xml:space="preserve">   Нургатина Е.Н.</w:t>
      </w:r>
    </w:p>
    <w:p w14:paraId="037D4864" w14:textId="77777777" w:rsidR="003272DD" w:rsidRPr="004807AB" w:rsidRDefault="003272DD" w:rsidP="003272DD">
      <w:pPr>
        <w:pStyle w:val="Standard0"/>
        <w:jc w:val="center"/>
        <w:rPr>
          <w:rFonts w:cs="Times New Roman"/>
        </w:rPr>
      </w:pPr>
    </w:p>
    <w:p w14:paraId="784ECB23" w14:textId="77777777" w:rsidR="003272DD" w:rsidRPr="004807AB" w:rsidRDefault="003272DD" w:rsidP="003272DD">
      <w:pPr>
        <w:pStyle w:val="Standard0"/>
        <w:jc w:val="center"/>
        <w:rPr>
          <w:rFonts w:cs="Times New Roman"/>
        </w:rPr>
      </w:pPr>
    </w:p>
    <w:p w14:paraId="01D4015E" w14:textId="77777777" w:rsidR="003272DD" w:rsidRPr="004807AB" w:rsidRDefault="003272DD" w:rsidP="003272DD">
      <w:pPr>
        <w:pStyle w:val="Standard0"/>
        <w:jc w:val="center"/>
        <w:rPr>
          <w:rFonts w:cs="Times New Roman"/>
        </w:rPr>
      </w:pPr>
    </w:p>
    <w:p w14:paraId="3D452C2B" w14:textId="77777777" w:rsidR="003272DD" w:rsidRPr="004807AB" w:rsidRDefault="003272DD" w:rsidP="003272DD">
      <w:pPr>
        <w:pStyle w:val="Standard0"/>
        <w:jc w:val="center"/>
        <w:rPr>
          <w:rFonts w:cs="Times New Roman"/>
        </w:rPr>
      </w:pPr>
    </w:p>
    <w:p w14:paraId="21BC503B" w14:textId="77777777" w:rsidR="003272DD" w:rsidRPr="004807AB" w:rsidRDefault="003272DD" w:rsidP="003272DD">
      <w:pPr>
        <w:pStyle w:val="Standard0"/>
        <w:jc w:val="center"/>
        <w:rPr>
          <w:rFonts w:cs="Times New Roman"/>
        </w:rPr>
      </w:pPr>
    </w:p>
    <w:p w14:paraId="505EB369" w14:textId="77777777" w:rsidR="003272DD" w:rsidRPr="004807AB" w:rsidRDefault="003272DD" w:rsidP="003272DD">
      <w:pPr>
        <w:pStyle w:val="Standard0"/>
        <w:jc w:val="center"/>
        <w:rPr>
          <w:rFonts w:cs="Times New Roman"/>
        </w:rPr>
      </w:pPr>
    </w:p>
    <w:p w14:paraId="5C15A407" w14:textId="77777777" w:rsidR="003272DD" w:rsidRPr="004807AB" w:rsidRDefault="003272DD" w:rsidP="003272DD">
      <w:pPr>
        <w:pStyle w:val="Standard0"/>
        <w:jc w:val="center"/>
        <w:rPr>
          <w:rFonts w:cs="Times New Roman"/>
        </w:rPr>
      </w:pPr>
    </w:p>
    <w:p w14:paraId="45427510" w14:textId="77777777" w:rsidR="003272DD" w:rsidRPr="004807AB" w:rsidRDefault="003272DD" w:rsidP="003272DD">
      <w:pPr>
        <w:pStyle w:val="Standard0"/>
        <w:jc w:val="center"/>
        <w:rPr>
          <w:rFonts w:cs="Times New Roman"/>
        </w:rPr>
      </w:pPr>
    </w:p>
    <w:p w14:paraId="2191BC75" w14:textId="77777777" w:rsidR="003272DD" w:rsidRPr="004807AB" w:rsidRDefault="003272DD" w:rsidP="003272DD">
      <w:pPr>
        <w:pStyle w:val="Standard0"/>
        <w:jc w:val="center"/>
        <w:rPr>
          <w:rFonts w:cs="Times New Roman"/>
        </w:rPr>
      </w:pPr>
    </w:p>
    <w:p w14:paraId="6EF79F94" w14:textId="77777777" w:rsidR="003272DD" w:rsidRPr="004807AB" w:rsidRDefault="003272DD" w:rsidP="003272DD">
      <w:pPr>
        <w:pStyle w:val="Standard0"/>
        <w:jc w:val="center"/>
        <w:rPr>
          <w:rFonts w:cs="Times New Roman"/>
        </w:rPr>
      </w:pPr>
    </w:p>
    <w:p w14:paraId="2CB1F11F" w14:textId="77777777" w:rsidR="003272DD" w:rsidRPr="004807AB" w:rsidRDefault="003272DD" w:rsidP="003272DD">
      <w:pPr>
        <w:pStyle w:val="Standard0"/>
        <w:jc w:val="center"/>
        <w:rPr>
          <w:rFonts w:cs="Times New Roman"/>
        </w:rPr>
      </w:pPr>
    </w:p>
    <w:p w14:paraId="417BEB95" w14:textId="77777777" w:rsidR="003272DD" w:rsidRPr="004807AB" w:rsidRDefault="003272DD" w:rsidP="003272DD">
      <w:pPr>
        <w:pStyle w:val="Standard0"/>
        <w:jc w:val="center"/>
        <w:rPr>
          <w:rFonts w:cs="Times New Roman"/>
        </w:rPr>
      </w:pPr>
    </w:p>
    <w:p w14:paraId="4A098B3F" w14:textId="77777777" w:rsidR="003272DD" w:rsidRPr="004807AB" w:rsidRDefault="003272DD" w:rsidP="003272DD">
      <w:pPr>
        <w:pStyle w:val="Standard0"/>
        <w:jc w:val="center"/>
        <w:rPr>
          <w:rFonts w:cs="Times New Roman"/>
        </w:rPr>
      </w:pPr>
    </w:p>
    <w:p w14:paraId="6B2FBABD" w14:textId="77777777" w:rsidR="003272DD" w:rsidRPr="004807AB" w:rsidRDefault="003272DD" w:rsidP="003272DD">
      <w:pPr>
        <w:pStyle w:val="Standard0"/>
        <w:jc w:val="center"/>
        <w:rPr>
          <w:rFonts w:cs="Times New Roman"/>
        </w:rPr>
      </w:pPr>
    </w:p>
    <w:p w14:paraId="211BD01C" w14:textId="77777777" w:rsidR="003272DD" w:rsidRPr="004807AB" w:rsidRDefault="003272DD" w:rsidP="003272DD">
      <w:pPr>
        <w:pStyle w:val="Standard0"/>
        <w:jc w:val="center"/>
        <w:rPr>
          <w:rFonts w:cs="Times New Roman"/>
        </w:rPr>
      </w:pPr>
    </w:p>
    <w:p w14:paraId="430B87EE" w14:textId="77777777" w:rsidR="003272DD" w:rsidRPr="004807AB" w:rsidRDefault="003272DD" w:rsidP="003272DD">
      <w:pPr>
        <w:pStyle w:val="Standard0"/>
        <w:jc w:val="center"/>
        <w:rPr>
          <w:rFonts w:cs="Times New Roman"/>
        </w:rPr>
      </w:pPr>
    </w:p>
    <w:p w14:paraId="2C6A936C" w14:textId="77777777" w:rsidR="003272DD" w:rsidRPr="004807AB" w:rsidRDefault="003272DD" w:rsidP="003272DD">
      <w:pPr>
        <w:pStyle w:val="Standard0"/>
        <w:jc w:val="center"/>
        <w:rPr>
          <w:rFonts w:cs="Times New Roman"/>
        </w:rPr>
      </w:pPr>
    </w:p>
    <w:p w14:paraId="0FA66789" w14:textId="77777777" w:rsidR="003272DD" w:rsidRPr="004807AB" w:rsidRDefault="003272DD" w:rsidP="003272DD">
      <w:pPr>
        <w:pStyle w:val="Standard0"/>
        <w:jc w:val="center"/>
        <w:rPr>
          <w:rFonts w:cs="Times New Roman"/>
        </w:rPr>
      </w:pPr>
    </w:p>
    <w:p w14:paraId="7DDEA950" w14:textId="77777777" w:rsidR="003272DD" w:rsidRPr="004807AB" w:rsidRDefault="003272DD" w:rsidP="003272DD">
      <w:pPr>
        <w:pStyle w:val="Standard0"/>
        <w:jc w:val="center"/>
        <w:rPr>
          <w:rFonts w:cs="Times New Roman"/>
        </w:rPr>
      </w:pPr>
    </w:p>
    <w:p w14:paraId="62126B41" w14:textId="77777777" w:rsidR="003272DD" w:rsidRPr="004807AB" w:rsidRDefault="003272DD" w:rsidP="003272DD">
      <w:pPr>
        <w:pStyle w:val="Standard0"/>
        <w:jc w:val="center"/>
        <w:rPr>
          <w:rFonts w:cs="Times New Roman"/>
        </w:rPr>
      </w:pPr>
    </w:p>
    <w:p w14:paraId="77A98CED" w14:textId="77777777" w:rsidR="003272DD" w:rsidRPr="004807AB" w:rsidRDefault="003272DD" w:rsidP="003272DD">
      <w:pPr>
        <w:pStyle w:val="Standard0"/>
        <w:jc w:val="center"/>
        <w:rPr>
          <w:rFonts w:cs="Times New Roman"/>
        </w:rPr>
      </w:pPr>
    </w:p>
    <w:p w14:paraId="3E906B04" w14:textId="77777777" w:rsidR="003272DD" w:rsidRPr="004807AB" w:rsidRDefault="003272DD" w:rsidP="003272DD">
      <w:pPr>
        <w:pStyle w:val="Standard0"/>
        <w:jc w:val="center"/>
        <w:rPr>
          <w:rFonts w:cs="Times New Roman"/>
        </w:rPr>
      </w:pPr>
    </w:p>
    <w:p w14:paraId="4566494D" w14:textId="77777777" w:rsidR="003272DD" w:rsidRPr="004807AB" w:rsidRDefault="003272DD" w:rsidP="003272DD">
      <w:pPr>
        <w:pStyle w:val="Standard0"/>
        <w:jc w:val="center"/>
        <w:rPr>
          <w:rFonts w:cs="Times New Roman"/>
        </w:rPr>
      </w:pPr>
    </w:p>
    <w:p w14:paraId="0016E871" w14:textId="77777777" w:rsidR="003272DD" w:rsidRPr="004807AB" w:rsidRDefault="003272DD" w:rsidP="003272DD">
      <w:pPr>
        <w:pStyle w:val="Standard0"/>
        <w:jc w:val="center"/>
        <w:rPr>
          <w:rFonts w:cs="Times New Roman"/>
        </w:rPr>
      </w:pPr>
    </w:p>
    <w:p w14:paraId="09DFE5E2" w14:textId="77777777" w:rsidR="003272DD" w:rsidRPr="004807AB" w:rsidRDefault="003272DD" w:rsidP="003272DD">
      <w:pPr>
        <w:pStyle w:val="Standard0"/>
        <w:jc w:val="center"/>
        <w:rPr>
          <w:rFonts w:cs="Times New Roman"/>
        </w:rPr>
      </w:pPr>
    </w:p>
    <w:p w14:paraId="6D82D6BB" w14:textId="77777777" w:rsidR="003272DD" w:rsidRPr="004807AB" w:rsidRDefault="003272DD" w:rsidP="003272DD">
      <w:pPr>
        <w:pStyle w:val="Standard0"/>
        <w:jc w:val="center"/>
        <w:rPr>
          <w:rFonts w:cs="Times New Roman"/>
        </w:rPr>
      </w:pPr>
    </w:p>
    <w:p w14:paraId="4F74C44E" w14:textId="77777777" w:rsidR="003272DD" w:rsidRPr="004807AB" w:rsidRDefault="003272DD" w:rsidP="003272DD">
      <w:pPr>
        <w:pStyle w:val="Standard0"/>
        <w:jc w:val="center"/>
        <w:rPr>
          <w:rFonts w:cs="Times New Roman"/>
        </w:rPr>
      </w:pPr>
    </w:p>
    <w:p w14:paraId="4D9BBC3A" w14:textId="77777777" w:rsidR="003272DD" w:rsidRPr="004807AB" w:rsidRDefault="003272DD" w:rsidP="003272DD">
      <w:pPr>
        <w:pStyle w:val="Standard0"/>
        <w:jc w:val="center"/>
        <w:rPr>
          <w:rFonts w:cs="Times New Roman"/>
        </w:rPr>
      </w:pPr>
    </w:p>
    <w:p w14:paraId="6A90D961" w14:textId="77777777" w:rsidR="003272DD" w:rsidRPr="004807AB" w:rsidRDefault="003272DD" w:rsidP="003272DD">
      <w:pPr>
        <w:pStyle w:val="Standard0"/>
        <w:jc w:val="center"/>
        <w:rPr>
          <w:rFonts w:cs="Times New Roman"/>
        </w:rPr>
      </w:pPr>
    </w:p>
    <w:p w14:paraId="51F0560C" w14:textId="77777777" w:rsidR="003272DD" w:rsidRPr="004807AB" w:rsidRDefault="003272DD" w:rsidP="003272DD">
      <w:pPr>
        <w:pStyle w:val="Standard0"/>
        <w:jc w:val="center"/>
        <w:rPr>
          <w:rFonts w:cs="Times New Roman"/>
        </w:rPr>
      </w:pPr>
    </w:p>
    <w:p w14:paraId="0C21F536" w14:textId="49AAC410" w:rsidR="003272DD" w:rsidRPr="004807AB" w:rsidRDefault="003272DD" w:rsidP="003272DD">
      <w:pPr>
        <w:pStyle w:val="Standard0"/>
        <w:jc w:val="center"/>
        <w:rPr>
          <w:rFonts w:cs="Times New Roman"/>
        </w:rPr>
      </w:pPr>
    </w:p>
    <w:p w14:paraId="37308077" w14:textId="5ABD2939" w:rsidR="00222ED8" w:rsidRPr="004807AB" w:rsidRDefault="00222ED8" w:rsidP="003272DD">
      <w:pPr>
        <w:pStyle w:val="Standard0"/>
        <w:jc w:val="center"/>
        <w:rPr>
          <w:rFonts w:cs="Times New Roman"/>
        </w:rPr>
      </w:pPr>
    </w:p>
    <w:p w14:paraId="25E3614D" w14:textId="1F18888A" w:rsidR="00222ED8" w:rsidRPr="004807AB" w:rsidRDefault="00222ED8" w:rsidP="003272DD">
      <w:pPr>
        <w:pStyle w:val="Standard0"/>
        <w:jc w:val="center"/>
        <w:rPr>
          <w:rFonts w:cs="Times New Roman"/>
        </w:rPr>
      </w:pPr>
    </w:p>
    <w:p w14:paraId="0B3AC724" w14:textId="68F65B9C" w:rsidR="00222ED8" w:rsidRPr="004807AB" w:rsidRDefault="00222ED8" w:rsidP="003272DD">
      <w:pPr>
        <w:pStyle w:val="Standard0"/>
        <w:jc w:val="center"/>
        <w:rPr>
          <w:rFonts w:cs="Times New Roman"/>
        </w:rPr>
      </w:pPr>
    </w:p>
    <w:p w14:paraId="4E255DF7" w14:textId="0A92B4F6" w:rsidR="00222ED8" w:rsidRPr="004807AB" w:rsidRDefault="00222ED8" w:rsidP="003272DD">
      <w:pPr>
        <w:pStyle w:val="Standard0"/>
        <w:jc w:val="center"/>
        <w:rPr>
          <w:rFonts w:cs="Times New Roman"/>
        </w:rPr>
      </w:pPr>
    </w:p>
    <w:p w14:paraId="3934E7E2" w14:textId="77777777" w:rsidR="00222ED8" w:rsidRPr="004807AB" w:rsidRDefault="00222ED8" w:rsidP="003272DD">
      <w:pPr>
        <w:pStyle w:val="Standard0"/>
        <w:jc w:val="center"/>
        <w:rPr>
          <w:rFonts w:cs="Times New Roman"/>
        </w:rPr>
      </w:pPr>
    </w:p>
    <w:p w14:paraId="0DC8CCD8" w14:textId="77777777" w:rsidR="003272DD" w:rsidRPr="004807AB" w:rsidRDefault="003272DD" w:rsidP="003272DD">
      <w:pPr>
        <w:pStyle w:val="Standard0"/>
        <w:jc w:val="center"/>
        <w:rPr>
          <w:rFonts w:cs="Times New Roman"/>
        </w:rPr>
      </w:pPr>
    </w:p>
    <w:p w14:paraId="6B674518" w14:textId="77777777" w:rsidR="003272DD" w:rsidRPr="004807AB" w:rsidRDefault="003272DD" w:rsidP="003272DD">
      <w:pPr>
        <w:pStyle w:val="Standard0"/>
        <w:jc w:val="center"/>
        <w:rPr>
          <w:rFonts w:cs="Times New Roman"/>
        </w:rPr>
      </w:pPr>
    </w:p>
    <w:p w14:paraId="73D2A69F" w14:textId="77777777" w:rsidR="003272DD" w:rsidRPr="004807AB" w:rsidRDefault="003272DD" w:rsidP="003272DD">
      <w:pPr>
        <w:pStyle w:val="Standard0"/>
        <w:jc w:val="center"/>
        <w:rPr>
          <w:rFonts w:cs="Times New Roman"/>
        </w:rPr>
      </w:pPr>
    </w:p>
    <w:p w14:paraId="734F1A2B" w14:textId="77777777" w:rsidR="003272DD" w:rsidRPr="004807AB" w:rsidRDefault="003272DD" w:rsidP="003272DD">
      <w:pPr>
        <w:pStyle w:val="Standard0"/>
        <w:jc w:val="center"/>
        <w:rPr>
          <w:rFonts w:cs="Times New Roman"/>
        </w:rPr>
      </w:pPr>
    </w:p>
    <w:p w14:paraId="3CABDFED" w14:textId="77777777" w:rsidR="003272DD" w:rsidRPr="004807AB" w:rsidRDefault="003272DD" w:rsidP="003272DD">
      <w:pPr>
        <w:pStyle w:val="Standard0"/>
        <w:jc w:val="center"/>
        <w:rPr>
          <w:rFonts w:cs="Times New Roman"/>
        </w:rPr>
      </w:pPr>
    </w:p>
    <w:p w14:paraId="28BA6E20" w14:textId="77777777" w:rsidR="003272DD" w:rsidRPr="004807AB" w:rsidRDefault="003272DD" w:rsidP="003272DD">
      <w:pPr>
        <w:pStyle w:val="Standard0"/>
        <w:rPr>
          <w:rFonts w:cs="Times New Roman"/>
        </w:rPr>
      </w:pPr>
    </w:p>
    <w:p w14:paraId="27D3C3FA" w14:textId="77777777" w:rsidR="003272DD" w:rsidRPr="004807AB" w:rsidRDefault="003272DD" w:rsidP="003272DD">
      <w:pPr>
        <w:jc w:val="right"/>
        <w:outlineLvl w:val="0"/>
        <w:rPr>
          <w:rFonts w:eastAsia="Calibri"/>
          <w:sz w:val="24"/>
          <w:szCs w:val="24"/>
        </w:rPr>
      </w:pPr>
      <w:r w:rsidRPr="004807AB">
        <w:rPr>
          <w:rFonts w:eastAsia="Calibri"/>
          <w:sz w:val="24"/>
          <w:szCs w:val="24"/>
        </w:rPr>
        <w:lastRenderedPageBreak/>
        <w:t xml:space="preserve">Приложение № 1 </w:t>
      </w:r>
    </w:p>
    <w:p w14:paraId="02121395" w14:textId="77777777" w:rsidR="003272DD" w:rsidRPr="004807AB" w:rsidRDefault="003272DD" w:rsidP="003272DD">
      <w:pPr>
        <w:jc w:val="right"/>
        <w:outlineLvl w:val="0"/>
        <w:rPr>
          <w:rFonts w:eastAsia="Calibri"/>
          <w:sz w:val="24"/>
          <w:szCs w:val="24"/>
        </w:rPr>
      </w:pPr>
      <w:r w:rsidRPr="004807AB">
        <w:rPr>
          <w:rFonts w:eastAsia="Calibri"/>
          <w:sz w:val="24"/>
          <w:szCs w:val="24"/>
        </w:rPr>
        <w:t>к решению Совета</w:t>
      </w:r>
    </w:p>
    <w:p w14:paraId="0A85F2BB" w14:textId="77777777" w:rsidR="003272DD" w:rsidRPr="004807AB" w:rsidRDefault="003272DD" w:rsidP="003272DD">
      <w:pPr>
        <w:jc w:val="right"/>
        <w:outlineLvl w:val="0"/>
        <w:rPr>
          <w:rFonts w:eastAsia="Calibri"/>
          <w:sz w:val="24"/>
          <w:szCs w:val="24"/>
        </w:rPr>
      </w:pPr>
      <w:r w:rsidRPr="004807AB">
        <w:rPr>
          <w:rFonts w:eastAsia="Calibri"/>
          <w:sz w:val="24"/>
          <w:szCs w:val="24"/>
        </w:rPr>
        <w:t>Комсомольского муниципального района</w:t>
      </w:r>
    </w:p>
    <w:p w14:paraId="4FBD9ADF" w14:textId="77777777" w:rsidR="003272DD" w:rsidRPr="004807AB" w:rsidRDefault="003272DD" w:rsidP="003272DD">
      <w:pPr>
        <w:jc w:val="right"/>
        <w:outlineLvl w:val="0"/>
        <w:rPr>
          <w:rFonts w:eastAsia="Calibri"/>
          <w:sz w:val="24"/>
          <w:szCs w:val="24"/>
        </w:rPr>
      </w:pPr>
      <w:r w:rsidRPr="004807AB">
        <w:rPr>
          <w:rFonts w:eastAsia="Calibri"/>
          <w:sz w:val="24"/>
          <w:szCs w:val="24"/>
        </w:rPr>
        <w:t xml:space="preserve">от </w:t>
      </w:r>
      <w:r w:rsidRPr="004807AB">
        <w:rPr>
          <w:sz w:val="24"/>
          <w:szCs w:val="24"/>
        </w:rPr>
        <w:t>______</w:t>
      </w:r>
      <w:r w:rsidRPr="004807AB">
        <w:rPr>
          <w:rFonts w:eastAsia="Calibri"/>
          <w:sz w:val="24"/>
          <w:szCs w:val="24"/>
        </w:rPr>
        <w:t xml:space="preserve"> 202</w:t>
      </w:r>
      <w:r w:rsidRPr="004807AB">
        <w:rPr>
          <w:sz w:val="24"/>
          <w:szCs w:val="24"/>
        </w:rPr>
        <w:t>4</w:t>
      </w:r>
      <w:r w:rsidRPr="004807AB">
        <w:rPr>
          <w:rFonts w:eastAsia="Calibri"/>
          <w:sz w:val="24"/>
          <w:szCs w:val="24"/>
        </w:rPr>
        <w:t xml:space="preserve"> г.</w:t>
      </w:r>
      <w:r w:rsidRPr="004807AB">
        <w:rPr>
          <w:sz w:val="24"/>
          <w:szCs w:val="24"/>
        </w:rPr>
        <w:t xml:space="preserve"> </w:t>
      </w:r>
      <w:r w:rsidRPr="004807AB">
        <w:rPr>
          <w:rFonts w:eastAsia="Calibri"/>
          <w:sz w:val="24"/>
          <w:szCs w:val="24"/>
        </w:rPr>
        <w:t>№ ____</w:t>
      </w:r>
    </w:p>
    <w:p w14:paraId="37EB2A8E" w14:textId="77777777" w:rsidR="003272DD" w:rsidRPr="004807AB" w:rsidRDefault="003272DD" w:rsidP="003272DD">
      <w:pPr>
        <w:pStyle w:val="Standard0"/>
        <w:jc w:val="center"/>
        <w:rPr>
          <w:rFonts w:cs="Times New Roman"/>
        </w:rPr>
      </w:pPr>
    </w:p>
    <w:p w14:paraId="53CC5410" w14:textId="77777777" w:rsidR="003272DD" w:rsidRPr="004807AB" w:rsidRDefault="003272DD" w:rsidP="003272DD">
      <w:pPr>
        <w:pStyle w:val="Standard0"/>
        <w:jc w:val="center"/>
        <w:rPr>
          <w:rFonts w:cs="Times New Roman"/>
        </w:rPr>
      </w:pPr>
    </w:p>
    <w:p w14:paraId="60C1D8C8" w14:textId="77777777" w:rsidR="003272DD" w:rsidRPr="004807AB" w:rsidRDefault="003272DD" w:rsidP="003272DD">
      <w:pPr>
        <w:pStyle w:val="Standard0"/>
        <w:jc w:val="center"/>
        <w:rPr>
          <w:rFonts w:cs="Times New Roman"/>
          <w:b/>
          <w:sz w:val="28"/>
          <w:szCs w:val="28"/>
        </w:rPr>
      </w:pPr>
      <w:r w:rsidRPr="004807AB">
        <w:rPr>
          <w:rFonts w:cs="Times New Roman"/>
          <w:b/>
          <w:sz w:val="28"/>
          <w:szCs w:val="28"/>
        </w:rPr>
        <w:t>Проект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w:t>
      </w:r>
    </w:p>
    <w:p w14:paraId="07A64AE0" w14:textId="77777777" w:rsidR="003272DD" w:rsidRPr="004807AB" w:rsidRDefault="003272DD" w:rsidP="003272DD">
      <w:pPr>
        <w:pStyle w:val="Standard0"/>
        <w:jc w:val="center"/>
        <w:rPr>
          <w:rFonts w:cs="Times New Roman"/>
          <w:b/>
          <w:sz w:val="28"/>
          <w:szCs w:val="28"/>
        </w:rPr>
      </w:pPr>
    </w:p>
    <w:p w14:paraId="11931B2A" w14:textId="77777777" w:rsidR="003272DD" w:rsidRPr="004807AB" w:rsidRDefault="003272DD" w:rsidP="003272DD">
      <w:pPr>
        <w:pStyle w:val="Standard0"/>
        <w:jc w:val="center"/>
        <w:rPr>
          <w:rFonts w:cs="Times New Roman"/>
        </w:rPr>
      </w:pPr>
    </w:p>
    <w:p w14:paraId="5385DF0B" w14:textId="77777777" w:rsidR="003272DD" w:rsidRPr="004807AB" w:rsidRDefault="003272DD" w:rsidP="003272DD">
      <w:pPr>
        <w:pStyle w:val="Standard0"/>
        <w:jc w:val="center"/>
        <w:rPr>
          <w:rFonts w:cs="Times New Roman"/>
        </w:rPr>
      </w:pPr>
      <w:r w:rsidRPr="004807AB">
        <w:rPr>
          <w:rFonts w:eastAsia="Arial" w:cs="Times New Roman"/>
          <w:b/>
          <w:noProof/>
          <w:sz w:val="28"/>
          <w:szCs w:val="28"/>
          <w:lang w:eastAsia="ru-RU" w:bidi="ar-SA"/>
        </w:rPr>
        <w:drawing>
          <wp:inline distT="0" distB="0" distL="0" distR="0" wp14:anchorId="7F6AE2CA" wp14:editId="428B65CE">
            <wp:extent cx="541020" cy="67818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9"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14:paraId="51CA7918"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Российская Федерация</w:t>
      </w:r>
    </w:p>
    <w:p w14:paraId="5F946E3A"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Ивановская область</w:t>
      </w:r>
    </w:p>
    <w:p w14:paraId="5C557F1C"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Комсомольский муниципальный район</w:t>
      </w:r>
    </w:p>
    <w:p w14:paraId="56FA3F6B" w14:textId="77777777" w:rsidR="003272DD" w:rsidRPr="004807AB" w:rsidRDefault="003272DD" w:rsidP="003272DD">
      <w:pPr>
        <w:pStyle w:val="Standard0"/>
        <w:jc w:val="center"/>
        <w:rPr>
          <w:rFonts w:eastAsia="Arial" w:cs="Times New Roman"/>
          <w:b/>
          <w:bCs/>
          <w:sz w:val="28"/>
          <w:szCs w:val="28"/>
          <w:lang w:eastAsia="ar-SA"/>
        </w:rPr>
      </w:pPr>
      <w:r w:rsidRPr="004807AB">
        <w:rPr>
          <w:rFonts w:eastAsia="Arial" w:cs="Times New Roman"/>
          <w:b/>
          <w:bCs/>
          <w:sz w:val="28"/>
          <w:szCs w:val="28"/>
          <w:lang w:eastAsia="ar-SA"/>
        </w:rPr>
        <w:t>СОВЕТ КОМСОМОЛЬСКОГО ГОРОДСКОГО ПОСЕЛЕНИЯ</w:t>
      </w:r>
    </w:p>
    <w:p w14:paraId="595FDB70" w14:textId="4F50C7CD" w:rsidR="003272DD" w:rsidRPr="004807AB" w:rsidRDefault="00F06721" w:rsidP="003272DD">
      <w:pPr>
        <w:pStyle w:val="Standard0"/>
        <w:jc w:val="center"/>
        <w:rPr>
          <w:rFonts w:eastAsia="Arial" w:cs="Times New Roman"/>
          <w:b/>
          <w:bCs/>
          <w:sz w:val="28"/>
          <w:szCs w:val="28"/>
          <w:lang w:eastAsia="ar-SA"/>
        </w:rPr>
      </w:pPr>
      <w:r>
        <w:rPr>
          <w:rFonts w:cs="Times New Roman"/>
          <w:noProof/>
        </w:rPr>
        <w:pict w14:anchorId="542CA207">
          <v:shape id="_x0000_s1031" type="#_x0000_t202" style="position:absolute;left:0;text-align:left;margin-left:0;margin-top:16.15pt;width:470.7pt;height:101.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9D6D25" w14:paraId="6E86AAF0"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0EC4E25F" w14:textId="77777777" w:rsidR="009D6D25" w:rsidRDefault="009D6D25">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322D0ABD" w14:textId="77777777" w:rsidR="009D6D25" w:rsidRDefault="009D6D25">
                        <w:pPr>
                          <w:pStyle w:val="Standard0"/>
                          <w:jc w:val="center"/>
                          <w:rPr>
                            <w:rFonts w:eastAsia="Times New Roman" w:cs="Times New Roman"/>
                            <w:b/>
                            <w:sz w:val="28"/>
                            <w:szCs w:val="28"/>
                          </w:rPr>
                        </w:pPr>
                      </w:p>
                      <w:p w14:paraId="0501BF4B" w14:textId="77777777" w:rsidR="009D6D25" w:rsidRDefault="009D6D25" w:rsidP="009D6D25">
                        <w:pPr>
                          <w:pStyle w:val="Standard0"/>
                          <w:jc w:val="center"/>
                        </w:pPr>
                        <w:r>
                          <w:rPr>
                            <w:rFonts w:eastAsia="Times New Roman" w:cs="Times New Roman"/>
                            <w:b/>
                            <w:sz w:val="28"/>
                            <w:szCs w:val="28"/>
                          </w:rPr>
                          <w:t xml:space="preserve">        РЕШЕНИЕ</w:t>
                        </w:r>
                      </w:p>
                      <w:p w14:paraId="2F14506D" w14:textId="77777777" w:rsidR="009D6D25" w:rsidRDefault="009D6D25" w:rsidP="009D6D25">
                        <w:pPr>
                          <w:pStyle w:val="Standard0"/>
                          <w:rPr>
                            <w:rFonts w:eastAsia="Times New Roman" w:cs="Times New Roman"/>
                            <w:b/>
                            <w:sz w:val="28"/>
                            <w:szCs w:val="28"/>
                          </w:rPr>
                        </w:pPr>
                        <w:r>
                          <w:rPr>
                            <w:rFonts w:eastAsia="Times New Roman" w:cs="Times New Roman"/>
                            <w:b/>
                            <w:sz w:val="28"/>
                            <w:szCs w:val="28"/>
                          </w:rPr>
                          <w:t xml:space="preserve">     </w:t>
                        </w:r>
                      </w:p>
                      <w:p w14:paraId="395E3792" w14:textId="77777777" w:rsidR="009D6D25" w:rsidRDefault="009D6D25" w:rsidP="009D6D25">
                        <w:pPr>
                          <w:pStyle w:val="Standard0"/>
                          <w:rPr>
                            <w:rFonts w:eastAsia="Times New Roman" w:cs="Times New Roman"/>
                            <w:b/>
                            <w:sz w:val="28"/>
                            <w:szCs w:val="28"/>
                          </w:rPr>
                        </w:pPr>
                        <w:r>
                          <w:rPr>
                            <w:rFonts w:eastAsia="Times New Roman" w:cs="Times New Roman"/>
                            <w:b/>
                            <w:sz w:val="28"/>
                            <w:szCs w:val="28"/>
                          </w:rPr>
                          <w:t xml:space="preserve">       от «___» ______ 2024г.                                                              № ____</w:t>
                        </w:r>
                      </w:p>
                    </w:tc>
                  </w:tr>
                </w:tbl>
                <w:p w14:paraId="3F589D4B" w14:textId="77777777" w:rsidR="009D6D25" w:rsidRDefault="009D6D25" w:rsidP="003272DD"/>
              </w:txbxContent>
            </v:textbox>
            <w10:wrap type="square"/>
          </v:shape>
        </w:pict>
      </w:r>
      <w:r w:rsidR="003272DD" w:rsidRPr="004807AB">
        <w:rPr>
          <w:rFonts w:eastAsia="Arial" w:cs="Times New Roman"/>
          <w:b/>
          <w:bCs/>
          <w:sz w:val="28"/>
          <w:szCs w:val="28"/>
          <w:lang w:eastAsia="ar-SA"/>
        </w:rPr>
        <w:t>четвертого созыва</w:t>
      </w:r>
    </w:p>
    <w:p w14:paraId="4D724349" w14:textId="77777777" w:rsidR="003272DD" w:rsidRPr="004807AB" w:rsidRDefault="003272DD" w:rsidP="003272DD">
      <w:pPr>
        <w:pStyle w:val="Standard0"/>
        <w:rPr>
          <w:rFonts w:eastAsia="Times New Roman" w:cs="Times New Roman"/>
          <w:b/>
          <w:bCs/>
          <w:sz w:val="28"/>
          <w:szCs w:val="28"/>
          <w:lang w:eastAsia="ru-RU"/>
        </w:rPr>
      </w:pPr>
      <w:r w:rsidRPr="004807AB">
        <w:rPr>
          <w:rFonts w:eastAsia="Times New Roman" w:cs="Times New Roman"/>
          <w:b/>
          <w:bCs/>
          <w:sz w:val="28"/>
          <w:szCs w:val="28"/>
          <w:lang w:eastAsia="ru-RU"/>
        </w:rPr>
        <w:t xml:space="preserve">  </w:t>
      </w:r>
    </w:p>
    <w:p w14:paraId="338C1B11" w14:textId="77777777" w:rsidR="003272DD" w:rsidRPr="004807AB" w:rsidRDefault="003272DD" w:rsidP="003272DD">
      <w:pPr>
        <w:jc w:val="center"/>
        <w:rPr>
          <w:b/>
          <w:bCs/>
          <w:sz w:val="28"/>
          <w:szCs w:val="28"/>
        </w:rPr>
      </w:pPr>
      <w:r w:rsidRPr="004807AB">
        <w:rPr>
          <w:b/>
          <w:bCs/>
          <w:sz w:val="28"/>
          <w:szCs w:val="28"/>
        </w:rPr>
        <w:t xml:space="preserve">О внесении изменений и дополнений в Устав </w:t>
      </w:r>
    </w:p>
    <w:p w14:paraId="20F722F6" w14:textId="77777777" w:rsidR="003272DD" w:rsidRPr="004807AB" w:rsidRDefault="003272DD" w:rsidP="003272DD">
      <w:pPr>
        <w:jc w:val="center"/>
        <w:rPr>
          <w:sz w:val="28"/>
          <w:szCs w:val="28"/>
          <w:u w:val="single"/>
        </w:rPr>
      </w:pPr>
      <w:r w:rsidRPr="004807AB">
        <w:rPr>
          <w:b/>
          <w:bCs/>
          <w:sz w:val="28"/>
          <w:szCs w:val="28"/>
        </w:rPr>
        <w:t>Комсомольского городского поселения</w:t>
      </w:r>
    </w:p>
    <w:p w14:paraId="4404EB4B" w14:textId="77777777" w:rsidR="003272DD" w:rsidRPr="004807AB" w:rsidRDefault="003272DD" w:rsidP="003272DD">
      <w:pPr>
        <w:jc w:val="center"/>
        <w:rPr>
          <w:sz w:val="28"/>
          <w:szCs w:val="28"/>
        </w:rPr>
      </w:pPr>
      <w:r w:rsidRPr="004807AB">
        <w:rPr>
          <w:b/>
          <w:bCs/>
          <w:sz w:val="28"/>
          <w:szCs w:val="28"/>
        </w:rPr>
        <w:t>Комсомольского муниципального района Ивановской области</w:t>
      </w:r>
    </w:p>
    <w:p w14:paraId="0BC3715E" w14:textId="77777777" w:rsidR="003272DD" w:rsidRPr="004807AB" w:rsidRDefault="003272DD" w:rsidP="003272DD">
      <w:pPr>
        <w:ind w:firstLine="709"/>
        <w:jc w:val="both"/>
        <w:rPr>
          <w:sz w:val="28"/>
          <w:szCs w:val="28"/>
        </w:rPr>
      </w:pPr>
      <w:r w:rsidRPr="004807AB">
        <w:rPr>
          <w:sz w:val="28"/>
          <w:szCs w:val="28"/>
        </w:rPr>
        <w:t> </w:t>
      </w:r>
    </w:p>
    <w:p w14:paraId="63E0E3CF" w14:textId="77777777" w:rsidR="003272DD" w:rsidRPr="004807AB" w:rsidRDefault="003272DD" w:rsidP="003272DD">
      <w:pPr>
        <w:ind w:firstLine="709"/>
        <w:jc w:val="both"/>
        <w:rPr>
          <w:sz w:val="28"/>
          <w:szCs w:val="28"/>
        </w:rPr>
      </w:pPr>
      <w:r w:rsidRPr="004807A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учитывая итоги публичных слушаний от_____2024г., </w:t>
      </w:r>
      <w:r w:rsidRPr="004807AB">
        <w:rPr>
          <w:rFonts w:eastAsia="Calibri"/>
          <w:sz w:val="28"/>
          <w:szCs w:val="28"/>
        </w:rPr>
        <w:t xml:space="preserve">в целях приведения Устава Комсомольского </w:t>
      </w:r>
      <w:r w:rsidRPr="004807AB">
        <w:rPr>
          <w:sz w:val="28"/>
          <w:szCs w:val="28"/>
        </w:rPr>
        <w:t>городского поселения</w:t>
      </w:r>
      <w:r w:rsidRPr="004807AB">
        <w:rPr>
          <w:rFonts w:eastAsia="Calibri"/>
          <w:sz w:val="28"/>
          <w:szCs w:val="28"/>
        </w:rPr>
        <w:t xml:space="preserve"> </w:t>
      </w:r>
      <w:r w:rsidRPr="004807AB">
        <w:rPr>
          <w:sz w:val="28"/>
          <w:szCs w:val="28"/>
        </w:rPr>
        <w:t xml:space="preserve">Комсомольского муниципального района </w:t>
      </w:r>
      <w:r w:rsidRPr="004807AB">
        <w:rPr>
          <w:rFonts w:eastAsia="Calibri"/>
          <w:sz w:val="28"/>
          <w:szCs w:val="28"/>
        </w:rPr>
        <w:t>Ивановской области в соответствие с действующим законодательством,</w:t>
      </w:r>
      <w:r w:rsidRPr="004807AB">
        <w:rPr>
          <w:sz w:val="28"/>
          <w:szCs w:val="28"/>
        </w:rPr>
        <w:t xml:space="preserve"> Совет Комсомольского городского поселения </w:t>
      </w:r>
    </w:p>
    <w:p w14:paraId="45907309" w14:textId="77777777" w:rsidR="003272DD" w:rsidRPr="004807AB" w:rsidRDefault="003272DD" w:rsidP="003272DD">
      <w:pPr>
        <w:ind w:firstLine="709"/>
        <w:jc w:val="center"/>
        <w:rPr>
          <w:b/>
          <w:sz w:val="28"/>
          <w:szCs w:val="28"/>
        </w:rPr>
      </w:pPr>
      <w:r w:rsidRPr="004807AB">
        <w:rPr>
          <w:b/>
          <w:sz w:val="28"/>
          <w:szCs w:val="28"/>
        </w:rPr>
        <w:t>РЕШИЛ:</w:t>
      </w:r>
    </w:p>
    <w:p w14:paraId="5199FD41" w14:textId="77777777" w:rsidR="003272DD" w:rsidRPr="004807AB" w:rsidRDefault="003272DD" w:rsidP="003272DD">
      <w:pPr>
        <w:ind w:firstLine="567"/>
        <w:jc w:val="both"/>
        <w:rPr>
          <w:b/>
          <w:sz w:val="28"/>
          <w:szCs w:val="28"/>
        </w:rPr>
      </w:pPr>
      <w:r w:rsidRPr="004807AB">
        <w:rPr>
          <w:sz w:val="28"/>
          <w:szCs w:val="28"/>
        </w:rPr>
        <w:t>1. Внести изменения и дополнения в Устав Комсомольского</w:t>
      </w:r>
      <w:r w:rsidRPr="004807AB">
        <w:rPr>
          <w:bCs/>
          <w:sz w:val="28"/>
          <w:szCs w:val="28"/>
        </w:rPr>
        <w:t xml:space="preserve"> городского поселения Комсомольского муниципального района Ивановской области</w:t>
      </w:r>
      <w:r w:rsidRPr="004807AB">
        <w:rPr>
          <w:sz w:val="28"/>
          <w:szCs w:val="28"/>
        </w:rPr>
        <w:t xml:space="preserve"> согласно приложению к настоящему решению.</w:t>
      </w:r>
    </w:p>
    <w:p w14:paraId="1B95906A" w14:textId="77777777" w:rsidR="003272DD" w:rsidRPr="004807AB" w:rsidRDefault="003272DD" w:rsidP="003272DD">
      <w:pPr>
        <w:ind w:firstLine="567"/>
        <w:jc w:val="both"/>
        <w:rPr>
          <w:sz w:val="28"/>
          <w:szCs w:val="28"/>
        </w:rPr>
      </w:pPr>
      <w:r w:rsidRPr="004807AB">
        <w:rPr>
          <w:sz w:val="28"/>
          <w:szCs w:val="28"/>
        </w:rPr>
        <w:t>2. Направить настоящее решение в Управление Министерства юстиции Российской Федерации по Ивановской области для государственной регистрации.</w:t>
      </w:r>
    </w:p>
    <w:p w14:paraId="53D1F844" w14:textId="77777777" w:rsidR="003272DD" w:rsidRPr="004807AB" w:rsidRDefault="003272DD" w:rsidP="003272DD">
      <w:pPr>
        <w:pStyle w:val="af1"/>
        <w:widowControl w:val="0"/>
        <w:tabs>
          <w:tab w:val="left" w:pos="142"/>
        </w:tabs>
        <w:autoSpaceDE w:val="0"/>
        <w:autoSpaceDN w:val="0"/>
        <w:adjustRightInd w:val="0"/>
        <w:spacing w:after="0"/>
        <w:ind w:left="0" w:firstLine="567"/>
        <w:jc w:val="both"/>
        <w:rPr>
          <w:rFonts w:ascii="Times New Roman" w:eastAsia="Calibri" w:hAnsi="Times New Roman" w:cs="Times New Roman"/>
          <w:color w:val="000000"/>
          <w:sz w:val="28"/>
          <w:szCs w:val="28"/>
        </w:rPr>
      </w:pPr>
      <w:r w:rsidRPr="004807AB">
        <w:rPr>
          <w:rFonts w:ascii="Times New Roman" w:eastAsia="Calibri" w:hAnsi="Times New Roman" w:cs="Times New Roman"/>
          <w:color w:val="000000"/>
          <w:sz w:val="28"/>
          <w:szCs w:val="28"/>
        </w:rPr>
        <w:t xml:space="preserve">3. Настоящее решение вступает в силу после его официального опубликования в соответствии с частью 6 статьи 38 Устава Комсомольского </w:t>
      </w:r>
      <w:r w:rsidRPr="004807AB">
        <w:rPr>
          <w:rFonts w:ascii="Times New Roman" w:eastAsia="Calibri" w:hAnsi="Times New Roman" w:cs="Times New Roman"/>
          <w:color w:val="000000"/>
          <w:sz w:val="28"/>
          <w:szCs w:val="28"/>
        </w:rPr>
        <w:lastRenderedPageBreak/>
        <w:t>городского поселения Комсомольского муниципального района Ивановской области в «Вестнике нормативных правовых актов органов местного самоуправления Комсомольского муниципального района».</w:t>
      </w:r>
    </w:p>
    <w:p w14:paraId="392E26AA" w14:textId="77777777" w:rsidR="003272DD" w:rsidRPr="004807AB" w:rsidRDefault="003272DD" w:rsidP="003272DD">
      <w:pPr>
        <w:ind w:firstLine="567"/>
        <w:jc w:val="both"/>
        <w:rPr>
          <w:sz w:val="28"/>
          <w:szCs w:val="28"/>
        </w:rPr>
      </w:pPr>
    </w:p>
    <w:p w14:paraId="3A8E190E" w14:textId="77777777" w:rsidR="003272DD" w:rsidRPr="004807AB" w:rsidRDefault="003272DD" w:rsidP="003272DD">
      <w:pPr>
        <w:ind w:firstLine="567"/>
        <w:jc w:val="both"/>
      </w:pPr>
    </w:p>
    <w:p w14:paraId="78640AFE" w14:textId="77777777" w:rsidR="003272DD" w:rsidRPr="004807AB" w:rsidRDefault="003272DD" w:rsidP="003272DD">
      <w:pPr>
        <w:shd w:val="clear" w:color="auto" w:fill="FFFFFF"/>
        <w:ind w:left="851" w:right="442"/>
        <w:rPr>
          <w:b/>
          <w:sz w:val="28"/>
          <w:szCs w:val="28"/>
        </w:rPr>
      </w:pPr>
      <w:r w:rsidRPr="004807AB">
        <w:rPr>
          <w:b/>
          <w:sz w:val="28"/>
          <w:szCs w:val="28"/>
        </w:rPr>
        <w:t xml:space="preserve">Глава Комсомольского </w:t>
      </w:r>
    </w:p>
    <w:p w14:paraId="3106BB78" w14:textId="77777777" w:rsidR="003272DD" w:rsidRPr="004807AB" w:rsidRDefault="003272DD" w:rsidP="003272DD">
      <w:pPr>
        <w:shd w:val="clear" w:color="auto" w:fill="FFFFFF"/>
        <w:ind w:left="851" w:right="442"/>
        <w:rPr>
          <w:b/>
          <w:sz w:val="28"/>
          <w:szCs w:val="28"/>
        </w:rPr>
      </w:pPr>
      <w:r w:rsidRPr="004807AB">
        <w:rPr>
          <w:b/>
          <w:sz w:val="28"/>
          <w:szCs w:val="28"/>
        </w:rPr>
        <w:t>городского поселения:                                              Нургатина Е.Н.</w:t>
      </w:r>
    </w:p>
    <w:p w14:paraId="6A52B48C" w14:textId="77777777" w:rsidR="003272DD" w:rsidRPr="004807AB" w:rsidRDefault="003272DD" w:rsidP="003272DD">
      <w:pPr>
        <w:jc w:val="both"/>
        <w:rPr>
          <w:sz w:val="28"/>
          <w:szCs w:val="28"/>
        </w:rPr>
      </w:pPr>
    </w:p>
    <w:p w14:paraId="01E5436B" w14:textId="77777777" w:rsidR="003272DD" w:rsidRPr="004807AB" w:rsidRDefault="003272DD" w:rsidP="003272DD">
      <w:pPr>
        <w:jc w:val="both"/>
        <w:rPr>
          <w:sz w:val="28"/>
          <w:szCs w:val="28"/>
        </w:rPr>
      </w:pPr>
    </w:p>
    <w:p w14:paraId="53580A34" w14:textId="77777777" w:rsidR="003272DD" w:rsidRPr="004807AB" w:rsidRDefault="003272DD" w:rsidP="003272DD">
      <w:pPr>
        <w:jc w:val="both"/>
        <w:rPr>
          <w:sz w:val="28"/>
          <w:szCs w:val="28"/>
        </w:rPr>
      </w:pPr>
    </w:p>
    <w:p w14:paraId="738C5EC8" w14:textId="77777777" w:rsidR="003272DD" w:rsidRPr="004807AB" w:rsidRDefault="003272DD" w:rsidP="003272DD">
      <w:pPr>
        <w:jc w:val="right"/>
        <w:outlineLvl w:val="0"/>
        <w:rPr>
          <w:rFonts w:eastAsia="Calibri"/>
          <w:sz w:val="24"/>
          <w:szCs w:val="24"/>
        </w:rPr>
      </w:pPr>
      <w:r w:rsidRPr="004807AB">
        <w:rPr>
          <w:rFonts w:eastAsia="Calibri"/>
          <w:sz w:val="24"/>
          <w:szCs w:val="24"/>
        </w:rPr>
        <w:t xml:space="preserve">Приложение </w:t>
      </w:r>
    </w:p>
    <w:p w14:paraId="6B1D1318" w14:textId="77777777" w:rsidR="003272DD" w:rsidRPr="004807AB" w:rsidRDefault="003272DD" w:rsidP="003272DD">
      <w:pPr>
        <w:jc w:val="right"/>
        <w:outlineLvl w:val="0"/>
        <w:rPr>
          <w:rFonts w:eastAsia="Calibri"/>
          <w:sz w:val="24"/>
          <w:szCs w:val="24"/>
        </w:rPr>
      </w:pPr>
      <w:r w:rsidRPr="004807AB">
        <w:rPr>
          <w:rFonts w:eastAsia="Calibri"/>
          <w:sz w:val="24"/>
          <w:szCs w:val="24"/>
        </w:rPr>
        <w:t>к решению Совета</w:t>
      </w:r>
    </w:p>
    <w:p w14:paraId="5572640C" w14:textId="77777777" w:rsidR="003272DD" w:rsidRPr="004807AB" w:rsidRDefault="003272DD" w:rsidP="003272DD">
      <w:pPr>
        <w:jc w:val="right"/>
        <w:outlineLvl w:val="0"/>
        <w:rPr>
          <w:rFonts w:eastAsia="Calibri"/>
          <w:sz w:val="24"/>
          <w:szCs w:val="24"/>
        </w:rPr>
      </w:pPr>
      <w:r w:rsidRPr="004807AB">
        <w:rPr>
          <w:rFonts w:eastAsia="Calibri"/>
          <w:sz w:val="24"/>
          <w:szCs w:val="24"/>
        </w:rPr>
        <w:t>Комсомольского муниципального района</w:t>
      </w:r>
    </w:p>
    <w:p w14:paraId="20750298" w14:textId="77777777" w:rsidR="003272DD" w:rsidRPr="004807AB" w:rsidRDefault="003272DD" w:rsidP="003272DD">
      <w:pPr>
        <w:jc w:val="right"/>
        <w:outlineLvl w:val="0"/>
        <w:rPr>
          <w:rFonts w:eastAsia="Calibri"/>
          <w:sz w:val="24"/>
          <w:szCs w:val="24"/>
        </w:rPr>
      </w:pPr>
      <w:r w:rsidRPr="004807AB">
        <w:rPr>
          <w:rFonts w:eastAsia="Calibri"/>
          <w:sz w:val="24"/>
          <w:szCs w:val="24"/>
        </w:rPr>
        <w:t>от «</w:t>
      </w:r>
      <w:r w:rsidRPr="004807AB">
        <w:rPr>
          <w:sz w:val="24"/>
          <w:szCs w:val="24"/>
        </w:rPr>
        <w:t>___</w:t>
      </w:r>
      <w:r w:rsidRPr="004807AB">
        <w:rPr>
          <w:rFonts w:eastAsia="Calibri"/>
          <w:sz w:val="24"/>
          <w:szCs w:val="24"/>
        </w:rPr>
        <w:t xml:space="preserve">» </w:t>
      </w:r>
      <w:r w:rsidRPr="004807AB">
        <w:rPr>
          <w:sz w:val="24"/>
          <w:szCs w:val="24"/>
        </w:rPr>
        <w:t>_______</w:t>
      </w:r>
      <w:r w:rsidRPr="004807AB">
        <w:rPr>
          <w:rFonts w:eastAsia="Calibri"/>
          <w:sz w:val="24"/>
          <w:szCs w:val="24"/>
        </w:rPr>
        <w:t xml:space="preserve"> 202</w:t>
      </w:r>
      <w:r w:rsidRPr="004807AB">
        <w:rPr>
          <w:sz w:val="24"/>
          <w:szCs w:val="24"/>
        </w:rPr>
        <w:t>4</w:t>
      </w:r>
      <w:r w:rsidRPr="004807AB">
        <w:rPr>
          <w:rFonts w:eastAsia="Calibri"/>
          <w:sz w:val="24"/>
          <w:szCs w:val="24"/>
        </w:rPr>
        <w:t xml:space="preserve"> г.</w:t>
      </w:r>
      <w:r w:rsidRPr="004807AB">
        <w:rPr>
          <w:sz w:val="24"/>
          <w:szCs w:val="24"/>
        </w:rPr>
        <w:t xml:space="preserve"> </w:t>
      </w:r>
      <w:r w:rsidRPr="004807AB">
        <w:rPr>
          <w:rFonts w:eastAsia="Calibri"/>
          <w:sz w:val="24"/>
          <w:szCs w:val="24"/>
        </w:rPr>
        <w:t>№</w:t>
      </w:r>
      <w:r w:rsidRPr="004807AB">
        <w:rPr>
          <w:sz w:val="24"/>
          <w:szCs w:val="24"/>
        </w:rPr>
        <w:t>____</w:t>
      </w:r>
    </w:p>
    <w:p w14:paraId="43F139B7" w14:textId="77777777" w:rsidR="003272DD" w:rsidRPr="004807AB" w:rsidRDefault="003272DD" w:rsidP="003272DD">
      <w:pPr>
        <w:jc w:val="both"/>
        <w:rPr>
          <w:sz w:val="28"/>
          <w:szCs w:val="28"/>
        </w:rPr>
      </w:pPr>
    </w:p>
    <w:p w14:paraId="183FF9AC" w14:textId="77777777" w:rsidR="003272DD" w:rsidRPr="004807AB" w:rsidRDefault="003272DD" w:rsidP="003272DD">
      <w:pPr>
        <w:jc w:val="both"/>
        <w:rPr>
          <w:sz w:val="28"/>
          <w:szCs w:val="28"/>
        </w:rPr>
      </w:pPr>
    </w:p>
    <w:p w14:paraId="695A0D4E" w14:textId="77777777" w:rsidR="003272DD" w:rsidRPr="004807AB" w:rsidRDefault="003272DD" w:rsidP="003272DD">
      <w:pPr>
        <w:jc w:val="center"/>
        <w:rPr>
          <w:b/>
          <w:sz w:val="28"/>
          <w:szCs w:val="28"/>
        </w:rPr>
      </w:pPr>
      <w:r w:rsidRPr="004807AB">
        <w:rPr>
          <w:b/>
          <w:sz w:val="28"/>
          <w:szCs w:val="28"/>
        </w:rPr>
        <w:t>Изменения и дополнения в Устав  </w:t>
      </w:r>
      <w:r w:rsidRPr="004807AB">
        <w:rPr>
          <w:b/>
          <w:bCs/>
          <w:sz w:val="28"/>
          <w:szCs w:val="28"/>
        </w:rPr>
        <w:t>Комсомольского городского поселения Комсомольского муниципального района Ивановской области</w:t>
      </w:r>
    </w:p>
    <w:p w14:paraId="3EBD50AA" w14:textId="77777777" w:rsidR="003272DD" w:rsidRPr="004807AB" w:rsidRDefault="003272DD" w:rsidP="003272DD">
      <w:pPr>
        <w:pStyle w:val="af1"/>
        <w:spacing w:after="0"/>
        <w:ind w:left="567"/>
        <w:jc w:val="both"/>
        <w:rPr>
          <w:rFonts w:ascii="Times New Roman" w:hAnsi="Times New Roman" w:cs="Times New Roman"/>
          <w:sz w:val="28"/>
          <w:szCs w:val="28"/>
        </w:rPr>
      </w:pPr>
    </w:p>
    <w:p w14:paraId="7FCC4FBD" w14:textId="77777777" w:rsidR="003272DD" w:rsidRPr="004807AB" w:rsidRDefault="003272DD" w:rsidP="003272DD">
      <w:pPr>
        <w:pStyle w:val="s1"/>
        <w:tabs>
          <w:tab w:val="left" w:pos="0"/>
        </w:tabs>
        <w:spacing w:before="0" w:beforeAutospacing="0" w:after="0" w:afterAutospacing="0"/>
        <w:ind w:firstLine="709"/>
        <w:jc w:val="both"/>
        <w:rPr>
          <w:bCs/>
          <w:sz w:val="28"/>
          <w:szCs w:val="28"/>
        </w:rPr>
      </w:pPr>
      <w:r w:rsidRPr="004807AB">
        <w:rPr>
          <w:b/>
          <w:bCs/>
          <w:sz w:val="28"/>
          <w:szCs w:val="28"/>
        </w:rPr>
        <w:t xml:space="preserve">1. </w:t>
      </w:r>
      <w:r w:rsidRPr="004807AB">
        <w:rPr>
          <w:b/>
          <w:color w:val="000000"/>
          <w:sz w:val="28"/>
          <w:szCs w:val="28"/>
        </w:rPr>
        <w:t>Пункт 31 статьи 7 Устава изложить в следующей редакции:</w:t>
      </w:r>
    </w:p>
    <w:p w14:paraId="5C1BF886" w14:textId="77777777" w:rsidR="003272DD" w:rsidRPr="004807AB" w:rsidRDefault="003272DD" w:rsidP="003272DD">
      <w:pPr>
        <w:tabs>
          <w:tab w:val="left" w:pos="567"/>
        </w:tabs>
        <w:autoSpaceDE w:val="0"/>
        <w:autoSpaceDN w:val="0"/>
        <w:adjustRightInd w:val="0"/>
        <w:ind w:firstLine="709"/>
        <w:jc w:val="both"/>
        <w:rPr>
          <w:sz w:val="28"/>
          <w:szCs w:val="28"/>
        </w:rPr>
      </w:pPr>
      <w:r w:rsidRPr="004807AB">
        <w:rPr>
          <w:sz w:val="28"/>
          <w:szCs w:val="28"/>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81A180E"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b/>
          <w:color w:val="000000"/>
          <w:sz w:val="28"/>
          <w:szCs w:val="28"/>
        </w:rPr>
      </w:pPr>
    </w:p>
    <w:p w14:paraId="5C198FB9" w14:textId="77777777" w:rsidR="003272DD" w:rsidRPr="004807AB" w:rsidRDefault="003272DD" w:rsidP="003272DD">
      <w:pPr>
        <w:ind w:firstLine="709"/>
        <w:jc w:val="both"/>
        <w:rPr>
          <w:b/>
          <w:sz w:val="28"/>
          <w:szCs w:val="28"/>
        </w:rPr>
      </w:pPr>
      <w:r w:rsidRPr="004807AB">
        <w:rPr>
          <w:b/>
          <w:sz w:val="28"/>
          <w:szCs w:val="28"/>
        </w:rPr>
        <w:t>2. Статью 7 Устава дополнить пунктом 43 следующего содержания:</w:t>
      </w:r>
    </w:p>
    <w:p w14:paraId="5BABA6B7" w14:textId="77777777" w:rsidR="003272DD" w:rsidRPr="004807AB" w:rsidRDefault="003272DD" w:rsidP="003272DD">
      <w:pPr>
        <w:ind w:firstLine="709"/>
        <w:jc w:val="both"/>
        <w:rPr>
          <w:sz w:val="28"/>
          <w:szCs w:val="28"/>
        </w:rPr>
      </w:pPr>
      <w:r w:rsidRPr="004807AB">
        <w:rPr>
          <w:sz w:val="28"/>
          <w:szCs w:val="28"/>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32793A5" w14:textId="77777777" w:rsidR="003272DD" w:rsidRPr="004807AB" w:rsidRDefault="003272DD" w:rsidP="003272DD">
      <w:pPr>
        <w:pStyle w:val="s1"/>
        <w:shd w:val="clear" w:color="auto" w:fill="FFFFFF"/>
        <w:tabs>
          <w:tab w:val="left" w:pos="0"/>
        </w:tabs>
        <w:spacing w:before="0" w:beforeAutospacing="0" w:after="0" w:afterAutospacing="0"/>
        <w:jc w:val="both"/>
        <w:rPr>
          <w:b/>
          <w:color w:val="000000"/>
          <w:sz w:val="28"/>
          <w:szCs w:val="28"/>
        </w:rPr>
      </w:pPr>
    </w:p>
    <w:p w14:paraId="005800A1" w14:textId="77777777" w:rsidR="003272DD" w:rsidRPr="004807AB" w:rsidRDefault="003272DD" w:rsidP="003272DD">
      <w:pPr>
        <w:tabs>
          <w:tab w:val="left" w:pos="567"/>
          <w:tab w:val="left" w:pos="993"/>
        </w:tabs>
        <w:ind w:firstLine="709"/>
        <w:jc w:val="both"/>
        <w:rPr>
          <w:b/>
          <w:sz w:val="28"/>
          <w:szCs w:val="28"/>
        </w:rPr>
      </w:pPr>
      <w:r w:rsidRPr="004807AB">
        <w:rPr>
          <w:b/>
          <w:sz w:val="28"/>
          <w:szCs w:val="28"/>
        </w:rPr>
        <w:t>3. Пункты 11 - 12 части 1 статьи 9 Устава изложить в следующей редакции:</w:t>
      </w:r>
    </w:p>
    <w:p w14:paraId="4B1CD23E"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2BBA5F61"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27E9DFB6"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p>
    <w:p w14:paraId="523809EE"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b/>
          <w:color w:val="000000"/>
          <w:sz w:val="28"/>
          <w:szCs w:val="28"/>
        </w:rPr>
      </w:pPr>
      <w:r w:rsidRPr="004807AB">
        <w:rPr>
          <w:b/>
          <w:sz w:val="28"/>
          <w:szCs w:val="28"/>
        </w:rPr>
        <w:t>4. Статью 30 Устава</w:t>
      </w:r>
      <w:r w:rsidRPr="004807AB">
        <w:rPr>
          <w:sz w:val="28"/>
          <w:szCs w:val="28"/>
        </w:rPr>
        <w:t xml:space="preserve"> </w:t>
      </w:r>
      <w:r w:rsidRPr="004807AB">
        <w:rPr>
          <w:b/>
          <w:color w:val="000000"/>
          <w:sz w:val="28"/>
          <w:szCs w:val="28"/>
        </w:rPr>
        <w:t>дополнить частью 6.1. следующего содержания:</w:t>
      </w:r>
    </w:p>
    <w:p w14:paraId="4AE1CDDF"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color w:val="000000"/>
          <w:sz w:val="28"/>
          <w:szCs w:val="28"/>
        </w:rPr>
        <w:lastRenderedPageBreak/>
        <w:t>«6.1. Депутат Комсомольского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14:paraId="53A3B8C1"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b/>
          <w:sz w:val="28"/>
          <w:szCs w:val="28"/>
        </w:rPr>
      </w:pPr>
    </w:p>
    <w:p w14:paraId="4AF3AEA9"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b/>
          <w:sz w:val="28"/>
          <w:szCs w:val="28"/>
        </w:rPr>
      </w:pPr>
      <w:r w:rsidRPr="004807AB">
        <w:rPr>
          <w:b/>
          <w:sz w:val="28"/>
          <w:szCs w:val="28"/>
        </w:rPr>
        <w:t>5. Статью 33 Устава дополнить частью 4.1. следующего содержания:</w:t>
      </w:r>
    </w:p>
    <w:p w14:paraId="01806E7A"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«4.1. Глава Комсомольского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71AF312"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p>
    <w:p w14:paraId="1FEBCE96"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b/>
          <w:sz w:val="28"/>
          <w:szCs w:val="28"/>
        </w:rPr>
      </w:pPr>
      <w:r w:rsidRPr="004807AB">
        <w:rPr>
          <w:b/>
          <w:sz w:val="28"/>
          <w:szCs w:val="28"/>
        </w:rPr>
        <w:t>6. Части 5, 6 статьи 38 Устава заменить частями следующего содержания:</w:t>
      </w:r>
    </w:p>
    <w:p w14:paraId="346115A7"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«5. Муниципальные правовые акты Комсомольского городского поселения вступают в силу в порядке, установленном настоящим Уставом, за исключением решений Совета Комсомольского городского поселения о налогах и сборах, которые вступают в силу в соответствии с Налоговым кодексом Российской Федерации.</w:t>
      </w:r>
    </w:p>
    <w:p w14:paraId="0B887440"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14:paraId="0CE060CB"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Комсомольское городское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14:paraId="16EDFF4D"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14:paraId="4367DF40"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lastRenderedPageBreak/>
        <w:t>7. Под обнародованием муниципального правового акта, в том числе соглашения, заключенного между органами местного самоуправления, понимается:</w:t>
      </w:r>
    </w:p>
    <w:p w14:paraId="02EC6F86"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1) официальное опубликование Устава Комсомольского городского поселения Комсомольского муниципального района Ивановской области, решения Совета Комсомольского городского поселения о внесении изменений и дополнений в Устав на портале Минюста России «Нормативные правовые акты Российской Федерации» (</w:t>
      </w:r>
      <w:r w:rsidRPr="004807AB">
        <w:rPr>
          <w:sz w:val="28"/>
          <w:szCs w:val="28"/>
          <w:lang w:val="en-US"/>
        </w:rPr>
        <w:t>http</w:t>
      </w:r>
      <w:r w:rsidRPr="004807AB">
        <w:rPr>
          <w:sz w:val="28"/>
          <w:szCs w:val="28"/>
        </w:rPr>
        <w:t xml:space="preserve">://pravo-minjust.ru,  </w:t>
      </w:r>
      <w:hyperlink r:id="rId130" w:history="1">
        <w:r w:rsidRPr="004807AB">
          <w:rPr>
            <w:rStyle w:val="a5"/>
            <w:sz w:val="28"/>
            <w:szCs w:val="28"/>
          </w:rPr>
          <w:t>http://право-минюст.рф</w:t>
        </w:r>
      </w:hyperlink>
      <w:r w:rsidRPr="004807AB">
        <w:rPr>
          <w:sz w:val="28"/>
          <w:szCs w:val="28"/>
        </w:rPr>
        <w:t>, свидетельство о регистрации СМИ ЭЛ № ФС77-72471 от 05.03.2018);</w:t>
      </w:r>
    </w:p>
    <w:p w14:paraId="437F0FEB"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2) официальное опубликование в печатном средстве массовой информации – в «Вестнике нормативных правовых актов органов местного самоуправления Комсомольского муниципального района»;</w:t>
      </w:r>
    </w:p>
    <w:p w14:paraId="7C92729A"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3) размещение на срок не менее 10 календарных дней на информационных стендах Комсомольского городского поселения:</w:t>
      </w:r>
    </w:p>
    <w:p w14:paraId="194372B0"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 на информационном стенде Совета Комсомольского городского поселения, находящемся по адресу: Ивановская область, г. Комсомольск, ул. 50 лет ВЛКСМ, д. 2;</w:t>
      </w:r>
    </w:p>
    <w:p w14:paraId="4B937D6A"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 на информационном стенде Администрации Комсомольского муниципального района Ивановской области, находящемся по адресу: Ивановская область, г. Комсомольск, ул. 50 лет ВЛКСМ, д.2;</w:t>
      </w:r>
    </w:p>
    <w:p w14:paraId="743F1D2D"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4) размещение на официальном сайте Комсомольского муниципального района Ивановской области в информационно-телекоммуникационной сети «Интернет».</w:t>
      </w:r>
    </w:p>
    <w:p w14:paraId="344F471A" w14:textId="77777777" w:rsidR="003272DD" w:rsidRPr="004807AB" w:rsidRDefault="003272DD" w:rsidP="003272DD">
      <w:pPr>
        <w:pStyle w:val="s1"/>
        <w:shd w:val="clear" w:color="auto" w:fill="FFFFFF"/>
        <w:tabs>
          <w:tab w:val="left" w:pos="0"/>
        </w:tabs>
        <w:spacing w:before="0" w:beforeAutospacing="0" w:after="0" w:afterAutospacing="0"/>
        <w:ind w:firstLine="709"/>
        <w:jc w:val="both"/>
        <w:rPr>
          <w:sz w:val="28"/>
          <w:szCs w:val="28"/>
        </w:rPr>
      </w:pPr>
      <w:r w:rsidRPr="004807AB">
        <w:rPr>
          <w:sz w:val="28"/>
          <w:szCs w:val="28"/>
        </w:rPr>
        <w:t>Ознакомление неограниченного круга лиц без использования ими дополнительных технических средств с муниципальными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w:t>
      </w:r>
      <w:r w:rsidRPr="004807AB">
        <w:t xml:space="preserve"> </w:t>
      </w:r>
      <w:r w:rsidRPr="004807AB">
        <w:rPr>
          <w:sz w:val="28"/>
          <w:szCs w:val="28"/>
        </w:rPr>
        <w:t>Ивановская область, г. Комсомольск, ул. 50 лет ВЛКСМ, д.2.».</w:t>
      </w:r>
    </w:p>
    <w:p w14:paraId="39258E5E" w14:textId="77777777" w:rsidR="003272DD" w:rsidRPr="004807AB" w:rsidRDefault="003272DD" w:rsidP="003272DD">
      <w:pPr>
        <w:jc w:val="right"/>
        <w:outlineLvl w:val="0"/>
        <w:rPr>
          <w:sz w:val="24"/>
          <w:szCs w:val="24"/>
        </w:rPr>
      </w:pPr>
    </w:p>
    <w:p w14:paraId="70D36CA9" w14:textId="77777777" w:rsidR="003272DD" w:rsidRPr="004807AB" w:rsidRDefault="003272DD" w:rsidP="003272DD">
      <w:pPr>
        <w:jc w:val="right"/>
        <w:outlineLvl w:val="0"/>
        <w:rPr>
          <w:sz w:val="24"/>
          <w:szCs w:val="24"/>
        </w:rPr>
      </w:pPr>
    </w:p>
    <w:p w14:paraId="79FC784A" w14:textId="77777777" w:rsidR="003272DD" w:rsidRPr="004807AB" w:rsidRDefault="003272DD" w:rsidP="003272DD">
      <w:pPr>
        <w:jc w:val="right"/>
        <w:outlineLvl w:val="0"/>
        <w:rPr>
          <w:sz w:val="24"/>
          <w:szCs w:val="24"/>
        </w:rPr>
      </w:pPr>
      <w:r w:rsidRPr="004807AB">
        <w:rPr>
          <w:sz w:val="24"/>
          <w:szCs w:val="24"/>
        </w:rPr>
        <w:t xml:space="preserve">Приложение № 2 </w:t>
      </w:r>
    </w:p>
    <w:p w14:paraId="659FBA79" w14:textId="77777777" w:rsidR="003272DD" w:rsidRPr="004807AB" w:rsidRDefault="003272DD" w:rsidP="003272DD">
      <w:pPr>
        <w:jc w:val="right"/>
        <w:outlineLvl w:val="0"/>
        <w:rPr>
          <w:sz w:val="24"/>
          <w:szCs w:val="24"/>
        </w:rPr>
      </w:pPr>
      <w:r w:rsidRPr="004807AB">
        <w:rPr>
          <w:sz w:val="24"/>
          <w:szCs w:val="24"/>
        </w:rPr>
        <w:t>к решению Совета</w:t>
      </w:r>
    </w:p>
    <w:p w14:paraId="3BC19D15" w14:textId="77777777" w:rsidR="003272DD" w:rsidRPr="004807AB" w:rsidRDefault="003272DD" w:rsidP="003272DD">
      <w:pPr>
        <w:jc w:val="right"/>
        <w:outlineLvl w:val="0"/>
        <w:rPr>
          <w:sz w:val="24"/>
          <w:szCs w:val="24"/>
        </w:rPr>
      </w:pPr>
      <w:r w:rsidRPr="004807AB">
        <w:rPr>
          <w:sz w:val="24"/>
          <w:szCs w:val="24"/>
        </w:rPr>
        <w:t>Комсомольского городского поселения</w:t>
      </w:r>
    </w:p>
    <w:p w14:paraId="0DB40267" w14:textId="77777777" w:rsidR="003272DD" w:rsidRPr="004807AB" w:rsidRDefault="003272DD" w:rsidP="003272DD">
      <w:pPr>
        <w:jc w:val="right"/>
        <w:rPr>
          <w:sz w:val="24"/>
          <w:szCs w:val="24"/>
        </w:rPr>
      </w:pPr>
      <w:r w:rsidRPr="004807AB">
        <w:rPr>
          <w:sz w:val="24"/>
          <w:szCs w:val="24"/>
        </w:rPr>
        <w:t xml:space="preserve">                                                                                                от ______2024г. № _____          </w:t>
      </w:r>
    </w:p>
    <w:p w14:paraId="4DCCDFBE" w14:textId="77777777" w:rsidR="003272DD" w:rsidRPr="004807AB" w:rsidRDefault="003272DD" w:rsidP="003272DD">
      <w:pPr>
        <w:rPr>
          <w:sz w:val="28"/>
          <w:szCs w:val="28"/>
        </w:rPr>
      </w:pPr>
    </w:p>
    <w:p w14:paraId="47B049F3" w14:textId="77777777" w:rsidR="003272DD" w:rsidRPr="004807AB" w:rsidRDefault="003272DD" w:rsidP="003272DD">
      <w:pPr>
        <w:tabs>
          <w:tab w:val="left" w:pos="5990"/>
        </w:tabs>
        <w:jc w:val="center"/>
        <w:rPr>
          <w:b/>
          <w:sz w:val="28"/>
          <w:szCs w:val="28"/>
        </w:rPr>
      </w:pPr>
    </w:p>
    <w:p w14:paraId="5111C585" w14:textId="77777777" w:rsidR="003272DD" w:rsidRPr="004807AB" w:rsidRDefault="003272DD" w:rsidP="003272DD">
      <w:pPr>
        <w:tabs>
          <w:tab w:val="left" w:pos="5990"/>
        </w:tabs>
        <w:jc w:val="center"/>
        <w:rPr>
          <w:b/>
          <w:sz w:val="28"/>
          <w:szCs w:val="28"/>
        </w:rPr>
      </w:pPr>
      <w:r w:rsidRPr="004807AB">
        <w:rPr>
          <w:b/>
          <w:sz w:val="28"/>
          <w:szCs w:val="28"/>
        </w:rPr>
        <w:t>ПОРЯДОК</w:t>
      </w:r>
    </w:p>
    <w:p w14:paraId="31D35BC7" w14:textId="77777777" w:rsidR="003272DD" w:rsidRPr="004807AB" w:rsidRDefault="003272DD" w:rsidP="003272DD">
      <w:pPr>
        <w:tabs>
          <w:tab w:val="left" w:pos="5990"/>
        </w:tabs>
        <w:jc w:val="center"/>
        <w:rPr>
          <w:b/>
          <w:sz w:val="28"/>
          <w:szCs w:val="28"/>
        </w:rPr>
      </w:pPr>
      <w:r w:rsidRPr="004807AB">
        <w:rPr>
          <w:b/>
          <w:sz w:val="28"/>
          <w:szCs w:val="28"/>
        </w:rPr>
        <w:t xml:space="preserve">учета предложений по проекту муниципального правового акта </w:t>
      </w:r>
    </w:p>
    <w:p w14:paraId="1474C0AE" w14:textId="77777777" w:rsidR="003272DD" w:rsidRPr="004807AB" w:rsidRDefault="003272DD" w:rsidP="003272DD">
      <w:pPr>
        <w:tabs>
          <w:tab w:val="left" w:pos="5990"/>
        </w:tabs>
        <w:jc w:val="center"/>
        <w:rPr>
          <w:b/>
          <w:sz w:val="28"/>
          <w:szCs w:val="28"/>
        </w:rPr>
      </w:pPr>
      <w:r w:rsidRPr="004807AB">
        <w:rPr>
          <w:b/>
          <w:sz w:val="28"/>
          <w:szCs w:val="28"/>
        </w:rPr>
        <w:t>«О внесении изменений и дополнений в Устав Комсомольского городского поселения Комсомольского муниципального района Ивановской области»</w:t>
      </w:r>
    </w:p>
    <w:p w14:paraId="5E108F74" w14:textId="77777777" w:rsidR="003272DD" w:rsidRPr="004807AB" w:rsidRDefault="003272DD" w:rsidP="003272DD">
      <w:pPr>
        <w:tabs>
          <w:tab w:val="left" w:pos="5990"/>
        </w:tabs>
        <w:jc w:val="center"/>
        <w:rPr>
          <w:sz w:val="28"/>
          <w:szCs w:val="28"/>
        </w:rPr>
      </w:pPr>
    </w:p>
    <w:p w14:paraId="3C5C307B" w14:textId="77777777" w:rsidR="003272DD" w:rsidRPr="004807AB" w:rsidRDefault="003272DD" w:rsidP="003272DD">
      <w:pPr>
        <w:tabs>
          <w:tab w:val="left" w:pos="5990"/>
        </w:tabs>
        <w:jc w:val="both"/>
        <w:rPr>
          <w:sz w:val="28"/>
          <w:szCs w:val="28"/>
        </w:rPr>
      </w:pPr>
      <w:r w:rsidRPr="004807AB">
        <w:rPr>
          <w:sz w:val="28"/>
          <w:szCs w:val="28"/>
        </w:rPr>
        <w:t xml:space="preserve">     1. 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w:t>
      </w:r>
    </w:p>
    <w:p w14:paraId="37BCA245" w14:textId="77777777" w:rsidR="003272DD" w:rsidRPr="004807AB" w:rsidRDefault="003272DD" w:rsidP="003272DD">
      <w:pPr>
        <w:tabs>
          <w:tab w:val="left" w:pos="5990"/>
        </w:tabs>
        <w:jc w:val="both"/>
        <w:rPr>
          <w:sz w:val="28"/>
          <w:szCs w:val="28"/>
        </w:rPr>
      </w:pPr>
      <w:r w:rsidRPr="004807AB">
        <w:rPr>
          <w:sz w:val="28"/>
          <w:szCs w:val="28"/>
        </w:rPr>
        <w:lastRenderedPageBreak/>
        <w:t xml:space="preserve">     2. С предложениями по проекту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могут выступать органы местного самоуправления, граждане, общественные организации, юридические лица.</w:t>
      </w:r>
    </w:p>
    <w:p w14:paraId="5AAA04C3" w14:textId="77777777" w:rsidR="003272DD" w:rsidRPr="004807AB" w:rsidRDefault="003272DD" w:rsidP="003272DD">
      <w:pPr>
        <w:tabs>
          <w:tab w:val="left" w:pos="5990"/>
        </w:tabs>
        <w:jc w:val="both"/>
        <w:rPr>
          <w:sz w:val="28"/>
          <w:szCs w:val="28"/>
        </w:rPr>
      </w:pPr>
      <w:r w:rsidRPr="004807AB">
        <w:rPr>
          <w:sz w:val="28"/>
          <w:szCs w:val="28"/>
        </w:rPr>
        <w:t xml:space="preserve">     3. Предложения по проекту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14:paraId="4785828F" w14:textId="77777777" w:rsidR="003272DD" w:rsidRPr="004807AB" w:rsidRDefault="003272DD" w:rsidP="003272DD">
      <w:pPr>
        <w:tabs>
          <w:tab w:val="left" w:pos="5990"/>
        </w:tabs>
        <w:jc w:val="both"/>
        <w:rPr>
          <w:sz w:val="28"/>
          <w:szCs w:val="28"/>
        </w:rPr>
      </w:pPr>
      <w:r w:rsidRPr="004807AB">
        <w:rPr>
          <w:sz w:val="28"/>
          <w:szCs w:val="28"/>
        </w:rPr>
        <w:t xml:space="preserve">    4. Предложения в письменной форме подаются по адресу: 155150 Ивановская область, г. Комсомольск, ул. 50 лет ВЛКСМ, д. 2, в Совет Комсомольского городского поселения, оргкомитет по проведению публичных слушаний.</w:t>
      </w:r>
    </w:p>
    <w:p w14:paraId="67EE79FE" w14:textId="77777777" w:rsidR="003272DD" w:rsidRPr="004807AB" w:rsidRDefault="003272DD" w:rsidP="003272DD">
      <w:pPr>
        <w:tabs>
          <w:tab w:val="left" w:pos="5990"/>
        </w:tabs>
        <w:jc w:val="both"/>
        <w:rPr>
          <w:sz w:val="28"/>
          <w:szCs w:val="28"/>
        </w:rPr>
      </w:pPr>
      <w:r w:rsidRPr="004807AB">
        <w:rPr>
          <w:sz w:val="28"/>
          <w:szCs w:val="28"/>
        </w:rPr>
        <w:t xml:space="preserve">     5. Предложения по проекту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поступающие в Совет Комсомольского городского поселения, учитываются и систематизируются оргкомитетом по проведению публичных слушаний.</w:t>
      </w:r>
    </w:p>
    <w:p w14:paraId="42CB0181" w14:textId="77777777" w:rsidR="003272DD" w:rsidRPr="004807AB" w:rsidRDefault="003272DD" w:rsidP="003272DD">
      <w:pPr>
        <w:tabs>
          <w:tab w:val="left" w:pos="5990"/>
        </w:tabs>
        <w:jc w:val="both"/>
        <w:rPr>
          <w:sz w:val="28"/>
          <w:szCs w:val="28"/>
        </w:rPr>
      </w:pPr>
      <w:r w:rsidRPr="004807AB">
        <w:rPr>
          <w:sz w:val="28"/>
          <w:szCs w:val="28"/>
        </w:rPr>
        <w:t xml:space="preserve">     6. Предложения по проекту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принимаются в течение 10 дней с момента опубликования настоящего порядка.</w:t>
      </w:r>
    </w:p>
    <w:p w14:paraId="010591DA" w14:textId="77777777" w:rsidR="003272DD" w:rsidRPr="004807AB" w:rsidRDefault="003272DD" w:rsidP="003272DD">
      <w:pPr>
        <w:outlineLvl w:val="0"/>
        <w:rPr>
          <w:sz w:val="28"/>
          <w:szCs w:val="28"/>
        </w:rPr>
      </w:pPr>
    </w:p>
    <w:p w14:paraId="4DB8FF75" w14:textId="77777777" w:rsidR="003272DD" w:rsidRPr="004807AB" w:rsidRDefault="003272DD" w:rsidP="003272DD">
      <w:pPr>
        <w:outlineLvl w:val="0"/>
        <w:rPr>
          <w:sz w:val="28"/>
          <w:szCs w:val="28"/>
        </w:rPr>
      </w:pPr>
    </w:p>
    <w:p w14:paraId="4D2D0C3D" w14:textId="77777777" w:rsidR="003272DD" w:rsidRPr="004807AB" w:rsidRDefault="003272DD" w:rsidP="003272DD">
      <w:pPr>
        <w:outlineLvl w:val="0"/>
        <w:rPr>
          <w:sz w:val="28"/>
          <w:szCs w:val="28"/>
        </w:rPr>
      </w:pPr>
    </w:p>
    <w:p w14:paraId="543B5235" w14:textId="77777777" w:rsidR="003272DD" w:rsidRPr="004807AB" w:rsidRDefault="003272DD" w:rsidP="003272DD">
      <w:pPr>
        <w:jc w:val="right"/>
        <w:outlineLvl w:val="0"/>
        <w:rPr>
          <w:sz w:val="24"/>
          <w:szCs w:val="24"/>
        </w:rPr>
      </w:pPr>
      <w:r w:rsidRPr="004807AB">
        <w:rPr>
          <w:sz w:val="24"/>
          <w:szCs w:val="24"/>
        </w:rPr>
        <w:t xml:space="preserve">Приложение № 3 </w:t>
      </w:r>
    </w:p>
    <w:p w14:paraId="02CD9120" w14:textId="77777777" w:rsidR="003272DD" w:rsidRPr="004807AB" w:rsidRDefault="003272DD" w:rsidP="003272DD">
      <w:pPr>
        <w:jc w:val="right"/>
        <w:outlineLvl w:val="0"/>
        <w:rPr>
          <w:sz w:val="24"/>
          <w:szCs w:val="24"/>
        </w:rPr>
      </w:pPr>
      <w:r w:rsidRPr="004807AB">
        <w:rPr>
          <w:sz w:val="24"/>
          <w:szCs w:val="24"/>
        </w:rPr>
        <w:t>к решению Совета</w:t>
      </w:r>
    </w:p>
    <w:p w14:paraId="2345323F" w14:textId="77777777" w:rsidR="003272DD" w:rsidRPr="004807AB" w:rsidRDefault="003272DD" w:rsidP="003272DD">
      <w:pPr>
        <w:jc w:val="right"/>
        <w:outlineLvl w:val="0"/>
        <w:rPr>
          <w:sz w:val="24"/>
          <w:szCs w:val="24"/>
        </w:rPr>
      </w:pPr>
      <w:r w:rsidRPr="004807AB">
        <w:rPr>
          <w:sz w:val="24"/>
          <w:szCs w:val="24"/>
        </w:rPr>
        <w:t>Комсомольского городского поселения</w:t>
      </w:r>
    </w:p>
    <w:p w14:paraId="30A56884" w14:textId="77777777" w:rsidR="003272DD" w:rsidRPr="004807AB" w:rsidRDefault="003272DD" w:rsidP="003272DD">
      <w:pPr>
        <w:jc w:val="right"/>
        <w:rPr>
          <w:sz w:val="24"/>
          <w:szCs w:val="24"/>
        </w:rPr>
      </w:pPr>
      <w:r w:rsidRPr="004807AB">
        <w:rPr>
          <w:sz w:val="24"/>
          <w:szCs w:val="24"/>
        </w:rPr>
        <w:t xml:space="preserve">                                                                                                   от  _______2024г. № _____            </w:t>
      </w:r>
    </w:p>
    <w:p w14:paraId="54A76153" w14:textId="77777777" w:rsidR="003272DD" w:rsidRPr="004807AB" w:rsidRDefault="003272DD" w:rsidP="003272DD">
      <w:pPr>
        <w:rPr>
          <w:sz w:val="28"/>
          <w:szCs w:val="28"/>
        </w:rPr>
      </w:pPr>
    </w:p>
    <w:p w14:paraId="344D9108" w14:textId="77777777" w:rsidR="003272DD" w:rsidRPr="004807AB" w:rsidRDefault="003272DD" w:rsidP="003272DD">
      <w:pPr>
        <w:tabs>
          <w:tab w:val="left" w:pos="5990"/>
        </w:tabs>
        <w:jc w:val="center"/>
        <w:rPr>
          <w:b/>
          <w:sz w:val="28"/>
          <w:szCs w:val="28"/>
        </w:rPr>
      </w:pPr>
    </w:p>
    <w:p w14:paraId="1EC1BE9E" w14:textId="77777777" w:rsidR="003272DD" w:rsidRPr="004807AB" w:rsidRDefault="003272DD" w:rsidP="003272DD">
      <w:pPr>
        <w:tabs>
          <w:tab w:val="left" w:pos="5990"/>
        </w:tabs>
        <w:jc w:val="center"/>
        <w:rPr>
          <w:b/>
          <w:sz w:val="28"/>
          <w:szCs w:val="28"/>
        </w:rPr>
      </w:pPr>
      <w:r w:rsidRPr="004807AB">
        <w:rPr>
          <w:b/>
          <w:sz w:val="28"/>
          <w:szCs w:val="28"/>
        </w:rPr>
        <w:t>ПОРЯДОК</w:t>
      </w:r>
    </w:p>
    <w:p w14:paraId="09BA7DA8" w14:textId="77777777" w:rsidR="003272DD" w:rsidRPr="004807AB" w:rsidRDefault="003272DD" w:rsidP="003272DD">
      <w:pPr>
        <w:tabs>
          <w:tab w:val="left" w:pos="5990"/>
        </w:tabs>
        <w:jc w:val="center"/>
        <w:rPr>
          <w:b/>
          <w:sz w:val="28"/>
          <w:szCs w:val="28"/>
        </w:rPr>
      </w:pPr>
      <w:r w:rsidRPr="004807AB">
        <w:rPr>
          <w:b/>
          <w:sz w:val="28"/>
          <w:szCs w:val="28"/>
        </w:rPr>
        <w:t xml:space="preserve">участия граждан в обсуждении проекта муниципального правового акта </w:t>
      </w:r>
    </w:p>
    <w:p w14:paraId="527349BB" w14:textId="77777777" w:rsidR="003272DD" w:rsidRPr="004807AB" w:rsidRDefault="003272DD" w:rsidP="003272DD">
      <w:pPr>
        <w:tabs>
          <w:tab w:val="left" w:pos="2870"/>
        </w:tabs>
        <w:jc w:val="center"/>
        <w:rPr>
          <w:b/>
          <w:sz w:val="28"/>
          <w:szCs w:val="28"/>
        </w:rPr>
      </w:pPr>
      <w:r w:rsidRPr="004807AB">
        <w:rPr>
          <w:b/>
          <w:sz w:val="28"/>
          <w:szCs w:val="28"/>
        </w:rPr>
        <w:t>«О внесении изменений и дополнений в Устав Комсомольского городского поселения Комсомольского муниципального района Ивановской области»</w:t>
      </w:r>
    </w:p>
    <w:p w14:paraId="2BE07183" w14:textId="77777777" w:rsidR="003272DD" w:rsidRPr="004807AB" w:rsidRDefault="003272DD" w:rsidP="003272DD">
      <w:pPr>
        <w:tabs>
          <w:tab w:val="left" w:pos="2870"/>
        </w:tabs>
        <w:jc w:val="center"/>
        <w:rPr>
          <w:b/>
          <w:sz w:val="28"/>
          <w:szCs w:val="28"/>
        </w:rPr>
      </w:pPr>
    </w:p>
    <w:p w14:paraId="5C6F7B9D" w14:textId="77777777" w:rsidR="003272DD" w:rsidRPr="004807AB" w:rsidRDefault="003272DD" w:rsidP="003272DD">
      <w:pPr>
        <w:tabs>
          <w:tab w:val="left" w:pos="5990"/>
        </w:tabs>
        <w:jc w:val="both"/>
        <w:rPr>
          <w:sz w:val="28"/>
          <w:szCs w:val="28"/>
        </w:rPr>
      </w:pPr>
      <w:r w:rsidRPr="004807AB">
        <w:rPr>
          <w:sz w:val="28"/>
          <w:szCs w:val="28"/>
        </w:rPr>
        <w:t xml:space="preserve">     1. Настоящий порядок разработан в соответствии с частью 4 статьи 44 Федерального закона от 06.10.2003 г. № 131-ФЗ «Об общих принципах организации местного самоуправления в Российской Федерации».</w:t>
      </w:r>
    </w:p>
    <w:p w14:paraId="3BE62BC0" w14:textId="77777777" w:rsidR="003272DD" w:rsidRPr="004807AB" w:rsidRDefault="003272DD" w:rsidP="003272DD">
      <w:pPr>
        <w:tabs>
          <w:tab w:val="left" w:pos="2870"/>
        </w:tabs>
        <w:jc w:val="both"/>
        <w:rPr>
          <w:sz w:val="28"/>
          <w:szCs w:val="28"/>
        </w:rPr>
      </w:pPr>
      <w:r w:rsidRPr="004807AB">
        <w:rPr>
          <w:sz w:val="28"/>
          <w:szCs w:val="28"/>
        </w:rPr>
        <w:t xml:space="preserve">     2. Публичные слушания по проекту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проводятся с оформлением итогов обсуждения и принятого решения.</w:t>
      </w:r>
    </w:p>
    <w:p w14:paraId="082925F1" w14:textId="77777777" w:rsidR="003272DD" w:rsidRPr="004807AB" w:rsidRDefault="003272DD" w:rsidP="003272DD">
      <w:pPr>
        <w:jc w:val="both"/>
        <w:rPr>
          <w:sz w:val="28"/>
          <w:szCs w:val="28"/>
        </w:rPr>
      </w:pPr>
      <w:r w:rsidRPr="004807AB">
        <w:rPr>
          <w:sz w:val="28"/>
          <w:szCs w:val="28"/>
        </w:rPr>
        <w:lastRenderedPageBreak/>
        <w:t xml:space="preserve">     3. Проведение публичных слушаний назначить на «04» июня 2024 года в 14 часов 00 минут по адресу: Ивановская область, город Комсомольск, улица 50 лет ВЛКСМ, д. 2.</w:t>
      </w:r>
    </w:p>
    <w:p w14:paraId="2DA14314" w14:textId="77777777" w:rsidR="003272DD" w:rsidRPr="004807AB" w:rsidRDefault="003272DD" w:rsidP="003272DD">
      <w:pPr>
        <w:jc w:val="both"/>
        <w:rPr>
          <w:sz w:val="28"/>
          <w:szCs w:val="28"/>
        </w:rPr>
      </w:pPr>
      <w:r w:rsidRPr="004807AB">
        <w:rPr>
          <w:sz w:val="28"/>
          <w:szCs w:val="28"/>
        </w:rPr>
        <w:t xml:space="preserve">     4. В публичных слушаниях по проекту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вправе участвовать жители Комсомольского городского поселения, в том числе представители политических партий, общественных и иных организаций, расположенных на территории Комсомольского городского поселения.</w:t>
      </w:r>
    </w:p>
    <w:p w14:paraId="1E971668" w14:textId="77777777" w:rsidR="003272DD" w:rsidRPr="004807AB" w:rsidRDefault="003272DD" w:rsidP="003272DD">
      <w:pPr>
        <w:jc w:val="both"/>
        <w:rPr>
          <w:sz w:val="28"/>
          <w:szCs w:val="28"/>
        </w:rPr>
      </w:pPr>
      <w:r w:rsidRPr="004807AB">
        <w:rPr>
          <w:sz w:val="28"/>
          <w:szCs w:val="28"/>
        </w:rPr>
        <w:t xml:space="preserve">     5. Регистрация участников публичных слушаний проводится за один час до начала официального проведения публичных слушаний.</w:t>
      </w:r>
    </w:p>
    <w:p w14:paraId="254359D7" w14:textId="77777777" w:rsidR="003272DD" w:rsidRPr="004807AB" w:rsidRDefault="003272DD" w:rsidP="003272DD">
      <w:pPr>
        <w:jc w:val="both"/>
        <w:rPr>
          <w:sz w:val="28"/>
          <w:szCs w:val="28"/>
        </w:rPr>
      </w:pPr>
      <w:r w:rsidRPr="004807AB">
        <w:rPr>
          <w:sz w:val="28"/>
          <w:szCs w:val="28"/>
        </w:rPr>
        <w:t xml:space="preserve">     6. Решение по итогам обсуждения проекта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считается принятым, если за него проголосовало большинство от числа присутствующих участников публичных слушаний.</w:t>
      </w:r>
    </w:p>
    <w:p w14:paraId="23DA6094" w14:textId="77777777" w:rsidR="003272DD" w:rsidRPr="004807AB" w:rsidRDefault="003272DD" w:rsidP="003272DD">
      <w:pPr>
        <w:jc w:val="both"/>
        <w:rPr>
          <w:sz w:val="28"/>
          <w:szCs w:val="28"/>
        </w:rPr>
      </w:pPr>
      <w:r w:rsidRPr="004807AB">
        <w:rPr>
          <w:sz w:val="28"/>
          <w:szCs w:val="28"/>
        </w:rPr>
        <w:t xml:space="preserve">     7. Не позднее 10 дней со дня подведения итогов обсуждения проекта муниципального правового акта «О внесении изменений и дополнений в Устав Комсомольского городского поселения Комсомольского муниципального района Ивановской области» и принятого на основании их решения, обнародовать результаты публичных слушаний.</w:t>
      </w:r>
    </w:p>
    <w:p w14:paraId="0BB7CE95" w14:textId="77777777" w:rsidR="003272DD" w:rsidRPr="004807AB" w:rsidRDefault="003272DD" w:rsidP="003272DD">
      <w:pPr>
        <w:pStyle w:val="ConsPlusTitle"/>
        <w:rPr>
          <w:rFonts w:ascii="Times New Roman" w:hAnsi="Times New Roman" w:cs="Times New Roman"/>
          <w:sz w:val="28"/>
          <w:szCs w:val="28"/>
        </w:rPr>
      </w:pPr>
    </w:p>
    <w:p w14:paraId="257CE22D" w14:textId="3DB08A84" w:rsidR="003272DD" w:rsidRPr="004807AB" w:rsidRDefault="003272DD" w:rsidP="003272DD">
      <w:pPr>
        <w:pStyle w:val="af1"/>
        <w:ind w:left="0" w:firstLine="567"/>
        <w:jc w:val="both"/>
        <w:rPr>
          <w:rFonts w:ascii="Times New Roman" w:hAnsi="Times New Roman" w:cs="Times New Roman"/>
          <w:sz w:val="28"/>
          <w:szCs w:val="28"/>
        </w:rPr>
      </w:pPr>
    </w:p>
    <w:p w14:paraId="38BEB362" w14:textId="06F490BE" w:rsidR="00222ED8" w:rsidRPr="004807AB" w:rsidRDefault="00222ED8" w:rsidP="003272DD">
      <w:pPr>
        <w:pStyle w:val="af1"/>
        <w:ind w:left="0" w:firstLine="567"/>
        <w:jc w:val="both"/>
        <w:rPr>
          <w:rFonts w:ascii="Times New Roman" w:hAnsi="Times New Roman" w:cs="Times New Roman"/>
          <w:sz w:val="28"/>
          <w:szCs w:val="28"/>
        </w:rPr>
      </w:pPr>
    </w:p>
    <w:p w14:paraId="6F619034" w14:textId="0CE60A2A" w:rsidR="00222ED8" w:rsidRPr="004807AB" w:rsidRDefault="00222ED8" w:rsidP="003272DD">
      <w:pPr>
        <w:pStyle w:val="af1"/>
        <w:ind w:left="0" w:firstLine="567"/>
        <w:jc w:val="both"/>
        <w:rPr>
          <w:rFonts w:ascii="Times New Roman" w:hAnsi="Times New Roman" w:cs="Times New Roman"/>
          <w:sz w:val="28"/>
          <w:szCs w:val="28"/>
        </w:rPr>
      </w:pPr>
    </w:p>
    <w:p w14:paraId="702096B1" w14:textId="2D41EF4D" w:rsidR="00222ED8" w:rsidRPr="004807AB" w:rsidRDefault="00222ED8" w:rsidP="003272DD">
      <w:pPr>
        <w:pStyle w:val="af1"/>
        <w:ind w:left="0" w:firstLine="567"/>
        <w:jc w:val="both"/>
        <w:rPr>
          <w:rFonts w:ascii="Times New Roman" w:hAnsi="Times New Roman" w:cs="Times New Roman"/>
          <w:sz w:val="28"/>
          <w:szCs w:val="28"/>
        </w:rPr>
      </w:pPr>
    </w:p>
    <w:p w14:paraId="55861F22" w14:textId="1565441B" w:rsidR="00222ED8" w:rsidRPr="004807AB" w:rsidRDefault="00222ED8" w:rsidP="003272DD">
      <w:pPr>
        <w:pStyle w:val="af1"/>
        <w:ind w:left="0" w:firstLine="567"/>
        <w:jc w:val="both"/>
        <w:rPr>
          <w:rFonts w:ascii="Times New Roman" w:hAnsi="Times New Roman" w:cs="Times New Roman"/>
          <w:sz w:val="28"/>
          <w:szCs w:val="28"/>
        </w:rPr>
      </w:pPr>
    </w:p>
    <w:p w14:paraId="68F270BC" w14:textId="37DBCD97" w:rsidR="00222ED8" w:rsidRPr="004807AB" w:rsidRDefault="00222ED8" w:rsidP="003272DD">
      <w:pPr>
        <w:pStyle w:val="af1"/>
        <w:ind w:left="0" w:firstLine="567"/>
        <w:jc w:val="both"/>
        <w:rPr>
          <w:rFonts w:ascii="Times New Roman" w:hAnsi="Times New Roman" w:cs="Times New Roman"/>
          <w:sz w:val="28"/>
          <w:szCs w:val="28"/>
        </w:rPr>
      </w:pPr>
    </w:p>
    <w:p w14:paraId="066AE5E9" w14:textId="4E02DD22" w:rsidR="00222ED8" w:rsidRPr="004807AB" w:rsidRDefault="00222ED8" w:rsidP="003272DD">
      <w:pPr>
        <w:pStyle w:val="af1"/>
        <w:ind w:left="0" w:firstLine="567"/>
        <w:jc w:val="both"/>
        <w:rPr>
          <w:rFonts w:ascii="Times New Roman" w:hAnsi="Times New Roman" w:cs="Times New Roman"/>
          <w:sz w:val="28"/>
          <w:szCs w:val="28"/>
        </w:rPr>
      </w:pPr>
    </w:p>
    <w:p w14:paraId="5EEA31C0" w14:textId="598368C4" w:rsidR="00222ED8" w:rsidRPr="004807AB" w:rsidRDefault="00222ED8" w:rsidP="003272DD">
      <w:pPr>
        <w:pStyle w:val="af1"/>
        <w:ind w:left="0" w:firstLine="567"/>
        <w:jc w:val="both"/>
        <w:rPr>
          <w:rFonts w:ascii="Times New Roman" w:hAnsi="Times New Roman" w:cs="Times New Roman"/>
          <w:sz w:val="28"/>
          <w:szCs w:val="28"/>
        </w:rPr>
      </w:pPr>
    </w:p>
    <w:p w14:paraId="21571520" w14:textId="24D23203" w:rsidR="00222ED8" w:rsidRPr="004807AB" w:rsidRDefault="00222ED8" w:rsidP="003272DD">
      <w:pPr>
        <w:pStyle w:val="af1"/>
        <w:ind w:left="0" w:firstLine="567"/>
        <w:jc w:val="both"/>
        <w:rPr>
          <w:rFonts w:ascii="Times New Roman" w:hAnsi="Times New Roman" w:cs="Times New Roman"/>
          <w:sz w:val="28"/>
          <w:szCs w:val="28"/>
        </w:rPr>
      </w:pPr>
    </w:p>
    <w:p w14:paraId="2ED55836" w14:textId="49A5CF28" w:rsidR="00222ED8" w:rsidRPr="004807AB" w:rsidRDefault="00222ED8" w:rsidP="003272DD">
      <w:pPr>
        <w:pStyle w:val="af1"/>
        <w:ind w:left="0" w:firstLine="567"/>
        <w:jc w:val="both"/>
        <w:rPr>
          <w:rFonts w:ascii="Times New Roman" w:hAnsi="Times New Roman" w:cs="Times New Roman"/>
          <w:sz w:val="28"/>
          <w:szCs w:val="28"/>
        </w:rPr>
      </w:pPr>
    </w:p>
    <w:p w14:paraId="79090C91" w14:textId="6B340B1D" w:rsidR="00222ED8" w:rsidRPr="004807AB" w:rsidRDefault="00222ED8" w:rsidP="003272DD">
      <w:pPr>
        <w:pStyle w:val="af1"/>
        <w:ind w:left="0" w:firstLine="567"/>
        <w:jc w:val="both"/>
        <w:rPr>
          <w:rFonts w:ascii="Times New Roman" w:hAnsi="Times New Roman" w:cs="Times New Roman"/>
          <w:sz w:val="28"/>
          <w:szCs w:val="28"/>
        </w:rPr>
      </w:pPr>
    </w:p>
    <w:p w14:paraId="469B3BDD" w14:textId="77777777" w:rsidR="00222ED8" w:rsidRPr="004807AB" w:rsidRDefault="00222ED8" w:rsidP="003272DD">
      <w:pPr>
        <w:pStyle w:val="af1"/>
        <w:ind w:left="0" w:firstLine="567"/>
        <w:jc w:val="both"/>
        <w:rPr>
          <w:rFonts w:ascii="Times New Roman" w:hAnsi="Times New Roman" w:cs="Times New Roman"/>
          <w:sz w:val="28"/>
          <w:szCs w:val="28"/>
        </w:rPr>
      </w:pPr>
    </w:p>
    <w:p w14:paraId="5913431A" w14:textId="0874271B" w:rsidR="003272DD" w:rsidRPr="004807AB" w:rsidRDefault="003272DD" w:rsidP="003272DD">
      <w:pPr>
        <w:jc w:val="center"/>
        <w:rPr>
          <w:b/>
          <w:sz w:val="22"/>
        </w:rPr>
      </w:pPr>
      <w:r w:rsidRPr="004807AB">
        <w:rPr>
          <w:b/>
          <w:noProof/>
          <w:color w:val="000080"/>
          <w:sz w:val="22"/>
        </w:rPr>
        <w:lastRenderedPageBreak/>
        <w:drawing>
          <wp:inline distT="0" distB="0" distL="0" distR="0" wp14:anchorId="4D5F38CF" wp14:editId="759C4E48">
            <wp:extent cx="542925" cy="676275"/>
            <wp:effectExtent l="0" t="0" r="0" b="0"/>
            <wp:docPr id="15"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302177B" w14:textId="77777777" w:rsidR="003272DD" w:rsidRPr="004807AB" w:rsidRDefault="003272DD" w:rsidP="003272DD">
      <w:pPr>
        <w:jc w:val="center"/>
        <w:outlineLvl w:val="0"/>
        <w:rPr>
          <w:bCs/>
          <w:sz w:val="22"/>
        </w:rPr>
      </w:pPr>
      <w:r w:rsidRPr="004807AB">
        <w:rPr>
          <w:bCs/>
          <w:sz w:val="22"/>
        </w:rPr>
        <w:t>Российская Федерация</w:t>
      </w:r>
    </w:p>
    <w:p w14:paraId="124BBE20" w14:textId="77777777" w:rsidR="003272DD" w:rsidRPr="004807AB" w:rsidRDefault="003272DD" w:rsidP="003272DD">
      <w:pPr>
        <w:jc w:val="center"/>
        <w:rPr>
          <w:bCs/>
          <w:sz w:val="22"/>
        </w:rPr>
      </w:pPr>
      <w:r w:rsidRPr="004807AB">
        <w:rPr>
          <w:bCs/>
          <w:sz w:val="22"/>
        </w:rPr>
        <w:t>Ивановская область</w:t>
      </w:r>
    </w:p>
    <w:p w14:paraId="7EC98F70" w14:textId="77777777" w:rsidR="003272DD" w:rsidRPr="004807AB" w:rsidRDefault="003272DD" w:rsidP="003272DD">
      <w:pPr>
        <w:jc w:val="center"/>
        <w:rPr>
          <w:bCs/>
          <w:sz w:val="22"/>
        </w:rPr>
      </w:pPr>
      <w:r w:rsidRPr="004807AB">
        <w:rPr>
          <w:bCs/>
          <w:sz w:val="22"/>
        </w:rPr>
        <w:t>Комсомольский муниципальный район</w:t>
      </w:r>
    </w:p>
    <w:p w14:paraId="1590B646" w14:textId="77777777" w:rsidR="003272DD" w:rsidRPr="004807AB" w:rsidRDefault="003272DD" w:rsidP="003272DD">
      <w:pPr>
        <w:jc w:val="center"/>
        <w:rPr>
          <w:bCs/>
          <w:sz w:val="22"/>
        </w:rPr>
      </w:pPr>
      <w:r w:rsidRPr="004807AB">
        <w:rPr>
          <w:bCs/>
          <w:sz w:val="22"/>
        </w:rPr>
        <w:t>СОВЕТ КОМСОМОЛЬСКОГО  ГОРОДСКОГО  ПОСЕЛЕНИЯ</w:t>
      </w:r>
    </w:p>
    <w:p w14:paraId="6BAD5532" w14:textId="77777777" w:rsidR="003272DD" w:rsidRPr="004807AB" w:rsidRDefault="003272DD" w:rsidP="003272DD">
      <w:pPr>
        <w:jc w:val="center"/>
        <w:rPr>
          <w:bCs/>
          <w:sz w:val="22"/>
        </w:rPr>
      </w:pPr>
      <w:r w:rsidRPr="004807AB">
        <w:rPr>
          <w:bCs/>
          <w:sz w:val="22"/>
        </w:rPr>
        <w:t>четвертого  созыва</w:t>
      </w:r>
    </w:p>
    <w:tbl>
      <w:tblPr>
        <w:tblW w:w="10020" w:type="dxa"/>
        <w:tblInd w:w="135" w:type="dxa"/>
        <w:tblBorders>
          <w:top w:val="thinThickSmallGap" w:sz="24" w:space="0" w:color="auto"/>
        </w:tblBorders>
        <w:tblLook w:val="0000" w:firstRow="0" w:lastRow="0" w:firstColumn="0" w:lastColumn="0" w:noHBand="0" w:noVBand="0"/>
      </w:tblPr>
      <w:tblGrid>
        <w:gridCol w:w="10020"/>
      </w:tblGrid>
      <w:tr w:rsidR="003272DD" w:rsidRPr="004807AB" w14:paraId="6A5B87FE" w14:textId="77777777" w:rsidTr="009D6D25">
        <w:trPr>
          <w:trHeight w:val="109"/>
        </w:trPr>
        <w:tc>
          <w:tcPr>
            <w:tcW w:w="10020" w:type="dxa"/>
          </w:tcPr>
          <w:p w14:paraId="73AA6116" w14:textId="77777777" w:rsidR="003272DD" w:rsidRPr="004807AB" w:rsidRDefault="003272DD" w:rsidP="009D6D25">
            <w:pPr>
              <w:jc w:val="center"/>
              <w:rPr>
                <w:b/>
                <w:sz w:val="22"/>
              </w:rPr>
            </w:pPr>
            <w:smartTag w:uri="urn:schemas-microsoft-com:office:smarttags" w:element="metricconverter">
              <w:smartTagPr>
                <w:attr w:name="ProductID" w:val="155150, г"/>
              </w:smartTagPr>
              <w:r w:rsidRPr="004807AB">
                <w:rPr>
                  <w:bCs/>
                  <w:sz w:val="22"/>
                </w:rPr>
                <w:t>155150, г</w:t>
              </w:r>
            </w:smartTag>
            <w:r w:rsidRPr="004807AB">
              <w:rPr>
                <w:bCs/>
                <w:sz w:val="22"/>
              </w:rPr>
              <w:t>. Комсомольск, ул. 50 лет ВЛКСМ, д. 2</w:t>
            </w:r>
          </w:p>
        </w:tc>
      </w:tr>
    </w:tbl>
    <w:p w14:paraId="547D16FB" w14:textId="77777777" w:rsidR="003272DD" w:rsidRPr="004807AB" w:rsidRDefault="003272DD" w:rsidP="003272DD">
      <w:pPr>
        <w:rPr>
          <w:b/>
          <w:szCs w:val="28"/>
        </w:rPr>
      </w:pPr>
    </w:p>
    <w:p w14:paraId="5DE770C0" w14:textId="77777777" w:rsidR="003272DD" w:rsidRPr="004807AB" w:rsidRDefault="003272DD" w:rsidP="003272DD">
      <w:pPr>
        <w:jc w:val="center"/>
        <w:rPr>
          <w:b/>
          <w:sz w:val="32"/>
          <w:szCs w:val="28"/>
        </w:rPr>
      </w:pPr>
      <w:r w:rsidRPr="004807AB">
        <w:rPr>
          <w:b/>
          <w:sz w:val="32"/>
          <w:szCs w:val="28"/>
        </w:rPr>
        <w:t>Р Е Ш Е Н И Е</w:t>
      </w:r>
    </w:p>
    <w:p w14:paraId="12DD603A" w14:textId="77777777" w:rsidR="003272DD" w:rsidRPr="004807AB" w:rsidRDefault="003272DD" w:rsidP="003272DD">
      <w:pPr>
        <w:jc w:val="center"/>
        <w:rPr>
          <w:b/>
          <w:szCs w:val="28"/>
        </w:rPr>
      </w:pPr>
    </w:p>
    <w:p w14:paraId="51C148D1" w14:textId="77777777" w:rsidR="003272DD" w:rsidRPr="004807AB" w:rsidRDefault="003272DD" w:rsidP="003272DD">
      <w:pPr>
        <w:ind w:right="264"/>
        <w:jc w:val="center"/>
        <w:rPr>
          <w:b/>
          <w:szCs w:val="28"/>
        </w:rPr>
      </w:pPr>
      <w:r w:rsidRPr="004807AB">
        <w:rPr>
          <w:b/>
          <w:szCs w:val="28"/>
        </w:rPr>
        <w:t>от  « 20 »  июня  2024 г.                                                  № 222</w:t>
      </w:r>
    </w:p>
    <w:p w14:paraId="7F135928" w14:textId="77777777" w:rsidR="003272DD" w:rsidRPr="004807AB" w:rsidRDefault="003272DD" w:rsidP="003272DD">
      <w:pPr>
        <w:ind w:right="264"/>
        <w:jc w:val="both"/>
        <w:rPr>
          <w:b/>
          <w:sz w:val="24"/>
          <w:szCs w:val="24"/>
        </w:rPr>
      </w:pPr>
      <w:r w:rsidRPr="004807AB">
        <w:rPr>
          <w:b/>
          <w:sz w:val="24"/>
          <w:szCs w:val="24"/>
        </w:rPr>
        <w:t xml:space="preserve">                                                                                    </w:t>
      </w:r>
    </w:p>
    <w:p w14:paraId="24504E91" w14:textId="77777777" w:rsidR="003272DD" w:rsidRPr="004807AB" w:rsidRDefault="003272DD" w:rsidP="003272DD">
      <w:pPr>
        <w:ind w:right="264"/>
        <w:jc w:val="center"/>
        <w:rPr>
          <w:b/>
          <w:sz w:val="24"/>
          <w:szCs w:val="24"/>
        </w:rPr>
      </w:pPr>
      <w:r w:rsidRPr="004807AB">
        <w:rPr>
          <w:b/>
          <w:sz w:val="24"/>
          <w:szCs w:val="24"/>
        </w:rPr>
        <w:t xml:space="preserve">Об утверждении отчета об исполнении бюджета Комсомольского </w:t>
      </w:r>
    </w:p>
    <w:p w14:paraId="37E2CE0B" w14:textId="77777777" w:rsidR="003272DD" w:rsidRPr="004807AB" w:rsidRDefault="003272DD" w:rsidP="003272DD">
      <w:pPr>
        <w:ind w:right="264"/>
        <w:jc w:val="center"/>
        <w:rPr>
          <w:b/>
          <w:sz w:val="24"/>
          <w:szCs w:val="24"/>
        </w:rPr>
      </w:pPr>
      <w:r w:rsidRPr="004807AB">
        <w:rPr>
          <w:b/>
          <w:sz w:val="24"/>
          <w:szCs w:val="24"/>
        </w:rPr>
        <w:t>городского поселения за 2023 год</w:t>
      </w:r>
    </w:p>
    <w:p w14:paraId="13074CC6" w14:textId="77777777" w:rsidR="003272DD" w:rsidRPr="004807AB" w:rsidRDefault="003272DD" w:rsidP="003272DD">
      <w:pPr>
        <w:jc w:val="center"/>
        <w:rPr>
          <w:b/>
          <w:sz w:val="24"/>
          <w:szCs w:val="24"/>
        </w:rPr>
      </w:pPr>
    </w:p>
    <w:p w14:paraId="1A18F411" w14:textId="77777777" w:rsidR="003272DD" w:rsidRPr="004807AB" w:rsidRDefault="003272DD" w:rsidP="003272DD">
      <w:pPr>
        <w:ind w:firstLine="708"/>
        <w:jc w:val="both"/>
        <w:rPr>
          <w:sz w:val="24"/>
          <w:szCs w:val="24"/>
        </w:rPr>
      </w:pPr>
      <w:r w:rsidRPr="004807AB">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w:t>
      </w:r>
      <w:r w:rsidRPr="004807AB">
        <w:rPr>
          <w:sz w:val="24"/>
          <w:szCs w:val="24"/>
        </w:rPr>
        <w:t>Положением о бюджетном процессе в Комсомольском городском поселении</w:t>
      </w:r>
      <w:r w:rsidRPr="004807AB">
        <w:rPr>
          <w:bCs/>
          <w:sz w:val="24"/>
          <w:szCs w:val="24"/>
        </w:rPr>
        <w:t xml:space="preserve"> и в целях регулирования бюджетных правоотношений, Совет Комсомольского городского поселения   </w:t>
      </w:r>
      <w:r w:rsidRPr="004807AB">
        <w:rPr>
          <w:sz w:val="24"/>
          <w:szCs w:val="24"/>
        </w:rPr>
        <w:t xml:space="preserve"> </w:t>
      </w:r>
    </w:p>
    <w:p w14:paraId="4A57E320" w14:textId="77777777" w:rsidR="003272DD" w:rsidRPr="004807AB" w:rsidRDefault="003272DD" w:rsidP="003272DD">
      <w:pPr>
        <w:ind w:firstLine="708"/>
        <w:jc w:val="both"/>
        <w:rPr>
          <w:sz w:val="24"/>
          <w:szCs w:val="24"/>
        </w:rPr>
      </w:pPr>
      <w:r w:rsidRPr="004807AB">
        <w:rPr>
          <w:sz w:val="24"/>
          <w:szCs w:val="24"/>
        </w:rPr>
        <w:t xml:space="preserve"> РЕШИЛ:</w:t>
      </w:r>
    </w:p>
    <w:p w14:paraId="28B1303F" w14:textId="77777777" w:rsidR="003272DD" w:rsidRPr="004807AB" w:rsidRDefault="003272DD" w:rsidP="003272DD">
      <w:pPr>
        <w:ind w:firstLine="708"/>
        <w:jc w:val="both"/>
        <w:rPr>
          <w:sz w:val="24"/>
          <w:szCs w:val="24"/>
        </w:rPr>
      </w:pPr>
    </w:p>
    <w:p w14:paraId="3094B0C3" w14:textId="77777777" w:rsidR="003272DD" w:rsidRPr="004807AB" w:rsidRDefault="003272DD" w:rsidP="000C7C60">
      <w:pPr>
        <w:pStyle w:val="af1"/>
        <w:numPr>
          <w:ilvl w:val="0"/>
          <w:numId w:val="37"/>
        </w:numPr>
        <w:spacing w:after="0" w:line="240" w:lineRule="auto"/>
        <w:ind w:left="0" w:firstLine="708"/>
        <w:contextualSpacing/>
        <w:jc w:val="both"/>
        <w:rPr>
          <w:rFonts w:ascii="Times New Roman" w:hAnsi="Times New Roman" w:cs="Times New Roman"/>
          <w:sz w:val="24"/>
          <w:szCs w:val="24"/>
        </w:rPr>
      </w:pPr>
      <w:r w:rsidRPr="004807AB">
        <w:rPr>
          <w:rFonts w:ascii="Times New Roman" w:hAnsi="Times New Roman" w:cs="Times New Roman"/>
          <w:sz w:val="24"/>
          <w:szCs w:val="24"/>
        </w:rPr>
        <w:t>Утвердить отчет об исполнении бюджета Комсомольского городского поселения за 2023 год по доходам в сумме 113 506 924,93 руб., по расходам в сумме 120 250 187,77 руб. с превышением расходов над доходами (дефицит бюджета) в сумме 6 743 262,84 руб. и со следующими показателями:</w:t>
      </w:r>
    </w:p>
    <w:p w14:paraId="534DF471" w14:textId="77777777" w:rsidR="003272DD" w:rsidRPr="004807AB" w:rsidRDefault="003272DD" w:rsidP="003272DD">
      <w:pPr>
        <w:ind w:firstLine="708"/>
        <w:jc w:val="both"/>
        <w:rPr>
          <w:sz w:val="24"/>
          <w:szCs w:val="24"/>
        </w:rPr>
      </w:pPr>
    </w:p>
    <w:p w14:paraId="70A77774" w14:textId="77777777" w:rsidR="003272DD" w:rsidRPr="004807AB" w:rsidRDefault="003272DD" w:rsidP="000C7C60">
      <w:pPr>
        <w:numPr>
          <w:ilvl w:val="0"/>
          <w:numId w:val="38"/>
        </w:numPr>
        <w:ind w:left="0" w:firstLine="1068"/>
        <w:jc w:val="both"/>
        <w:rPr>
          <w:sz w:val="24"/>
          <w:szCs w:val="24"/>
        </w:rPr>
      </w:pPr>
      <w:r w:rsidRPr="004807AB">
        <w:rPr>
          <w:sz w:val="24"/>
          <w:szCs w:val="24"/>
        </w:rPr>
        <w:t>по доходам бюджета Комсомольского городского поселения по кодам классификации доходов бюджетов за 2023 год согласно приложению 1 к настоящему решению;</w:t>
      </w:r>
    </w:p>
    <w:p w14:paraId="639E8643" w14:textId="77777777" w:rsidR="003272DD" w:rsidRPr="004807AB" w:rsidRDefault="003272DD" w:rsidP="000C7C60">
      <w:pPr>
        <w:numPr>
          <w:ilvl w:val="0"/>
          <w:numId w:val="38"/>
        </w:numPr>
        <w:ind w:left="0" w:firstLine="1068"/>
        <w:jc w:val="both"/>
        <w:rPr>
          <w:sz w:val="24"/>
          <w:szCs w:val="24"/>
        </w:rPr>
      </w:pPr>
      <w:r w:rsidRPr="004807AB">
        <w:rPr>
          <w:sz w:val="24"/>
          <w:szCs w:val="24"/>
        </w:rPr>
        <w:t>по ведомственной структуре расходов бюджета Комсомольского городского поселения за 2023 год согласно приложению 2 к настоящему решению;</w:t>
      </w:r>
    </w:p>
    <w:p w14:paraId="5391B28C" w14:textId="77777777" w:rsidR="003272DD" w:rsidRPr="004807AB" w:rsidRDefault="003272DD" w:rsidP="000C7C60">
      <w:pPr>
        <w:numPr>
          <w:ilvl w:val="0"/>
          <w:numId w:val="38"/>
        </w:numPr>
        <w:ind w:left="0" w:firstLine="1068"/>
        <w:jc w:val="both"/>
        <w:rPr>
          <w:sz w:val="24"/>
          <w:szCs w:val="24"/>
        </w:rPr>
      </w:pPr>
      <w:r w:rsidRPr="004807AB">
        <w:rPr>
          <w:sz w:val="24"/>
          <w:szCs w:val="24"/>
        </w:rPr>
        <w:t>по расходам бюджета Комсомольского городского поселения по целевым статьям (муниципальным программам Комсомольского городского поселения и непрограммным направлениям деятельности), группам видов расходов классификации расходов бюджета за 2023 год согласно приложению 3 к настоящему решению;</w:t>
      </w:r>
    </w:p>
    <w:p w14:paraId="177B8884" w14:textId="77777777" w:rsidR="003272DD" w:rsidRPr="004807AB" w:rsidRDefault="003272DD" w:rsidP="000C7C60">
      <w:pPr>
        <w:numPr>
          <w:ilvl w:val="0"/>
          <w:numId w:val="38"/>
        </w:numPr>
        <w:ind w:left="0" w:firstLine="1068"/>
        <w:jc w:val="both"/>
        <w:rPr>
          <w:sz w:val="24"/>
          <w:szCs w:val="24"/>
        </w:rPr>
      </w:pPr>
      <w:r w:rsidRPr="004807AB">
        <w:rPr>
          <w:sz w:val="24"/>
          <w:szCs w:val="24"/>
        </w:rPr>
        <w:t>по расходам бюджета по разделам и подразделам классификации расходов бюджетов за 2023 год согласно приложению 4 к настоящему решению;</w:t>
      </w:r>
    </w:p>
    <w:p w14:paraId="7930F9C1" w14:textId="77777777" w:rsidR="003272DD" w:rsidRPr="004807AB" w:rsidRDefault="003272DD" w:rsidP="000C7C60">
      <w:pPr>
        <w:numPr>
          <w:ilvl w:val="0"/>
          <w:numId w:val="38"/>
        </w:numPr>
        <w:ind w:left="0" w:firstLine="1068"/>
        <w:jc w:val="both"/>
        <w:rPr>
          <w:sz w:val="24"/>
          <w:szCs w:val="24"/>
        </w:rPr>
      </w:pPr>
      <w:r w:rsidRPr="004807AB">
        <w:rPr>
          <w:sz w:val="24"/>
          <w:szCs w:val="24"/>
        </w:rPr>
        <w:t>по источникам внутреннего финансирования дефицита бюджета Комсомольского городского поселения за 2023 год согласно приложению 5 к настоящему решению;</w:t>
      </w:r>
    </w:p>
    <w:p w14:paraId="66EA5E17" w14:textId="77777777" w:rsidR="003272DD" w:rsidRPr="004807AB" w:rsidRDefault="003272DD" w:rsidP="000C7C60">
      <w:pPr>
        <w:numPr>
          <w:ilvl w:val="0"/>
          <w:numId w:val="38"/>
        </w:numPr>
        <w:ind w:left="0" w:firstLine="1068"/>
        <w:jc w:val="both"/>
        <w:rPr>
          <w:sz w:val="24"/>
          <w:szCs w:val="24"/>
        </w:rPr>
      </w:pPr>
      <w:r w:rsidRPr="004807AB">
        <w:rPr>
          <w:sz w:val="24"/>
          <w:szCs w:val="24"/>
        </w:rPr>
        <w:t>по расходам бюджета Комсомольского городского поселения по использованию межбюджетных трансфертов бюджетам других уровней за 2023 год, согласно приложению 6 к настоящему решению.</w:t>
      </w:r>
    </w:p>
    <w:p w14:paraId="482897A9" w14:textId="77777777" w:rsidR="003272DD" w:rsidRPr="004807AB" w:rsidRDefault="003272DD" w:rsidP="003272DD">
      <w:pPr>
        <w:pStyle w:val="af1"/>
        <w:ind w:left="710"/>
        <w:jc w:val="both"/>
        <w:rPr>
          <w:rFonts w:ascii="Times New Roman" w:hAnsi="Times New Roman" w:cs="Times New Roman"/>
          <w:sz w:val="24"/>
          <w:szCs w:val="24"/>
        </w:rPr>
      </w:pPr>
    </w:p>
    <w:p w14:paraId="584EF92C" w14:textId="77777777" w:rsidR="003272DD" w:rsidRPr="004807AB" w:rsidRDefault="003272DD" w:rsidP="000C7C60">
      <w:pPr>
        <w:numPr>
          <w:ilvl w:val="0"/>
          <w:numId w:val="37"/>
        </w:numPr>
        <w:ind w:left="0" w:firstLine="710"/>
        <w:jc w:val="both"/>
        <w:rPr>
          <w:sz w:val="24"/>
          <w:szCs w:val="24"/>
        </w:rPr>
      </w:pPr>
      <w:r w:rsidRPr="004807AB">
        <w:rPr>
          <w:sz w:val="24"/>
          <w:szCs w:val="24"/>
        </w:rPr>
        <w:t>Настоящее решение вступает в силу после его официального опубликования.</w:t>
      </w:r>
    </w:p>
    <w:p w14:paraId="68B9F176" w14:textId="77777777" w:rsidR="003272DD" w:rsidRPr="004807AB" w:rsidRDefault="003272DD" w:rsidP="003272DD">
      <w:pPr>
        <w:pStyle w:val="a6"/>
        <w:ind w:firstLine="709"/>
        <w:jc w:val="both"/>
        <w:rPr>
          <w:rFonts w:ascii="Times New Roman" w:hAnsi="Times New Roman"/>
          <w:sz w:val="24"/>
          <w:szCs w:val="24"/>
        </w:rPr>
      </w:pPr>
    </w:p>
    <w:p w14:paraId="40712BF6" w14:textId="77777777" w:rsidR="003272DD" w:rsidRPr="004807AB" w:rsidRDefault="003272DD" w:rsidP="003272DD">
      <w:pPr>
        <w:pStyle w:val="a6"/>
        <w:tabs>
          <w:tab w:val="left" w:pos="7187"/>
        </w:tabs>
        <w:ind w:firstLine="709"/>
        <w:jc w:val="both"/>
        <w:rPr>
          <w:rFonts w:ascii="Times New Roman" w:hAnsi="Times New Roman"/>
          <w:b/>
          <w:sz w:val="24"/>
          <w:szCs w:val="24"/>
        </w:rPr>
      </w:pPr>
      <w:r w:rsidRPr="004807AB">
        <w:rPr>
          <w:rFonts w:ascii="Times New Roman" w:hAnsi="Times New Roman"/>
          <w:b/>
          <w:sz w:val="24"/>
          <w:szCs w:val="24"/>
        </w:rPr>
        <w:t xml:space="preserve">Глава Комсомольского </w:t>
      </w:r>
    </w:p>
    <w:p w14:paraId="50B04C04" w14:textId="77777777" w:rsidR="003272DD" w:rsidRPr="004807AB" w:rsidRDefault="003272DD" w:rsidP="003272DD">
      <w:pPr>
        <w:pStyle w:val="a6"/>
        <w:tabs>
          <w:tab w:val="left" w:pos="7187"/>
        </w:tabs>
        <w:ind w:firstLine="709"/>
        <w:jc w:val="both"/>
        <w:rPr>
          <w:rFonts w:ascii="Times New Roman" w:hAnsi="Times New Roman"/>
          <w:b/>
          <w:sz w:val="24"/>
          <w:szCs w:val="24"/>
        </w:rPr>
      </w:pPr>
      <w:r w:rsidRPr="004807AB">
        <w:rPr>
          <w:rFonts w:ascii="Times New Roman" w:hAnsi="Times New Roman"/>
          <w:b/>
          <w:sz w:val="24"/>
          <w:szCs w:val="24"/>
        </w:rPr>
        <w:t>городского поселения</w:t>
      </w:r>
      <w:r w:rsidRPr="004807AB">
        <w:rPr>
          <w:rFonts w:ascii="Times New Roman" w:hAnsi="Times New Roman"/>
          <w:b/>
          <w:sz w:val="24"/>
          <w:szCs w:val="24"/>
        </w:rPr>
        <w:tab/>
        <w:t>Е.Н.Нургатина</w:t>
      </w:r>
    </w:p>
    <w:p w14:paraId="0A14DFE7" w14:textId="1ADB4058" w:rsidR="003272DD" w:rsidRPr="004807AB" w:rsidRDefault="003272DD" w:rsidP="003272DD">
      <w:pPr>
        <w:jc w:val="center"/>
        <w:rPr>
          <w:noProof/>
          <w:color w:val="000080"/>
          <w:sz w:val="24"/>
          <w:szCs w:val="24"/>
        </w:rPr>
      </w:pPr>
      <w:r w:rsidRPr="004807AB">
        <w:rPr>
          <w:noProof/>
          <w:color w:val="000080"/>
          <w:sz w:val="24"/>
          <w:szCs w:val="24"/>
        </w:rPr>
        <w:lastRenderedPageBreak/>
        <w:drawing>
          <wp:inline distT="0" distB="0" distL="0" distR="0" wp14:anchorId="266BA139" wp14:editId="74CA95A1">
            <wp:extent cx="533400" cy="666750"/>
            <wp:effectExtent l="0" t="0" r="0" b="0"/>
            <wp:docPr id="16" name="Рисунок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1">
                      <a:lum bright="6000" contrast="42000"/>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5DDE4C60" w14:textId="77777777" w:rsidR="003272DD" w:rsidRPr="004807AB" w:rsidRDefault="003272DD" w:rsidP="003272DD">
      <w:pPr>
        <w:jc w:val="center"/>
        <w:rPr>
          <w:b/>
          <w:sz w:val="28"/>
          <w:szCs w:val="28"/>
        </w:rPr>
      </w:pPr>
      <w:r w:rsidRPr="004807AB">
        <w:rPr>
          <w:b/>
          <w:noProof/>
          <w:sz w:val="28"/>
          <w:szCs w:val="28"/>
        </w:rPr>
        <w:t>Российская Федерация</w:t>
      </w:r>
    </w:p>
    <w:p w14:paraId="3424E634" w14:textId="77777777" w:rsidR="003272DD" w:rsidRPr="004807AB" w:rsidRDefault="003272DD" w:rsidP="003272DD">
      <w:pPr>
        <w:pStyle w:val="1"/>
        <w:jc w:val="center"/>
        <w:rPr>
          <w:sz w:val="28"/>
          <w:szCs w:val="28"/>
        </w:rPr>
      </w:pPr>
      <w:r w:rsidRPr="004807AB">
        <w:rPr>
          <w:sz w:val="28"/>
          <w:szCs w:val="28"/>
        </w:rPr>
        <w:t>Ивановская область</w:t>
      </w:r>
    </w:p>
    <w:p w14:paraId="06A01EE1" w14:textId="77777777" w:rsidR="003272DD" w:rsidRPr="004807AB" w:rsidRDefault="003272DD" w:rsidP="003272DD">
      <w:pPr>
        <w:jc w:val="center"/>
        <w:rPr>
          <w:b/>
          <w:sz w:val="28"/>
          <w:szCs w:val="28"/>
        </w:rPr>
      </w:pPr>
      <w:r w:rsidRPr="004807AB">
        <w:rPr>
          <w:b/>
          <w:sz w:val="28"/>
          <w:szCs w:val="28"/>
        </w:rPr>
        <w:t>Комсомольский муниципальный район</w:t>
      </w:r>
    </w:p>
    <w:p w14:paraId="47CD43E0" w14:textId="77777777" w:rsidR="003272DD" w:rsidRPr="004807AB" w:rsidRDefault="003272DD" w:rsidP="003272DD">
      <w:pPr>
        <w:jc w:val="center"/>
        <w:rPr>
          <w:b/>
          <w:sz w:val="28"/>
          <w:szCs w:val="28"/>
        </w:rPr>
      </w:pPr>
      <w:r w:rsidRPr="004807AB">
        <w:rPr>
          <w:b/>
          <w:sz w:val="28"/>
          <w:szCs w:val="28"/>
        </w:rPr>
        <w:t>СОВЕТ КОМСОМОЛЬСКОГО ГОРОДСКОГО ПОСЕЛЕНИЯ</w:t>
      </w:r>
    </w:p>
    <w:p w14:paraId="28B1D3AD" w14:textId="77777777" w:rsidR="003272DD" w:rsidRPr="004807AB" w:rsidRDefault="003272DD" w:rsidP="003272DD">
      <w:pPr>
        <w:jc w:val="center"/>
        <w:rPr>
          <w:b/>
          <w:sz w:val="28"/>
          <w:szCs w:val="28"/>
        </w:rPr>
      </w:pPr>
      <w:r w:rsidRPr="004807AB">
        <w:rPr>
          <w:b/>
          <w:sz w:val="28"/>
          <w:szCs w:val="28"/>
        </w:rPr>
        <w:t>четвертого созыва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3272DD" w:rsidRPr="004807AB" w14:paraId="5DE80595" w14:textId="77777777" w:rsidTr="009D6D25">
        <w:trPr>
          <w:trHeight w:val="100"/>
        </w:trPr>
        <w:tc>
          <w:tcPr>
            <w:tcW w:w="11001" w:type="dxa"/>
            <w:tcBorders>
              <w:top w:val="thinThickThinSmallGap" w:sz="24" w:space="0" w:color="auto"/>
              <w:left w:val="nil"/>
              <w:bottom w:val="nil"/>
              <w:right w:val="nil"/>
            </w:tcBorders>
          </w:tcPr>
          <w:p w14:paraId="49124B85" w14:textId="77777777" w:rsidR="003272DD" w:rsidRPr="004807AB" w:rsidRDefault="003272DD" w:rsidP="009D6D25">
            <w:pPr>
              <w:jc w:val="center"/>
              <w:rPr>
                <w:b/>
                <w:i/>
                <w:sz w:val="26"/>
                <w:szCs w:val="26"/>
              </w:rPr>
            </w:pPr>
            <w:r w:rsidRPr="004807AB">
              <w:rPr>
                <w:b/>
                <w:i/>
                <w:sz w:val="26"/>
                <w:szCs w:val="26"/>
              </w:rPr>
              <w:t>155150 Ивановская область, г. Комсомольск, ул. 50 лет ВЛКСМ, д. 2</w:t>
            </w:r>
          </w:p>
        </w:tc>
      </w:tr>
    </w:tbl>
    <w:p w14:paraId="292AFDEC" w14:textId="77777777" w:rsidR="003272DD" w:rsidRPr="004807AB" w:rsidRDefault="003272DD" w:rsidP="003272DD">
      <w:pPr>
        <w:jc w:val="center"/>
        <w:rPr>
          <w:b/>
          <w:bCs/>
          <w:sz w:val="28"/>
          <w:szCs w:val="28"/>
        </w:rPr>
      </w:pPr>
    </w:p>
    <w:p w14:paraId="715C0393" w14:textId="77777777" w:rsidR="003272DD" w:rsidRPr="004807AB" w:rsidRDefault="003272DD" w:rsidP="003272DD">
      <w:pPr>
        <w:jc w:val="center"/>
        <w:rPr>
          <w:b/>
          <w:sz w:val="28"/>
          <w:szCs w:val="28"/>
        </w:rPr>
      </w:pPr>
      <w:r w:rsidRPr="004807AB">
        <w:rPr>
          <w:b/>
          <w:sz w:val="28"/>
          <w:szCs w:val="28"/>
        </w:rPr>
        <w:t xml:space="preserve"> РЕШЕНИЕ</w:t>
      </w:r>
    </w:p>
    <w:p w14:paraId="72020B1F" w14:textId="77777777" w:rsidR="003272DD" w:rsidRPr="004807AB" w:rsidRDefault="003272DD" w:rsidP="003272DD">
      <w:pPr>
        <w:shd w:val="clear" w:color="auto" w:fill="FFFFFF"/>
        <w:tabs>
          <w:tab w:val="left" w:pos="1176"/>
          <w:tab w:val="left" w:pos="2491"/>
          <w:tab w:val="left" w:pos="6576"/>
          <w:tab w:val="left" w:pos="7397"/>
        </w:tabs>
        <w:spacing w:before="187"/>
        <w:ind w:left="221"/>
        <w:rPr>
          <w:sz w:val="28"/>
          <w:szCs w:val="28"/>
        </w:rPr>
      </w:pPr>
      <w:r w:rsidRPr="004807AB">
        <w:rPr>
          <w:spacing w:val="-15"/>
          <w:sz w:val="28"/>
          <w:szCs w:val="28"/>
        </w:rPr>
        <w:t xml:space="preserve">      от   «  20 »  июня 2024 г.</w:t>
      </w:r>
      <w:r w:rsidRPr="004807AB">
        <w:rPr>
          <w:sz w:val="28"/>
          <w:szCs w:val="28"/>
        </w:rPr>
        <w:t xml:space="preserve">                                                                         № 223</w:t>
      </w:r>
    </w:p>
    <w:p w14:paraId="537193AE" w14:textId="77777777" w:rsidR="003272DD" w:rsidRPr="004807AB" w:rsidRDefault="003272DD" w:rsidP="003272DD">
      <w:pPr>
        <w:jc w:val="center"/>
        <w:rPr>
          <w:b/>
          <w:bCs/>
          <w:sz w:val="24"/>
          <w:szCs w:val="24"/>
        </w:rPr>
      </w:pPr>
    </w:p>
    <w:p w14:paraId="473B57F2" w14:textId="77777777" w:rsidR="003272DD" w:rsidRPr="004807AB" w:rsidRDefault="003272DD" w:rsidP="003272DD">
      <w:pPr>
        <w:jc w:val="center"/>
        <w:rPr>
          <w:b/>
          <w:bCs/>
          <w:sz w:val="24"/>
          <w:szCs w:val="24"/>
        </w:rPr>
      </w:pPr>
    </w:p>
    <w:p w14:paraId="4AA9C1AB" w14:textId="77777777" w:rsidR="003272DD" w:rsidRPr="004807AB" w:rsidRDefault="003272DD" w:rsidP="003272DD">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 xml:space="preserve">Об установлении цен (тарифов) на услуги МУП  </w:t>
      </w:r>
    </w:p>
    <w:p w14:paraId="6D77A665" w14:textId="77777777" w:rsidR="003272DD" w:rsidRPr="004807AB" w:rsidRDefault="003272DD" w:rsidP="003272DD">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 xml:space="preserve">Комсомольского городского поселения </w:t>
      </w:r>
    </w:p>
    <w:p w14:paraId="22375266" w14:textId="77777777" w:rsidR="003272DD" w:rsidRPr="004807AB" w:rsidRDefault="003272DD" w:rsidP="003272DD">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Комсомольского муниципального района Ивановской области</w:t>
      </w:r>
    </w:p>
    <w:p w14:paraId="3F60E780" w14:textId="77777777" w:rsidR="003272DD" w:rsidRPr="004807AB" w:rsidRDefault="003272DD" w:rsidP="003272DD">
      <w:pPr>
        <w:pStyle w:val="ConsPlusTitle"/>
        <w:jc w:val="center"/>
        <w:rPr>
          <w:rFonts w:ascii="Times New Roman" w:hAnsi="Times New Roman" w:cs="Times New Roman"/>
          <w:bCs/>
          <w:sz w:val="24"/>
          <w:szCs w:val="24"/>
        </w:rPr>
      </w:pPr>
      <w:r w:rsidRPr="004807AB">
        <w:rPr>
          <w:rFonts w:ascii="Times New Roman" w:hAnsi="Times New Roman" w:cs="Times New Roman"/>
          <w:sz w:val="28"/>
          <w:szCs w:val="28"/>
        </w:rPr>
        <w:t>«Комсомольский банно-прачечный комбинат»</w:t>
      </w:r>
    </w:p>
    <w:p w14:paraId="039DE82E" w14:textId="77777777" w:rsidR="003272DD" w:rsidRPr="004807AB" w:rsidRDefault="003272DD" w:rsidP="003272DD">
      <w:pPr>
        <w:spacing w:line="276" w:lineRule="auto"/>
        <w:ind w:firstLine="540"/>
        <w:jc w:val="both"/>
        <w:rPr>
          <w:spacing w:val="-5"/>
          <w:sz w:val="28"/>
          <w:szCs w:val="28"/>
        </w:rPr>
      </w:pPr>
    </w:p>
    <w:p w14:paraId="5BE0D58C" w14:textId="77777777" w:rsidR="003272DD" w:rsidRPr="004807AB" w:rsidRDefault="003272DD" w:rsidP="003272DD">
      <w:pPr>
        <w:ind w:firstLine="720"/>
        <w:jc w:val="both"/>
        <w:rPr>
          <w:sz w:val="28"/>
          <w:szCs w:val="28"/>
        </w:rPr>
      </w:pPr>
      <w:r w:rsidRPr="004807AB">
        <w:rPr>
          <w:spacing w:val="-5"/>
          <w:sz w:val="28"/>
          <w:szCs w:val="28"/>
        </w:rPr>
        <w:tab/>
      </w:r>
      <w:r w:rsidRPr="004807AB">
        <w:rPr>
          <w:sz w:val="28"/>
          <w:szCs w:val="28"/>
        </w:rPr>
        <w:t xml:space="preserve">В соответствии с </w:t>
      </w:r>
      <w:hyperlink r:id="rId132" w:history="1">
        <w:r w:rsidRPr="004807AB">
          <w:rPr>
            <w:sz w:val="28"/>
            <w:szCs w:val="28"/>
          </w:rPr>
          <w:t>пунктом 6 части 10 статьи 35</w:t>
        </w:r>
      </w:hyperlink>
      <w:r w:rsidRPr="004807AB">
        <w:rPr>
          <w:sz w:val="28"/>
          <w:szCs w:val="28"/>
        </w:rPr>
        <w:t xml:space="preserve"> Федерального закона от 06.10.2003 N 131-ФЗ "Об общих принципах организации местного самоуправления в Российской Федерации", Федеральным законом от 14.11.2002 N 161-ФЗ "О государственных и муниципальных унитарных предприятиях", </w:t>
      </w:r>
      <w:hyperlink r:id="rId133" w:history="1">
        <w:r w:rsidRPr="004807AB">
          <w:rPr>
            <w:sz w:val="28"/>
            <w:szCs w:val="28"/>
          </w:rPr>
          <w:t>Уставом</w:t>
        </w:r>
      </w:hyperlink>
      <w:r w:rsidRPr="004807AB">
        <w:rPr>
          <w:sz w:val="28"/>
          <w:szCs w:val="28"/>
        </w:rPr>
        <w:t xml:space="preserve"> Комсомольского городского поселения    Комсомольского муниципального района, рассмотрев обращение МУП «Комсомольский банно-прачечный комбинат» от 31.05.2024г., учитывая повышение с 01.07.2024г. тарифов на холодное водоснабжение и водоотведение, стоимости энергоносителей, размера затрат на техническое обслуживание газовой котельной, текущий уровень инфляции в Ивановской области,</w:t>
      </w:r>
    </w:p>
    <w:p w14:paraId="5B6D3579" w14:textId="77777777" w:rsidR="003272DD" w:rsidRPr="004807AB" w:rsidRDefault="003272DD" w:rsidP="003272DD">
      <w:pPr>
        <w:spacing w:line="276" w:lineRule="auto"/>
        <w:ind w:firstLine="540"/>
        <w:jc w:val="both"/>
        <w:rPr>
          <w:sz w:val="28"/>
          <w:szCs w:val="28"/>
        </w:rPr>
      </w:pPr>
      <w:r w:rsidRPr="004807AB">
        <w:rPr>
          <w:sz w:val="28"/>
          <w:szCs w:val="28"/>
        </w:rPr>
        <w:t>Совет Комсомольского городского поселения Комсомольского муниципального района</w:t>
      </w:r>
    </w:p>
    <w:p w14:paraId="07A94617" w14:textId="77777777" w:rsidR="003272DD" w:rsidRPr="004807AB" w:rsidRDefault="003272DD" w:rsidP="003272DD">
      <w:pPr>
        <w:spacing w:line="276" w:lineRule="auto"/>
        <w:ind w:firstLine="540"/>
        <w:jc w:val="center"/>
        <w:rPr>
          <w:sz w:val="28"/>
          <w:szCs w:val="28"/>
        </w:rPr>
      </w:pPr>
      <w:r w:rsidRPr="004807AB">
        <w:rPr>
          <w:b/>
          <w:sz w:val="28"/>
          <w:szCs w:val="28"/>
        </w:rPr>
        <w:t>Р Е Ш И Л</w:t>
      </w:r>
      <w:r w:rsidRPr="004807AB">
        <w:rPr>
          <w:sz w:val="28"/>
          <w:szCs w:val="28"/>
        </w:rPr>
        <w:t>:</w:t>
      </w:r>
    </w:p>
    <w:p w14:paraId="03F29FC0" w14:textId="77777777" w:rsidR="003272DD" w:rsidRPr="004807AB" w:rsidRDefault="003272DD" w:rsidP="003272DD">
      <w:pPr>
        <w:jc w:val="both"/>
        <w:rPr>
          <w:sz w:val="28"/>
          <w:szCs w:val="28"/>
        </w:rPr>
      </w:pPr>
      <w:r w:rsidRPr="004807AB">
        <w:rPr>
          <w:sz w:val="28"/>
          <w:szCs w:val="28"/>
        </w:rPr>
        <w:t xml:space="preserve">      1. Установить с 01.07.2024г. цены (тарифы) на услуги МУП «Комсомольский банно-прачечный комбинат»:</w:t>
      </w:r>
    </w:p>
    <w:p w14:paraId="0DE72F7E" w14:textId="77777777" w:rsidR="003272DD" w:rsidRPr="004807AB" w:rsidRDefault="003272DD" w:rsidP="003272DD">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7"/>
        <w:gridCol w:w="3793"/>
      </w:tblGrid>
      <w:tr w:rsidR="003272DD" w:rsidRPr="004807AB" w14:paraId="6DDF7656" w14:textId="77777777" w:rsidTr="009D6D25">
        <w:tc>
          <w:tcPr>
            <w:tcW w:w="5778" w:type="dxa"/>
            <w:shd w:val="clear" w:color="auto" w:fill="auto"/>
          </w:tcPr>
          <w:p w14:paraId="7915A4B9" w14:textId="77777777" w:rsidR="003272DD" w:rsidRPr="004807AB" w:rsidRDefault="003272DD" w:rsidP="009D6D25">
            <w:pPr>
              <w:jc w:val="center"/>
              <w:rPr>
                <w:b/>
                <w:sz w:val="28"/>
                <w:szCs w:val="28"/>
              </w:rPr>
            </w:pPr>
            <w:r w:rsidRPr="004807AB">
              <w:rPr>
                <w:b/>
                <w:sz w:val="28"/>
                <w:szCs w:val="28"/>
              </w:rPr>
              <w:t>Наименование услуги</w:t>
            </w:r>
          </w:p>
        </w:tc>
        <w:tc>
          <w:tcPr>
            <w:tcW w:w="3793" w:type="dxa"/>
            <w:shd w:val="clear" w:color="auto" w:fill="auto"/>
          </w:tcPr>
          <w:p w14:paraId="4E5D5700" w14:textId="77777777" w:rsidR="003272DD" w:rsidRPr="004807AB" w:rsidRDefault="003272DD" w:rsidP="009D6D25">
            <w:pPr>
              <w:jc w:val="center"/>
              <w:rPr>
                <w:b/>
                <w:sz w:val="28"/>
                <w:szCs w:val="28"/>
              </w:rPr>
            </w:pPr>
            <w:r w:rsidRPr="004807AB">
              <w:rPr>
                <w:b/>
                <w:sz w:val="28"/>
                <w:szCs w:val="28"/>
              </w:rPr>
              <w:t>Размер платы, рублей</w:t>
            </w:r>
          </w:p>
        </w:tc>
      </w:tr>
      <w:tr w:rsidR="003272DD" w:rsidRPr="004807AB" w14:paraId="32037F99" w14:textId="77777777" w:rsidTr="009D6D25">
        <w:tc>
          <w:tcPr>
            <w:tcW w:w="5778" w:type="dxa"/>
            <w:shd w:val="clear" w:color="auto" w:fill="auto"/>
          </w:tcPr>
          <w:p w14:paraId="30CBAB31" w14:textId="77777777" w:rsidR="003272DD" w:rsidRPr="004807AB" w:rsidRDefault="003272DD" w:rsidP="009D6D25">
            <w:pPr>
              <w:jc w:val="both"/>
              <w:rPr>
                <w:sz w:val="28"/>
                <w:szCs w:val="28"/>
              </w:rPr>
            </w:pPr>
            <w:r w:rsidRPr="004807AB">
              <w:rPr>
                <w:sz w:val="28"/>
                <w:szCs w:val="28"/>
              </w:rPr>
              <w:t>Баня (1 помывка)</w:t>
            </w:r>
          </w:p>
        </w:tc>
        <w:tc>
          <w:tcPr>
            <w:tcW w:w="3793" w:type="dxa"/>
            <w:shd w:val="clear" w:color="auto" w:fill="auto"/>
          </w:tcPr>
          <w:p w14:paraId="10734AA6" w14:textId="77777777" w:rsidR="003272DD" w:rsidRPr="004807AB" w:rsidRDefault="003272DD" w:rsidP="009D6D25">
            <w:pPr>
              <w:jc w:val="center"/>
              <w:rPr>
                <w:sz w:val="28"/>
                <w:szCs w:val="28"/>
              </w:rPr>
            </w:pPr>
            <w:r w:rsidRPr="004807AB">
              <w:rPr>
                <w:sz w:val="28"/>
                <w:szCs w:val="28"/>
              </w:rPr>
              <w:t>220,00</w:t>
            </w:r>
          </w:p>
        </w:tc>
      </w:tr>
      <w:tr w:rsidR="003272DD" w:rsidRPr="004807AB" w14:paraId="2827D312" w14:textId="77777777" w:rsidTr="009D6D25">
        <w:tc>
          <w:tcPr>
            <w:tcW w:w="5778" w:type="dxa"/>
            <w:shd w:val="clear" w:color="auto" w:fill="auto"/>
          </w:tcPr>
          <w:p w14:paraId="4B42DA63" w14:textId="77777777" w:rsidR="003272DD" w:rsidRPr="004807AB" w:rsidRDefault="003272DD" w:rsidP="009D6D25">
            <w:pPr>
              <w:jc w:val="both"/>
              <w:rPr>
                <w:sz w:val="28"/>
                <w:szCs w:val="28"/>
              </w:rPr>
            </w:pPr>
            <w:r w:rsidRPr="004807AB">
              <w:rPr>
                <w:sz w:val="28"/>
                <w:szCs w:val="28"/>
              </w:rPr>
              <w:t>Душ (1 помывка)</w:t>
            </w:r>
          </w:p>
        </w:tc>
        <w:tc>
          <w:tcPr>
            <w:tcW w:w="3793" w:type="dxa"/>
            <w:shd w:val="clear" w:color="auto" w:fill="auto"/>
          </w:tcPr>
          <w:p w14:paraId="5EC0DE95" w14:textId="77777777" w:rsidR="003272DD" w:rsidRPr="004807AB" w:rsidRDefault="003272DD" w:rsidP="009D6D25">
            <w:pPr>
              <w:jc w:val="center"/>
              <w:rPr>
                <w:sz w:val="28"/>
                <w:szCs w:val="28"/>
              </w:rPr>
            </w:pPr>
            <w:r w:rsidRPr="004807AB">
              <w:rPr>
                <w:sz w:val="28"/>
                <w:szCs w:val="28"/>
              </w:rPr>
              <w:t>250,00</w:t>
            </w:r>
          </w:p>
        </w:tc>
      </w:tr>
      <w:tr w:rsidR="003272DD" w:rsidRPr="004807AB" w14:paraId="6A625D02" w14:textId="77777777" w:rsidTr="009D6D25">
        <w:tc>
          <w:tcPr>
            <w:tcW w:w="5778" w:type="dxa"/>
            <w:shd w:val="clear" w:color="auto" w:fill="auto"/>
          </w:tcPr>
          <w:p w14:paraId="1AD92452" w14:textId="77777777" w:rsidR="003272DD" w:rsidRPr="004807AB" w:rsidRDefault="003272DD" w:rsidP="009D6D25">
            <w:pPr>
              <w:jc w:val="both"/>
              <w:rPr>
                <w:sz w:val="28"/>
                <w:szCs w:val="28"/>
              </w:rPr>
            </w:pPr>
            <w:r w:rsidRPr="004807AB">
              <w:rPr>
                <w:sz w:val="28"/>
                <w:szCs w:val="28"/>
              </w:rPr>
              <w:t>Баня для пенсионеров по возрасту</w:t>
            </w:r>
          </w:p>
        </w:tc>
        <w:tc>
          <w:tcPr>
            <w:tcW w:w="3793" w:type="dxa"/>
            <w:shd w:val="clear" w:color="auto" w:fill="auto"/>
          </w:tcPr>
          <w:p w14:paraId="17531BE8" w14:textId="77777777" w:rsidR="003272DD" w:rsidRPr="004807AB" w:rsidRDefault="003272DD" w:rsidP="009D6D25">
            <w:pPr>
              <w:jc w:val="center"/>
              <w:rPr>
                <w:sz w:val="28"/>
                <w:szCs w:val="28"/>
              </w:rPr>
            </w:pPr>
            <w:r w:rsidRPr="004807AB">
              <w:rPr>
                <w:sz w:val="28"/>
                <w:szCs w:val="28"/>
              </w:rPr>
              <w:t>190,00</w:t>
            </w:r>
          </w:p>
        </w:tc>
      </w:tr>
      <w:tr w:rsidR="003272DD" w:rsidRPr="004807AB" w14:paraId="6ECF399C" w14:textId="77777777" w:rsidTr="009D6D25">
        <w:tc>
          <w:tcPr>
            <w:tcW w:w="5778" w:type="dxa"/>
            <w:shd w:val="clear" w:color="auto" w:fill="auto"/>
          </w:tcPr>
          <w:p w14:paraId="5A970BBD" w14:textId="77777777" w:rsidR="003272DD" w:rsidRPr="004807AB" w:rsidRDefault="003272DD" w:rsidP="009D6D25">
            <w:pPr>
              <w:jc w:val="both"/>
              <w:rPr>
                <w:sz w:val="28"/>
                <w:szCs w:val="28"/>
              </w:rPr>
            </w:pPr>
            <w:r w:rsidRPr="004807AB">
              <w:rPr>
                <w:sz w:val="28"/>
                <w:szCs w:val="28"/>
              </w:rPr>
              <w:t>Баня и душ для детей от 7 до 14 лет</w:t>
            </w:r>
          </w:p>
        </w:tc>
        <w:tc>
          <w:tcPr>
            <w:tcW w:w="3793" w:type="dxa"/>
            <w:shd w:val="clear" w:color="auto" w:fill="auto"/>
          </w:tcPr>
          <w:p w14:paraId="6FAA2EB8" w14:textId="77777777" w:rsidR="003272DD" w:rsidRPr="004807AB" w:rsidRDefault="003272DD" w:rsidP="009D6D25">
            <w:pPr>
              <w:jc w:val="center"/>
              <w:rPr>
                <w:sz w:val="28"/>
                <w:szCs w:val="28"/>
              </w:rPr>
            </w:pPr>
            <w:r w:rsidRPr="004807AB">
              <w:rPr>
                <w:sz w:val="28"/>
                <w:szCs w:val="28"/>
              </w:rPr>
              <w:t>165,00</w:t>
            </w:r>
          </w:p>
        </w:tc>
      </w:tr>
      <w:tr w:rsidR="003272DD" w:rsidRPr="004807AB" w14:paraId="25A0262F" w14:textId="77777777" w:rsidTr="009D6D25">
        <w:tc>
          <w:tcPr>
            <w:tcW w:w="5778" w:type="dxa"/>
            <w:shd w:val="clear" w:color="auto" w:fill="auto"/>
          </w:tcPr>
          <w:p w14:paraId="1EE1FDC0" w14:textId="77777777" w:rsidR="003272DD" w:rsidRPr="004807AB" w:rsidRDefault="003272DD" w:rsidP="009D6D25">
            <w:pPr>
              <w:jc w:val="both"/>
              <w:rPr>
                <w:sz w:val="28"/>
                <w:szCs w:val="28"/>
              </w:rPr>
            </w:pPr>
            <w:r w:rsidRPr="004807AB">
              <w:rPr>
                <w:sz w:val="28"/>
                <w:szCs w:val="28"/>
              </w:rPr>
              <w:t>Социальная стрижка:</w:t>
            </w:r>
          </w:p>
          <w:p w14:paraId="5ED06DC3" w14:textId="77777777" w:rsidR="003272DD" w:rsidRPr="004807AB" w:rsidRDefault="003272DD" w:rsidP="009D6D25">
            <w:pPr>
              <w:jc w:val="both"/>
              <w:rPr>
                <w:sz w:val="28"/>
                <w:szCs w:val="28"/>
              </w:rPr>
            </w:pPr>
            <w:r w:rsidRPr="004807AB">
              <w:rPr>
                <w:sz w:val="28"/>
                <w:szCs w:val="28"/>
              </w:rPr>
              <w:t xml:space="preserve">Мужская </w:t>
            </w:r>
          </w:p>
          <w:p w14:paraId="7D0FC8D3" w14:textId="77777777" w:rsidR="003272DD" w:rsidRPr="004807AB" w:rsidRDefault="003272DD" w:rsidP="009D6D25">
            <w:pPr>
              <w:jc w:val="both"/>
              <w:rPr>
                <w:sz w:val="28"/>
                <w:szCs w:val="28"/>
              </w:rPr>
            </w:pPr>
            <w:r w:rsidRPr="004807AB">
              <w:rPr>
                <w:sz w:val="28"/>
                <w:szCs w:val="28"/>
              </w:rPr>
              <w:lastRenderedPageBreak/>
              <w:t>Женская</w:t>
            </w:r>
          </w:p>
        </w:tc>
        <w:tc>
          <w:tcPr>
            <w:tcW w:w="3793" w:type="dxa"/>
            <w:shd w:val="clear" w:color="auto" w:fill="auto"/>
          </w:tcPr>
          <w:p w14:paraId="61983193" w14:textId="77777777" w:rsidR="003272DD" w:rsidRPr="004807AB" w:rsidRDefault="003272DD" w:rsidP="009D6D25">
            <w:pPr>
              <w:jc w:val="center"/>
              <w:rPr>
                <w:sz w:val="28"/>
                <w:szCs w:val="28"/>
              </w:rPr>
            </w:pPr>
          </w:p>
          <w:p w14:paraId="26B2B609" w14:textId="77777777" w:rsidR="003272DD" w:rsidRPr="004807AB" w:rsidRDefault="003272DD" w:rsidP="009D6D25">
            <w:pPr>
              <w:jc w:val="center"/>
              <w:rPr>
                <w:sz w:val="28"/>
                <w:szCs w:val="28"/>
              </w:rPr>
            </w:pPr>
            <w:r w:rsidRPr="004807AB">
              <w:rPr>
                <w:sz w:val="28"/>
                <w:szCs w:val="28"/>
              </w:rPr>
              <w:t>300,00</w:t>
            </w:r>
          </w:p>
          <w:p w14:paraId="30FE44BF" w14:textId="77777777" w:rsidR="003272DD" w:rsidRPr="004807AB" w:rsidRDefault="003272DD" w:rsidP="009D6D25">
            <w:pPr>
              <w:jc w:val="center"/>
              <w:rPr>
                <w:sz w:val="28"/>
                <w:szCs w:val="28"/>
              </w:rPr>
            </w:pPr>
            <w:r w:rsidRPr="004807AB">
              <w:rPr>
                <w:sz w:val="28"/>
                <w:szCs w:val="28"/>
              </w:rPr>
              <w:lastRenderedPageBreak/>
              <w:t>350,00</w:t>
            </w:r>
          </w:p>
        </w:tc>
      </w:tr>
      <w:tr w:rsidR="003272DD" w:rsidRPr="004807AB" w14:paraId="7E6BFAAB" w14:textId="77777777" w:rsidTr="009D6D25">
        <w:tc>
          <w:tcPr>
            <w:tcW w:w="5778" w:type="dxa"/>
            <w:shd w:val="clear" w:color="auto" w:fill="auto"/>
          </w:tcPr>
          <w:p w14:paraId="0BE5A7E7" w14:textId="77777777" w:rsidR="003272DD" w:rsidRPr="004807AB" w:rsidRDefault="003272DD" w:rsidP="009D6D25">
            <w:pPr>
              <w:jc w:val="both"/>
              <w:rPr>
                <w:sz w:val="28"/>
                <w:szCs w:val="28"/>
              </w:rPr>
            </w:pPr>
            <w:r w:rsidRPr="004807AB">
              <w:rPr>
                <w:sz w:val="28"/>
                <w:szCs w:val="28"/>
              </w:rPr>
              <w:lastRenderedPageBreak/>
              <w:t>Дети от 0 до 7 лет</w:t>
            </w:r>
          </w:p>
        </w:tc>
        <w:tc>
          <w:tcPr>
            <w:tcW w:w="3793" w:type="dxa"/>
            <w:shd w:val="clear" w:color="auto" w:fill="auto"/>
          </w:tcPr>
          <w:p w14:paraId="0466FFB2" w14:textId="77777777" w:rsidR="003272DD" w:rsidRPr="004807AB" w:rsidRDefault="003272DD" w:rsidP="009D6D25">
            <w:pPr>
              <w:jc w:val="center"/>
              <w:rPr>
                <w:sz w:val="28"/>
                <w:szCs w:val="28"/>
              </w:rPr>
            </w:pPr>
            <w:r w:rsidRPr="004807AB">
              <w:rPr>
                <w:sz w:val="28"/>
                <w:szCs w:val="28"/>
              </w:rPr>
              <w:t>бесплатно</w:t>
            </w:r>
          </w:p>
        </w:tc>
      </w:tr>
    </w:tbl>
    <w:p w14:paraId="0F7C7C5E" w14:textId="77777777" w:rsidR="003272DD" w:rsidRPr="004807AB" w:rsidRDefault="003272DD" w:rsidP="003272DD">
      <w:pPr>
        <w:jc w:val="both"/>
        <w:rPr>
          <w:sz w:val="28"/>
          <w:szCs w:val="28"/>
        </w:rPr>
      </w:pPr>
    </w:p>
    <w:p w14:paraId="35BBDA92" w14:textId="77777777" w:rsidR="003272DD" w:rsidRPr="004807AB" w:rsidRDefault="003272DD" w:rsidP="003272DD">
      <w:pPr>
        <w:jc w:val="both"/>
        <w:rPr>
          <w:sz w:val="28"/>
          <w:szCs w:val="28"/>
        </w:rPr>
      </w:pPr>
      <w:r w:rsidRPr="004807AB">
        <w:rPr>
          <w:sz w:val="28"/>
          <w:szCs w:val="28"/>
        </w:rPr>
        <w:t xml:space="preserve">     2. Признать утратившим силу решение Совета Комсомольского городского поселения от 10.06.2022 г. № 111 «Об утверждении тарифов на услуги МУП «Комсомольский банно – прачечный комбинат на территории Комсомольского городского поселения Комсомольского муниципального района Ивановской области».</w:t>
      </w:r>
    </w:p>
    <w:p w14:paraId="02BCE444" w14:textId="77777777" w:rsidR="003272DD" w:rsidRPr="004807AB" w:rsidRDefault="003272DD" w:rsidP="003272DD">
      <w:pPr>
        <w:jc w:val="both"/>
        <w:rPr>
          <w:sz w:val="28"/>
          <w:szCs w:val="28"/>
        </w:rPr>
      </w:pPr>
      <w:r w:rsidRPr="004807AB">
        <w:rPr>
          <w:sz w:val="28"/>
          <w:szCs w:val="28"/>
        </w:rPr>
        <w:t xml:space="preserve">   </w:t>
      </w:r>
    </w:p>
    <w:p w14:paraId="238DB449" w14:textId="77777777" w:rsidR="003272DD" w:rsidRPr="004807AB" w:rsidRDefault="003272DD" w:rsidP="003272DD">
      <w:pPr>
        <w:jc w:val="both"/>
        <w:rPr>
          <w:sz w:val="28"/>
          <w:szCs w:val="28"/>
        </w:rPr>
      </w:pPr>
      <w:r w:rsidRPr="004807AB">
        <w:rPr>
          <w:sz w:val="28"/>
          <w:szCs w:val="28"/>
        </w:rPr>
        <w:t xml:space="preserve">     3. Настоящее решение вступает в силу с 01.07.2024 г.</w:t>
      </w:r>
    </w:p>
    <w:p w14:paraId="0E4A151D" w14:textId="77777777" w:rsidR="003272DD" w:rsidRPr="004807AB" w:rsidRDefault="003272DD" w:rsidP="003272DD">
      <w:pPr>
        <w:jc w:val="both"/>
        <w:rPr>
          <w:sz w:val="28"/>
          <w:szCs w:val="28"/>
        </w:rPr>
      </w:pPr>
      <w:r w:rsidRPr="004807AB">
        <w:rPr>
          <w:sz w:val="28"/>
          <w:szCs w:val="28"/>
        </w:rPr>
        <w:t xml:space="preserve">     </w:t>
      </w:r>
    </w:p>
    <w:p w14:paraId="4B18B3AE" w14:textId="77777777" w:rsidR="003272DD" w:rsidRPr="004807AB" w:rsidRDefault="003272DD" w:rsidP="003272DD">
      <w:pPr>
        <w:jc w:val="both"/>
        <w:rPr>
          <w:sz w:val="28"/>
          <w:szCs w:val="28"/>
        </w:rPr>
      </w:pPr>
      <w:r w:rsidRPr="004807AB">
        <w:rPr>
          <w:sz w:val="28"/>
          <w:szCs w:val="28"/>
        </w:rPr>
        <w:t xml:space="preserve">     4. Опубликовать настоящее решение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0DB1F241" w14:textId="77777777" w:rsidR="003272DD" w:rsidRPr="004807AB" w:rsidRDefault="003272DD" w:rsidP="003272DD">
      <w:pPr>
        <w:pStyle w:val="ConsPlusNormal"/>
        <w:spacing w:line="276" w:lineRule="auto"/>
        <w:jc w:val="both"/>
        <w:rPr>
          <w:rFonts w:ascii="Times New Roman" w:hAnsi="Times New Roman" w:cs="Times New Roman"/>
          <w:b/>
          <w:spacing w:val="-7"/>
          <w:sz w:val="28"/>
          <w:szCs w:val="28"/>
        </w:rPr>
      </w:pPr>
    </w:p>
    <w:p w14:paraId="7EA76B7F" w14:textId="77777777" w:rsidR="003272DD" w:rsidRPr="004807AB" w:rsidRDefault="003272DD" w:rsidP="003272DD">
      <w:pPr>
        <w:shd w:val="clear" w:color="auto" w:fill="FFFFFF"/>
        <w:ind w:right="442" w:firstLine="744"/>
        <w:rPr>
          <w:b/>
          <w:spacing w:val="-7"/>
          <w:sz w:val="28"/>
          <w:szCs w:val="28"/>
        </w:rPr>
      </w:pPr>
    </w:p>
    <w:p w14:paraId="77D3D6B4" w14:textId="77777777" w:rsidR="003272DD" w:rsidRPr="004807AB" w:rsidRDefault="003272DD" w:rsidP="003272DD">
      <w:pPr>
        <w:shd w:val="clear" w:color="auto" w:fill="FFFFFF"/>
        <w:ind w:right="-1"/>
        <w:rPr>
          <w:b/>
          <w:sz w:val="28"/>
          <w:szCs w:val="28"/>
        </w:rPr>
      </w:pPr>
    </w:p>
    <w:p w14:paraId="14E0A311" w14:textId="77777777" w:rsidR="003272DD" w:rsidRPr="004807AB" w:rsidRDefault="003272DD" w:rsidP="003272DD">
      <w:pPr>
        <w:shd w:val="clear" w:color="auto" w:fill="FFFFFF"/>
        <w:ind w:right="442"/>
        <w:rPr>
          <w:b/>
          <w:spacing w:val="-7"/>
          <w:sz w:val="28"/>
          <w:szCs w:val="28"/>
        </w:rPr>
      </w:pPr>
      <w:r w:rsidRPr="004807AB">
        <w:rPr>
          <w:b/>
          <w:spacing w:val="-7"/>
          <w:sz w:val="28"/>
          <w:szCs w:val="28"/>
        </w:rPr>
        <w:t xml:space="preserve">Глава Комсомольского </w:t>
      </w:r>
    </w:p>
    <w:p w14:paraId="08DC7768" w14:textId="77777777" w:rsidR="003272DD" w:rsidRPr="004807AB" w:rsidRDefault="003272DD" w:rsidP="003272DD">
      <w:pPr>
        <w:shd w:val="clear" w:color="auto" w:fill="FFFFFF"/>
        <w:tabs>
          <w:tab w:val="left" w:pos="6630"/>
        </w:tabs>
        <w:ind w:right="442"/>
        <w:rPr>
          <w:b/>
          <w:spacing w:val="-7"/>
          <w:sz w:val="28"/>
          <w:szCs w:val="28"/>
        </w:rPr>
      </w:pPr>
      <w:r w:rsidRPr="004807AB">
        <w:rPr>
          <w:b/>
          <w:spacing w:val="-7"/>
          <w:sz w:val="28"/>
          <w:szCs w:val="28"/>
        </w:rPr>
        <w:t>городского поселения                                                                     Е.Н. Нургатина</w:t>
      </w:r>
    </w:p>
    <w:p w14:paraId="0CDD750D" w14:textId="77777777" w:rsidR="003272DD" w:rsidRPr="004807AB" w:rsidRDefault="003272DD" w:rsidP="003272DD">
      <w:pPr>
        <w:jc w:val="right"/>
        <w:outlineLvl w:val="0"/>
        <w:rPr>
          <w:sz w:val="24"/>
          <w:szCs w:val="24"/>
        </w:rPr>
      </w:pPr>
    </w:p>
    <w:p w14:paraId="26E023E7" w14:textId="77777777" w:rsidR="003272DD" w:rsidRPr="004807AB" w:rsidRDefault="003272DD" w:rsidP="003272DD">
      <w:pPr>
        <w:shd w:val="clear" w:color="auto" w:fill="FFFFFF"/>
        <w:ind w:right="442" w:firstLine="744"/>
        <w:jc w:val="right"/>
        <w:rPr>
          <w:b/>
          <w:sz w:val="28"/>
          <w:szCs w:val="28"/>
        </w:rPr>
      </w:pPr>
    </w:p>
    <w:p w14:paraId="2B57BC88" w14:textId="77777777" w:rsidR="00465794" w:rsidRPr="004807AB" w:rsidRDefault="00465794" w:rsidP="00465794">
      <w:pPr>
        <w:pStyle w:val="Standard0"/>
        <w:rPr>
          <w:rFonts w:eastAsia="Times New Roman" w:cs="Times New Roman"/>
          <w:b/>
          <w:bCs/>
        </w:rPr>
      </w:pPr>
    </w:p>
    <w:p w14:paraId="5FE871D0" w14:textId="77777777" w:rsidR="00465794" w:rsidRPr="004807AB" w:rsidRDefault="00465794" w:rsidP="00465794">
      <w:pPr>
        <w:pStyle w:val="Standard0"/>
        <w:rPr>
          <w:rFonts w:eastAsia="Times New Roman" w:cs="Times New Roman"/>
          <w:b/>
          <w:bCs/>
        </w:rPr>
      </w:pPr>
    </w:p>
    <w:p w14:paraId="7363328B" w14:textId="77777777" w:rsidR="00465794" w:rsidRPr="004807AB" w:rsidRDefault="00465794" w:rsidP="00465794">
      <w:pPr>
        <w:pStyle w:val="Standard0"/>
        <w:rPr>
          <w:rFonts w:eastAsia="Times New Roman" w:cs="Times New Roman"/>
          <w:b/>
          <w:bCs/>
        </w:rPr>
      </w:pPr>
    </w:p>
    <w:p w14:paraId="3F96F39C" w14:textId="77777777" w:rsidR="00465794" w:rsidRPr="004807AB" w:rsidRDefault="00465794" w:rsidP="00465794">
      <w:pPr>
        <w:pStyle w:val="Standard0"/>
        <w:rPr>
          <w:rFonts w:eastAsia="Times New Roman" w:cs="Times New Roman"/>
          <w:b/>
          <w:color w:val="000000"/>
          <w:sz w:val="28"/>
        </w:rPr>
      </w:pPr>
    </w:p>
    <w:p w14:paraId="1D0C7DEB" w14:textId="77777777" w:rsidR="00465794" w:rsidRPr="004807AB" w:rsidRDefault="00465794" w:rsidP="00465794">
      <w:pPr>
        <w:pStyle w:val="Standard0"/>
        <w:rPr>
          <w:rFonts w:eastAsia="Times New Roman" w:cs="Times New Roman"/>
          <w:b/>
          <w:color w:val="000000"/>
          <w:sz w:val="28"/>
        </w:rPr>
      </w:pPr>
    </w:p>
    <w:p w14:paraId="03475679" w14:textId="77777777" w:rsidR="00465794" w:rsidRPr="004807AB" w:rsidRDefault="00465794" w:rsidP="00465794">
      <w:pPr>
        <w:pStyle w:val="Standard0"/>
        <w:rPr>
          <w:rFonts w:eastAsia="Times New Roman" w:cs="Times New Roman"/>
          <w:b/>
          <w:color w:val="000000"/>
          <w:sz w:val="28"/>
        </w:rPr>
      </w:pPr>
    </w:p>
    <w:p w14:paraId="62CD18FA" w14:textId="77777777" w:rsidR="00465794" w:rsidRPr="004807AB" w:rsidRDefault="00465794" w:rsidP="00465794">
      <w:pPr>
        <w:pStyle w:val="Standard0"/>
        <w:rPr>
          <w:rFonts w:eastAsia="Times New Roman" w:cs="Times New Roman"/>
          <w:b/>
          <w:color w:val="000000"/>
          <w:sz w:val="28"/>
        </w:rPr>
      </w:pPr>
    </w:p>
    <w:p w14:paraId="7144116D" w14:textId="77777777" w:rsidR="00465794" w:rsidRPr="004807AB" w:rsidRDefault="00465794" w:rsidP="00465794">
      <w:pPr>
        <w:pStyle w:val="Standard0"/>
        <w:rPr>
          <w:rFonts w:eastAsia="Times New Roman" w:cs="Times New Roman"/>
          <w:b/>
          <w:color w:val="000000"/>
          <w:sz w:val="28"/>
        </w:rPr>
      </w:pPr>
    </w:p>
    <w:p w14:paraId="5B5D74F0" w14:textId="77777777" w:rsidR="00465794" w:rsidRPr="004807AB" w:rsidRDefault="00465794" w:rsidP="00465794">
      <w:pPr>
        <w:pStyle w:val="Standard0"/>
        <w:rPr>
          <w:rFonts w:eastAsia="Times New Roman" w:cs="Times New Roman"/>
          <w:b/>
          <w:color w:val="000000"/>
          <w:sz w:val="28"/>
        </w:rPr>
      </w:pPr>
    </w:p>
    <w:p w14:paraId="2B5BFC39" w14:textId="77777777" w:rsidR="00465794" w:rsidRPr="004807AB" w:rsidRDefault="00465794" w:rsidP="00465794">
      <w:pPr>
        <w:pStyle w:val="Standard0"/>
        <w:rPr>
          <w:rFonts w:eastAsia="Times New Roman" w:cs="Times New Roman"/>
          <w:b/>
          <w:color w:val="000000"/>
          <w:sz w:val="28"/>
        </w:rPr>
      </w:pPr>
    </w:p>
    <w:p w14:paraId="02E7D2CE" w14:textId="77777777" w:rsidR="00465794" w:rsidRPr="004807AB" w:rsidRDefault="00465794" w:rsidP="00465794">
      <w:pPr>
        <w:pStyle w:val="Standard0"/>
        <w:rPr>
          <w:rFonts w:eastAsia="Times New Roman" w:cs="Times New Roman"/>
          <w:b/>
          <w:color w:val="000000"/>
          <w:sz w:val="28"/>
        </w:rPr>
      </w:pPr>
    </w:p>
    <w:p w14:paraId="128ECFE0" w14:textId="77777777" w:rsidR="00465794" w:rsidRPr="004807AB" w:rsidRDefault="00465794" w:rsidP="00465794">
      <w:pPr>
        <w:pStyle w:val="Standard0"/>
        <w:rPr>
          <w:rFonts w:eastAsia="Times New Roman" w:cs="Times New Roman"/>
          <w:b/>
          <w:color w:val="000000"/>
          <w:sz w:val="28"/>
        </w:rPr>
      </w:pPr>
    </w:p>
    <w:p w14:paraId="0BC99035" w14:textId="77777777" w:rsidR="00465794" w:rsidRPr="004807AB" w:rsidRDefault="00465794" w:rsidP="00465794">
      <w:pPr>
        <w:pStyle w:val="Standard0"/>
        <w:rPr>
          <w:rFonts w:eastAsia="Times New Roman" w:cs="Times New Roman"/>
          <w:b/>
          <w:color w:val="000000"/>
          <w:sz w:val="28"/>
        </w:rPr>
      </w:pPr>
    </w:p>
    <w:p w14:paraId="4EAE04D7" w14:textId="77777777" w:rsidR="00465794" w:rsidRPr="004807AB" w:rsidRDefault="00465794" w:rsidP="00465794">
      <w:pPr>
        <w:pStyle w:val="Textbody"/>
        <w:rPr>
          <w:rFonts w:ascii="Times New Roman" w:hAnsi="Times New Roman" w:cs="Times New Roman"/>
        </w:rPr>
      </w:pPr>
    </w:p>
    <w:p w14:paraId="56032C1D" w14:textId="77777777" w:rsidR="00465794" w:rsidRPr="004807AB" w:rsidRDefault="00465794" w:rsidP="003E1667">
      <w:pPr>
        <w:jc w:val="both"/>
        <w:rPr>
          <w:b/>
          <w:sz w:val="28"/>
          <w:szCs w:val="28"/>
        </w:rPr>
      </w:pPr>
    </w:p>
    <w:p w14:paraId="6DEF242E" w14:textId="0A4BE4C3" w:rsidR="00C446D2" w:rsidRPr="004807AB" w:rsidRDefault="00C446D2" w:rsidP="003E1667">
      <w:pPr>
        <w:jc w:val="both"/>
        <w:rPr>
          <w:b/>
          <w:sz w:val="28"/>
          <w:szCs w:val="28"/>
        </w:rPr>
      </w:pPr>
    </w:p>
    <w:p w14:paraId="1C93BD9F" w14:textId="6ADE39C0" w:rsidR="00C446D2" w:rsidRPr="004807AB" w:rsidRDefault="00C446D2" w:rsidP="003E1667">
      <w:pPr>
        <w:jc w:val="both"/>
        <w:rPr>
          <w:b/>
          <w:sz w:val="28"/>
          <w:szCs w:val="28"/>
        </w:rPr>
      </w:pPr>
    </w:p>
    <w:p w14:paraId="43597E6A" w14:textId="5A5A1E18" w:rsidR="00C446D2" w:rsidRDefault="00C446D2" w:rsidP="003E1667">
      <w:pPr>
        <w:jc w:val="both"/>
        <w:rPr>
          <w:b/>
          <w:sz w:val="28"/>
          <w:szCs w:val="28"/>
        </w:rPr>
      </w:pPr>
    </w:p>
    <w:p w14:paraId="4E4157E2" w14:textId="3BD558C9" w:rsidR="004807AB" w:rsidRDefault="004807AB" w:rsidP="003E1667">
      <w:pPr>
        <w:jc w:val="both"/>
        <w:rPr>
          <w:b/>
          <w:sz w:val="28"/>
          <w:szCs w:val="28"/>
        </w:rPr>
      </w:pPr>
    </w:p>
    <w:p w14:paraId="02BBEF24" w14:textId="7ED1DC91" w:rsidR="004807AB" w:rsidRDefault="004807AB" w:rsidP="003E1667">
      <w:pPr>
        <w:jc w:val="both"/>
        <w:rPr>
          <w:b/>
          <w:sz w:val="28"/>
          <w:szCs w:val="28"/>
        </w:rPr>
      </w:pPr>
    </w:p>
    <w:p w14:paraId="54079220" w14:textId="77777777" w:rsidR="004807AB" w:rsidRPr="004807AB" w:rsidRDefault="004807AB" w:rsidP="003E1667">
      <w:pPr>
        <w:jc w:val="both"/>
        <w:rPr>
          <w:b/>
          <w:sz w:val="28"/>
          <w:szCs w:val="28"/>
        </w:rPr>
      </w:pPr>
    </w:p>
    <w:p w14:paraId="2CF8EACD" w14:textId="64547930" w:rsidR="00C446D2" w:rsidRPr="004807AB" w:rsidRDefault="00C446D2" w:rsidP="003E1667">
      <w:pPr>
        <w:jc w:val="both"/>
        <w:rPr>
          <w:b/>
          <w:sz w:val="28"/>
          <w:szCs w:val="28"/>
        </w:rPr>
      </w:pPr>
    </w:p>
    <w:p w14:paraId="17BA018E" w14:textId="77777777" w:rsidR="00C446D2" w:rsidRPr="004807AB" w:rsidRDefault="00C446D2" w:rsidP="003E1667">
      <w:pPr>
        <w:jc w:val="both"/>
        <w:rPr>
          <w:b/>
          <w:sz w:val="28"/>
          <w:szCs w:val="28"/>
        </w:rPr>
      </w:pPr>
    </w:p>
    <w:p w14:paraId="362142D3" w14:textId="77777777" w:rsidR="003E1667" w:rsidRPr="004807AB" w:rsidRDefault="003E1667" w:rsidP="003E1667">
      <w:pPr>
        <w:jc w:val="both"/>
        <w:rPr>
          <w:b/>
          <w:sz w:val="28"/>
          <w:szCs w:val="28"/>
        </w:rPr>
      </w:pPr>
    </w:p>
    <w:p w14:paraId="3869754F" w14:textId="77777777" w:rsidR="00222ED8" w:rsidRPr="004807AB" w:rsidRDefault="00222ED8" w:rsidP="00222ED8">
      <w:pPr>
        <w:pStyle w:val="ae"/>
        <w:rPr>
          <w:rFonts w:ascii="Times New Roman" w:hAnsi="Times New Roman"/>
        </w:rPr>
      </w:pPr>
      <w:r w:rsidRPr="004807AB">
        <w:rPr>
          <w:rFonts w:ascii="Times New Roman" w:hAnsi="Times New Roman"/>
          <w:b w:val="0"/>
          <w:noProof/>
        </w:rPr>
        <w:lastRenderedPageBreak/>
        <w:drawing>
          <wp:anchor distT="0" distB="0" distL="114300" distR="114300" simplePos="0" relativeHeight="251658752" behindDoc="0" locked="0" layoutInCell="1" allowOverlap="1" wp14:anchorId="56AA2A04" wp14:editId="591ACAA5">
            <wp:simplePos x="0" y="0"/>
            <wp:positionH relativeFrom="column">
              <wp:posOffset>2874645</wp:posOffset>
            </wp:positionH>
            <wp:positionV relativeFrom="paragraph">
              <wp:posOffset>0</wp:posOffset>
            </wp:positionV>
            <wp:extent cx="542925" cy="676275"/>
            <wp:effectExtent l="19050" t="0" r="9525" b="0"/>
            <wp:wrapSquare wrapText="bothSides"/>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4"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4807AB">
        <w:rPr>
          <w:rFonts w:ascii="Times New Roman" w:hAnsi="Times New Roman"/>
          <w:b w:val="0"/>
        </w:rPr>
        <w:br w:type="textWrapping" w:clear="all"/>
      </w:r>
    </w:p>
    <w:p w14:paraId="40C61B96" w14:textId="77777777" w:rsidR="00222ED8" w:rsidRPr="004807AB" w:rsidRDefault="00222ED8" w:rsidP="00222ED8">
      <w:pPr>
        <w:pStyle w:val="ae"/>
        <w:outlineLvl w:val="0"/>
        <w:rPr>
          <w:rFonts w:ascii="Times New Roman" w:hAnsi="Times New Roman"/>
          <w:bCs w:val="0"/>
          <w:sz w:val="28"/>
          <w:szCs w:val="28"/>
        </w:rPr>
      </w:pPr>
      <w:r w:rsidRPr="004807AB">
        <w:rPr>
          <w:rFonts w:ascii="Times New Roman" w:hAnsi="Times New Roman"/>
          <w:sz w:val="28"/>
          <w:szCs w:val="28"/>
        </w:rPr>
        <w:t>ИВАНОВСКАЯ ОБЛАСТЬ</w:t>
      </w:r>
    </w:p>
    <w:p w14:paraId="0B1D12B3" w14:textId="77777777" w:rsidR="00222ED8" w:rsidRPr="004807AB" w:rsidRDefault="00222ED8" w:rsidP="00222ED8">
      <w:pPr>
        <w:pStyle w:val="ae"/>
        <w:rPr>
          <w:rFonts w:ascii="Times New Roman" w:hAnsi="Times New Roman"/>
          <w:bCs w:val="0"/>
          <w:sz w:val="28"/>
          <w:szCs w:val="28"/>
        </w:rPr>
      </w:pPr>
      <w:r w:rsidRPr="004807AB">
        <w:rPr>
          <w:rFonts w:ascii="Times New Roman" w:hAnsi="Times New Roman"/>
          <w:sz w:val="28"/>
          <w:szCs w:val="28"/>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222ED8" w:rsidRPr="004807AB" w14:paraId="103AC753" w14:textId="77777777" w:rsidTr="009D6D25">
        <w:trPr>
          <w:trHeight w:val="100"/>
        </w:trPr>
        <w:tc>
          <w:tcPr>
            <w:tcW w:w="9471" w:type="dxa"/>
            <w:tcBorders>
              <w:top w:val="double" w:sz="18" w:space="0" w:color="000000"/>
              <w:left w:val="nil"/>
              <w:bottom w:val="nil"/>
              <w:right w:val="nil"/>
            </w:tcBorders>
            <w:hideMark/>
          </w:tcPr>
          <w:p w14:paraId="75632242" w14:textId="77777777" w:rsidR="00222ED8" w:rsidRPr="004807AB" w:rsidRDefault="00222ED8" w:rsidP="009D6D25">
            <w:pPr>
              <w:pStyle w:val="ae"/>
              <w:snapToGrid w:val="0"/>
              <w:rPr>
                <w:rFonts w:ascii="Times New Roman" w:hAnsi="Times New Roman"/>
                <w:bCs w:val="0"/>
                <w:sz w:val="28"/>
                <w:szCs w:val="28"/>
              </w:rPr>
            </w:pPr>
            <w:r w:rsidRPr="004807AB">
              <w:rPr>
                <w:rFonts w:ascii="Times New Roman" w:hAnsi="Times New Roman"/>
                <w:i/>
                <w:sz w:val="28"/>
                <w:szCs w:val="28"/>
              </w:rPr>
              <w:t>155150 Ивановская область, г. Комсомольск, ул. 50 лет ВЛКСМ, д. 2</w:t>
            </w:r>
          </w:p>
          <w:p w14:paraId="772637E2" w14:textId="77777777" w:rsidR="00222ED8" w:rsidRPr="004807AB" w:rsidRDefault="00222ED8" w:rsidP="009D6D25">
            <w:pPr>
              <w:jc w:val="center"/>
              <w:rPr>
                <w:sz w:val="28"/>
                <w:szCs w:val="28"/>
                <w:lang w:eastAsia="ar-SA"/>
              </w:rPr>
            </w:pPr>
          </w:p>
        </w:tc>
      </w:tr>
    </w:tbl>
    <w:p w14:paraId="39FD761F" w14:textId="77777777" w:rsidR="00222ED8" w:rsidRPr="004807AB" w:rsidRDefault="00222ED8" w:rsidP="00222ED8">
      <w:pPr>
        <w:pStyle w:val="ae"/>
        <w:rPr>
          <w:rFonts w:ascii="Times New Roman" w:hAnsi="Times New Roman"/>
          <w:sz w:val="28"/>
          <w:szCs w:val="28"/>
        </w:rPr>
      </w:pPr>
      <w:r w:rsidRPr="004807AB">
        <w:rPr>
          <w:rFonts w:ascii="Times New Roman" w:hAnsi="Times New Roman"/>
          <w:sz w:val="28"/>
          <w:szCs w:val="28"/>
        </w:rPr>
        <w:t>РЕШЕНИЕ</w:t>
      </w:r>
    </w:p>
    <w:p w14:paraId="4BA95B3A" w14:textId="77777777" w:rsidR="00222ED8" w:rsidRPr="004807AB" w:rsidRDefault="00222ED8" w:rsidP="00222ED8">
      <w:pPr>
        <w:rPr>
          <w:sz w:val="28"/>
          <w:szCs w:val="28"/>
          <w:lang w:eastAsia="ar-SA"/>
        </w:rPr>
      </w:pPr>
    </w:p>
    <w:p w14:paraId="3B1DA35A" w14:textId="77777777" w:rsidR="00222ED8" w:rsidRPr="004807AB" w:rsidRDefault="00222ED8" w:rsidP="00222ED8">
      <w:pPr>
        <w:pStyle w:val="ae"/>
        <w:jc w:val="left"/>
        <w:rPr>
          <w:rFonts w:ascii="Times New Roman" w:hAnsi="Times New Roman"/>
          <w:sz w:val="28"/>
          <w:szCs w:val="28"/>
        </w:rPr>
      </w:pPr>
      <w:r w:rsidRPr="004807AB">
        <w:rPr>
          <w:rFonts w:ascii="Times New Roman" w:hAnsi="Times New Roman"/>
          <w:sz w:val="28"/>
          <w:szCs w:val="28"/>
        </w:rPr>
        <w:t xml:space="preserve">                     от 21 февраля 2024 года                                      № 348</w:t>
      </w:r>
    </w:p>
    <w:p w14:paraId="7B108105" w14:textId="77777777" w:rsidR="00222ED8" w:rsidRPr="004807AB" w:rsidRDefault="00222ED8" w:rsidP="00222ED8">
      <w:pPr>
        <w:pStyle w:val="afc"/>
        <w:rPr>
          <w:bCs/>
          <w:szCs w:val="28"/>
        </w:rPr>
      </w:pPr>
    </w:p>
    <w:tbl>
      <w:tblPr>
        <w:tblW w:w="9782" w:type="dxa"/>
        <w:tblInd w:w="-176" w:type="dxa"/>
        <w:tblLayout w:type="fixed"/>
        <w:tblLook w:val="04A0" w:firstRow="1" w:lastRow="0" w:firstColumn="1" w:lastColumn="0" w:noHBand="0" w:noVBand="1"/>
      </w:tblPr>
      <w:tblGrid>
        <w:gridCol w:w="9782"/>
      </w:tblGrid>
      <w:tr w:rsidR="00222ED8" w:rsidRPr="004807AB" w14:paraId="2E97993C" w14:textId="77777777" w:rsidTr="009D6D25">
        <w:tc>
          <w:tcPr>
            <w:tcW w:w="9782" w:type="dxa"/>
            <w:hideMark/>
          </w:tcPr>
          <w:p w14:paraId="4332880A" w14:textId="77777777" w:rsidR="00222ED8" w:rsidRPr="004807AB" w:rsidRDefault="00222ED8" w:rsidP="009D6D25">
            <w:pPr>
              <w:pStyle w:val="a6"/>
              <w:jc w:val="both"/>
              <w:rPr>
                <w:rFonts w:ascii="Times New Roman" w:hAnsi="Times New Roman"/>
                <w:b/>
                <w:bCs/>
                <w:szCs w:val="28"/>
              </w:rPr>
            </w:pPr>
            <w:r w:rsidRPr="004807AB">
              <w:rPr>
                <w:rFonts w:ascii="Times New Roman" w:hAnsi="Times New Roman"/>
                <w:b/>
                <w:bCs/>
                <w:szCs w:val="28"/>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p w14:paraId="0499BEC7" w14:textId="77777777" w:rsidR="00222ED8" w:rsidRPr="004807AB" w:rsidRDefault="00222ED8" w:rsidP="009D6D25">
            <w:pPr>
              <w:pStyle w:val="a6"/>
              <w:jc w:val="both"/>
              <w:rPr>
                <w:rFonts w:ascii="Times New Roman" w:hAnsi="Times New Roman"/>
                <w:b/>
                <w:bCs/>
                <w:szCs w:val="28"/>
              </w:rPr>
            </w:pPr>
          </w:p>
          <w:p w14:paraId="1938954A" w14:textId="77777777" w:rsidR="00222ED8" w:rsidRPr="004807AB" w:rsidRDefault="00222ED8" w:rsidP="009D6D25">
            <w:pPr>
              <w:pStyle w:val="a6"/>
              <w:ind w:firstLine="709"/>
              <w:jc w:val="both"/>
              <w:rPr>
                <w:rFonts w:ascii="Times New Roman" w:hAnsi="Times New Roman"/>
                <w:bCs/>
                <w:szCs w:val="28"/>
              </w:rPr>
            </w:pPr>
            <w:r w:rsidRPr="004807AB">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2AC3E5D1" w14:textId="77777777" w:rsidR="00222ED8" w:rsidRPr="004807AB" w:rsidRDefault="00222ED8" w:rsidP="009D6D25">
            <w:pPr>
              <w:pStyle w:val="a6"/>
              <w:ind w:firstLine="709"/>
              <w:jc w:val="both"/>
              <w:rPr>
                <w:rFonts w:ascii="Times New Roman" w:hAnsi="Times New Roman"/>
                <w:bCs/>
                <w:szCs w:val="28"/>
              </w:rPr>
            </w:pPr>
          </w:p>
          <w:p w14:paraId="385443AA" w14:textId="77777777" w:rsidR="00222ED8" w:rsidRPr="004807AB" w:rsidRDefault="00222ED8" w:rsidP="009D6D25">
            <w:pPr>
              <w:pStyle w:val="a6"/>
              <w:ind w:firstLine="709"/>
              <w:jc w:val="both"/>
              <w:rPr>
                <w:rFonts w:ascii="Times New Roman" w:hAnsi="Times New Roman"/>
                <w:b/>
                <w:bCs/>
                <w:szCs w:val="28"/>
              </w:rPr>
            </w:pPr>
            <w:r w:rsidRPr="004807AB">
              <w:rPr>
                <w:rFonts w:ascii="Times New Roman" w:hAnsi="Times New Roman"/>
                <w:b/>
                <w:bCs/>
                <w:szCs w:val="28"/>
              </w:rPr>
              <w:t>РЕШИЛ:</w:t>
            </w:r>
          </w:p>
          <w:p w14:paraId="13B4A834" w14:textId="77777777" w:rsidR="00222ED8" w:rsidRPr="004807AB" w:rsidRDefault="00222ED8" w:rsidP="009D6D25">
            <w:pPr>
              <w:pStyle w:val="a6"/>
              <w:ind w:firstLine="709"/>
              <w:jc w:val="both"/>
              <w:rPr>
                <w:rFonts w:ascii="Times New Roman" w:hAnsi="Times New Roman"/>
                <w:bCs/>
                <w:szCs w:val="28"/>
              </w:rPr>
            </w:pPr>
          </w:p>
          <w:p w14:paraId="14A58565" w14:textId="77777777" w:rsidR="00222ED8" w:rsidRPr="004807AB" w:rsidRDefault="00222ED8" w:rsidP="000C7C60">
            <w:pPr>
              <w:pStyle w:val="a6"/>
              <w:numPr>
                <w:ilvl w:val="0"/>
                <w:numId w:val="36"/>
              </w:numPr>
              <w:ind w:left="0" w:firstLine="709"/>
              <w:jc w:val="both"/>
              <w:rPr>
                <w:rFonts w:ascii="Times New Roman" w:hAnsi="Times New Roman"/>
                <w:bCs/>
                <w:szCs w:val="28"/>
              </w:rPr>
            </w:pPr>
            <w:r w:rsidRPr="004807AB">
              <w:rPr>
                <w:rFonts w:ascii="Times New Roman" w:hAnsi="Times New Roman"/>
                <w:bCs/>
                <w:szCs w:val="28"/>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2CFB3781" w14:textId="77777777" w:rsidR="00222ED8" w:rsidRPr="004807AB" w:rsidRDefault="00222ED8" w:rsidP="009D6D25">
            <w:pPr>
              <w:pStyle w:val="a6"/>
              <w:ind w:firstLine="709"/>
              <w:jc w:val="both"/>
              <w:rPr>
                <w:rFonts w:ascii="Times New Roman" w:hAnsi="Times New Roman"/>
                <w:bCs/>
                <w:szCs w:val="28"/>
              </w:rPr>
            </w:pPr>
          </w:p>
          <w:p w14:paraId="3C8D121A" w14:textId="77777777" w:rsidR="00222ED8" w:rsidRPr="004807AB" w:rsidRDefault="00222ED8" w:rsidP="000C7C60">
            <w:pPr>
              <w:pStyle w:val="a6"/>
              <w:numPr>
                <w:ilvl w:val="1"/>
                <w:numId w:val="15"/>
              </w:numPr>
              <w:ind w:hanging="1395"/>
              <w:jc w:val="both"/>
              <w:rPr>
                <w:rFonts w:ascii="Times New Roman" w:hAnsi="Times New Roman"/>
                <w:bCs/>
                <w:szCs w:val="28"/>
              </w:rPr>
            </w:pPr>
            <w:r w:rsidRPr="004807AB">
              <w:rPr>
                <w:rFonts w:ascii="Times New Roman" w:hAnsi="Times New Roman"/>
                <w:bCs/>
                <w:szCs w:val="28"/>
              </w:rPr>
              <w:t>В подпункте 1.1. пункта 1 решения:</w:t>
            </w:r>
          </w:p>
          <w:p w14:paraId="0AFC38CE" w14:textId="77777777" w:rsidR="00222ED8" w:rsidRPr="004807AB" w:rsidRDefault="00222ED8" w:rsidP="009D6D25">
            <w:pPr>
              <w:pStyle w:val="a6"/>
              <w:ind w:left="1556"/>
              <w:jc w:val="both"/>
              <w:rPr>
                <w:rFonts w:ascii="Times New Roman" w:hAnsi="Times New Roman"/>
                <w:bCs/>
                <w:szCs w:val="28"/>
              </w:rPr>
            </w:pPr>
            <w:r w:rsidRPr="004807AB">
              <w:rPr>
                <w:rFonts w:ascii="Times New Roman" w:hAnsi="Times New Roman"/>
                <w:bCs/>
                <w:szCs w:val="28"/>
              </w:rPr>
              <w:t>На 2024 год:</w:t>
            </w:r>
          </w:p>
          <w:p w14:paraId="091BE3A6" w14:textId="77777777" w:rsidR="00222ED8" w:rsidRPr="004807AB" w:rsidRDefault="00222ED8" w:rsidP="009D6D25">
            <w:pPr>
              <w:pStyle w:val="a6"/>
              <w:ind w:firstLine="709"/>
              <w:jc w:val="both"/>
              <w:rPr>
                <w:rFonts w:ascii="Times New Roman" w:hAnsi="Times New Roman"/>
                <w:szCs w:val="28"/>
              </w:rPr>
            </w:pPr>
            <w:r w:rsidRPr="004807AB">
              <w:rPr>
                <w:rFonts w:ascii="Times New Roman" w:hAnsi="Times New Roman"/>
                <w:bCs/>
                <w:szCs w:val="28"/>
              </w:rPr>
              <w:t>- в подпункте первом цифру «</w:t>
            </w:r>
            <w:r w:rsidRPr="004807AB">
              <w:rPr>
                <w:rFonts w:ascii="Times New Roman" w:hAnsi="Times New Roman"/>
                <w:szCs w:val="28"/>
              </w:rPr>
              <w:t>450 260 207,97» заменить цифрой          «462 766 043,72»;</w:t>
            </w:r>
          </w:p>
          <w:p w14:paraId="0DF8FC3F" w14:textId="77777777" w:rsidR="00222ED8" w:rsidRPr="004807AB" w:rsidRDefault="00222ED8" w:rsidP="009D6D25">
            <w:pPr>
              <w:pStyle w:val="a6"/>
              <w:ind w:firstLine="709"/>
              <w:jc w:val="both"/>
              <w:rPr>
                <w:rFonts w:ascii="Times New Roman" w:hAnsi="Times New Roman"/>
                <w:szCs w:val="28"/>
              </w:rPr>
            </w:pPr>
            <w:r w:rsidRPr="004807AB">
              <w:rPr>
                <w:rFonts w:ascii="Times New Roman" w:hAnsi="Times New Roman"/>
                <w:szCs w:val="28"/>
              </w:rPr>
              <w:t>- в подпункте втором цифру «471 759 272,20» заменить цифрой           «484 535 368,99»;</w:t>
            </w:r>
          </w:p>
          <w:p w14:paraId="23F1C56B" w14:textId="77777777" w:rsidR="00222ED8" w:rsidRPr="004807AB" w:rsidRDefault="00222ED8" w:rsidP="009D6D25">
            <w:pPr>
              <w:pStyle w:val="a6"/>
              <w:ind w:firstLine="709"/>
              <w:jc w:val="both"/>
              <w:rPr>
                <w:rFonts w:ascii="Times New Roman" w:hAnsi="Times New Roman"/>
                <w:szCs w:val="28"/>
              </w:rPr>
            </w:pPr>
            <w:r w:rsidRPr="004807AB">
              <w:rPr>
                <w:rFonts w:ascii="Times New Roman" w:hAnsi="Times New Roman"/>
                <w:szCs w:val="28"/>
              </w:rPr>
              <w:t>- подпункт третий изложить в новой редакции:</w:t>
            </w:r>
          </w:p>
          <w:p w14:paraId="0D2F6D1F"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«3) дефицит бюджета Комсомольского муниципального района в сумме 21 769 325,27руб.».</w:t>
            </w:r>
          </w:p>
          <w:p w14:paraId="6F79EA2B" w14:textId="77777777" w:rsidR="00222ED8" w:rsidRPr="004807AB" w:rsidRDefault="00222ED8" w:rsidP="009D6D25">
            <w:pPr>
              <w:pStyle w:val="a6"/>
              <w:tabs>
                <w:tab w:val="left" w:pos="1185"/>
              </w:tabs>
              <w:ind w:firstLine="709"/>
              <w:jc w:val="both"/>
              <w:rPr>
                <w:rFonts w:ascii="Times New Roman" w:hAnsi="Times New Roman"/>
                <w:szCs w:val="28"/>
              </w:rPr>
            </w:pPr>
            <w:r w:rsidRPr="004807AB">
              <w:rPr>
                <w:rFonts w:ascii="Times New Roman" w:hAnsi="Times New Roman"/>
                <w:szCs w:val="28"/>
              </w:rPr>
              <w:tab/>
            </w:r>
          </w:p>
          <w:p w14:paraId="33195E65" w14:textId="77777777" w:rsidR="00222ED8" w:rsidRPr="004807AB" w:rsidRDefault="00222ED8" w:rsidP="000C7C60">
            <w:pPr>
              <w:pStyle w:val="a6"/>
              <w:numPr>
                <w:ilvl w:val="1"/>
                <w:numId w:val="15"/>
              </w:numPr>
              <w:ind w:hanging="1395"/>
              <w:jc w:val="both"/>
              <w:rPr>
                <w:rFonts w:ascii="Times New Roman" w:hAnsi="Times New Roman"/>
                <w:szCs w:val="20"/>
              </w:rPr>
            </w:pPr>
            <w:r w:rsidRPr="004807AB">
              <w:rPr>
                <w:rFonts w:ascii="Times New Roman" w:hAnsi="Times New Roman"/>
                <w:szCs w:val="20"/>
              </w:rPr>
              <w:t>Пункт 5 решения изложить в новой редакции:</w:t>
            </w:r>
          </w:p>
          <w:p w14:paraId="6F471C62" w14:textId="77777777" w:rsidR="00222ED8" w:rsidRPr="004807AB" w:rsidRDefault="00222ED8" w:rsidP="009D6D25">
            <w:pPr>
              <w:autoSpaceDE w:val="0"/>
              <w:autoSpaceDN w:val="0"/>
              <w:adjustRightInd w:val="0"/>
              <w:ind w:firstLine="709"/>
              <w:jc w:val="both"/>
              <w:rPr>
                <w:sz w:val="28"/>
                <w:szCs w:val="28"/>
              </w:rPr>
            </w:pPr>
            <w:r w:rsidRPr="004807AB">
              <w:t>«</w:t>
            </w:r>
            <w:r w:rsidRPr="004807AB">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4807AB">
                <w:rPr>
                  <w:sz w:val="28"/>
                  <w:szCs w:val="28"/>
                </w:rPr>
                <w:t>пунктом 1</w:t>
              </w:r>
            </w:hyperlink>
            <w:r w:rsidRPr="004807AB">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14:paraId="1618D7B0" w14:textId="77777777" w:rsidR="00222ED8" w:rsidRPr="004807AB" w:rsidRDefault="00222ED8" w:rsidP="000C7C60">
            <w:pPr>
              <w:pStyle w:val="af1"/>
              <w:numPr>
                <w:ilvl w:val="1"/>
                <w:numId w:val="41"/>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807AB">
              <w:rPr>
                <w:rFonts w:ascii="Times New Roman" w:hAnsi="Times New Roman" w:cs="Times New Roman"/>
                <w:color w:val="000000"/>
                <w:sz w:val="28"/>
                <w:szCs w:val="28"/>
              </w:rPr>
              <w:t xml:space="preserve"> из областного бюджета:</w:t>
            </w:r>
          </w:p>
          <w:p w14:paraId="5217269F" w14:textId="77777777" w:rsidR="00222ED8" w:rsidRPr="004807AB" w:rsidRDefault="00222ED8" w:rsidP="000C7C60">
            <w:pPr>
              <w:pStyle w:val="af1"/>
              <w:numPr>
                <w:ilvl w:val="0"/>
                <w:numId w:val="42"/>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807AB">
              <w:rPr>
                <w:rFonts w:ascii="Times New Roman" w:hAnsi="Times New Roman" w:cs="Times New Roman"/>
                <w:color w:val="000000"/>
                <w:sz w:val="28"/>
                <w:szCs w:val="28"/>
              </w:rPr>
              <w:t>на 2024 год в сумме 349 038 544,79 руб.;</w:t>
            </w:r>
          </w:p>
          <w:p w14:paraId="5D3177A1"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2)      на 2025 год в сумме 288 209 528,97 руб.;</w:t>
            </w:r>
          </w:p>
          <w:p w14:paraId="4DC73B79" w14:textId="77777777" w:rsidR="00222ED8" w:rsidRPr="004807AB" w:rsidRDefault="00222ED8" w:rsidP="009D6D25">
            <w:pPr>
              <w:pStyle w:val="a6"/>
              <w:ind w:firstLine="709"/>
              <w:jc w:val="both"/>
              <w:rPr>
                <w:rFonts w:ascii="Times New Roman" w:hAnsi="Times New Roman"/>
                <w:color w:val="000000"/>
                <w:szCs w:val="28"/>
              </w:rPr>
            </w:pPr>
            <w:r w:rsidRPr="004807AB">
              <w:rPr>
                <w:rFonts w:ascii="Times New Roman" w:hAnsi="Times New Roman"/>
                <w:color w:val="000000"/>
                <w:szCs w:val="28"/>
              </w:rPr>
              <w:t>3)      на 2026 год в сумме 308 620 796,46 руб.</w:t>
            </w:r>
          </w:p>
          <w:p w14:paraId="6F415E95" w14:textId="77777777" w:rsidR="00222ED8" w:rsidRPr="004807AB" w:rsidRDefault="00222ED8" w:rsidP="009D6D25">
            <w:pPr>
              <w:pStyle w:val="a6"/>
              <w:ind w:firstLine="709"/>
              <w:jc w:val="both"/>
              <w:rPr>
                <w:rFonts w:ascii="Times New Roman" w:hAnsi="Times New Roman"/>
                <w:color w:val="000000"/>
                <w:sz w:val="24"/>
                <w:szCs w:val="28"/>
              </w:rPr>
            </w:pPr>
          </w:p>
          <w:p w14:paraId="39D65ADD" w14:textId="77777777" w:rsidR="00222ED8" w:rsidRPr="004807AB" w:rsidRDefault="00222ED8" w:rsidP="000C7C60">
            <w:pPr>
              <w:pStyle w:val="a6"/>
              <w:numPr>
                <w:ilvl w:val="1"/>
                <w:numId w:val="41"/>
              </w:numPr>
              <w:ind w:left="743" w:firstLine="0"/>
              <w:jc w:val="both"/>
              <w:rPr>
                <w:rFonts w:ascii="Times New Roman" w:hAnsi="Times New Roman"/>
                <w:color w:val="000000"/>
                <w:szCs w:val="28"/>
              </w:rPr>
            </w:pPr>
            <w:r w:rsidRPr="004807AB">
              <w:rPr>
                <w:rFonts w:ascii="Times New Roman" w:hAnsi="Times New Roman"/>
                <w:color w:val="000000"/>
                <w:szCs w:val="28"/>
              </w:rPr>
              <w:t xml:space="preserve"> из бюджета Комсомольского городского поселения:</w:t>
            </w:r>
          </w:p>
          <w:p w14:paraId="6F6896F1" w14:textId="77777777" w:rsidR="00222ED8" w:rsidRPr="004807AB" w:rsidRDefault="00222ED8" w:rsidP="000C7C60">
            <w:pPr>
              <w:pStyle w:val="af1"/>
              <w:numPr>
                <w:ilvl w:val="0"/>
                <w:numId w:val="40"/>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4807AB">
              <w:rPr>
                <w:rFonts w:ascii="Times New Roman" w:hAnsi="Times New Roman" w:cs="Times New Roman"/>
                <w:color w:val="000000"/>
                <w:sz w:val="28"/>
                <w:szCs w:val="28"/>
              </w:rPr>
              <w:t xml:space="preserve"> на 2024 год в сумме </w:t>
            </w:r>
            <w:r w:rsidRPr="004807AB">
              <w:rPr>
                <w:rFonts w:ascii="Times New Roman" w:hAnsi="Times New Roman" w:cs="Times New Roman"/>
                <w:iCs/>
                <w:color w:val="000000"/>
                <w:sz w:val="28"/>
                <w:szCs w:val="28"/>
              </w:rPr>
              <w:t>32 603 196,00</w:t>
            </w:r>
            <w:r w:rsidRPr="004807AB">
              <w:rPr>
                <w:rFonts w:ascii="Times New Roman" w:hAnsi="Times New Roman" w:cs="Times New Roman"/>
                <w:color w:val="000000"/>
                <w:sz w:val="28"/>
                <w:szCs w:val="28"/>
              </w:rPr>
              <w:t>руб.;</w:t>
            </w:r>
          </w:p>
          <w:p w14:paraId="1A738068" w14:textId="77777777" w:rsidR="00222ED8" w:rsidRPr="004807AB" w:rsidRDefault="00222ED8" w:rsidP="009D6D25">
            <w:pPr>
              <w:autoSpaceDE w:val="0"/>
              <w:autoSpaceDN w:val="0"/>
              <w:adjustRightInd w:val="0"/>
              <w:ind w:left="1134" w:hanging="391"/>
              <w:jc w:val="both"/>
              <w:rPr>
                <w:sz w:val="28"/>
                <w:szCs w:val="28"/>
              </w:rPr>
            </w:pPr>
            <w:r w:rsidRPr="004807AB">
              <w:rPr>
                <w:sz w:val="28"/>
                <w:szCs w:val="28"/>
              </w:rPr>
              <w:t xml:space="preserve">2)    на 2025 год в сумме </w:t>
            </w:r>
            <w:r w:rsidRPr="004807AB">
              <w:rPr>
                <w:iCs/>
                <w:sz w:val="28"/>
                <w:szCs w:val="28"/>
              </w:rPr>
              <w:t>28 896 057,00</w:t>
            </w:r>
            <w:r w:rsidRPr="004807AB">
              <w:rPr>
                <w:sz w:val="28"/>
                <w:szCs w:val="28"/>
              </w:rPr>
              <w:t>руб.;</w:t>
            </w:r>
          </w:p>
          <w:p w14:paraId="5C11DC23" w14:textId="77777777" w:rsidR="00222ED8" w:rsidRPr="004807AB" w:rsidRDefault="00222ED8" w:rsidP="009D6D25">
            <w:pPr>
              <w:autoSpaceDE w:val="0"/>
              <w:autoSpaceDN w:val="0"/>
              <w:adjustRightInd w:val="0"/>
              <w:ind w:left="1134" w:hanging="391"/>
              <w:jc w:val="both"/>
              <w:rPr>
                <w:sz w:val="28"/>
                <w:szCs w:val="28"/>
              </w:rPr>
            </w:pPr>
            <w:r w:rsidRPr="004807AB">
              <w:rPr>
                <w:sz w:val="28"/>
                <w:szCs w:val="28"/>
              </w:rPr>
              <w:t xml:space="preserve">3)    на 2026 год в сумме </w:t>
            </w:r>
            <w:r w:rsidRPr="004807AB">
              <w:rPr>
                <w:iCs/>
                <w:sz w:val="28"/>
                <w:szCs w:val="28"/>
              </w:rPr>
              <w:t>29 343 757,00</w:t>
            </w:r>
            <w:r w:rsidRPr="004807AB">
              <w:rPr>
                <w:sz w:val="28"/>
                <w:szCs w:val="28"/>
              </w:rPr>
              <w:t>руб.».</w:t>
            </w:r>
          </w:p>
          <w:p w14:paraId="34371A0F" w14:textId="77777777" w:rsidR="00222ED8" w:rsidRPr="004807AB" w:rsidRDefault="00222ED8" w:rsidP="009D6D25">
            <w:pPr>
              <w:autoSpaceDE w:val="0"/>
              <w:autoSpaceDN w:val="0"/>
              <w:adjustRightInd w:val="0"/>
              <w:ind w:left="1134" w:hanging="391"/>
              <w:jc w:val="both"/>
              <w:rPr>
                <w:sz w:val="28"/>
                <w:szCs w:val="28"/>
              </w:rPr>
            </w:pPr>
          </w:p>
          <w:p w14:paraId="40EF8824" w14:textId="77777777" w:rsidR="00222ED8" w:rsidRPr="004807AB" w:rsidRDefault="00222ED8" w:rsidP="000C7C60">
            <w:pPr>
              <w:pStyle w:val="af1"/>
              <w:numPr>
                <w:ilvl w:val="1"/>
                <w:numId w:val="15"/>
              </w:numPr>
              <w:autoSpaceDE w:val="0"/>
              <w:autoSpaceDN w:val="0"/>
              <w:adjustRightInd w:val="0"/>
              <w:spacing w:after="0" w:line="240" w:lineRule="auto"/>
              <w:ind w:left="0" w:firstLine="743"/>
              <w:contextualSpacing/>
              <w:jc w:val="both"/>
              <w:rPr>
                <w:rFonts w:ascii="Times New Roman" w:hAnsi="Times New Roman" w:cs="Times New Roman"/>
                <w:sz w:val="28"/>
                <w:szCs w:val="28"/>
              </w:rPr>
            </w:pPr>
            <w:r w:rsidRPr="004807AB">
              <w:rPr>
                <w:rFonts w:ascii="Times New Roman" w:hAnsi="Times New Roman" w:cs="Times New Roman"/>
                <w:sz w:val="28"/>
                <w:szCs w:val="28"/>
              </w:rPr>
              <w:t>Пункт 11 решения изложить в новой редакции:</w:t>
            </w:r>
          </w:p>
          <w:p w14:paraId="4046ACFD" w14:textId="77777777" w:rsidR="00222ED8" w:rsidRPr="004807AB" w:rsidRDefault="00222ED8" w:rsidP="009D6D25">
            <w:pPr>
              <w:autoSpaceDE w:val="0"/>
              <w:autoSpaceDN w:val="0"/>
              <w:adjustRightInd w:val="0"/>
              <w:ind w:firstLine="709"/>
              <w:jc w:val="both"/>
              <w:rPr>
                <w:sz w:val="28"/>
                <w:szCs w:val="28"/>
              </w:rPr>
            </w:pPr>
            <w:r w:rsidRPr="004807AB">
              <w:rPr>
                <w:sz w:val="28"/>
                <w:szCs w:val="28"/>
              </w:rPr>
              <w:lastRenderedPageBreak/>
              <w:t>«11. Утвердить объем бюджетных ассигнований дорожного фонда Комсомольского муниципального района:</w:t>
            </w:r>
          </w:p>
          <w:p w14:paraId="72672C91" w14:textId="77777777" w:rsidR="00222ED8" w:rsidRPr="004807AB" w:rsidRDefault="00222ED8" w:rsidP="009D6D25">
            <w:pPr>
              <w:autoSpaceDE w:val="0"/>
              <w:autoSpaceDN w:val="0"/>
              <w:adjustRightInd w:val="0"/>
              <w:ind w:firstLine="709"/>
              <w:jc w:val="both"/>
              <w:rPr>
                <w:sz w:val="22"/>
                <w:szCs w:val="28"/>
              </w:rPr>
            </w:pPr>
          </w:p>
          <w:p w14:paraId="7B259B87"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а) на 2024 год в сумме 38 288 928,47 руб.;</w:t>
            </w:r>
          </w:p>
          <w:p w14:paraId="6CCC76C3" w14:textId="77777777" w:rsidR="00222ED8" w:rsidRPr="004807AB" w:rsidRDefault="00222ED8" w:rsidP="009D6D25">
            <w:pPr>
              <w:ind w:firstLine="709"/>
              <w:jc w:val="both"/>
              <w:rPr>
                <w:b/>
                <w:bCs/>
                <w:sz w:val="28"/>
                <w:szCs w:val="28"/>
              </w:rPr>
            </w:pPr>
            <w:r w:rsidRPr="004807AB">
              <w:rPr>
                <w:sz w:val="28"/>
                <w:szCs w:val="28"/>
              </w:rPr>
              <w:t>б) на 2025 год в сумме 24 687 935,51руб.;</w:t>
            </w:r>
          </w:p>
          <w:p w14:paraId="7AF50641" w14:textId="77777777" w:rsidR="00222ED8" w:rsidRPr="004807AB" w:rsidRDefault="00222ED8" w:rsidP="009D6D25">
            <w:pPr>
              <w:autoSpaceDE w:val="0"/>
              <w:autoSpaceDN w:val="0"/>
              <w:adjustRightInd w:val="0"/>
              <w:ind w:firstLine="743"/>
              <w:jc w:val="both"/>
              <w:rPr>
                <w:sz w:val="28"/>
                <w:szCs w:val="28"/>
              </w:rPr>
            </w:pPr>
            <w:r w:rsidRPr="004807AB">
              <w:rPr>
                <w:sz w:val="28"/>
                <w:szCs w:val="28"/>
              </w:rPr>
              <w:t>в) на 2026 год в сумме 24 953 544,87руб.»</w:t>
            </w:r>
          </w:p>
          <w:p w14:paraId="24FDEFB7" w14:textId="77777777" w:rsidR="00222ED8" w:rsidRPr="004807AB" w:rsidRDefault="00222ED8" w:rsidP="009D6D25">
            <w:pPr>
              <w:autoSpaceDE w:val="0"/>
              <w:autoSpaceDN w:val="0"/>
              <w:adjustRightInd w:val="0"/>
              <w:ind w:left="2019"/>
              <w:jc w:val="both"/>
              <w:rPr>
                <w:sz w:val="28"/>
                <w:szCs w:val="28"/>
              </w:rPr>
            </w:pPr>
          </w:p>
          <w:p w14:paraId="3CE1FBF3" w14:textId="77777777" w:rsidR="00222ED8" w:rsidRPr="004807AB" w:rsidRDefault="00222ED8" w:rsidP="000C7C60">
            <w:pPr>
              <w:numPr>
                <w:ilvl w:val="1"/>
                <w:numId w:val="15"/>
              </w:numPr>
              <w:autoSpaceDE w:val="0"/>
              <w:autoSpaceDN w:val="0"/>
              <w:adjustRightInd w:val="0"/>
              <w:ind w:left="2019" w:hanging="1276"/>
              <w:jc w:val="both"/>
              <w:rPr>
                <w:sz w:val="28"/>
                <w:szCs w:val="28"/>
              </w:rPr>
            </w:pPr>
            <w:r w:rsidRPr="004807AB">
              <w:rPr>
                <w:sz w:val="28"/>
                <w:szCs w:val="28"/>
              </w:rPr>
              <w:t xml:space="preserve">Пункт 14 решения изложить в новой редакции: </w:t>
            </w:r>
          </w:p>
          <w:p w14:paraId="448B6328"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14:paraId="3267D31E" w14:textId="77777777" w:rsidR="00222ED8" w:rsidRPr="004807AB" w:rsidRDefault="00222ED8" w:rsidP="000C7C60">
            <w:pPr>
              <w:numPr>
                <w:ilvl w:val="0"/>
                <w:numId w:val="39"/>
              </w:numPr>
              <w:autoSpaceDE w:val="0"/>
              <w:autoSpaceDN w:val="0"/>
              <w:adjustRightInd w:val="0"/>
              <w:jc w:val="both"/>
              <w:rPr>
                <w:sz w:val="28"/>
                <w:szCs w:val="28"/>
              </w:rPr>
            </w:pPr>
            <w:r w:rsidRPr="004807AB">
              <w:rPr>
                <w:sz w:val="28"/>
                <w:szCs w:val="28"/>
              </w:rPr>
              <w:t>бюджетам сельских поселений:</w:t>
            </w:r>
          </w:p>
          <w:p w14:paraId="541AFAB7" w14:textId="77777777" w:rsidR="00222ED8" w:rsidRPr="004807AB" w:rsidRDefault="00222ED8" w:rsidP="009D6D25">
            <w:pPr>
              <w:autoSpaceDE w:val="0"/>
              <w:autoSpaceDN w:val="0"/>
              <w:adjustRightInd w:val="0"/>
              <w:ind w:left="1069"/>
              <w:jc w:val="both"/>
              <w:rPr>
                <w:szCs w:val="28"/>
              </w:rPr>
            </w:pPr>
          </w:p>
          <w:p w14:paraId="2A113000"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а) в 2024 году в сумме 14 985 960,06руб.;</w:t>
            </w:r>
          </w:p>
          <w:p w14:paraId="706B2A97"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б) в 2025 году в сумме 0,00 руб.;</w:t>
            </w:r>
          </w:p>
          <w:p w14:paraId="5A4DE4B4" w14:textId="77777777" w:rsidR="00222ED8" w:rsidRPr="004807AB" w:rsidRDefault="00222ED8" w:rsidP="009D6D25">
            <w:pPr>
              <w:autoSpaceDE w:val="0"/>
              <w:autoSpaceDN w:val="0"/>
              <w:adjustRightInd w:val="0"/>
              <w:ind w:firstLine="743"/>
              <w:jc w:val="both"/>
              <w:rPr>
                <w:sz w:val="28"/>
                <w:szCs w:val="28"/>
              </w:rPr>
            </w:pPr>
            <w:r w:rsidRPr="004807AB">
              <w:rPr>
                <w:sz w:val="28"/>
                <w:szCs w:val="28"/>
              </w:rPr>
              <w:t>в) в 2026 году в сумме 0,00 руб.».</w:t>
            </w:r>
          </w:p>
          <w:p w14:paraId="794BC559" w14:textId="77777777" w:rsidR="00222ED8" w:rsidRPr="004807AB" w:rsidRDefault="00222ED8" w:rsidP="009D6D25">
            <w:pPr>
              <w:pStyle w:val="a6"/>
              <w:ind w:firstLine="709"/>
              <w:jc w:val="both"/>
              <w:rPr>
                <w:rFonts w:ascii="Times New Roman" w:hAnsi="Times New Roman"/>
                <w:sz w:val="24"/>
                <w:szCs w:val="28"/>
              </w:rPr>
            </w:pPr>
          </w:p>
          <w:p w14:paraId="6ADEE01D" w14:textId="77777777" w:rsidR="00222ED8" w:rsidRPr="004807AB" w:rsidRDefault="00222ED8" w:rsidP="000C7C60">
            <w:pPr>
              <w:pStyle w:val="af1"/>
              <w:numPr>
                <w:ilvl w:val="0"/>
                <w:numId w:val="15"/>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4807AB">
              <w:rPr>
                <w:rFonts w:ascii="Times New Roman" w:hAnsi="Times New Roman" w:cs="Times New Roman"/>
                <w:sz w:val="28"/>
                <w:szCs w:val="28"/>
              </w:rPr>
              <w:t>Приложения3, 4, 5,6, 7,8, 9, 10, 11 к решению изложить в новой редакции, согласно приложению 1 к настоящему решению.</w:t>
            </w:r>
          </w:p>
          <w:p w14:paraId="0348B140" w14:textId="77777777" w:rsidR="00222ED8" w:rsidRPr="004807AB" w:rsidRDefault="00222ED8" w:rsidP="009D6D25">
            <w:pPr>
              <w:pStyle w:val="af1"/>
              <w:autoSpaceDE w:val="0"/>
              <w:autoSpaceDN w:val="0"/>
              <w:adjustRightInd w:val="0"/>
              <w:ind w:left="34" w:firstLine="675"/>
              <w:contextualSpacing/>
              <w:jc w:val="both"/>
              <w:rPr>
                <w:rFonts w:ascii="Times New Roman" w:hAnsi="Times New Roman" w:cs="Times New Roman"/>
                <w:szCs w:val="28"/>
              </w:rPr>
            </w:pPr>
          </w:p>
          <w:p w14:paraId="16C48958" w14:textId="77777777" w:rsidR="00222ED8" w:rsidRPr="004807AB" w:rsidRDefault="00222ED8" w:rsidP="000C7C60">
            <w:pPr>
              <w:pStyle w:val="a6"/>
              <w:numPr>
                <w:ilvl w:val="0"/>
                <w:numId w:val="15"/>
              </w:numPr>
              <w:ind w:left="34" w:firstLine="675"/>
              <w:jc w:val="both"/>
              <w:rPr>
                <w:rFonts w:ascii="Times New Roman" w:hAnsi="Times New Roman"/>
                <w:szCs w:val="28"/>
              </w:rPr>
            </w:pPr>
            <w:r w:rsidRPr="004807AB">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0CD5A514" w14:textId="77777777" w:rsidR="00222ED8" w:rsidRPr="004807AB" w:rsidRDefault="00222ED8" w:rsidP="009D6D25">
            <w:pPr>
              <w:pStyle w:val="af1"/>
              <w:ind w:left="34" w:firstLine="675"/>
              <w:jc w:val="both"/>
              <w:rPr>
                <w:rFonts w:ascii="Times New Roman" w:hAnsi="Times New Roman" w:cs="Times New Roman"/>
                <w:szCs w:val="28"/>
              </w:rPr>
            </w:pPr>
          </w:p>
          <w:p w14:paraId="7B2AABE8" w14:textId="77777777" w:rsidR="00222ED8" w:rsidRPr="004807AB" w:rsidRDefault="00222ED8" w:rsidP="000C7C60">
            <w:pPr>
              <w:pStyle w:val="a6"/>
              <w:numPr>
                <w:ilvl w:val="0"/>
                <w:numId w:val="15"/>
              </w:numPr>
              <w:ind w:left="34" w:firstLine="675"/>
              <w:jc w:val="both"/>
              <w:rPr>
                <w:rFonts w:ascii="Times New Roman" w:hAnsi="Times New Roman"/>
                <w:szCs w:val="28"/>
              </w:rPr>
            </w:pPr>
            <w:r w:rsidRPr="004807AB">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4807AB">
              <w:rPr>
                <w:rFonts w:ascii="Times New Roman" w:hAnsi="Times New Roman"/>
                <w:color w:val="FF0000"/>
                <w:szCs w:val="28"/>
                <w:u w:val="single"/>
              </w:rPr>
              <w:t>adminkoms37.gosuslugi.r</w:t>
            </w:r>
            <w:r w:rsidRPr="004807AB">
              <w:rPr>
                <w:rFonts w:ascii="Times New Roman" w:hAnsi="Times New Roman"/>
                <w:color w:val="FF0000"/>
                <w:szCs w:val="28"/>
                <w:u w:val="single"/>
                <w:lang w:val="en-US"/>
              </w:rPr>
              <w:t>u</w:t>
            </w:r>
            <w:r w:rsidRPr="004807AB">
              <w:rPr>
                <w:rFonts w:ascii="Times New Roman" w:hAnsi="Times New Roman"/>
                <w:color w:val="FF0000"/>
                <w:szCs w:val="28"/>
                <w:u w:val="single"/>
              </w:rPr>
              <w:t>.</w:t>
            </w:r>
          </w:p>
          <w:p w14:paraId="2F11D39A" w14:textId="77777777" w:rsidR="00222ED8" w:rsidRPr="004807AB" w:rsidRDefault="00222ED8" w:rsidP="009D6D25">
            <w:pPr>
              <w:pStyle w:val="a6"/>
              <w:ind w:left="710"/>
              <w:jc w:val="both"/>
              <w:rPr>
                <w:rFonts w:ascii="Times New Roman" w:hAnsi="Times New Roman"/>
                <w:szCs w:val="28"/>
              </w:rPr>
            </w:pPr>
          </w:p>
          <w:p w14:paraId="59EF7936" w14:textId="77777777" w:rsidR="00222ED8" w:rsidRPr="004807AB" w:rsidRDefault="00222ED8" w:rsidP="009D6D25">
            <w:pPr>
              <w:pStyle w:val="a6"/>
              <w:ind w:left="710"/>
              <w:jc w:val="both"/>
              <w:rPr>
                <w:rFonts w:ascii="Times New Roman" w:hAnsi="Times New Roman"/>
                <w:sz w:val="8"/>
                <w:szCs w:val="28"/>
              </w:rPr>
            </w:pPr>
          </w:p>
          <w:p w14:paraId="5309E448" w14:textId="77777777" w:rsidR="00222ED8" w:rsidRPr="004807AB" w:rsidRDefault="00222ED8" w:rsidP="009D6D25">
            <w:pPr>
              <w:pStyle w:val="a6"/>
              <w:jc w:val="both"/>
              <w:rPr>
                <w:rFonts w:ascii="Times New Roman" w:hAnsi="Times New Roman"/>
                <w:b/>
                <w:sz w:val="24"/>
                <w:szCs w:val="24"/>
              </w:rPr>
            </w:pPr>
            <w:r w:rsidRPr="004807AB">
              <w:rPr>
                <w:rFonts w:ascii="Times New Roman" w:hAnsi="Times New Roman"/>
                <w:b/>
                <w:sz w:val="24"/>
                <w:szCs w:val="24"/>
              </w:rPr>
              <w:t>Председатель Совета Комсомольского</w:t>
            </w:r>
          </w:p>
          <w:p w14:paraId="3D878BED" w14:textId="77777777" w:rsidR="00222ED8" w:rsidRPr="004807AB" w:rsidRDefault="00222ED8" w:rsidP="009D6D25">
            <w:pPr>
              <w:pStyle w:val="a6"/>
              <w:jc w:val="both"/>
              <w:rPr>
                <w:rFonts w:ascii="Times New Roman" w:hAnsi="Times New Roman"/>
                <w:b/>
                <w:sz w:val="24"/>
                <w:szCs w:val="24"/>
              </w:rPr>
            </w:pPr>
            <w:r w:rsidRPr="004807AB">
              <w:rPr>
                <w:rFonts w:ascii="Times New Roman" w:hAnsi="Times New Roman"/>
                <w:b/>
                <w:sz w:val="24"/>
                <w:szCs w:val="24"/>
              </w:rPr>
              <w:t xml:space="preserve">муниципального района </w:t>
            </w:r>
          </w:p>
          <w:p w14:paraId="140FE0E9" w14:textId="77777777" w:rsidR="00222ED8" w:rsidRPr="004807AB" w:rsidRDefault="00222ED8" w:rsidP="009D6D25">
            <w:pPr>
              <w:jc w:val="both"/>
              <w:rPr>
                <w:b/>
                <w:sz w:val="24"/>
                <w:szCs w:val="24"/>
              </w:rPr>
            </w:pPr>
            <w:r w:rsidRPr="004807AB">
              <w:rPr>
                <w:b/>
                <w:sz w:val="24"/>
                <w:szCs w:val="24"/>
              </w:rPr>
              <w:t>Ивановской области                                                              Е.В. Лабутина</w:t>
            </w:r>
          </w:p>
          <w:p w14:paraId="40340E01" w14:textId="77777777" w:rsidR="00222ED8" w:rsidRPr="004807AB" w:rsidRDefault="00222ED8" w:rsidP="009D6D25">
            <w:pPr>
              <w:jc w:val="both"/>
              <w:rPr>
                <w:b/>
                <w:sz w:val="24"/>
                <w:szCs w:val="24"/>
              </w:rPr>
            </w:pPr>
          </w:p>
          <w:p w14:paraId="280A2185" w14:textId="77777777" w:rsidR="00222ED8" w:rsidRPr="004807AB" w:rsidRDefault="00222ED8" w:rsidP="009D6D25">
            <w:pPr>
              <w:jc w:val="both"/>
              <w:rPr>
                <w:b/>
                <w:sz w:val="24"/>
                <w:szCs w:val="24"/>
              </w:rPr>
            </w:pPr>
          </w:p>
          <w:p w14:paraId="27B4A709" w14:textId="77777777" w:rsidR="00222ED8" w:rsidRPr="004807AB" w:rsidRDefault="00222ED8" w:rsidP="009D6D25">
            <w:pPr>
              <w:jc w:val="both"/>
              <w:rPr>
                <w:b/>
                <w:sz w:val="24"/>
                <w:szCs w:val="24"/>
              </w:rPr>
            </w:pPr>
            <w:r w:rsidRPr="004807AB">
              <w:rPr>
                <w:b/>
                <w:sz w:val="24"/>
                <w:szCs w:val="24"/>
              </w:rPr>
              <w:t xml:space="preserve">Глава Комсомольского </w:t>
            </w:r>
          </w:p>
          <w:p w14:paraId="5878D531" w14:textId="77777777" w:rsidR="00222ED8" w:rsidRPr="004807AB" w:rsidRDefault="00222ED8" w:rsidP="009D6D25">
            <w:pPr>
              <w:pStyle w:val="a6"/>
              <w:jc w:val="both"/>
              <w:rPr>
                <w:rFonts w:ascii="Times New Roman" w:hAnsi="Times New Roman"/>
                <w:b/>
                <w:szCs w:val="28"/>
              </w:rPr>
            </w:pPr>
            <w:r w:rsidRPr="004807AB">
              <w:rPr>
                <w:rFonts w:ascii="Times New Roman" w:hAnsi="Times New Roman"/>
                <w:b/>
                <w:sz w:val="24"/>
                <w:szCs w:val="24"/>
              </w:rPr>
              <w:t>муниципального района                                                      О.В.Бузулуцкая</w:t>
            </w:r>
          </w:p>
        </w:tc>
      </w:tr>
    </w:tbl>
    <w:p w14:paraId="08DE63DF" w14:textId="77777777" w:rsidR="00222ED8" w:rsidRPr="004807AB" w:rsidRDefault="00222ED8" w:rsidP="00222ED8">
      <w:pPr>
        <w:jc w:val="both"/>
        <w:rPr>
          <w:sz w:val="28"/>
          <w:szCs w:val="28"/>
        </w:rPr>
      </w:pPr>
    </w:p>
    <w:p w14:paraId="7AABDF78" w14:textId="5ADB555E" w:rsidR="00222ED8" w:rsidRDefault="00222ED8" w:rsidP="00222ED8">
      <w:pPr>
        <w:jc w:val="center"/>
        <w:rPr>
          <w:noProof/>
          <w:color w:val="000080"/>
          <w:sz w:val="28"/>
          <w:szCs w:val="28"/>
        </w:rPr>
      </w:pPr>
    </w:p>
    <w:p w14:paraId="2B66E598" w14:textId="2582C805" w:rsidR="004807AB" w:rsidRDefault="004807AB" w:rsidP="00222ED8">
      <w:pPr>
        <w:jc w:val="center"/>
        <w:rPr>
          <w:noProof/>
          <w:color w:val="000080"/>
          <w:sz w:val="28"/>
          <w:szCs w:val="28"/>
        </w:rPr>
      </w:pPr>
    </w:p>
    <w:p w14:paraId="25402C74" w14:textId="29F6204E" w:rsidR="004807AB" w:rsidRDefault="004807AB" w:rsidP="00222ED8">
      <w:pPr>
        <w:jc w:val="center"/>
        <w:rPr>
          <w:noProof/>
          <w:color w:val="000080"/>
          <w:sz w:val="28"/>
          <w:szCs w:val="28"/>
        </w:rPr>
      </w:pPr>
    </w:p>
    <w:p w14:paraId="624212B8" w14:textId="1BD51A80" w:rsidR="004807AB" w:rsidRDefault="004807AB" w:rsidP="00222ED8">
      <w:pPr>
        <w:jc w:val="center"/>
        <w:rPr>
          <w:noProof/>
          <w:color w:val="000080"/>
          <w:sz w:val="28"/>
          <w:szCs w:val="28"/>
        </w:rPr>
      </w:pPr>
    </w:p>
    <w:p w14:paraId="59666B6D" w14:textId="49342703" w:rsidR="004807AB" w:rsidRDefault="004807AB" w:rsidP="00222ED8">
      <w:pPr>
        <w:jc w:val="center"/>
        <w:rPr>
          <w:noProof/>
          <w:color w:val="000080"/>
          <w:sz w:val="28"/>
          <w:szCs w:val="28"/>
        </w:rPr>
      </w:pPr>
    </w:p>
    <w:p w14:paraId="70C985F0" w14:textId="7E243EF2" w:rsidR="004807AB" w:rsidRDefault="004807AB" w:rsidP="00222ED8">
      <w:pPr>
        <w:jc w:val="center"/>
        <w:rPr>
          <w:noProof/>
          <w:color w:val="000080"/>
          <w:sz w:val="28"/>
          <w:szCs w:val="28"/>
        </w:rPr>
      </w:pPr>
    </w:p>
    <w:p w14:paraId="4F8FC65F" w14:textId="59B9F91C" w:rsidR="004807AB" w:rsidRDefault="004807AB" w:rsidP="00222ED8">
      <w:pPr>
        <w:jc w:val="center"/>
        <w:rPr>
          <w:noProof/>
          <w:color w:val="000080"/>
          <w:sz w:val="28"/>
          <w:szCs w:val="28"/>
        </w:rPr>
      </w:pPr>
    </w:p>
    <w:p w14:paraId="4E9695C4" w14:textId="77777777" w:rsidR="004807AB" w:rsidRPr="004807AB" w:rsidRDefault="004807AB" w:rsidP="00222ED8">
      <w:pPr>
        <w:jc w:val="center"/>
        <w:rPr>
          <w:noProof/>
          <w:color w:val="000080"/>
          <w:sz w:val="28"/>
          <w:szCs w:val="28"/>
        </w:rPr>
      </w:pPr>
    </w:p>
    <w:p w14:paraId="2EA8E636" w14:textId="77777777" w:rsidR="00222ED8" w:rsidRPr="004807AB" w:rsidRDefault="00222ED8" w:rsidP="00222ED8">
      <w:pPr>
        <w:jc w:val="center"/>
        <w:rPr>
          <w:noProof/>
          <w:color w:val="000080"/>
          <w:sz w:val="28"/>
          <w:szCs w:val="28"/>
        </w:rPr>
      </w:pPr>
    </w:p>
    <w:p w14:paraId="20947844" w14:textId="6583AC1F" w:rsidR="00222ED8" w:rsidRPr="004807AB" w:rsidRDefault="00222ED8" w:rsidP="00222ED8">
      <w:pPr>
        <w:jc w:val="center"/>
        <w:rPr>
          <w:sz w:val="28"/>
          <w:szCs w:val="28"/>
        </w:rPr>
      </w:pPr>
      <w:r w:rsidRPr="004807AB">
        <w:rPr>
          <w:noProof/>
          <w:sz w:val="28"/>
          <w:szCs w:val="28"/>
        </w:rPr>
        <w:lastRenderedPageBreak/>
        <w:drawing>
          <wp:inline distT="0" distB="0" distL="0" distR="0" wp14:anchorId="04423304" wp14:editId="17EFCC77">
            <wp:extent cx="533400" cy="666750"/>
            <wp:effectExtent l="0" t="0" r="0" b="0"/>
            <wp:docPr id="18" name="Рисунок 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7AD68996" w14:textId="77777777" w:rsidR="00222ED8" w:rsidRPr="004807AB" w:rsidRDefault="00222ED8" w:rsidP="00222ED8">
      <w:pPr>
        <w:jc w:val="center"/>
        <w:rPr>
          <w:sz w:val="28"/>
          <w:szCs w:val="28"/>
        </w:rPr>
      </w:pPr>
      <w:r w:rsidRPr="004807AB">
        <w:rPr>
          <w:sz w:val="28"/>
          <w:szCs w:val="28"/>
        </w:rPr>
        <w:t>Российская Федерация</w:t>
      </w:r>
    </w:p>
    <w:p w14:paraId="13694B3D" w14:textId="77777777" w:rsidR="00222ED8" w:rsidRPr="004807AB" w:rsidRDefault="00222ED8" w:rsidP="00222ED8">
      <w:pPr>
        <w:pStyle w:val="1"/>
        <w:jc w:val="center"/>
        <w:rPr>
          <w:sz w:val="28"/>
          <w:szCs w:val="28"/>
        </w:rPr>
      </w:pPr>
      <w:r w:rsidRPr="004807AB">
        <w:rPr>
          <w:sz w:val="28"/>
          <w:szCs w:val="28"/>
        </w:rPr>
        <w:t>ИВАНОВСКАЯ ОБЛАСТЬ</w:t>
      </w:r>
    </w:p>
    <w:p w14:paraId="49780D7F" w14:textId="77777777" w:rsidR="00222ED8" w:rsidRPr="004807AB" w:rsidRDefault="00222ED8" w:rsidP="00222ED8">
      <w:pPr>
        <w:jc w:val="center"/>
        <w:rPr>
          <w:b/>
          <w:sz w:val="28"/>
          <w:szCs w:val="28"/>
        </w:rPr>
      </w:pPr>
      <w:r w:rsidRPr="004807AB">
        <w:rPr>
          <w:b/>
          <w:sz w:val="28"/>
          <w:szCs w:val="28"/>
        </w:rPr>
        <w:t xml:space="preserve">СОВЕТ КОМСОМОЛЬСКОГО МУНИЦИПАЛЬНОГО РАЙОНА </w:t>
      </w:r>
    </w:p>
    <w:tbl>
      <w:tblPr>
        <w:tblW w:w="9061" w:type="dxa"/>
        <w:tblBorders>
          <w:top w:val="single" w:sz="4" w:space="0" w:color="auto"/>
        </w:tblBorders>
        <w:tblLayout w:type="fixed"/>
        <w:tblLook w:val="0000" w:firstRow="0" w:lastRow="0" w:firstColumn="0" w:lastColumn="0" w:noHBand="0" w:noVBand="0"/>
      </w:tblPr>
      <w:tblGrid>
        <w:gridCol w:w="9061"/>
      </w:tblGrid>
      <w:tr w:rsidR="00222ED8" w:rsidRPr="004807AB" w14:paraId="5736BB52" w14:textId="77777777" w:rsidTr="009D6D25">
        <w:trPr>
          <w:trHeight w:val="99"/>
        </w:trPr>
        <w:tc>
          <w:tcPr>
            <w:tcW w:w="9061" w:type="dxa"/>
            <w:tcBorders>
              <w:top w:val="thinThickThinSmallGap" w:sz="24" w:space="0" w:color="auto"/>
              <w:left w:val="nil"/>
              <w:bottom w:val="nil"/>
              <w:right w:val="nil"/>
            </w:tcBorders>
          </w:tcPr>
          <w:p w14:paraId="1DAA8CAB" w14:textId="77777777" w:rsidR="00222ED8" w:rsidRPr="004807AB" w:rsidRDefault="00222ED8" w:rsidP="009D6D25">
            <w:r w:rsidRPr="004807AB">
              <w:t>155150 Ивановская область,  г. Комсомольск,  ул. 50 лет ВЛКСМ,  д. 2</w:t>
            </w:r>
          </w:p>
          <w:p w14:paraId="32E33332" w14:textId="77777777" w:rsidR="00222ED8" w:rsidRPr="004807AB" w:rsidRDefault="00222ED8" w:rsidP="009D6D25">
            <w:pPr>
              <w:jc w:val="center"/>
              <w:rPr>
                <w:b/>
                <w:sz w:val="28"/>
                <w:szCs w:val="28"/>
              </w:rPr>
            </w:pPr>
          </w:p>
          <w:p w14:paraId="512FCC0C" w14:textId="77777777" w:rsidR="00222ED8" w:rsidRPr="004807AB" w:rsidRDefault="00222ED8" w:rsidP="009D6D25">
            <w:pPr>
              <w:jc w:val="center"/>
              <w:rPr>
                <w:b/>
                <w:sz w:val="28"/>
                <w:szCs w:val="28"/>
              </w:rPr>
            </w:pPr>
            <w:r w:rsidRPr="004807AB">
              <w:rPr>
                <w:b/>
                <w:sz w:val="28"/>
                <w:szCs w:val="28"/>
              </w:rPr>
              <w:t>РЕШЕНИЕ</w:t>
            </w:r>
          </w:p>
          <w:p w14:paraId="31B3BBC1" w14:textId="77777777" w:rsidR="00222ED8" w:rsidRPr="004807AB" w:rsidRDefault="00222ED8" w:rsidP="009D6D25">
            <w:pPr>
              <w:jc w:val="center"/>
            </w:pPr>
            <w:r w:rsidRPr="004807AB">
              <w:rPr>
                <w:sz w:val="28"/>
                <w:szCs w:val="28"/>
              </w:rPr>
              <w:t>от      « 21» февраля 2024 г.                                                                 № 349</w:t>
            </w:r>
          </w:p>
        </w:tc>
      </w:tr>
    </w:tbl>
    <w:p w14:paraId="69BD1B51" w14:textId="77777777" w:rsidR="00222ED8" w:rsidRPr="004807AB" w:rsidRDefault="00222ED8" w:rsidP="00222ED8">
      <w:pPr>
        <w:pStyle w:val="ConsPlusNormal"/>
        <w:jc w:val="center"/>
        <w:rPr>
          <w:rFonts w:ascii="Times New Roman" w:hAnsi="Times New Roman" w:cs="Times New Roman"/>
        </w:rPr>
      </w:pPr>
    </w:p>
    <w:p w14:paraId="16CDED29" w14:textId="77777777" w:rsidR="00222ED8" w:rsidRPr="004807AB" w:rsidRDefault="00222ED8" w:rsidP="00222ED8">
      <w:pPr>
        <w:pStyle w:val="ConsPlusNormal"/>
        <w:jc w:val="center"/>
        <w:rPr>
          <w:rFonts w:ascii="Times New Roman" w:hAnsi="Times New Roman" w:cs="Times New Roman"/>
        </w:rPr>
      </w:pPr>
      <w:r w:rsidRPr="004807AB">
        <w:rPr>
          <w:rFonts w:ascii="Times New Roman" w:hAnsi="Times New Roman" w:cs="Times New Roman"/>
        </w:rPr>
        <w:t xml:space="preserve">О внесении изменений в решение Совета Комсомольского муниципального района от 21.09.2023 №300 «О передаче осуществления  части полномочий по решению вопросов </w:t>
      </w:r>
    </w:p>
    <w:p w14:paraId="75100599" w14:textId="77777777" w:rsidR="00222ED8" w:rsidRPr="004807AB" w:rsidRDefault="00222ED8" w:rsidP="00222ED8">
      <w:pPr>
        <w:pStyle w:val="ConsPlusNormal"/>
        <w:jc w:val="center"/>
        <w:rPr>
          <w:rFonts w:ascii="Times New Roman" w:hAnsi="Times New Roman" w:cs="Times New Roman"/>
        </w:rPr>
      </w:pPr>
      <w:r w:rsidRPr="004807AB">
        <w:rPr>
          <w:rFonts w:ascii="Times New Roman" w:hAnsi="Times New Roman" w:cs="Times New Roman"/>
        </w:rPr>
        <w:t>местного значения Комсомольского муниципального района</w:t>
      </w:r>
    </w:p>
    <w:p w14:paraId="02B3B845" w14:textId="77777777" w:rsidR="00222ED8" w:rsidRPr="004807AB" w:rsidRDefault="00222ED8" w:rsidP="00222ED8">
      <w:pPr>
        <w:pStyle w:val="ConsPlusNormal"/>
        <w:jc w:val="center"/>
        <w:rPr>
          <w:rFonts w:ascii="Times New Roman" w:hAnsi="Times New Roman" w:cs="Times New Roman"/>
        </w:rPr>
      </w:pPr>
      <w:r w:rsidRPr="004807AB">
        <w:rPr>
          <w:rFonts w:ascii="Times New Roman" w:hAnsi="Times New Roman" w:cs="Times New Roman"/>
        </w:rPr>
        <w:t>на 2024 год»</w:t>
      </w:r>
    </w:p>
    <w:p w14:paraId="43B0E1F1" w14:textId="77777777" w:rsidR="00222ED8" w:rsidRPr="004807AB" w:rsidRDefault="00222ED8" w:rsidP="00222ED8">
      <w:pPr>
        <w:pStyle w:val="ConsPlusNormal"/>
        <w:rPr>
          <w:rFonts w:ascii="Times New Roman" w:hAnsi="Times New Roman" w:cs="Times New Roman"/>
        </w:rPr>
      </w:pPr>
      <w:r w:rsidRPr="004807AB">
        <w:rPr>
          <w:rFonts w:ascii="Times New Roman" w:hAnsi="Times New Roman" w:cs="Times New Roman"/>
        </w:rPr>
        <w:t xml:space="preserve"> </w:t>
      </w:r>
    </w:p>
    <w:p w14:paraId="73D8C134" w14:textId="77777777" w:rsidR="00222ED8" w:rsidRPr="004807AB" w:rsidRDefault="00222ED8" w:rsidP="00222ED8">
      <w:pPr>
        <w:pStyle w:val="ConsPlusNormal"/>
        <w:jc w:val="both"/>
        <w:rPr>
          <w:rFonts w:ascii="Times New Roman" w:hAnsi="Times New Roman" w:cs="Times New Roman"/>
          <w:b/>
        </w:rPr>
      </w:pPr>
      <w:r w:rsidRPr="004807AB">
        <w:rPr>
          <w:rFonts w:ascii="Times New Roman" w:hAnsi="Times New Roman" w:cs="Times New Roman"/>
          <w:b/>
        </w:rPr>
        <w:t xml:space="preserve">        В соответствии с частью 4 статьи 15 Федерального закона от 06.10.2003 №131-ФЗ «Об общих принципах организации местного самоуправления в Российской Федерации»,</w:t>
      </w:r>
      <w:r w:rsidRPr="004807AB">
        <w:rPr>
          <w:rFonts w:ascii="Times New Roman" w:hAnsi="Times New Roman" w:cs="Times New Roman"/>
        </w:rPr>
        <w:t xml:space="preserve"> </w:t>
      </w:r>
      <w:r w:rsidRPr="004807AB">
        <w:rPr>
          <w:rFonts w:ascii="Times New Roman" w:hAnsi="Times New Roman" w:cs="Times New Roman"/>
          <w:b/>
        </w:rPr>
        <w:t>с целью уточнения объема переданных полномочий,  Совет Комсомольского муниципального района</w:t>
      </w:r>
    </w:p>
    <w:p w14:paraId="5D78D2E3" w14:textId="77777777" w:rsidR="00222ED8" w:rsidRPr="004807AB" w:rsidRDefault="00222ED8" w:rsidP="00222ED8">
      <w:pPr>
        <w:pStyle w:val="ConsPlusNormal"/>
        <w:jc w:val="both"/>
        <w:rPr>
          <w:rFonts w:ascii="Times New Roman" w:hAnsi="Times New Roman" w:cs="Times New Roman"/>
          <w:b/>
        </w:rPr>
      </w:pPr>
      <w:r w:rsidRPr="004807AB">
        <w:rPr>
          <w:rFonts w:ascii="Times New Roman" w:hAnsi="Times New Roman" w:cs="Times New Roman"/>
          <w:b/>
        </w:rPr>
        <w:t xml:space="preserve">   </w:t>
      </w:r>
    </w:p>
    <w:p w14:paraId="7F3F36FC" w14:textId="77777777" w:rsidR="00222ED8" w:rsidRPr="004807AB" w:rsidRDefault="00222ED8" w:rsidP="00222ED8">
      <w:pPr>
        <w:pStyle w:val="ConsPlusNormal"/>
        <w:jc w:val="center"/>
        <w:rPr>
          <w:rFonts w:ascii="Times New Roman" w:hAnsi="Times New Roman" w:cs="Times New Roman"/>
        </w:rPr>
      </w:pPr>
      <w:r w:rsidRPr="004807AB">
        <w:rPr>
          <w:rFonts w:ascii="Times New Roman" w:hAnsi="Times New Roman" w:cs="Times New Roman"/>
        </w:rPr>
        <w:t>РЕШИЛ:</w:t>
      </w:r>
    </w:p>
    <w:p w14:paraId="372D70A9" w14:textId="77777777" w:rsidR="00222ED8" w:rsidRPr="004807AB" w:rsidRDefault="00222ED8" w:rsidP="00222ED8">
      <w:pPr>
        <w:pStyle w:val="ConsPlusNormal"/>
        <w:jc w:val="center"/>
        <w:rPr>
          <w:rFonts w:ascii="Times New Roman" w:hAnsi="Times New Roman" w:cs="Times New Roman"/>
        </w:rPr>
      </w:pPr>
    </w:p>
    <w:p w14:paraId="6547DAD5" w14:textId="77777777" w:rsidR="00222ED8" w:rsidRPr="004807AB" w:rsidRDefault="00222ED8" w:rsidP="000C7C60">
      <w:pPr>
        <w:pStyle w:val="ConsPlusNormal"/>
        <w:numPr>
          <w:ilvl w:val="0"/>
          <w:numId w:val="43"/>
        </w:numPr>
        <w:ind w:left="0" w:firstLine="360"/>
        <w:jc w:val="both"/>
        <w:rPr>
          <w:rFonts w:ascii="Times New Roman" w:hAnsi="Times New Roman" w:cs="Times New Roman"/>
          <w:b/>
        </w:rPr>
      </w:pPr>
      <w:r w:rsidRPr="004807AB">
        <w:rPr>
          <w:rFonts w:ascii="Times New Roman" w:hAnsi="Times New Roman" w:cs="Times New Roman"/>
          <w:b/>
        </w:rPr>
        <w:t xml:space="preserve">Внести изменения в решение Совета Комсомольского муниципального района от 21.09.2023 №300 «О передаче осуществления  части полномочий по решению вопросов местного значения Комсомольского муниципального района на 2024 год»: </w:t>
      </w:r>
    </w:p>
    <w:p w14:paraId="10A31C9C" w14:textId="77777777" w:rsidR="00222ED8" w:rsidRPr="004807AB" w:rsidRDefault="00222ED8" w:rsidP="000C7C60">
      <w:pPr>
        <w:pStyle w:val="ConsPlusNormal"/>
        <w:numPr>
          <w:ilvl w:val="1"/>
          <w:numId w:val="43"/>
        </w:numPr>
        <w:ind w:left="0" w:firstLine="360"/>
        <w:jc w:val="both"/>
        <w:rPr>
          <w:rFonts w:ascii="Times New Roman" w:hAnsi="Times New Roman" w:cs="Times New Roman"/>
          <w:b/>
        </w:rPr>
      </w:pPr>
      <w:r w:rsidRPr="004807AB">
        <w:rPr>
          <w:rFonts w:ascii="Times New Roman" w:hAnsi="Times New Roman" w:cs="Times New Roman"/>
          <w:b/>
        </w:rPr>
        <w:t>подпункт в) пункта 1.1. части 1 решения изложить в новой редакции:</w:t>
      </w:r>
    </w:p>
    <w:p w14:paraId="5C8D507B" w14:textId="77777777" w:rsidR="00222ED8" w:rsidRPr="004807AB" w:rsidRDefault="00222ED8" w:rsidP="00222ED8">
      <w:pPr>
        <w:autoSpaceDE w:val="0"/>
        <w:autoSpaceDN w:val="0"/>
        <w:adjustRightInd w:val="0"/>
        <w:jc w:val="both"/>
        <w:rPr>
          <w:sz w:val="28"/>
          <w:szCs w:val="28"/>
        </w:rPr>
      </w:pPr>
      <w:r w:rsidRPr="004807AB">
        <w:rPr>
          <w:sz w:val="28"/>
          <w:szCs w:val="28"/>
        </w:rPr>
        <w:t xml:space="preserve">      «в) обеспечения проживающих в Писцовском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принятия решения о признании в установленном Правительством Российской Федерации </w:t>
      </w:r>
      <w:hyperlink r:id="rId135" w:history="1">
        <w:r w:rsidRPr="004807AB">
          <w:rPr>
            <w:sz w:val="28"/>
            <w:szCs w:val="28"/>
          </w:rPr>
          <w:t>порядке</w:t>
        </w:r>
      </w:hyperlink>
      <w:r w:rsidRPr="004807AB">
        <w:rPr>
          <w:sz w:val="28"/>
          <w:szCs w:val="28"/>
        </w:rPr>
        <w:t xml:space="preserve"> жилого помещения пригодным (непригодным) для проживания граждан, многоквартирного дома аварийным и подлежащим сносу или реконструкции, принятия решения об изъятии земельного участка, на котором расположен многоквартирный дом, признанный аварийным и подлежащим сносу или реконструкции, и жилых помещений в нем, а также иные полномочия органов местного самоуправления в соответствии с жилищным </w:t>
      </w:r>
      <w:hyperlink r:id="rId136" w:history="1">
        <w:r w:rsidRPr="004807AB">
          <w:rPr>
            <w:sz w:val="28"/>
            <w:szCs w:val="28"/>
          </w:rPr>
          <w:t>законодательством</w:t>
        </w:r>
      </w:hyperlink>
      <w:r w:rsidRPr="004807AB">
        <w:rPr>
          <w:sz w:val="28"/>
          <w:szCs w:val="28"/>
        </w:rPr>
        <w:t>, за исключением осуществления муниципального жилищного контроля;»</w:t>
      </w:r>
    </w:p>
    <w:p w14:paraId="34556749" w14:textId="77777777" w:rsidR="00222ED8" w:rsidRPr="004807AB" w:rsidRDefault="00222ED8" w:rsidP="00222ED8">
      <w:pPr>
        <w:autoSpaceDE w:val="0"/>
        <w:autoSpaceDN w:val="0"/>
        <w:adjustRightInd w:val="0"/>
        <w:jc w:val="both"/>
        <w:rPr>
          <w:sz w:val="28"/>
          <w:szCs w:val="28"/>
        </w:rPr>
      </w:pPr>
    </w:p>
    <w:p w14:paraId="4B6824E0" w14:textId="77777777" w:rsidR="00222ED8" w:rsidRPr="004807AB" w:rsidRDefault="00222ED8" w:rsidP="00222ED8">
      <w:pPr>
        <w:autoSpaceDE w:val="0"/>
        <w:autoSpaceDN w:val="0"/>
        <w:adjustRightInd w:val="0"/>
        <w:jc w:val="both"/>
        <w:rPr>
          <w:b/>
          <w:sz w:val="28"/>
          <w:szCs w:val="28"/>
        </w:rPr>
      </w:pPr>
      <w:r w:rsidRPr="004807AB">
        <w:rPr>
          <w:sz w:val="28"/>
          <w:szCs w:val="28"/>
        </w:rPr>
        <w:t xml:space="preserve">        1.2.подпункт</w:t>
      </w:r>
      <w:r w:rsidRPr="004807AB">
        <w:rPr>
          <w:b/>
          <w:sz w:val="28"/>
          <w:szCs w:val="28"/>
        </w:rPr>
        <w:t xml:space="preserve"> </w:t>
      </w:r>
      <w:r w:rsidRPr="004807AB">
        <w:rPr>
          <w:sz w:val="28"/>
          <w:szCs w:val="28"/>
        </w:rPr>
        <w:t>в) пункта 1.2. части 1 решения изложить в новой редакции:</w:t>
      </w:r>
      <w:r w:rsidRPr="004807AB">
        <w:rPr>
          <w:b/>
          <w:sz w:val="28"/>
          <w:szCs w:val="28"/>
        </w:rPr>
        <w:t xml:space="preserve"> </w:t>
      </w:r>
    </w:p>
    <w:p w14:paraId="755B788B" w14:textId="77777777" w:rsidR="00222ED8" w:rsidRPr="004807AB" w:rsidRDefault="00222ED8" w:rsidP="00222ED8">
      <w:pPr>
        <w:autoSpaceDE w:val="0"/>
        <w:autoSpaceDN w:val="0"/>
        <w:adjustRightInd w:val="0"/>
        <w:jc w:val="both"/>
        <w:rPr>
          <w:sz w:val="28"/>
          <w:szCs w:val="28"/>
        </w:rPr>
      </w:pPr>
      <w:r w:rsidRPr="004807AB">
        <w:rPr>
          <w:b/>
          <w:sz w:val="28"/>
          <w:szCs w:val="28"/>
        </w:rPr>
        <w:t xml:space="preserve">        «</w:t>
      </w:r>
      <w:r w:rsidRPr="004807AB">
        <w:rPr>
          <w:sz w:val="28"/>
          <w:szCs w:val="28"/>
        </w:rPr>
        <w:t xml:space="preserve">в) обеспечения проживающих в Новоусадебском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принятия решения о признании в установленном Правительством Российской Федерации </w:t>
      </w:r>
      <w:hyperlink r:id="rId137" w:history="1">
        <w:r w:rsidRPr="004807AB">
          <w:rPr>
            <w:sz w:val="28"/>
            <w:szCs w:val="28"/>
          </w:rPr>
          <w:t>порядке</w:t>
        </w:r>
      </w:hyperlink>
      <w:r w:rsidRPr="004807AB">
        <w:rPr>
          <w:sz w:val="28"/>
          <w:szCs w:val="28"/>
        </w:rPr>
        <w:t xml:space="preserve"> жилого помещения пригодным (непригодным) для проживания граждан, многоквартирного дома аварийным и подлежащим сносу или реконструкции, принятия решения об изъятии земельного участка, </w:t>
      </w:r>
      <w:r w:rsidRPr="004807AB">
        <w:rPr>
          <w:sz w:val="28"/>
          <w:szCs w:val="28"/>
        </w:rPr>
        <w:lastRenderedPageBreak/>
        <w:t xml:space="preserve">на котором расположен многоквартирный дом, признанный аварийным и подлежащим сносу или реконструкции, и жилых помещений в нем, а также иные полномочия органов местного самоуправления в соответствии с жилищным </w:t>
      </w:r>
      <w:hyperlink r:id="rId138" w:history="1">
        <w:r w:rsidRPr="004807AB">
          <w:rPr>
            <w:sz w:val="28"/>
            <w:szCs w:val="28"/>
          </w:rPr>
          <w:t>законодательством</w:t>
        </w:r>
      </w:hyperlink>
      <w:r w:rsidRPr="004807AB">
        <w:rPr>
          <w:sz w:val="28"/>
          <w:szCs w:val="28"/>
        </w:rPr>
        <w:t>, за исключением осуществления муниципального жилищного контроля;»</w:t>
      </w:r>
    </w:p>
    <w:p w14:paraId="512C5E29" w14:textId="77777777" w:rsidR="00222ED8" w:rsidRPr="004807AB" w:rsidRDefault="00222ED8" w:rsidP="00222ED8">
      <w:pPr>
        <w:autoSpaceDE w:val="0"/>
        <w:autoSpaceDN w:val="0"/>
        <w:adjustRightInd w:val="0"/>
        <w:jc w:val="both"/>
        <w:rPr>
          <w:sz w:val="28"/>
          <w:szCs w:val="28"/>
        </w:rPr>
      </w:pPr>
    </w:p>
    <w:p w14:paraId="2E2539DD" w14:textId="77777777" w:rsidR="00222ED8" w:rsidRPr="004807AB" w:rsidRDefault="00222ED8" w:rsidP="00222ED8">
      <w:pPr>
        <w:autoSpaceDE w:val="0"/>
        <w:autoSpaceDN w:val="0"/>
        <w:adjustRightInd w:val="0"/>
        <w:jc w:val="both"/>
        <w:rPr>
          <w:b/>
          <w:sz w:val="28"/>
          <w:szCs w:val="28"/>
        </w:rPr>
      </w:pPr>
      <w:r w:rsidRPr="004807AB">
        <w:rPr>
          <w:sz w:val="28"/>
          <w:szCs w:val="28"/>
        </w:rPr>
        <w:t xml:space="preserve">         1.3.подпункт</w:t>
      </w:r>
      <w:r w:rsidRPr="004807AB">
        <w:rPr>
          <w:b/>
          <w:sz w:val="28"/>
          <w:szCs w:val="28"/>
        </w:rPr>
        <w:t xml:space="preserve"> </w:t>
      </w:r>
      <w:r w:rsidRPr="004807AB">
        <w:rPr>
          <w:sz w:val="28"/>
          <w:szCs w:val="28"/>
        </w:rPr>
        <w:t>в) пункта 1.3. части 1 решения изложить в новой редакции:</w:t>
      </w:r>
      <w:r w:rsidRPr="004807AB">
        <w:rPr>
          <w:b/>
          <w:sz w:val="28"/>
          <w:szCs w:val="28"/>
        </w:rPr>
        <w:t xml:space="preserve"> </w:t>
      </w:r>
    </w:p>
    <w:p w14:paraId="6529AD7F" w14:textId="77777777" w:rsidR="00222ED8" w:rsidRPr="004807AB" w:rsidRDefault="00222ED8" w:rsidP="00222ED8">
      <w:pPr>
        <w:autoSpaceDE w:val="0"/>
        <w:autoSpaceDN w:val="0"/>
        <w:adjustRightInd w:val="0"/>
        <w:jc w:val="both"/>
        <w:rPr>
          <w:sz w:val="28"/>
          <w:szCs w:val="28"/>
        </w:rPr>
      </w:pPr>
      <w:r w:rsidRPr="004807AB">
        <w:rPr>
          <w:b/>
          <w:sz w:val="28"/>
          <w:szCs w:val="28"/>
        </w:rPr>
        <w:t xml:space="preserve">        «</w:t>
      </w:r>
      <w:r w:rsidRPr="004807AB">
        <w:rPr>
          <w:sz w:val="28"/>
          <w:szCs w:val="28"/>
        </w:rPr>
        <w:t xml:space="preserve">в) обеспечения проживающих в Марковском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принятия решения о признании в установленном Правительством Российской Федерации </w:t>
      </w:r>
      <w:hyperlink r:id="rId139" w:history="1">
        <w:r w:rsidRPr="004807AB">
          <w:rPr>
            <w:sz w:val="28"/>
            <w:szCs w:val="28"/>
          </w:rPr>
          <w:t>порядке</w:t>
        </w:r>
      </w:hyperlink>
      <w:r w:rsidRPr="004807AB">
        <w:rPr>
          <w:sz w:val="28"/>
          <w:szCs w:val="28"/>
        </w:rPr>
        <w:t xml:space="preserve"> жилого помещения пригодным (непригодным) для проживания граждан, многоквартирного дома аварийным и подлежащим сносу или реконструкции, принятия решения об изъятии земельного участка, на котором расположен многоквартирный дом, признанный аварийным и подлежащим сносу или реконструкции, и жилых помещений в нем, а также иные полномочия органов местного самоуправления в соответствии с жилищным </w:t>
      </w:r>
      <w:hyperlink r:id="rId140" w:history="1">
        <w:r w:rsidRPr="004807AB">
          <w:rPr>
            <w:sz w:val="28"/>
            <w:szCs w:val="28"/>
          </w:rPr>
          <w:t>законодательством</w:t>
        </w:r>
      </w:hyperlink>
      <w:r w:rsidRPr="004807AB">
        <w:rPr>
          <w:sz w:val="28"/>
          <w:szCs w:val="28"/>
        </w:rPr>
        <w:t>, за исключением осуществления муниципального жилищного контроля;»</w:t>
      </w:r>
    </w:p>
    <w:p w14:paraId="0AF1D5A7" w14:textId="77777777" w:rsidR="00222ED8" w:rsidRPr="004807AB" w:rsidRDefault="00222ED8" w:rsidP="00222ED8">
      <w:pPr>
        <w:autoSpaceDE w:val="0"/>
        <w:autoSpaceDN w:val="0"/>
        <w:adjustRightInd w:val="0"/>
        <w:jc w:val="both"/>
        <w:rPr>
          <w:sz w:val="28"/>
          <w:szCs w:val="28"/>
        </w:rPr>
      </w:pPr>
    </w:p>
    <w:p w14:paraId="7A9E2C73" w14:textId="77777777" w:rsidR="00222ED8" w:rsidRPr="004807AB" w:rsidRDefault="00222ED8" w:rsidP="00222ED8">
      <w:pPr>
        <w:autoSpaceDE w:val="0"/>
        <w:autoSpaceDN w:val="0"/>
        <w:adjustRightInd w:val="0"/>
        <w:jc w:val="both"/>
        <w:rPr>
          <w:b/>
          <w:sz w:val="28"/>
          <w:szCs w:val="28"/>
        </w:rPr>
      </w:pPr>
      <w:r w:rsidRPr="004807AB">
        <w:rPr>
          <w:sz w:val="28"/>
          <w:szCs w:val="28"/>
        </w:rPr>
        <w:t xml:space="preserve">         1.4.подпункт</w:t>
      </w:r>
      <w:r w:rsidRPr="004807AB">
        <w:rPr>
          <w:b/>
          <w:sz w:val="28"/>
          <w:szCs w:val="28"/>
        </w:rPr>
        <w:t xml:space="preserve"> </w:t>
      </w:r>
      <w:r w:rsidRPr="004807AB">
        <w:rPr>
          <w:sz w:val="28"/>
          <w:szCs w:val="28"/>
        </w:rPr>
        <w:t>в) пункта 1.4. части 1 решения изложить в новой редакции:</w:t>
      </w:r>
      <w:r w:rsidRPr="004807AB">
        <w:rPr>
          <w:b/>
          <w:sz w:val="28"/>
          <w:szCs w:val="28"/>
        </w:rPr>
        <w:t xml:space="preserve"> </w:t>
      </w:r>
    </w:p>
    <w:p w14:paraId="211C2E3E" w14:textId="77777777" w:rsidR="00222ED8" w:rsidRPr="004807AB" w:rsidRDefault="00222ED8" w:rsidP="00222ED8">
      <w:pPr>
        <w:autoSpaceDE w:val="0"/>
        <w:autoSpaceDN w:val="0"/>
        <w:adjustRightInd w:val="0"/>
        <w:jc w:val="both"/>
        <w:rPr>
          <w:sz w:val="28"/>
          <w:szCs w:val="28"/>
        </w:rPr>
      </w:pPr>
      <w:r w:rsidRPr="004807AB">
        <w:rPr>
          <w:b/>
          <w:sz w:val="28"/>
          <w:szCs w:val="28"/>
        </w:rPr>
        <w:t xml:space="preserve">        «</w:t>
      </w:r>
      <w:r w:rsidRPr="004807AB">
        <w:rPr>
          <w:sz w:val="28"/>
          <w:szCs w:val="28"/>
        </w:rPr>
        <w:t xml:space="preserve">в) обеспечения проживающих в Октябрьском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принятия решения о признании в установленном Правительством Российской Федерации </w:t>
      </w:r>
      <w:hyperlink r:id="rId141" w:history="1">
        <w:r w:rsidRPr="004807AB">
          <w:rPr>
            <w:sz w:val="28"/>
            <w:szCs w:val="28"/>
          </w:rPr>
          <w:t>порядке</w:t>
        </w:r>
      </w:hyperlink>
      <w:r w:rsidRPr="004807AB">
        <w:rPr>
          <w:sz w:val="28"/>
          <w:szCs w:val="28"/>
        </w:rPr>
        <w:t xml:space="preserve"> жилого помещения пригодным (непригодным) для проживания граждан, многоквартирного дома аварийным и подлежащим сносу или реконструкции, принятия решения об изъятии земельного участка, на котором расположен многоквартирный дом, признанный аварийным и подлежащим сносу или реконструкции, и жилых помещений в нем, а также иные полномочия органов местного самоуправления в соответствии с жилищным </w:t>
      </w:r>
      <w:hyperlink r:id="rId142" w:history="1">
        <w:r w:rsidRPr="004807AB">
          <w:rPr>
            <w:sz w:val="28"/>
            <w:szCs w:val="28"/>
          </w:rPr>
          <w:t>законодательством</w:t>
        </w:r>
      </w:hyperlink>
      <w:r w:rsidRPr="004807AB">
        <w:rPr>
          <w:sz w:val="28"/>
          <w:szCs w:val="28"/>
        </w:rPr>
        <w:t>, за исключением осуществления муниципального жилищного контроля;»</w:t>
      </w:r>
    </w:p>
    <w:p w14:paraId="5126BABE" w14:textId="77777777" w:rsidR="00222ED8" w:rsidRPr="004807AB" w:rsidRDefault="00222ED8" w:rsidP="00222ED8">
      <w:pPr>
        <w:autoSpaceDE w:val="0"/>
        <w:autoSpaceDN w:val="0"/>
        <w:adjustRightInd w:val="0"/>
        <w:jc w:val="both"/>
        <w:rPr>
          <w:b/>
          <w:sz w:val="28"/>
          <w:szCs w:val="28"/>
        </w:rPr>
      </w:pPr>
      <w:r w:rsidRPr="004807AB">
        <w:rPr>
          <w:sz w:val="28"/>
          <w:szCs w:val="28"/>
        </w:rPr>
        <w:t xml:space="preserve">        1.5.подпункт</w:t>
      </w:r>
      <w:r w:rsidRPr="004807AB">
        <w:rPr>
          <w:b/>
          <w:sz w:val="28"/>
          <w:szCs w:val="28"/>
        </w:rPr>
        <w:t xml:space="preserve"> </w:t>
      </w:r>
      <w:r w:rsidRPr="004807AB">
        <w:rPr>
          <w:sz w:val="28"/>
          <w:szCs w:val="28"/>
        </w:rPr>
        <w:t>в) пункта 1.5. части 1 решения изложить в новой редакции:</w:t>
      </w:r>
      <w:r w:rsidRPr="004807AB">
        <w:rPr>
          <w:b/>
          <w:sz w:val="28"/>
          <w:szCs w:val="28"/>
        </w:rPr>
        <w:t xml:space="preserve"> </w:t>
      </w:r>
    </w:p>
    <w:p w14:paraId="55D6EA08" w14:textId="77777777" w:rsidR="00222ED8" w:rsidRPr="004807AB" w:rsidRDefault="00222ED8" w:rsidP="00222ED8">
      <w:pPr>
        <w:autoSpaceDE w:val="0"/>
        <w:autoSpaceDN w:val="0"/>
        <w:adjustRightInd w:val="0"/>
        <w:jc w:val="both"/>
        <w:rPr>
          <w:sz w:val="28"/>
          <w:szCs w:val="28"/>
        </w:rPr>
      </w:pPr>
      <w:r w:rsidRPr="004807AB">
        <w:rPr>
          <w:b/>
          <w:sz w:val="28"/>
          <w:szCs w:val="28"/>
        </w:rPr>
        <w:t xml:space="preserve">        «</w:t>
      </w:r>
      <w:r w:rsidRPr="004807AB">
        <w:rPr>
          <w:sz w:val="28"/>
          <w:szCs w:val="28"/>
        </w:rPr>
        <w:t xml:space="preserve">в) обеспечения проживающих в Подозерском сельском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принятия решения о признании в установленном Правительством Российской Федерации </w:t>
      </w:r>
      <w:hyperlink r:id="rId143" w:history="1">
        <w:r w:rsidRPr="004807AB">
          <w:rPr>
            <w:sz w:val="28"/>
            <w:szCs w:val="28"/>
          </w:rPr>
          <w:t>порядке</w:t>
        </w:r>
      </w:hyperlink>
      <w:r w:rsidRPr="004807AB">
        <w:rPr>
          <w:sz w:val="28"/>
          <w:szCs w:val="28"/>
        </w:rPr>
        <w:t xml:space="preserve"> жилого помещения пригодным (непригодным) для проживания граждан, многоквартирного дома аварийным и подлежащим сносу или реконструкции, принятия решения об изъятии земельного участка, на котором расположен многоквартирный дом, признанный аварийным и подлежащим сносу или реконструкции, и жилых помещений в нем, а также иные полномочия органов местного самоуправления в соответствии с </w:t>
      </w:r>
      <w:r w:rsidRPr="004807AB">
        <w:rPr>
          <w:sz w:val="28"/>
          <w:szCs w:val="28"/>
        </w:rPr>
        <w:lastRenderedPageBreak/>
        <w:t xml:space="preserve">жилищным </w:t>
      </w:r>
      <w:hyperlink r:id="rId144" w:history="1">
        <w:r w:rsidRPr="004807AB">
          <w:rPr>
            <w:sz w:val="28"/>
            <w:szCs w:val="28"/>
          </w:rPr>
          <w:t>законодательством</w:t>
        </w:r>
      </w:hyperlink>
      <w:r w:rsidRPr="004807AB">
        <w:rPr>
          <w:sz w:val="28"/>
          <w:szCs w:val="28"/>
        </w:rPr>
        <w:t>, за исключением осуществления муниципального жилищного контроля;».</w:t>
      </w:r>
    </w:p>
    <w:p w14:paraId="30DD1B09" w14:textId="77777777" w:rsidR="00222ED8" w:rsidRPr="004807AB" w:rsidRDefault="00222ED8" w:rsidP="00222ED8">
      <w:pPr>
        <w:autoSpaceDE w:val="0"/>
        <w:autoSpaceDN w:val="0"/>
        <w:adjustRightInd w:val="0"/>
        <w:jc w:val="both"/>
        <w:rPr>
          <w:sz w:val="28"/>
          <w:szCs w:val="28"/>
        </w:rPr>
      </w:pPr>
    </w:p>
    <w:p w14:paraId="2D62F1DA" w14:textId="77777777" w:rsidR="00222ED8" w:rsidRPr="004807AB" w:rsidRDefault="00222ED8" w:rsidP="00222ED8">
      <w:pPr>
        <w:pStyle w:val="ConsPlusNormal"/>
        <w:ind w:firstLine="705"/>
        <w:jc w:val="both"/>
        <w:rPr>
          <w:rFonts w:ascii="Times New Roman" w:hAnsi="Times New Roman" w:cs="Times New Roman"/>
          <w:b/>
        </w:rPr>
      </w:pPr>
      <w:r w:rsidRPr="004807AB">
        <w:rPr>
          <w:rFonts w:ascii="Times New Roman" w:hAnsi="Times New Roman" w:cs="Times New Roman"/>
          <w:b/>
        </w:rPr>
        <w:t>2.Администрации Комсомольского муниципального района заключить дополнительные соглашения к Соглашению о передаче осуществления части полномочий  по решению вопросов местного значения  с органами местного самоуправлений поселении,   указанных в пункте  1 настоящего решения со сроком действия до 31.12.2024 г.</w:t>
      </w:r>
    </w:p>
    <w:p w14:paraId="47E4F9E8" w14:textId="77777777" w:rsidR="00222ED8" w:rsidRPr="004807AB" w:rsidRDefault="00222ED8" w:rsidP="00222ED8">
      <w:pPr>
        <w:pStyle w:val="ConsPlusNormal"/>
        <w:ind w:firstLine="705"/>
        <w:jc w:val="both"/>
        <w:rPr>
          <w:rFonts w:ascii="Times New Roman" w:hAnsi="Times New Roman" w:cs="Times New Roman"/>
          <w:b/>
        </w:rPr>
      </w:pPr>
    </w:p>
    <w:p w14:paraId="36541E96" w14:textId="77777777" w:rsidR="00222ED8" w:rsidRPr="004807AB" w:rsidRDefault="00222ED8" w:rsidP="00222ED8">
      <w:pPr>
        <w:autoSpaceDE w:val="0"/>
        <w:autoSpaceDN w:val="0"/>
        <w:adjustRightInd w:val="0"/>
        <w:ind w:firstLine="567"/>
        <w:jc w:val="both"/>
        <w:rPr>
          <w:sz w:val="28"/>
          <w:szCs w:val="28"/>
        </w:rPr>
      </w:pPr>
      <w:r w:rsidRPr="004807AB">
        <w:rPr>
          <w:sz w:val="28"/>
          <w:szCs w:val="28"/>
        </w:rPr>
        <w:t>3. 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w:t>
      </w:r>
    </w:p>
    <w:p w14:paraId="54262A25" w14:textId="77777777" w:rsidR="00222ED8" w:rsidRPr="004807AB" w:rsidRDefault="00222ED8" w:rsidP="00222ED8">
      <w:pPr>
        <w:autoSpaceDE w:val="0"/>
        <w:autoSpaceDN w:val="0"/>
        <w:adjustRightInd w:val="0"/>
        <w:jc w:val="both"/>
        <w:rPr>
          <w:sz w:val="28"/>
          <w:szCs w:val="28"/>
        </w:rPr>
      </w:pPr>
    </w:p>
    <w:p w14:paraId="572BBC7C" w14:textId="77777777" w:rsidR="00222ED8" w:rsidRPr="004807AB" w:rsidRDefault="00222ED8" w:rsidP="00222ED8">
      <w:pPr>
        <w:pStyle w:val="ConsPlusNormal"/>
        <w:jc w:val="both"/>
        <w:rPr>
          <w:rFonts w:ascii="Times New Roman" w:hAnsi="Times New Roman" w:cs="Times New Roman"/>
          <w:b/>
        </w:rPr>
      </w:pPr>
    </w:p>
    <w:p w14:paraId="43EAC23B" w14:textId="77777777" w:rsidR="00222ED8" w:rsidRPr="004807AB" w:rsidRDefault="00222ED8" w:rsidP="00222ED8">
      <w:pPr>
        <w:pStyle w:val="ConsPlusNormal"/>
        <w:jc w:val="both"/>
        <w:rPr>
          <w:rFonts w:ascii="Times New Roman" w:hAnsi="Times New Roman" w:cs="Times New Roman"/>
          <w:b/>
        </w:rPr>
      </w:pPr>
    </w:p>
    <w:p w14:paraId="202A1B77" w14:textId="77777777" w:rsidR="00222ED8" w:rsidRPr="004807AB" w:rsidRDefault="00222ED8" w:rsidP="00222ED8">
      <w:pPr>
        <w:pStyle w:val="ConsPlusNormal"/>
        <w:jc w:val="both"/>
        <w:rPr>
          <w:rFonts w:ascii="Times New Roman" w:hAnsi="Times New Roman" w:cs="Times New Roman"/>
          <w:b/>
          <w:sz w:val="24"/>
          <w:szCs w:val="24"/>
        </w:rPr>
      </w:pPr>
      <w:r w:rsidRPr="004807AB">
        <w:rPr>
          <w:rFonts w:ascii="Times New Roman" w:hAnsi="Times New Roman" w:cs="Times New Roman"/>
          <w:b/>
          <w:sz w:val="24"/>
          <w:szCs w:val="24"/>
        </w:rPr>
        <w:t xml:space="preserve">Председатель Совета </w:t>
      </w:r>
    </w:p>
    <w:p w14:paraId="0A6C6965" w14:textId="77777777" w:rsidR="00222ED8" w:rsidRPr="004807AB" w:rsidRDefault="00222ED8" w:rsidP="00222ED8">
      <w:pPr>
        <w:pStyle w:val="ConsPlusNormal"/>
        <w:jc w:val="both"/>
        <w:rPr>
          <w:rFonts w:ascii="Times New Roman" w:hAnsi="Times New Roman" w:cs="Times New Roman"/>
          <w:b/>
          <w:sz w:val="24"/>
          <w:szCs w:val="24"/>
        </w:rPr>
      </w:pPr>
      <w:r w:rsidRPr="004807AB">
        <w:rPr>
          <w:rFonts w:ascii="Times New Roman" w:hAnsi="Times New Roman" w:cs="Times New Roman"/>
          <w:b/>
          <w:sz w:val="24"/>
          <w:szCs w:val="24"/>
        </w:rPr>
        <w:t xml:space="preserve">Комсомольского муниципального района:                                Е.В.Лабутина </w:t>
      </w:r>
    </w:p>
    <w:p w14:paraId="7C13EDE7" w14:textId="77777777" w:rsidR="00222ED8" w:rsidRPr="004807AB" w:rsidRDefault="00222ED8" w:rsidP="00222ED8">
      <w:pPr>
        <w:pStyle w:val="ConsPlusNormal"/>
        <w:ind w:firstLine="540"/>
        <w:jc w:val="both"/>
        <w:rPr>
          <w:rFonts w:ascii="Times New Roman" w:hAnsi="Times New Roman" w:cs="Times New Roman"/>
          <w:sz w:val="24"/>
          <w:szCs w:val="24"/>
        </w:rPr>
      </w:pPr>
    </w:p>
    <w:p w14:paraId="239AA930" w14:textId="77777777" w:rsidR="00222ED8" w:rsidRPr="004807AB" w:rsidRDefault="00222ED8" w:rsidP="00222ED8">
      <w:pPr>
        <w:pStyle w:val="ConsPlusNormal"/>
        <w:ind w:firstLine="540"/>
        <w:jc w:val="both"/>
        <w:rPr>
          <w:rFonts w:ascii="Times New Roman" w:hAnsi="Times New Roman" w:cs="Times New Roman"/>
          <w:sz w:val="24"/>
          <w:szCs w:val="24"/>
        </w:rPr>
      </w:pPr>
    </w:p>
    <w:p w14:paraId="7F594A0F" w14:textId="77777777" w:rsidR="00222ED8" w:rsidRPr="004807AB" w:rsidRDefault="00222ED8" w:rsidP="00222ED8">
      <w:pPr>
        <w:pStyle w:val="ConsPlusNormal"/>
        <w:jc w:val="both"/>
        <w:rPr>
          <w:rFonts w:ascii="Times New Roman" w:hAnsi="Times New Roman" w:cs="Times New Roman"/>
          <w:b/>
          <w:sz w:val="24"/>
          <w:szCs w:val="24"/>
        </w:rPr>
      </w:pPr>
      <w:r w:rsidRPr="004807AB">
        <w:rPr>
          <w:rFonts w:ascii="Times New Roman" w:hAnsi="Times New Roman" w:cs="Times New Roman"/>
          <w:b/>
          <w:sz w:val="24"/>
          <w:szCs w:val="24"/>
        </w:rPr>
        <w:t xml:space="preserve">Глава  Комсомольского </w:t>
      </w:r>
    </w:p>
    <w:p w14:paraId="1F7B276C" w14:textId="77777777" w:rsidR="00222ED8" w:rsidRPr="004807AB" w:rsidRDefault="00222ED8" w:rsidP="00222ED8">
      <w:pPr>
        <w:pStyle w:val="ConsPlusNormal"/>
        <w:jc w:val="both"/>
        <w:rPr>
          <w:rFonts w:ascii="Times New Roman" w:hAnsi="Times New Roman" w:cs="Times New Roman"/>
          <w:b/>
          <w:sz w:val="24"/>
          <w:szCs w:val="24"/>
        </w:rPr>
      </w:pPr>
      <w:r w:rsidRPr="004807AB">
        <w:rPr>
          <w:rFonts w:ascii="Times New Roman" w:hAnsi="Times New Roman" w:cs="Times New Roman"/>
          <w:b/>
          <w:sz w:val="24"/>
          <w:szCs w:val="24"/>
        </w:rPr>
        <w:t xml:space="preserve">муниципального района:                                                         О.В. Бузулуцкая </w:t>
      </w:r>
    </w:p>
    <w:p w14:paraId="52A42B62" w14:textId="555C4370" w:rsidR="00222ED8" w:rsidRDefault="00222ED8" w:rsidP="00222ED8">
      <w:pPr>
        <w:ind w:firstLine="709"/>
        <w:jc w:val="both"/>
        <w:rPr>
          <w:b/>
          <w:sz w:val="24"/>
          <w:szCs w:val="24"/>
        </w:rPr>
      </w:pPr>
    </w:p>
    <w:p w14:paraId="4F93F5A1" w14:textId="7A430870" w:rsidR="004807AB" w:rsidRDefault="004807AB" w:rsidP="00222ED8">
      <w:pPr>
        <w:ind w:firstLine="709"/>
        <w:jc w:val="both"/>
        <w:rPr>
          <w:b/>
          <w:sz w:val="24"/>
          <w:szCs w:val="24"/>
        </w:rPr>
      </w:pPr>
    </w:p>
    <w:p w14:paraId="78A7A08D" w14:textId="51C748C4" w:rsidR="004807AB" w:rsidRDefault="004807AB" w:rsidP="00222ED8">
      <w:pPr>
        <w:ind w:firstLine="709"/>
        <w:jc w:val="both"/>
        <w:rPr>
          <w:b/>
          <w:sz w:val="24"/>
          <w:szCs w:val="24"/>
        </w:rPr>
      </w:pPr>
    </w:p>
    <w:p w14:paraId="653F77AB" w14:textId="4EDECD9C" w:rsidR="004807AB" w:rsidRDefault="004807AB" w:rsidP="00222ED8">
      <w:pPr>
        <w:ind w:firstLine="709"/>
        <w:jc w:val="both"/>
        <w:rPr>
          <w:b/>
          <w:sz w:val="24"/>
          <w:szCs w:val="24"/>
        </w:rPr>
      </w:pPr>
    </w:p>
    <w:p w14:paraId="5482C87D" w14:textId="3852560D" w:rsidR="004807AB" w:rsidRDefault="004807AB" w:rsidP="00222ED8">
      <w:pPr>
        <w:ind w:firstLine="709"/>
        <w:jc w:val="both"/>
        <w:rPr>
          <w:b/>
          <w:sz w:val="24"/>
          <w:szCs w:val="24"/>
        </w:rPr>
      </w:pPr>
    </w:p>
    <w:p w14:paraId="49BC071D" w14:textId="4D69CDEF" w:rsidR="004807AB" w:rsidRDefault="004807AB" w:rsidP="00222ED8">
      <w:pPr>
        <w:ind w:firstLine="709"/>
        <w:jc w:val="both"/>
        <w:rPr>
          <w:b/>
          <w:sz w:val="24"/>
          <w:szCs w:val="24"/>
        </w:rPr>
      </w:pPr>
    </w:p>
    <w:p w14:paraId="6F0E20F7" w14:textId="0C138717" w:rsidR="004807AB" w:rsidRDefault="004807AB" w:rsidP="00222ED8">
      <w:pPr>
        <w:ind w:firstLine="709"/>
        <w:jc w:val="both"/>
        <w:rPr>
          <w:b/>
          <w:sz w:val="24"/>
          <w:szCs w:val="24"/>
        </w:rPr>
      </w:pPr>
    </w:p>
    <w:p w14:paraId="64322B6F" w14:textId="73B9365C" w:rsidR="004807AB" w:rsidRDefault="004807AB" w:rsidP="00222ED8">
      <w:pPr>
        <w:ind w:firstLine="709"/>
        <w:jc w:val="both"/>
        <w:rPr>
          <w:b/>
          <w:sz w:val="24"/>
          <w:szCs w:val="24"/>
        </w:rPr>
      </w:pPr>
    </w:p>
    <w:p w14:paraId="23675CFD" w14:textId="4F67093C" w:rsidR="004807AB" w:rsidRDefault="004807AB" w:rsidP="00222ED8">
      <w:pPr>
        <w:ind w:firstLine="709"/>
        <w:jc w:val="both"/>
        <w:rPr>
          <w:b/>
          <w:sz w:val="24"/>
          <w:szCs w:val="24"/>
        </w:rPr>
      </w:pPr>
    </w:p>
    <w:p w14:paraId="3EDA2CE5" w14:textId="52F92ED2" w:rsidR="004807AB" w:rsidRDefault="004807AB" w:rsidP="00222ED8">
      <w:pPr>
        <w:ind w:firstLine="709"/>
        <w:jc w:val="both"/>
        <w:rPr>
          <w:b/>
          <w:sz w:val="24"/>
          <w:szCs w:val="24"/>
        </w:rPr>
      </w:pPr>
    </w:p>
    <w:p w14:paraId="3C862221" w14:textId="00D81ECA" w:rsidR="004807AB" w:rsidRDefault="004807AB" w:rsidP="00222ED8">
      <w:pPr>
        <w:ind w:firstLine="709"/>
        <w:jc w:val="both"/>
        <w:rPr>
          <w:b/>
          <w:sz w:val="24"/>
          <w:szCs w:val="24"/>
        </w:rPr>
      </w:pPr>
    </w:p>
    <w:p w14:paraId="7E21D3D7" w14:textId="72C8E29A" w:rsidR="004807AB" w:rsidRDefault="004807AB" w:rsidP="00222ED8">
      <w:pPr>
        <w:ind w:firstLine="709"/>
        <w:jc w:val="both"/>
        <w:rPr>
          <w:b/>
          <w:sz w:val="24"/>
          <w:szCs w:val="24"/>
        </w:rPr>
      </w:pPr>
    </w:p>
    <w:p w14:paraId="1FAA314C" w14:textId="5F31F41E" w:rsidR="004807AB" w:rsidRDefault="004807AB" w:rsidP="00222ED8">
      <w:pPr>
        <w:ind w:firstLine="709"/>
        <w:jc w:val="both"/>
        <w:rPr>
          <w:b/>
          <w:sz w:val="24"/>
          <w:szCs w:val="24"/>
        </w:rPr>
      </w:pPr>
    </w:p>
    <w:p w14:paraId="1A6F15FE" w14:textId="32AB64C0" w:rsidR="004807AB" w:rsidRDefault="004807AB" w:rsidP="00222ED8">
      <w:pPr>
        <w:ind w:firstLine="709"/>
        <w:jc w:val="both"/>
        <w:rPr>
          <w:b/>
          <w:sz w:val="24"/>
          <w:szCs w:val="24"/>
        </w:rPr>
      </w:pPr>
    </w:p>
    <w:p w14:paraId="7444EB6B" w14:textId="130867A0" w:rsidR="004807AB" w:rsidRDefault="004807AB" w:rsidP="00222ED8">
      <w:pPr>
        <w:ind w:firstLine="709"/>
        <w:jc w:val="both"/>
        <w:rPr>
          <w:b/>
          <w:sz w:val="24"/>
          <w:szCs w:val="24"/>
        </w:rPr>
      </w:pPr>
    </w:p>
    <w:p w14:paraId="447C336D" w14:textId="6BCDAF51" w:rsidR="004807AB" w:rsidRDefault="004807AB" w:rsidP="00222ED8">
      <w:pPr>
        <w:ind w:firstLine="709"/>
        <w:jc w:val="both"/>
        <w:rPr>
          <w:b/>
          <w:sz w:val="24"/>
          <w:szCs w:val="24"/>
        </w:rPr>
      </w:pPr>
    </w:p>
    <w:p w14:paraId="4CCBA4A5" w14:textId="3B782F46" w:rsidR="004807AB" w:rsidRDefault="004807AB" w:rsidP="00222ED8">
      <w:pPr>
        <w:ind w:firstLine="709"/>
        <w:jc w:val="both"/>
        <w:rPr>
          <w:b/>
          <w:sz w:val="24"/>
          <w:szCs w:val="24"/>
        </w:rPr>
      </w:pPr>
    </w:p>
    <w:p w14:paraId="0CBA6866" w14:textId="6643CDF8" w:rsidR="004807AB" w:rsidRDefault="004807AB" w:rsidP="00222ED8">
      <w:pPr>
        <w:ind w:firstLine="709"/>
        <w:jc w:val="both"/>
        <w:rPr>
          <w:b/>
          <w:sz w:val="24"/>
          <w:szCs w:val="24"/>
        </w:rPr>
      </w:pPr>
    </w:p>
    <w:p w14:paraId="524196C8" w14:textId="394261E1" w:rsidR="004807AB" w:rsidRDefault="004807AB" w:rsidP="00222ED8">
      <w:pPr>
        <w:ind w:firstLine="709"/>
        <w:jc w:val="both"/>
        <w:rPr>
          <w:b/>
          <w:sz w:val="24"/>
          <w:szCs w:val="24"/>
        </w:rPr>
      </w:pPr>
    </w:p>
    <w:p w14:paraId="42B1CBCE" w14:textId="39E47A39" w:rsidR="004807AB" w:rsidRDefault="004807AB" w:rsidP="00222ED8">
      <w:pPr>
        <w:ind w:firstLine="709"/>
        <w:jc w:val="both"/>
        <w:rPr>
          <w:b/>
          <w:sz w:val="24"/>
          <w:szCs w:val="24"/>
        </w:rPr>
      </w:pPr>
    </w:p>
    <w:p w14:paraId="0D31B520" w14:textId="46FE4CFD" w:rsidR="004807AB" w:rsidRDefault="004807AB" w:rsidP="00222ED8">
      <w:pPr>
        <w:ind w:firstLine="709"/>
        <w:jc w:val="both"/>
        <w:rPr>
          <w:b/>
          <w:sz w:val="24"/>
          <w:szCs w:val="24"/>
        </w:rPr>
      </w:pPr>
    </w:p>
    <w:p w14:paraId="24DC60E0" w14:textId="357D387C" w:rsidR="004807AB" w:rsidRDefault="004807AB" w:rsidP="00222ED8">
      <w:pPr>
        <w:ind w:firstLine="709"/>
        <w:jc w:val="both"/>
        <w:rPr>
          <w:b/>
          <w:sz w:val="24"/>
          <w:szCs w:val="24"/>
        </w:rPr>
      </w:pPr>
    </w:p>
    <w:p w14:paraId="1FECAEFC" w14:textId="5601CD64" w:rsidR="004807AB" w:rsidRDefault="004807AB" w:rsidP="00222ED8">
      <w:pPr>
        <w:ind w:firstLine="709"/>
        <w:jc w:val="both"/>
        <w:rPr>
          <w:b/>
          <w:sz w:val="24"/>
          <w:szCs w:val="24"/>
        </w:rPr>
      </w:pPr>
    </w:p>
    <w:p w14:paraId="1E3158FC" w14:textId="662F8559" w:rsidR="004807AB" w:rsidRDefault="004807AB" w:rsidP="00222ED8">
      <w:pPr>
        <w:ind w:firstLine="709"/>
        <w:jc w:val="both"/>
        <w:rPr>
          <w:b/>
          <w:sz w:val="24"/>
          <w:szCs w:val="24"/>
        </w:rPr>
      </w:pPr>
    </w:p>
    <w:p w14:paraId="481BA450" w14:textId="677B6A00" w:rsidR="004807AB" w:rsidRDefault="004807AB" w:rsidP="00222ED8">
      <w:pPr>
        <w:ind w:firstLine="709"/>
        <w:jc w:val="both"/>
        <w:rPr>
          <w:b/>
          <w:sz w:val="24"/>
          <w:szCs w:val="24"/>
        </w:rPr>
      </w:pPr>
    </w:p>
    <w:p w14:paraId="049E7325" w14:textId="4DB4108E" w:rsidR="004807AB" w:rsidRDefault="004807AB" w:rsidP="00222ED8">
      <w:pPr>
        <w:ind w:firstLine="709"/>
        <w:jc w:val="both"/>
        <w:rPr>
          <w:b/>
          <w:sz w:val="24"/>
          <w:szCs w:val="24"/>
        </w:rPr>
      </w:pPr>
    </w:p>
    <w:p w14:paraId="0FEC07AF" w14:textId="6CEF6DDB" w:rsidR="004807AB" w:rsidRDefault="004807AB" w:rsidP="00222ED8">
      <w:pPr>
        <w:ind w:firstLine="709"/>
        <w:jc w:val="both"/>
        <w:rPr>
          <w:b/>
          <w:sz w:val="24"/>
          <w:szCs w:val="24"/>
        </w:rPr>
      </w:pPr>
    </w:p>
    <w:p w14:paraId="38566DFC" w14:textId="66C62719" w:rsidR="004807AB" w:rsidRDefault="004807AB" w:rsidP="00222ED8">
      <w:pPr>
        <w:ind w:firstLine="709"/>
        <w:jc w:val="both"/>
        <w:rPr>
          <w:b/>
          <w:sz w:val="24"/>
          <w:szCs w:val="24"/>
        </w:rPr>
      </w:pPr>
    </w:p>
    <w:p w14:paraId="5AD6E005" w14:textId="005CF5EA" w:rsidR="004807AB" w:rsidRDefault="004807AB" w:rsidP="00222ED8">
      <w:pPr>
        <w:ind w:firstLine="709"/>
        <w:jc w:val="both"/>
        <w:rPr>
          <w:b/>
          <w:sz w:val="24"/>
          <w:szCs w:val="24"/>
        </w:rPr>
      </w:pPr>
    </w:p>
    <w:p w14:paraId="0952BA2C" w14:textId="45BCEB40" w:rsidR="004807AB" w:rsidRDefault="004807AB" w:rsidP="00222ED8">
      <w:pPr>
        <w:ind w:firstLine="709"/>
        <w:jc w:val="both"/>
        <w:rPr>
          <w:b/>
          <w:sz w:val="24"/>
          <w:szCs w:val="24"/>
        </w:rPr>
      </w:pPr>
    </w:p>
    <w:p w14:paraId="7B99C01E" w14:textId="546C3390" w:rsidR="004807AB" w:rsidRDefault="004807AB" w:rsidP="00222ED8">
      <w:pPr>
        <w:ind w:firstLine="709"/>
        <w:jc w:val="both"/>
        <w:rPr>
          <w:b/>
          <w:sz w:val="24"/>
          <w:szCs w:val="24"/>
        </w:rPr>
      </w:pPr>
    </w:p>
    <w:p w14:paraId="5602EE1B" w14:textId="497576FF" w:rsidR="004807AB" w:rsidRDefault="004807AB" w:rsidP="00222ED8">
      <w:pPr>
        <w:ind w:firstLine="709"/>
        <w:jc w:val="both"/>
        <w:rPr>
          <w:b/>
          <w:sz w:val="24"/>
          <w:szCs w:val="24"/>
        </w:rPr>
      </w:pPr>
    </w:p>
    <w:p w14:paraId="3A62F1C6" w14:textId="00E20A4E" w:rsidR="004807AB" w:rsidRDefault="004807AB" w:rsidP="00222ED8">
      <w:pPr>
        <w:ind w:firstLine="709"/>
        <w:jc w:val="both"/>
        <w:rPr>
          <w:b/>
          <w:sz w:val="24"/>
          <w:szCs w:val="24"/>
        </w:rPr>
      </w:pPr>
    </w:p>
    <w:p w14:paraId="7AB20FD9" w14:textId="77777777" w:rsidR="004807AB" w:rsidRPr="004807AB" w:rsidRDefault="004807AB" w:rsidP="00222ED8">
      <w:pPr>
        <w:ind w:firstLine="709"/>
        <w:jc w:val="both"/>
        <w:rPr>
          <w:b/>
          <w:sz w:val="24"/>
          <w:szCs w:val="24"/>
        </w:rPr>
      </w:pPr>
    </w:p>
    <w:p w14:paraId="32043A80" w14:textId="77777777" w:rsidR="00222ED8" w:rsidRPr="004807AB" w:rsidRDefault="00222ED8" w:rsidP="00222ED8">
      <w:pPr>
        <w:jc w:val="center"/>
        <w:rPr>
          <w:sz w:val="28"/>
          <w:szCs w:val="28"/>
        </w:rPr>
      </w:pPr>
      <w:r w:rsidRPr="004807AB">
        <w:rPr>
          <w:noProof/>
          <w:color w:val="000080"/>
          <w:sz w:val="28"/>
          <w:szCs w:val="28"/>
        </w:rPr>
        <w:lastRenderedPageBreak/>
        <w:drawing>
          <wp:inline distT="0" distB="0" distL="0" distR="0" wp14:anchorId="041CC6C5" wp14:editId="5F021DE6">
            <wp:extent cx="537845" cy="666750"/>
            <wp:effectExtent l="19050" t="0" r="0" b="0"/>
            <wp:docPr id="19" name="Рисунок 1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5"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14:paraId="6744FCD1" w14:textId="77777777" w:rsidR="00222ED8" w:rsidRPr="004807AB" w:rsidRDefault="00222ED8" w:rsidP="00222ED8">
      <w:pPr>
        <w:jc w:val="center"/>
        <w:outlineLvl w:val="0"/>
        <w:rPr>
          <w:b/>
          <w:bCs/>
          <w:kern w:val="36"/>
          <w:sz w:val="28"/>
          <w:szCs w:val="28"/>
          <w:lang w:eastAsia="en-US"/>
        </w:rPr>
      </w:pPr>
      <w:r w:rsidRPr="004807AB">
        <w:rPr>
          <w:b/>
          <w:bCs/>
          <w:kern w:val="36"/>
          <w:sz w:val="28"/>
          <w:szCs w:val="28"/>
          <w:lang w:eastAsia="en-US"/>
        </w:rPr>
        <w:t>ИВАНОВСКАЯ ОБЛАСТЬ</w:t>
      </w:r>
    </w:p>
    <w:p w14:paraId="5CA3C03B" w14:textId="77777777" w:rsidR="00222ED8" w:rsidRPr="004807AB" w:rsidRDefault="00222ED8" w:rsidP="00222ED8">
      <w:pPr>
        <w:jc w:val="center"/>
        <w:rPr>
          <w:b/>
          <w:sz w:val="28"/>
          <w:szCs w:val="28"/>
        </w:rPr>
      </w:pPr>
      <w:r w:rsidRPr="004807AB">
        <w:rPr>
          <w:b/>
          <w:sz w:val="28"/>
          <w:szCs w:val="28"/>
        </w:rPr>
        <w:t>СОВЕТ КОМСОМОЛЬСКОГО МУНИЦИПАЛЬНОГО РАЙОНА</w:t>
      </w:r>
    </w:p>
    <w:tbl>
      <w:tblPr>
        <w:tblW w:w="10700" w:type="dxa"/>
        <w:tblInd w:w="-777" w:type="dxa"/>
        <w:tblBorders>
          <w:top w:val="single" w:sz="4" w:space="0" w:color="auto"/>
        </w:tblBorders>
        <w:tblLayout w:type="fixed"/>
        <w:tblLook w:val="0000" w:firstRow="0" w:lastRow="0" w:firstColumn="0" w:lastColumn="0" w:noHBand="0" w:noVBand="0"/>
      </w:tblPr>
      <w:tblGrid>
        <w:gridCol w:w="10700"/>
      </w:tblGrid>
      <w:tr w:rsidR="00222ED8" w:rsidRPr="004807AB" w14:paraId="0D5C476A" w14:textId="77777777" w:rsidTr="009D6D25">
        <w:trPr>
          <w:trHeight w:val="100"/>
        </w:trPr>
        <w:tc>
          <w:tcPr>
            <w:tcW w:w="10700" w:type="dxa"/>
            <w:tcBorders>
              <w:top w:val="thinThickThinSmallGap" w:sz="24" w:space="0" w:color="auto"/>
              <w:left w:val="nil"/>
              <w:bottom w:val="nil"/>
              <w:right w:val="nil"/>
            </w:tcBorders>
          </w:tcPr>
          <w:p w14:paraId="11127D44" w14:textId="77777777" w:rsidR="00222ED8" w:rsidRPr="004807AB" w:rsidRDefault="00222ED8" w:rsidP="009D6D25">
            <w:pPr>
              <w:jc w:val="center"/>
              <w:rPr>
                <w:b/>
                <w:i/>
                <w:sz w:val="28"/>
                <w:szCs w:val="28"/>
              </w:rPr>
            </w:pPr>
            <w:r w:rsidRPr="004807AB">
              <w:rPr>
                <w:b/>
                <w:i/>
                <w:sz w:val="28"/>
                <w:szCs w:val="28"/>
              </w:rPr>
              <w:t>155150 Ивановская область, г. Комсомольск, ул. 50 лет ВЛКСМ, д. 2</w:t>
            </w:r>
          </w:p>
        </w:tc>
      </w:tr>
    </w:tbl>
    <w:p w14:paraId="282C5958" w14:textId="77777777" w:rsidR="00222ED8" w:rsidRPr="004807AB" w:rsidRDefault="00222ED8" w:rsidP="00222ED8">
      <w:pPr>
        <w:jc w:val="center"/>
        <w:rPr>
          <w:b/>
          <w:bCs/>
          <w:sz w:val="28"/>
          <w:szCs w:val="28"/>
        </w:rPr>
      </w:pPr>
    </w:p>
    <w:p w14:paraId="486C4269" w14:textId="77777777" w:rsidR="00222ED8" w:rsidRPr="004807AB" w:rsidRDefault="00222ED8" w:rsidP="00222ED8">
      <w:pPr>
        <w:jc w:val="center"/>
        <w:rPr>
          <w:b/>
          <w:sz w:val="28"/>
          <w:szCs w:val="28"/>
        </w:rPr>
      </w:pPr>
      <w:r w:rsidRPr="004807AB">
        <w:rPr>
          <w:b/>
          <w:sz w:val="28"/>
          <w:szCs w:val="28"/>
        </w:rPr>
        <w:t xml:space="preserve"> РЕШЕНИЕ</w:t>
      </w:r>
    </w:p>
    <w:p w14:paraId="7C3C8DE2" w14:textId="77777777" w:rsidR="00222ED8" w:rsidRPr="004807AB" w:rsidRDefault="00222ED8" w:rsidP="00222ED8">
      <w:pPr>
        <w:shd w:val="clear" w:color="auto" w:fill="FFFFFF"/>
        <w:tabs>
          <w:tab w:val="left" w:pos="1176"/>
          <w:tab w:val="left" w:pos="2491"/>
          <w:tab w:val="left" w:pos="6576"/>
          <w:tab w:val="left" w:pos="7397"/>
        </w:tabs>
        <w:spacing w:before="187"/>
        <w:ind w:left="221"/>
        <w:rPr>
          <w:sz w:val="28"/>
          <w:szCs w:val="28"/>
        </w:rPr>
      </w:pPr>
      <w:r w:rsidRPr="004807AB">
        <w:rPr>
          <w:spacing w:val="-15"/>
          <w:sz w:val="28"/>
          <w:szCs w:val="28"/>
        </w:rPr>
        <w:t xml:space="preserve">             от  21.02.2024 г.                                                                                        № 351</w:t>
      </w:r>
    </w:p>
    <w:p w14:paraId="3A1C0BD7" w14:textId="77777777" w:rsidR="00222ED8" w:rsidRPr="004807AB" w:rsidRDefault="00222ED8" w:rsidP="00222ED8">
      <w:pPr>
        <w:jc w:val="both"/>
        <w:rPr>
          <w:sz w:val="28"/>
          <w:szCs w:val="28"/>
        </w:rPr>
      </w:pPr>
    </w:p>
    <w:p w14:paraId="60FF10F1"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ОБ УТВЕРЖДЕНИИ ПОЛОЖЕНИЯ ОБ УСТАНОВКЕ И ЭКСПЛУАТАЦИИРЕКЛАМНЫХ КОНСТРУКЦИЙ НА ТЕРРИТОРИИ КОМСОМОЛЬСКОГО МУНИЦИПАЛЬНОГОРАЙОНА, ПОЛОЖЕНИЯ ОБ ОРГАНИЗАЦИИ И ПРОВЕДЕНИИ ТОРГОВ</w:t>
      </w:r>
    </w:p>
    <w:p w14:paraId="3439E596"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НА ПРАВО ЗАКЛЮЧЕНИЯ ДОГОВОРА НА УСТАНОВКУ И ЭКСПЛУАТАЦИЮРЕКЛАМНОЙ КОНСТРУКЦИИ НА ЗЕМЕЛЬНОМ УЧАСТКЕ, ЗДАНИИ, ИЛИ ИНОМ НЕДВИЖИМОМ ИМУЩЕСТВЕ, НАХОДЯЩИМСЯ В СОБСТВЕННОСТИ КОМСОМОЛЬСКОГО МУНИЦИПАЛЬНОГО РАЙОНА, А ТАКЖЕ НА ЗЕМЕЛЬНЫХ УЧАСТКАХ,ГОСУДАРСТВЕННАЯ СОБСТВЕННОСТЬ НА КОТОРЫЕ НЕ РАЗГРАНИЧЕНА И БАЗОВОЙ СТАВКИ НА 2024 ГОД ДЛЯ РАСЧЕТА РАЗМЕРА ПЛАТЫ ПО ДОГОВОРУ НА УСТАНОВКУ И ЭКСПЛУАТАЦИЮ РЕКЛАМНОЙ КОНСТРУКЦИИ</w:t>
      </w:r>
    </w:p>
    <w:p w14:paraId="2C2984E2" w14:textId="77777777" w:rsidR="00222ED8" w:rsidRPr="004807AB" w:rsidRDefault="00222ED8" w:rsidP="00222ED8">
      <w:pPr>
        <w:pStyle w:val="ConsPlusNormal"/>
        <w:spacing w:after="1"/>
        <w:rPr>
          <w:rFonts w:ascii="Times New Roman" w:hAnsi="Times New Roman" w:cs="Times New Roman"/>
          <w:sz w:val="28"/>
          <w:szCs w:val="28"/>
        </w:rPr>
      </w:pPr>
    </w:p>
    <w:p w14:paraId="4FDBA053"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Руководствуясь Федеральным </w:t>
      </w:r>
      <w:hyperlink r:id="rId146">
        <w:r w:rsidRPr="004807AB">
          <w:rPr>
            <w:rFonts w:ascii="Times New Roman" w:hAnsi="Times New Roman" w:cs="Times New Roman"/>
            <w:sz w:val="28"/>
            <w:szCs w:val="28"/>
          </w:rPr>
          <w:t>законом</w:t>
        </w:r>
      </w:hyperlink>
      <w:r w:rsidRPr="004807AB">
        <w:rPr>
          <w:rFonts w:ascii="Times New Roman" w:hAnsi="Times New Roman" w:cs="Times New Roman"/>
          <w:sz w:val="28"/>
          <w:szCs w:val="28"/>
        </w:rPr>
        <w:t xml:space="preserve">«О рекламе»№ 38-ФЗ от 13.03.2006, Федеральным </w:t>
      </w:r>
      <w:hyperlink r:id="rId147">
        <w:r w:rsidRPr="004807AB">
          <w:rPr>
            <w:rFonts w:ascii="Times New Roman" w:hAnsi="Times New Roman" w:cs="Times New Roman"/>
            <w:sz w:val="28"/>
            <w:szCs w:val="28"/>
          </w:rPr>
          <w:t>законом</w:t>
        </w:r>
      </w:hyperlink>
      <w:r w:rsidRPr="004807A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48">
        <w:r w:rsidRPr="004807AB">
          <w:rPr>
            <w:rFonts w:ascii="Times New Roman" w:hAnsi="Times New Roman" w:cs="Times New Roman"/>
            <w:sz w:val="28"/>
            <w:szCs w:val="28"/>
          </w:rPr>
          <w:t>Уставом</w:t>
        </w:r>
      </w:hyperlink>
      <w:r w:rsidRPr="004807AB">
        <w:rPr>
          <w:rFonts w:ascii="Times New Roman" w:hAnsi="Times New Roman" w:cs="Times New Roman"/>
          <w:sz w:val="28"/>
          <w:szCs w:val="28"/>
        </w:rPr>
        <w:t>Комсомольского муниципального района, Совет Комсомольского муниципального района решил:</w:t>
      </w:r>
    </w:p>
    <w:p w14:paraId="37A28245" w14:textId="77777777" w:rsidR="00222ED8" w:rsidRPr="004807AB" w:rsidRDefault="00222ED8" w:rsidP="00222ED8">
      <w:pPr>
        <w:pStyle w:val="ConsPlusNormal"/>
        <w:ind w:firstLine="540"/>
        <w:jc w:val="both"/>
        <w:rPr>
          <w:rFonts w:ascii="Times New Roman" w:hAnsi="Times New Roman" w:cs="Times New Roman"/>
          <w:sz w:val="28"/>
          <w:szCs w:val="28"/>
        </w:rPr>
      </w:pPr>
    </w:p>
    <w:p w14:paraId="706C5D0B"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1. Утвердить </w:t>
      </w:r>
      <w:hyperlink w:anchor="P51">
        <w:r w:rsidRPr="004807AB">
          <w:rPr>
            <w:rFonts w:ascii="Times New Roman" w:hAnsi="Times New Roman" w:cs="Times New Roman"/>
            <w:sz w:val="28"/>
            <w:szCs w:val="28"/>
          </w:rPr>
          <w:t>Положение</w:t>
        </w:r>
      </w:hyperlink>
      <w:r w:rsidRPr="004807AB">
        <w:rPr>
          <w:rFonts w:ascii="Times New Roman" w:hAnsi="Times New Roman" w:cs="Times New Roman"/>
          <w:sz w:val="28"/>
          <w:szCs w:val="28"/>
        </w:rPr>
        <w:t xml:space="preserve"> об установке и эксплуатации рекламных конструкций на территории Комсомольского муниципального района (Приложение № 1).</w:t>
      </w:r>
    </w:p>
    <w:p w14:paraId="083A4FE2" w14:textId="77777777" w:rsidR="00222ED8" w:rsidRPr="004807AB" w:rsidRDefault="00222ED8" w:rsidP="00222ED8">
      <w:pPr>
        <w:pStyle w:val="ConsPlusNormal"/>
        <w:ind w:firstLine="540"/>
        <w:jc w:val="both"/>
        <w:rPr>
          <w:rFonts w:ascii="Times New Roman" w:hAnsi="Times New Roman" w:cs="Times New Roman"/>
          <w:sz w:val="28"/>
          <w:szCs w:val="28"/>
        </w:rPr>
      </w:pPr>
    </w:p>
    <w:p w14:paraId="40173F55"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2. Утвердить </w:t>
      </w:r>
      <w:hyperlink w:anchor="P154">
        <w:r w:rsidRPr="004807AB">
          <w:rPr>
            <w:rFonts w:ascii="Times New Roman" w:hAnsi="Times New Roman" w:cs="Times New Roman"/>
            <w:sz w:val="28"/>
            <w:szCs w:val="28"/>
          </w:rPr>
          <w:t>Положение</w:t>
        </w:r>
      </w:hyperlink>
      <w:r w:rsidRPr="004807AB">
        <w:rPr>
          <w:rFonts w:ascii="Times New Roman" w:hAnsi="Times New Roman" w:cs="Times New Roman"/>
          <w:sz w:val="28"/>
          <w:szCs w:val="28"/>
        </w:rPr>
        <w:t xml:space="preserve"> об организации и проведении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находящимся в собственности Комсомольского муниципального района, а также на земельных участках, государственная собственность на которые не разграничена (Приложение № 2).</w:t>
      </w:r>
    </w:p>
    <w:p w14:paraId="56E57C7D" w14:textId="77777777" w:rsidR="00222ED8" w:rsidRPr="004807AB" w:rsidRDefault="00222ED8" w:rsidP="00222ED8">
      <w:pPr>
        <w:pStyle w:val="ConsPlusNormal"/>
        <w:ind w:firstLine="540"/>
        <w:jc w:val="both"/>
        <w:rPr>
          <w:rFonts w:ascii="Times New Roman" w:hAnsi="Times New Roman" w:cs="Times New Roman"/>
          <w:sz w:val="28"/>
          <w:szCs w:val="28"/>
        </w:rPr>
      </w:pPr>
    </w:p>
    <w:p w14:paraId="3CE5B4BB"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3.Утвердить базовую ставку на 2024 год для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находящимся в собственности Комсомольского муниципального района, а также на земельных участках, государственная собственность на которые не </w:t>
      </w:r>
      <w:r w:rsidRPr="004807AB">
        <w:rPr>
          <w:rFonts w:ascii="Times New Roman" w:hAnsi="Times New Roman" w:cs="Times New Roman"/>
          <w:sz w:val="28"/>
          <w:szCs w:val="28"/>
        </w:rPr>
        <w:lastRenderedPageBreak/>
        <w:t>разграничена, в размере 750 рублей в год за 1 квадратный метр информационного поля рекламной конструкции.</w:t>
      </w:r>
    </w:p>
    <w:p w14:paraId="5353444C" w14:textId="77777777" w:rsidR="00222ED8" w:rsidRPr="004807AB" w:rsidRDefault="00222ED8" w:rsidP="00222ED8">
      <w:pPr>
        <w:pStyle w:val="ConsPlusNormal"/>
        <w:ind w:firstLine="540"/>
        <w:jc w:val="both"/>
        <w:rPr>
          <w:rFonts w:ascii="Times New Roman" w:hAnsi="Times New Roman" w:cs="Times New Roman"/>
          <w:sz w:val="28"/>
          <w:szCs w:val="28"/>
        </w:rPr>
      </w:pPr>
    </w:p>
    <w:p w14:paraId="3C6FF3B2"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4 Установленная базовая ставка подлежит ежегодной индексации на Индекс потребительских цен по Ивановской области за предшествующий период.</w:t>
      </w:r>
    </w:p>
    <w:p w14:paraId="2DE4D692" w14:textId="77777777" w:rsidR="00222ED8" w:rsidRPr="004807AB" w:rsidRDefault="00222ED8" w:rsidP="00222ED8">
      <w:pPr>
        <w:pStyle w:val="ConsPlusNormal"/>
        <w:ind w:firstLine="540"/>
        <w:jc w:val="both"/>
        <w:rPr>
          <w:rFonts w:ascii="Times New Roman" w:hAnsi="Times New Roman" w:cs="Times New Roman"/>
          <w:sz w:val="28"/>
          <w:szCs w:val="28"/>
        </w:rPr>
      </w:pPr>
    </w:p>
    <w:p w14:paraId="3F086FE3"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5. Отменить:</w:t>
      </w:r>
    </w:p>
    <w:p w14:paraId="41B930EE" w14:textId="77777777" w:rsidR="00222ED8" w:rsidRPr="004807AB" w:rsidRDefault="00222ED8" w:rsidP="00222ED8">
      <w:pPr>
        <w:pStyle w:val="ConsPlusNormal"/>
        <w:ind w:firstLine="540"/>
        <w:jc w:val="both"/>
        <w:rPr>
          <w:rFonts w:ascii="Times New Roman" w:hAnsi="Times New Roman" w:cs="Times New Roman"/>
          <w:sz w:val="28"/>
          <w:szCs w:val="28"/>
        </w:rPr>
      </w:pPr>
    </w:p>
    <w:p w14:paraId="7896EFA7"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решение Комсомольского районного Совета от 19 июля 2007 г. № 187 «Об утверждении Правил размещения наружной рекламы на территории Комсомольского муниципального района Ивановской области»;</w:t>
      </w:r>
    </w:p>
    <w:p w14:paraId="5174C7A9" w14:textId="77777777" w:rsidR="00222ED8" w:rsidRPr="004807AB" w:rsidRDefault="00222ED8" w:rsidP="00222ED8">
      <w:pPr>
        <w:pStyle w:val="ConsPlusNormal"/>
        <w:ind w:firstLine="540"/>
        <w:jc w:val="both"/>
        <w:rPr>
          <w:rFonts w:ascii="Times New Roman" w:hAnsi="Times New Roman" w:cs="Times New Roman"/>
          <w:sz w:val="28"/>
          <w:szCs w:val="28"/>
        </w:rPr>
      </w:pPr>
    </w:p>
    <w:p w14:paraId="081C911D"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решение Комсомольского районного Совета от 29.10.2009 № 470 «О внесении изменений в Правила размещения наружной рекламы на территории Комсомольского района Ивановской области, утвержденные решением Комсомольского районного Совета от 19 июля 2007 г. № 187, и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Комсомольского муниципального района Ивановской области» (вместе с «Положением о порядке организации и проведения торгов на право заключения договора на установку и эксплуатацию рекламной конструкции с использованием имущества, находящегося в муниципальной собственности Комсомольского муниципального района Ивановской области»;</w:t>
      </w:r>
    </w:p>
    <w:p w14:paraId="4AF7BC88" w14:textId="77777777" w:rsidR="00222ED8" w:rsidRPr="004807AB" w:rsidRDefault="00222ED8" w:rsidP="00222ED8">
      <w:pPr>
        <w:pStyle w:val="ConsPlusNormal"/>
        <w:ind w:firstLine="540"/>
        <w:jc w:val="both"/>
        <w:rPr>
          <w:rFonts w:ascii="Times New Roman" w:hAnsi="Times New Roman" w:cs="Times New Roman"/>
          <w:sz w:val="28"/>
          <w:szCs w:val="28"/>
        </w:rPr>
      </w:pPr>
    </w:p>
    <w:p w14:paraId="1D0893B0"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решение Комсомольского районного Совета от 23.12.2010 №74 «О внесении изменений в Правила размещения наружной рекламы на территории Комсомольского района Ивановской области»;</w:t>
      </w:r>
    </w:p>
    <w:p w14:paraId="6D167817" w14:textId="77777777" w:rsidR="00222ED8" w:rsidRPr="004807AB" w:rsidRDefault="00222ED8" w:rsidP="00222ED8">
      <w:pPr>
        <w:pStyle w:val="ConsPlusNormal"/>
        <w:ind w:firstLine="540"/>
        <w:jc w:val="both"/>
        <w:rPr>
          <w:rFonts w:ascii="Times New Roman" w:hAnsi="Times New Roman" w:cs="Times New Roman"/>
          <w:sz w:val="28"/>
          <w:szCs w:val="28"/>
        </w:rPr>
      </w:pPr>
    </w:p>
    <w:p w14:paraId="1209EA31"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решение Совета Комсомольского муниципального района от 28.06.2013 №289 «О заключении договоров на установку и эксплуатацию рекламных конструкций на здании или ином недвижимом имуществе, находящемся в собственности Комсомольского муниципального района Ивановской области» (вместе с «Положением о заключении договоров на установку и эксплуатацию рекламных конструкций на здании или ином недвижимом имуществе, находящемся в собственности Комсомольского муниципального района Ивановской области»).</w:t>
      </w:r>
    </w:p>
    <w:p w14:paraId="216A1991" w14:textId="77777777" w:rsidR="00222ED8" w:rsidRPr="004807AB" w:rsidRDefault="00222ED8" w:rsidP="00222ED8">
      <w:pPr>
        <w:pStyle w:val="ConsPlusNormal"/>
        <w:ind w:firstLine="540"/>
        <w:jc w:val="both"/>
        <w:rPr>
          <w:rFonts w:ascii="Times New Roman" w:hAnsi="Times New Roman" w:cs="Times New Roman"/>
          <w:sz w:val="28"/>
          <w:szCs w:val="28"/>
        </w:rPr>
      </w:pPr>
    </w:p>
    <w:p w14:paraId="7E639940"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6.Разместить настоящее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14:paraId="4DFB3AB0" w14:textId="77777777" w:rsidR="00222ED8" w:rsidRPr="004807AB" w:rsidRDefault="00222ED8" w:rsidP="00222ED8">
      <w:pPr>
        <w:pStyle w:val="ConsPlusNormal"/>
        <w:ind w:firstLine="540"/>
        <w:jc w:val="both"/>
        <w:rPr>
          <w:rFonts w:ascii="Times New Roman" w:hAnsi="Times New Roman" w:cs="Times New Roman"/>
          <w:sz w:val="28"/>
          <w:szCs w:val="28"/>
        </w:rPr>
      </w:pPr>
    </w:p>
    <w:p w14:paraId="3A075751"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7. Настоящее Решение вступает в силу с момента его официального опубликования.</w:t>
      </w:r>
    </w:p>
    <w:p w14:paraId="46AD8F0C" w14:textId="77777777" w:rsidR="00222ED8" w:rsidRPr="004807AB" w:rsidRDefault="00222ED8" w:rsidP="00222ED8">
      <w:pPr>
        <w:pStyle w:val="ConsPlusNormal"/>
        <w:ind w:firstLine="540"/>
        <w:jc w:val="both"/>
        <w:rPr>
          <w:rFonts w:ascii="Times New Roman" w:hAnsi="Times New Roman" w:cs="Times New Roman"/>
          <w:sz w:val="28"/>
          <w:szCs w:val="28"/>
        </w:rPr>
      </w:pPr>
    </w:p>
    <w:p w14:paraId="0B55AA49" w14:textId="77777777" w:rsidR="00222ED8" w:rsidRPr="004807AB" w:rsidRDefault="00222ED8" w:rsidP="00222ED8">
      <w:pPr>
        <w:pStyle w:val="ConsPlusNormal"/>
        <w:ind w:firstLine="540"/>
        <w:jc w:val="both"/>
        <w:rPr>
          <w:rFonts w:ascii="Times New Roman" w:hAnsi="Times New Roman" w:cs="Times New Roman"/>
          <w:sz w:val="28"/>
          <w:szCs w:val="28"/>
        </w:rPr>
      </w:pPr>
    </w:p>
    <w:tbl>
      <w:tblPr>
        <w:tblW w:w="9670" w:type="dxa"/>
        <w:tblInd w:w="19" w:type="dxa"/>
        <w:tblLayout w:type="fixed"/>
        <w:tblLook w:val="0000" w:firstRow="0" w:lastRow="0" w:firstColumn="0" w:lastColumn="0" w:noHBand="0" w:noVBand="0"/>
      </w:tblPr>
      <w:tblGrid>
        <w:gridCol w:w="5489"/>
        <w:gridCol w:w="1692"/>
        <w:gridCol w:w="2489"/>
      </w:tblGrid>
      <w:tr w:rsidR="00222ED8" w:rsidRPr="004807AB" w14:paraId="5A9FA5A1" w14:textId="77777777" w:rsidTr="009D6D25">
        <w:trPr>
          <w:trHeight w:val="540"/>
        </w:trPr>
        <w:tc>
          <w:tcPr>
            <w:tcW w:w="5489" w:type="dxa"/>
            <w:shd w:val="clear" w:color="auto" w:fill="auto"/>
          </w:tcPr>
          <w:p w14:paraId="70726DB6" w14:textId="77777777" w:rsidR="00222ED8" w:rsidRPr="004807AB" w:rsidRDefault="00222ED8" w:rsidP="009D6D25">
            <w:pPr>
              <w:snapToGrid w:val="0"/>
              <w:jc w:val="both"/>
              <w:rPr>
                <w:b/>
                <w:sz w:val="28"/>
                <w:szCs w:val="28"/>
              </w:rPr>
            </w:pPr>
            <w:r w:rsidRPr="004807AB">
              <w:rPr>
                <w:b/>
                <w:sz w:val="28"/>
                <w:szCs w:val="28"/>
              </w:rPr>
              <w:t xml:space="preserve">Председатель Совета Комсомольского </w:t>
            </w:r>
          </w:p>
          <w:p w14:paraId="70E7CBFC" w14:textId="77777777" w:rsidR="00222ED8" w:rsidRPr="004807AB" w:rsidRDefault="00222ED8" w:rsidP="009D6D25">
            <w:pPr>
              <w:rPr>
                <w:b/>
                <w:sz w:val="28"/>
                <w:szCs w:val="28"/>
              </w:rPr>
            </w:pPr>
            <w:r w:rsidRPr="004807AB">
              <w:rPr>
                <w:b/>
                <w:sz w:val="28"/>
                <w:szCs w:val="28"/>
              </w:rPr>
              <w:t xml:space="preserve">муниципального района </w:t>
            </w:r>
          </w:p>
          <w:p w14:paraId="07897FE8" w14:textId="77777777" w:rsidR="00222ED8" w:rsidRPr="004807AB" w:rsidRDefault="00222ED8" w:rsidP="009D6D25">
            <w:pPr>
              <w:rPr>
                <w:b/>
                <w:sz w:val="28"/>
                <w:szCs w:val="28"/>
              </w:rPr>
            </w:pPr>
          </w:p>
        </w:tc>
        <w:tc>
          <w:tcPr>
            <w:tcW w:w="1692" w:type="dxa"/>
            <w:shd w:val="clear" w:color="auto" w:fill="auto"/>
          </w:tcPr>
          <w:p w14:paraId="40FC9669" w14:textId="77777777" w:rsidR="00222ED8" w:rsidRPr="004807AB" w:rsidRDefault="00222ED8" w:rsidP="009D6D25">
            <w:pPr>
              <w:snapToGrid w:val="0"/>
              <w:rPr>
                <w:b/>
                <w:sz w:val="28"/>
                <w:szCs w:val="28"/>
              </w:rPr>
            </w:pPr>
          </w:p>
        </w:tc>
        <w:tc>
          <w:tcPr>
            <w:tcW w:w="2489" w:type="dxa"/>
            <w:shd w:val="clear" w:color="auto" w:fill="auto"/>
            <w:vAlign w:val="bottom"/>
          </w:tcPr>
          <w:p w14:paraId="35231DA6" w14:textId="77777777" w:rsidR="00222ED8" w:rsidRPr="004807AB" w:rsidRDefault="00222ED8" w:rsidP="009D6D25">
            <w:pPr>
              <w:snapToGrid w:val="0"/>
              <w:rPr>
                <w:b/>
                <w:sz w:val="28"/>
                <w:szCs w:val="28"/>
              </w:rPr>
            </w:pPr>
            <w:r w:rsidRPr="004807AB">
              <w:rPr>
                <w:b/>
                <w:sz w:val="28"/>
                <w:szCs w:val="28"/>
              </w:rPr>
              <w:t>Е.В. Лабутина</w:t>
            </w:r>
          </w:p>
          <w:p w14:paraId="1F354B8A" w14:textId="77777777" w:rsidR="00222ED8" w:rsidRPr="004807AB" w:rsidRDefault="00222ED8" w:rsidP="009D6D25">
            <w:pPr>
              <w:snapToGrid w:val="0"/>
              <w:rPr>
                <w:b/>
                <w:sz w:val="28"/>
                <w:szCs w:val="28"/>
              </w:rPr>
            </w:pPr>
          </w:p>
        </w:tc>
      </w:tr>
    </w:tbl>
    <w:p w14:paraId="39A1E9AE" w14:textId="77777777" w:rsidR="00222ED8" w:rsidRPr="004807AB" w:rsidRDefault="00222ED8" w:rsidP="00222ED8">
      <w:pPr>
        <w:rPr>
          <w:sz w:val="28"/>
          <w:szCs w:val="28"/>
        </w:rPr>
      </w:pPr>
    </w:p>
    <w:p w14:paraId="138E8A09" w14:textId="77777777" w:rsidR="00222ED8" w:rsidRPr="004807AB" w:rsidRDefault="00222ED8" w:rsidP="00222ED8">
      <w:pPr>
        <w:rPr>
          <w:b/>
          <w:sz w:val="28"/>
        </w:rPr>
      </w:pPr>
      <w:r w:rsidRPr="004807AB">
        <w:rPr>
          <w:b/>
          <w:sz w:val="28"/>
        </w:rPr>
        <w:t xml:space="preserve">Глава Комсомольского </w:t>
      </w:r>
    </w:p>
    <w:p w14:paraId="5E523C3B" w14:textId="77777777" w:rsidR="00222ED8" w:rsidRPr="004807AB" w:rsidRDefault="00222ED8" w:rsidP="00222ED8">
      <w:pPr>
        <w:rPr>
          <w:b/>
          <w:sz w:val="28"/>
        </w:rPr>
      </w:pPr>
      <w:r w:rsidRPr="004807AB">
        <w:rPr>
          <w:b/>
          <w:sz w:val="28"/>
        </w:rPr>
        <w:t>муниципального района                                                        О.В. Бузулуцкая</w:t>
      </w:r>
    </w:p>
    <w:p w14:paraId="13DD8FC8" w14:textId="77777777" w:rsidR="00222ED8" w:rsidRPr="004807AB" w:rsidRDefault="00222ED8" w:rsidP="00222ED8">
      <w:pPr>
        <w:pStyle w:val="ConsPlusNormal"/>
        <w:jc w:val="right"/>
        <w:outlineLvl w:val="0"/>
        <w:rPr>
          <w:rFonts w:ascii="Times New Roman" w:hAnsi="Times New Roman" w:cs="Times New Roman"/>
          <w:sz w:val="28"/>
          <w:szCs w:val="28"/>
        </w:rPr>
      </w:pPr>
    </w:p>
    <w:p w14:paraId="35E1B829" w14:textId="77777777" w:rsidR="00222ED8" w:rsidRPr="004807AB" w:rsidRDefault="00222ED8" w:rsidP="00222ED8">
      <w:pPr>
        <w:pStyle w:val="ConsPlusNormal"/>
        <w:jc w:val="right"/>
        <w:outlineLvl w:val="0"/>
        <w:rPr>
          <w:rFonts w:ascii="Times New Roman" w:hAnsi="Times New Roman" w:cs="Times New Roman"/>
          <w:sz w:val="28"/>
          <w:szCs w:val="28"/>
        </w:rPr>
      </w:pPr>
    </w:p>
    <w:p w14:paraId="2F62C1D4" w14:textId="77777777" w:rsidR="00222ED8" w:rsidRPr="004807AB" w:rsidRDefault="00222ED8" w:rsidP="00222ED8">
      <w:pPr>
        <w:pStyle w:val="ConsPlusNormal"/>
        <w:jc w:val="right"/>
        <w:outlineLvl w:val="0"/>
        <w:rPr>
          <w:rFonts w:ascii="Times New Roman" w:hAnsi="Times New Roman" w:cs="Times New Roman"/>
          <w:sz w:val="28"/>
          <w:szCs w:val="28"/>
        </w:rPr>
      </w:pPr>
    </w:p>
    <w:p w14:paraId="7AB2C00C" w14:textId="77777777" w:rsidR="00222ED8" w:rsidRPr="004807AB" w:rsidRDefault="00222ED8" w:rsidP="00222ED8">
      <w:pPr>
        <w:pStyle w:val="ConsPlusNormal"/>
        <w:jc w:val="right"/>
        <w:outlineLvl w:val="0"/>
        <w:rPr>
          <w:rFonts w:ascii="Times New Roman" w:hAnsi="Times New Roman" w:cs="Times New Roman"/>
          <w:sz w:val="28"/>
          <w:szCs w:val="28"/>
        </w:rPr>
      </w:pPr>
    </w:p>
    <w:p w14:paraId="367E8AFD" w14:textId="77777777" w:rsidR="00222ED8" w:rsidRPr="004807AB" w:rsidRDefault="00222ED8" w:rsidP="00222ED8">
      <w:pPr>
        <w:pStyle w:val="ConsPlusNormal"/>
        <w:jc w:val="right"/>
        <w:outlineLvl w:val="0"/>
        <w:rPr>
          <w:rFonts w:ascii="Times New Roman" w:hAnsi="Times New Roman" w:cs="Times New Roman"/>
          <w:sz w:val="28"/>
          <w:szCs w:val="28"/>
        </w:rPr>
      </w:pPr>
    </w:p>
    <w:p w14:paraId="2FA6E4DA" w14:textId="77777777" w:rsidR="00222ED8" w:rsidRPr="004807AB" w:rsidRDefault="00222ED8" w:rsidP="00222ED8">
      <w:pPr>
        <w:pStyle w:val="ConsPlusNormal"/>
        <w:jc w:val="right"/>
        <w:outlineLvl w:val="0"/>
        <w:rPr>
          <w:rFonts w:ascii="Times New Roman" w:hAnsi="Times New Roman" w:cs="Times New Roman"/>
          <w:sz w:val="28"/>
          <w:szCs w:val="28"/>
        </w:rPr>
      </w:pPr>
    </w:p>
    <w:p w14:paraId="30A649FA" w14:textId="77777777" w:rsidR="00222ED8" w:rsidRPr="004807AB" w:rsidRDefault="00222ED8" w:rsidP="00222ED8">
      <w:pPr>
        <w:pStyle w:val="ConsPlusNormal"/>
        <w:jc w:val="right"/>
        <w:outlineLvl w:val="0"/>
        <w:rPr>
          <w:rFonts w:ascii="Times New Roman" w:hAnsi="Times New Roman" w:cs="Times New Roman"/>
          <w:sz w:val="28"/>
          <w:szCs w:val="28"/>
        </w:rPr>
      </w:pPr>
    </w:p>
    <w:p w14:paraId="7670B9EF" w14:textId="77777777" w:rsidR="00222ED8" w:rsidRPr="004807AB" w:rsidRDefault="00222ED8" w:rsidP="00222ED8">
      <w:pPr>
        <w:pStyle w:val="ConsPlusNormal"/>
        <w:jc w:val="right"/>
        <w:outlineLvl w:val="0"/>
        <w:rPr>
          <w:rFonts w:ascii="Times New Roman" w:hAnsi="Times New Roman" w:cs="Times New Roman"/>
          <w:sz w:val="28"/>
          <w:szCs w:val="28"/>
        </w:rPr>
      </w:pPr>
    </w:p>
    <w:p w14:paraId="5D99F5EA" w14:textId="77777777" w:rsidR="00222ED8" w:rsidRPr="004807AB" w:rsidRDefault="00222ED8" w:rsidP="00222ED8">
      <w:pPr>
        <w:pStyle w:val="ConsPlusNormal"/>
        <w:jc w:val="right"/>
        <w:outlineLvl w:val="0"/>
        <w:rPr>
          <w:rFonts w:ascii="Times New Roman" w:hAnsi="Times New Roman" w:cs="Times New Roman"/>
          <w:sz w:val="28"/>
          <w:szCs w:val="28"/>
        </w:rPr>
      </w:pPr>
    </w:p>
    <w:p w14:paraId="767C0804" w14:textId="77777777" w:rsidR="00222ED8" w:rsidRPr="004807AB" w:rsidRDefault="00222ED8" w:rsidP="00222ED8">
      <w:pPr>
        <w:pStyle w:val="ConsPlusNormal"/>
        <w:jc w:val="right"/>
        <w:outlineLvl w:val="0"/>
        <w:rPr>
          <w:rFonts w:ascii="Times New Roman" w:hAnsi="Times New Roman" w:cs="Times New Roman"/>
          <w:sz w:val="28"/>
          <w:szCs w:val="28"/>
        </w:rPr>
      </w:pPr>
    </w:p>
    <w:p w14:paraId="0F4C84E1" w14:textId="77777777" w:rsidR="00222ED8" w:rsidRPr="004807AB" w:rsidRDefault="00222ED8" w:rsidP="00222ED8">
      <w:pPr>
        <w:pStyle w:val="ConsPlusNormal"/>
        <w:jc w:val="right"/>
        <w:outlineLvl w:val="0"/>
        <w:rPr>
          <w:rFonts w:ascii="Times New Roman" w:hAnsi="Times New Roman" w:cs="Times New Roman"/>
          <w:sz w:val="28"/>
          <w:szCs w:val="28"/>
        </w:rPr>
      </w:pPr>
    </w:p>
    <w:p w14:paraId="0592764C" w14:textId="77777777" w:rsidR="00222ED8" w:rsidRPr="004807AB" w:rsidRDefault="00222ED8" w:rsidP="00222ED8">
      <w:pPr>
        <w:pStyle w:val="ConsPlusNormal"/>
        <w:jc w:val="right"/>
        <w:outlineLvl w:val="0"/>
        <w:rPr>
          <w:rFonts w:ascii="Times New Roman" w:hAnsi="Times New Roman" w:cs="Times New Roman"/>
          <w:sz w:val="28"/>
          <w:szCs w:val="28"/>
        </w:rPr>
      </w:pPr>
    </w:p>
    <w:p w14:paraId="5ED0EAD2" w14:textId="77777777" w:rsidR="00222ED8" w:rsidRPr="004807AB" w:rsidRDefault="00222ED8" w:rsidP="00222ED8">
      <w:pPr>
        <w:pStyle w:val="ConsPlusNormal"/>
        <w:jc w:val="right"/>
        <w:outlineLvl w:val="0"/>
        <w:rPr>
          <w:rFonts w:ascii="Times New Roman" w:hAnsi="Times New Roman" w:cs="Times New Roman"/>
          <w:sz w:val="28"/>
          <w:szCs w:val="28"/>
        </w:rPr>
      </w:pPr>
    </w:p>
    <w:p w14:paraId="0FCD5063" w14:textId="77777777" w:rsidR="00222ED8" w:rsidRPr="004807AB" w:rsidRDefault="00222ED8" w:rsidP="00222ED8">
      <w:pPr>
        <w:pStyle w:val="ConsPlusNormal"/>
        <w:jc w:val="right"/>
        <w:outlineLvl w:val="0"/>
        <w:rPr>
          <w:rFonts w:ascii="Times New Roman" w:hAnsi="Times New Roman" w:cs="Times New Roman"/>
          <w:sz w:val="28"/>
          <w:szCs w:val="28"/>
        </w:rPr>
      </w:pPr>
    </w:p>
    <w:p w14:paraId="52918E20" w14:textId="77777777" w:rsidR="00222ED8" w:rsidRPr="004807AB" w:rsidRDefault="00222ED8" w:rsidP="00222ED8">
      <w:pPr>
        <w:pStyle w:val="ConsPlusNormal"/>
        <w:jc w:val="right"/>
        <w:outlineLvl w:val="0"/>
        <w:rPr>
          <w:rFonts w:ascii="Times New Roman" w:hAnsi="Times New Roman" w:cs="Times New Roman"/>
          <w:sz w:val="28"/>
          <w:szCs w:val="28"/>
        </w:rPr>
      </w:pPr>
    </w:p>
    <w:p w14:paraId="35064940" w14:textId="77777777" w:rsidR="00222ED8" w:rsidRPr="004807AB" w:rsidRDefault="00222ED8" w:rsidP="00222ED8">
      <w:pPr>
        <w:pStyle w:val="ConsPlusNormal"/>
        <w:jc w:val="right"/>
        <w:outlineLvl w:val="0"/>
        <w:rPr>
          <w:rFonts w:ascii="Times New Roman" w:hAnsi="Times New Roman" w:cs="Times New Roman"/>
          <w:sz w:val="28"/>
          <w:szCs w:val="28"/>
        </w:rPr>
      </w:pPr>
    </w:p>
    <w:p w14:paraId="4D34FE1B" w14:textId="77777777" w:rsidR="00222ED8" w:rsidRPr="004807AB" w:rsidRDefault="00222ED8" w:rsidP="00222ED8">
      <w:pPr>
        <w:pStyle w:val="ConsPlusNormal"/>
        <w:jc w:val="right"/>
        <w:outlineLvl w:val="0"/>
        <w:rPr>
          <w:rFonts w:ascii="Times New Roman" w:hAnsi="Times New Roman" w:cs="Times New Roman"/>
          <w:sz w:val="28"/>
          <w:szCs w:val="28"/>
        </w:rPr>
      </w:pPr>
    </w:p>
    <w:p w14:paraId="05053432" w14:textId="77777777" w:rsidR="00222ED8" w:rsidRPr="004807AB" w:rsidRDefault="00222ED8" w:rsidP="00222ED8">
      <w:pPr>
        <w:pStyle w:val="ConsPlusNormal"/>
        <w:jc w:val="right"/>
        <w:outlineLvl w:val="0"/>
        <w:rPr>
          <w:rFonts w:ascii="Times New Roman" w:hAnsi="Times New Roman" w:cs="Times New Roman"/>
          <w:sz w:val="28"/>
          <w:szCs w:val="28"/>
        </w:rPr>
      </w:pPr>
    </w:p>
    <w:p w14:paraId="33B0023C" w14:textId="77777777" w:rsidR="00222ED8" w:rsidRPr="004807AB" w:rsidRDefault="00222ED8" w:rsidP="00222ED8">
      <w:pPr>
        <w:pStyle w:val="ConsPlusNormal"/>
        <w:jc w:val="right"/>
        <w:outlineLvl w:val="0"/>
        <w:rPr>
          <w:rFonts w:ascii="Times New Roman" w:hAnsi="Times New Roman" w:cs="Times New Roman"/>
          <w:sz w:val="28"/>
          <w:szCs w:val="28"/>
        </w:rPr>
      </w:pPr>
    </w:p>
    <w:p w14:paraId="025287C0" w14:textId="77777777" w:rsidR="00222ED8" w:rsidRPr="004807AB" w:rsidRDefault="00222ED8" w:rsidP="00222ED8">
      <w:pPr>
        <w:pStyle w:val="ConsPlusNormal"/>
        <w:jc w:val="right"/>
        <w:outlineLvl w:val="0"/>
        <w:rPr>
          <w:rFonts w:ascii="Times New Roman" w:hAnsi="Times New Roman" w:cs="Times New Roman"/>
          <w:sz w:val="28"/>
          <w:szCs w:val="28"/>
        </w:rPr>
      </w:pPr>
    </w:p>
    <w:p w14:paraId="332E7CF5" w14:textId="77777777" w:rsidR="00222ED8" w:rsidRPr="004807AB" w:rsidRDefault="00222ED8" w:rsidP="00222ED8">
      <w:pPr>
        <w:pStyle w:val="ConsPlusNormal"/>
        <w:jc w:val="right"/>
        <w:outlineLvl w:val="0"/>
        <w:rPr>
          <w:rFonts w:ascii="Times New Roman" w:hAnsi="Times New Roman" w:cs="Times New Roman"/>
          <w:sz w:val="28"/>
          <w:szCs w:val="28"/>
        </w:rPr>
      </w:pPr>
    </w:p>
    <w:p w14:paraId="197CA34B" w14:textId="77777777" w:rsidR="00222ED8" w:rsidRPr="004807AB" w:rsidRDefault="00222ED8" w:rsidP="00222ED8">
      <w:pPr>
        <w:pStyle w:val="ConsPlusNormal"/>
        <w:jc w:val="right"/>
        <w:outlineLvl w:val="0"/>
        <w:rPr>
          <w:rFonts w:ascii="Times New Roman" w:hAnsi="Times New Roman" w:cs="Times New Roman"/>
          <w:sz w:val="28"/>
          <w:szCs w:val="28"/>
        </w:rPr>
      </w:pPr>
    </w:p>
    <w:p w14:paraId="5D912805" w14:textId="77777777" w:rsidR="00222ED8" w:rsidRPr="004807AB" w:rsidRDefault="00222ED8" w:rsidP="00222ED8">
      <w:pPr>
        <w:pStyle w:val="ConsPlusNormal"/>
        <w:jc w:val="right"/>
        <w:outlineLvl w:val="0"/>
        <w:rPr>
          <w:rFonts w:ascii="Times New Roman" w:hAnsi="Times New Roman" w:cs="Times New Roman"/>
          <w:sz w:val="28"/>
          <w:szCs w:val="28"/>
        </w:rPr>
      </w:pPr>
    </w:p>
    <w:p w14:paraId="24B9355D" w14:textId="77777777" w:rsidR="00222ED8" w:rsidRPr="004807AB" w:rsidRDefault="00222ED8" w:rsidP="00222ED8">
      <w:pPr>
        <w:pStyle w:val="ConsPlusNormal"/>
        <w:jc w:val="right"/>
        <w:outlineLvl w:val="0"/>
        <w:rPr>
          <w:rFonts w:ascii="Times New Roman" w:hAnsi="Times New Roman" w:cs="Times New Roman"/>
          <w:sz w:val="28"/>
          <w:szCs w:val="28"/>
        </w:rPr>
      </w:pPr>
    </w:p>
    <w:p w14:paraId="7040F9B0" w14:textId="77777777" w:rsidR="00222ED8" w:rsidRPr="004807AB" w:rsidRDefault="00222ED8" w:rsidP="00222ED8">
      <w:pPr>
        <w:pStyle w:val="ConsPlusNormal"/>
        <w:jc w:val="right"/>
        <w:outlineLvl w:val="0"/>
        <w:rPr>
          <w:rFonts w:ascii="Times New Roman" w:hAnsi="Times New Roman" w:cs="Times New Roman"/>
          <w:sz w:val="28"/>
          <w:szCs w:val="28"/>
        </w:rPr>
      </w:pPr>
    </w:p>
    <w:p w14:paraId="07B7CB07" w14:textId="1C16FCE9" w:rsidR="00222ED8" w:rsidRDefault="00222ED8" w:rsidP="00222ED8">
      <w:pPr>
        <w:pStyle w:val="ConsPlusNormal"/>
        <w:jc w:val="right"/>
        <w:outlineLvl w:val="0"/>
        <w:rPr>
          <w:rFonts w:ascii="Times New Roman" w:hAnsi="Times New Roman" w:cs="Times New Roman"/>
          <w:sz w:val="28"/>
          <w:szCs w:val="28"/>
        </w:rPr>
      </w:pPr>
    </w:p>
    <w:p w14:paraId="38F12613" w14:textId="164E7FEC" w:rsidR="004807AB" w:rsidRDefault="004807AB" w:rsidP="00222ED8">
      <w:pPr>
        <w:pStyle w:val="ConsPlusNormal"/>
        <w:jc w:val="right"/>
        <w:outlineLvl w:val="0"/>
        <w:rPr>
          <w:rFonts w:ascii="Times New Roman" w:hAnsi="Times New Roman" w:cs="Times New Roman"/>
          <w:sz w:val="28"/>
          <w:szCs w:val="28"/>
        </w:rPr>
      </w:pPr>
    </w:p>
    <w:p w14:paraId="5C8E2C1E" w14:textId="553F5B41" w:rsidR="004807AB" w:rsidRDefault="004807AB" w:rsidP="00222ED8">
      <w:pPr>
        <w:pStyle w:val="ConsPlusNormal"/>
        <w:jc w:val="right"/>
        <w:outlineLvl w:val="0"/>
        <w:rPr>
          <w:rFonts w:ascii="Times New Roman" w:hAnsi="Times New Roman" w:cs="Times New Roman"/>
          <w:sz w:val="28"/>
          <w:szCs w:val="28"/>
        </w:rPr>
      </w:pPr>
    </w:p>
    <w:p w14:paraId="7A9CBD14" w14:textId="6A0E9AC1" w:rsidR="004807AB" w:rsidRDefault="004807AB" w:rsidP="00222ED8">
      <w:pPr>
        <w:pStyle w:val="ConsPlusNormal"/>
        <w:jc w:val="right"/>
        <w:outlineLvl w:val="0"/>
        <w:rPr>
          <w:rFonts w:ascii="Times New Roman" w:hAnsi="Times New Roman" w:cs="Times New Roman"/>
          <w:sz w:val="28"/>
          <w:szCs w:val="28"/>
        </w:rPr>
      </w:pPr>
    </w:p>
    <w:p w14:paraId="4D53CCEF" w14:textId="22E9B91A" w:rsidR="004807AB" w:rsidRDefault="004807AB" w:rsidP="00222ED8">
      <w:pPr>
        <w:pStyle w:val="ConsPlusNormal"/>
        <w:jc w:val="right"/>
        <w:outlineLvl w:val="0"/>
        <w:rPr>
          <w:rFonts w:ascii="Times New Roman" w:hAnsi="Times New Roman" w:cs="Times New Roman"/>
          <w:sz w:val="28"/>
          <w:szCs w:val="28"/>
        </w:rPr>
      </w:pPr>
    </w:p>
    <w:p w14:paraId="7B6EF0D6" w14:textId="6A1A2C23" w:rsidR="004807AB" w:rsidRDefault="004807AB" w:rsidP="00222ED8">
      <w:pPr>
        <w:pStyle w:val="ConsPlusNormal"/>
        <w:jc w:val="right"/>
        <w:outlineLvl w:val="0"/>
        <w:rPr>
          <w:rFonts w:ascii="Times New Roman" w:hAnsi="Times New Roman" w:cs="Times New Roman"/>
          <w:sz w:val="28"/>
          <w:szCs w:val="28"/>
        </w:rPr>
      </w:pPr>
    </w:p>
    <w:p w14:paraId="091C3839" w14:textId="77777777" w:rsidR="004807AB" w:rsidRPr="004807AB" w:rsidRDefault="004807AB" w:rsidP="00222ED8">
      <w:pPr>
        <w:pStyle w:val="ConsPlusNormal"/>
        <w:jc w:val="right"/>
        <w:outlineLvl w:val="0"/>
        <w:rPr>
          <w:rFonts w:ascii="Times New Roman" w:hAnsi="Times New Roman" w:cs="Times New Roman"/>
          <w:sz w:val="28"/>
          <w:szCs w:val="28"/>
        </w:rPr>
      </w:pPr>
    </w:p>
    <w:p w14:paraId="30F48936" w14:textId="77777777" w:rsidR="00222ED8" w:rsidRPr="004807AB" w:rsidRDefault="00222ED8" w:rsidP="00222ED8">
      <w:pPr>
        <w:pStyle w:val="ConsPlusNormal"/>
        <w:jc w:val="right"/>
        <w:outlineLvl w:val="0"/>
        <w:rPr>
          <w:rFonts w:ascii="Times New Roman" w:hAnsi="Times New Roman" w:cs="Times New Roman"/>
          <w:sz w:val="28"/>
          <w:szCs w:val="28"/>
        </w:rPr>
      </w:pPr>
    </w:p>
    <w:p w14:paraId="3040A2E7" w14:textId="77777777" w:rsidR="00222ED8" w:rsidRPr="004807AB" w:rsidRDefault="00222ED8" w:rsidP="00222ED8">
      <w:pPr>
        <w:pStyle w:val="ConsPlusNormal"/>
        <w:jc w:val="right"/>
        <w:outlineLvl w:val="0"/>
        <w:rPr>
          <w:rFonts w:ascii="Times New Roman" w:hAnsi="Times New Roman" w:cs="Times New Roman"/>
          <w:sz w:val="28"/>
          <w:szCs w:val="28"/>
        </w:rPr>
      </w:pPr>
    </w:p>
    <w:p w14:paraId="3AB639EE" w14:textId="77777777" w:rsidR="00222ED8" w:rsidRPr="004807AB" w:rsidRDefault="00222ED8" w:rsidP="00222ED8">
      <w:pPr>
        <w:pStyle w:val="ConsPlusNormal"/>
        <w:jc w:val="right"/>
        <w:outlineLvl w:val="0"/>
        <w:rPr>
          <w:rFonts w:ascii="Times New Roman" w:hAnsi="Times New Roman" w:cs="Times New Roman"/>
          <w:sz w:val="28"/>
          <w:szCs w:val="28"/>
        </w:rPr>
      </w:pPr>
    </w:p>
    <w:p w14:paraId="7BD93A45" w14:textId="77777777" w:rsidR="00222ED8" w:rsidRPr="004807AB" w:rsidRDefault="00222ED8" w:rsidP="00222ED8">
      <w:pPr>
        <w:pStyle w:val="ConsPlusNormal"/>
        <w:jc w:val="right"/>
        <w:outlineLvl w:val="0"/>
        <w:rPr>
          <w:rFonts w:ascii="Times New Roman" w:hAnsi="Times New Roman" w:cs="Times New Roman"/>
          <w:sz w:val="28"/>
          <w:szCs w:val="28"/>
        </w:rPr>
      </w:pPr>
    </w:p>
    <w:p w14:paraId="579D6EF6" w14:textId="77777777" w:rsidR="00222ED8" w:rsidRPr="004807AB" w:rsidRDefault="00222ED8" w:rsidP="00222ED8">
      <w:pPr>
        <w:pStyle w:val="ConsPlusNormal"/>
        <w:jc w:val="right"/>
        <w:outlineLvl w:val="0"/>
        <w:rPr>
          <w:rFonts w:ascii="Times New Roman" w:hAnsi="Times New Roman" w:cs="Times New Roman"/>
          <w:sz w:val="28"/>
          <w:szCs w:val="28"/>
        </w:rPr>
      </w:pPr>
    </w:p>
    <w:p w14:paraId="4DB6C3FC" w14:textId="77777777" w:rsidR="00222ED8" w:rsidRPr="004807AB" w:rsidRDefault="00222ED8" w:rsidP="00222ED8">
      <w:pPr>
        <w:pStyle w:val="ConsPlusNormal"/>
        <w:jc w:val="right"/>
        <w:outlineLvl w:val="0"/>
        <w:rPr>
          <w:rFonts w:ascii="Times New Roman" w:hAnsi="Times New Roman" w:cs="Times New Roman"/>
          <w:sz w:val="28"/>
          <w:szCs w:val="28"/>
        </w:rPr>
      </w:pPr>
    </w:p>
    <w:p w14:paraId="7789749C" w14:textId="77777777" w:rsidR="00222ED8" w:rsidRPr="004807AB" w:rsidRDefault="00222ED8" w:rsidP="00222ED8">
      <w:pPr>
        <w:pStyle w:val="ConsPlusNormal"/>
        <w:jc w:val="right"/>
        <w:outlineLvl w:val="0"/>
        <w:rPr>
          <w:rFonts w:ascii="Times New Roman" w:hAnsi="Times New Roman" w:cs="Times New Roman"/>
          <w:sz w:val="28"/>
          <w:szCs w:val="28"/>
        </w:rPr>
      </w:pPr>
    </w:p>
    <w:p w14:paraId="6F4B6B3F" w14:textId="77777777" w:rsidR="00222ED8" w:rsidRPr="004807AB" w:rsidRDefault="00222ED8" w:rsidP="00222ED8">
      <w:pPr>
        <w:pStyle w:val="ConsPlusNormal"/>
        <w:jc w:val="right"/>
        <w:outlineLvl w:val="0"/>
        <w:rPr>
          <w:rFonts w:ascii="Times New Roman" w:hAnsi="Times New Roman" w:cs="Times New Roman"/>
          <w:sz w:val="28"/>
          <w:szCs w:val="28"/>
        </w:rPr>
      </w:pPr>
      <w:r w:rsidRPr="004807AB">
        <w:rPr>
          <w:rFonts w:ascii="Times New Roman" w:hAnsi="Times New Roman" w:cs="Times New Roman"/>
          <w:sz w:val="28"/>
          <w:szCs w:val="28"/>
        </w:rPr>
        <w:lastRenderedPageBreak/>
        <w:t>Приложение № 1</w:t>
      </w:r>
    </w:p>
    <w:p w14:paraId="3B5E435A" w14:textId="77777777" w:rsidR="00222ED8" w:rsidRPr="004807AB" w:rsidRDefault="00222ED8" w:rsidP="00222ED8">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 xml:space="preserve">к решениюСовета </w:t>
      </w:r>
    </w:p>
    <w:p w14:paraId="2A4AAA17" w14:textId="77777777" w:rsidR="00222ED8" w:rsidRPr="004807AB" w:rsidRDefault="00222ED8" w:rsidP="00222ED8">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Комсомольскогомуниципального района</w:t>
      </w:r>
    </w:p>
    <w:p w14:paraId="0D6BF865" w14:textId="77777777" w:rsidR="00222ED8" w:rsidRPr="004807AB" w:rsidRDefault="00222ED8" w:rsidP="00222ED8">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от _______________№ ____</w:t>
      </w:r>
    </w:p>
    <w:p w14:paraId="0224EB79" w14:textId="77777777" w:rsidR="00222ED8" w:rsidRPr="004807AB" w:rsidRDefault="00222ED8" w:rsidP="00222ED8">
      <w:pPr>
        <w:pStyle w:val="ConsPlusNormal"/>
        <w:rPr>
          <w:rFonts w:ascii="Times New Roman" w:hAnsi="Times New Roman" w:cs="Times New Roman"/>
          <w:sz w:val="28"/>
          <w:szCs w:val="28"/>
        </w:rPr>
      </w:pPr>
    </w:p>
    <w:p w14:paraId="5D6A3DF2" w14:textId="77777777" w:rsidR="00222ED8" w:rsidRPr="004807AB" w:rsidRDefault="00222ED8" w:rsidP="00222ED8">
      <w:pPr>
        <w:pStyle w:val="ConsPlusTitle"/>
        <w:jc w:val="center"/>
        <w:rPr>
          <w:rFonts w:ascii="Times New Roman" w:hAnsi="Times New Roman" w:cs="Times New Roman"/>
          <w:sz w:val="28"/>
          <w:szCs w:val="28"/>
        </w:rPr>
      </w:pPr>
      <w:bookmarkStart w:id="104" w:name="P51"/>
      <w:bookmarkEnd w:id="104"/>
      <w:r w:rsidRPr="004807AB">
        <w:rPr>
          <w:rFonts w:ascii="Times New Roman" w:hAnsi="Times New Roman" w:cs="Times New Roman"/>
          <w:sz w:val="28"/>
          <w:szCs w:val="28"/>
        </w:rPr>
        <w:t>ПОЛОЖЕНИЕ</w:t>
      </w:r>
    </w:p>
    <w:p w14:paraId="4FD76793"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ОБ УСТАНОВКЕ И ЭКСПЛУАТАЦИИ РЕКЛАМНЫХ КОНСТРУКЦИЙНА ТЕРРИТОРИИ КОМСОМОЛЬСКОГО МУНИЦИПАЛЬНОГО РАЙОНА</w:t>
      </w:r>
    </w:p>
    <w:p w14:paraId="15AD4A25" w14:textId="77777777" w:rsidR="00222ED8" w:rsidRPr="004807AB" w:rsidRDefault="00222ED8" w:rsidP="00222ED8">
      <w:pPr>
        <w:pStyle w:val="ConsPlusNormal"/>
        <w:rPr>
          <w:rFonts w:ascii="Times New Roman" w:hAnsi="Times New Roman" w:cs="Times New Roman"/>
          <w:sz w:val="28"/>
          <w:szCs w:val="28"/>
        </w:rPr>
      </w:pPr>
    </w:p>
    <w:p w14:paraId="34023BD1"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1. ОБЩИЕ ПОЛОЖЕНИЯ</w:t>
      </w:r>
    </w:p>
    <w:p w14:paraId="54BD9A9D"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1.1. Положение об установке и эксплуатации рекламных конструкций на территории Комсомольского муниципального района (далее - Положение) регулирует отношения, возникающие в процессе установки и эксплуатации рекламных конструкций, размещенных на зданиях и земельных участках, находящихся в собственности Комсомольского муниципального района, а также земельных участках государственная собственность на которые не разграничена. Настоящим Положением определяются требования к проектированию рекламных конструкций, предназначенных для размещения рекламы, регламентируется порядок установки и эксплуатации, монтажа и демонтажа рекламных конструкцийна зданиях и земельных участках, находящихся в собственности Комсомольского муниципального района.</w:t>
      </w:r>
    </w:p>
    <w:p w14:paraId="08E1632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1.2. Понятия, используемые в Положении:</w:t>
      </w:r>
    </w:p>
    <w:p w14:paraId="49A4F0F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рекламные конструкции - средства распространения наружной рекламы, монтируемые и располагаемые для распространения рекламной информации, адресованной для неопределенного круга лиц;</w:t>
      </w:r>
    </w:p>
    <w:p w14:paraId="57BDC10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рекламное место - часть внешних стен, крыш и иных конструктивных элементов зданий, строений, сооружений, земельного участка, иного объекта, на которых монтируются и располагаются рекламные конструкции, используемая для размещения рекламной конструкции;</w:t>
      </w:r>
    </w:p>
    <w:p w14:paraId="25A2D5F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14:paraId="72F7A6A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муниципальное рекламное место - часть внешних стен, крыш и иных конструктивных элементов зданий, строений, сооружений, часть остановочного пункта движения общественного транспорта или часть иного объекта, находящегося в собственности Комсомольского муниципального района, или часть земельного участка, находящегося в собственности Комсомольского муниципального района, на которых монтируются и располагаются рекламные конструкции, используемая для размещения рекламной конструкции;</w:t>
      </w:r>
    </w:p>
    <w:p w14:paraId="21C0E51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разрешение на установку и эксплуатацию рекламной конструкции - оформленный в соответствии с законодательством Российской Федерации документ, удостоверяющий право указанного в нем лица установить и эксплуатировать рекламную конструкцию на указанном в разрешении рекламном месте;</w:t>
      </w:r>
    </w:p>
    <w:p w14:paraId="002101B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договор на установку и эксплуатацию рекламной конструкции - документ, определяющий право владельцу рекламной конструкции установить и эксплуатировать рекламную конструкцию в течение указанного в договоре срока на рекламном месте, занимающем часть здания, сооружения, территории;</w:t>
      </w:r>
    </w:p>
    <w:p w14:paraId="0D4B8DF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типы рекламных конструкций - классификация рекламных конструкций в зависимости от характера имущества, к которому присоединяются рекламные конструкции (отдельно стоящие, размещаемые на зданиях, строениях и сооружениях);</w:t>
      </w:r>
    </w:p>
    <w:p w14:paraId="2692175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4D957DC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рекламораспространитель - лицо, осуществляющее распространение рекламы любым способом, в любой форме и с использованием любых средств;</w:t>
      </w:r>
    </w:p>
    <w:p w14:paraId="7B07BD9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ненадлежащая реклама - реклама, не соответствующая требованиям законодательства Российской Федерации.</w:t>
      </w:r>
    </w:p>
    <w:p w14:paraId="7301D832" w14:textId="77777777" w:rsidR="00222ED8" w:rsidRPr="004807AB" w:rsidRDefault="00222ED8" w:rsidP="00222ED8">
      <w:pPr>
        <w:pStyle w:val="ConsPlusNormal"/>
        <w:rPr>
          <w:rFonts w:ascii="Times New Roman" w:hAnsi="Times New Roman" w:cs="Times New Roman"/>
          <w:sz w:val="28"/>
          <w:szCs w:val="28"/>
        </w:rPr>
      </w:pPr>
    </w:p>
    <w:p w14:paraId="28CFDDCB"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2. РАЗРЕШИТЕЛЬНАЯ ДОКУМЕНТАЦИЯ НА УСТАНОВКУ</w:t>
      </w:r>
    </w:p>
    <w:p w14:paraId="497C7050"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И ЭКСПЛУАТАЦИЮ РЕКЛАМНОЙ КОНСТРУКЦИИ</w:t>
      </w:r>
    </w:p>
    <w:p w14:paraId="45ED9669"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2.1. Установка рекламной конструкции осуществляется на основании </w:t>
      </w:r>
      <w:hyperlink r:id="rId149">
        <w:r w:rsidRPr="004807AB">
          <w:rPr>
            <w:rFonts w:ascii="Times New Roman" w:hAnsi="Times New Roman" w:cs="Times New Roman"/>
            <w:sz w:val="28"/>
            <w:szCs w:val="28"/>
          </w:rPr>
          <w:t>разрешения</w:t>
        </w:r>
      </w:hyperlink>
      <w:r w:rsidRPr="004807AB">
        <w:rPr>
          <w:rFonts w:ascii="Times New Roman" w:hAnsi="Times New Roman" w:cs="Times New Roman"/>
          <w:sz w:val="28"/>
          <w:szCs w:val="28"/>
        </w:rPr>
        <w:t xml:space="preserve"> на установку и эксплуатацию рекламной конструкции, выдаваемого в соответствии с Федеральным </w:t>
      </w:r>
      <w:hyperlink r:id="rId150">
        <w:r w:rsidRPr="004807AB">
          <w:rPr>
            <w:rFonts w:ascii="Times New Roman" w:hAnsi="Times New Roman" w:cs="Times New Roman"/>
            <w:sz w:val="28"/>
            <w:szCs w:val="28"/>
          </w:rPr>
          <w:t>законом</w:t>
        </w:r>
      </w:hyperlink>
      <w:r w:rsidRPr="004807AB">
        <w:rPr>
          <w:rFonts w:ascii="Times New Roman" w:hAnsi="Times New Roman" w:cs="Times New Roman"/>
          <w:sz w:val="28"/>
          <w:szCs w:val="28"/>
        </w:rPr>
        <w:t xml:space="preserve"> от 13.03.2006 № 38-ФЗ «О рекламе»и административным регламентом предоставления муниципальной услуги «Выдача разрешения на установку и эксплуатацию рекламной конструкции на территории Комсомольского муниципального района», утвержденным постановлением Администрации Комсомольского муниципального района, а также в соответствии с требованиями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Комсомольского муниципального района, утвержденной постановлением Администрации Комсомольского муниципального района.</w:t>
      </w:r>
    </w:p>
    <w:p w14:paraId="46B022D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Оформление разрешенияна установку и эксплуатацию рекламной конструкции осуществляется с учетом требований градостроительных регламентов территориальных зон, установленных правилами землепользования и застройки Комсомольского городского и сельских </w:t>
      </w:r>
      <w:r w:rsidRPr="004807AB">
        <w:rPr>
          <w:rFonts w:ascii="Times New Roman" w:hAnsi="Times New Roman" w:cs="Times New Roman"/>
          <w:sz w:val="28"/>
          <w:szCs w:val="28"/>
        </w:rPr>
        <w:lastRenderedPageBreak/>
        <w:t xml:space="preserve">поселений Комсомольского муниципального района, а также с учетом соблюдения требований, установленных </w:t>
      </w:r>
      <w:hyperlink r:id="rId151">
        <w:r w:rsidRPr="004807AB">
          <w:rPr>
            <w:rFonts w:ascii="Times New Roman" w:hAnsi="Times New Roman" w:cs="Times New Roman"/>
            <w:sz w:val="28"/>
            <w:szCs w:val="28"/>
          </w:rPr>
          <w:t>ГОСТ Р 52044-2003</w:t>
        </w:r>
      </w:hyperlink>
      <w:r w:rsidRPr="004807AB">
        <w:rPr>
          <w:rFonts w:ascii="Times New Roman" w:hAnsi="Times New Roman" w:cs="Times New Roman"/>
          <w:sz w:val="28"/>
          <w:szCs w:val="28"/>
        </w:rPr>
        <w:t xml:space="preserve">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иных норм действующего законодательства Российской Федерации.</w:t>
      </w:r>
    </w:p>
    <w:p w14:paraId="6E34A29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2.2. Для получения разрешения на установку и эксплуатацию рекламной конструкции необходимо наличие пакета документов, определенного Федеральным </w:t>
      </w:r>
      <w:hyperlink r:id="rId152">
        <w:r w:rsidRPr="004807AB">
          <w:rPr>
            <w:rFonts w:ascii="Times New Roman" w:hAnsi="Times New Roman" w:cs="Times New Roman"/>
            <w:sz w:val="28"/>
            <w:szCs w:val="28"/>
          </w:rPr>
          <w:t>законом</w:t>
        </w:r>
      </w:hyperlink>
      <w:r w:rsidRPr="004807AB">
        <w:rPr>
          <w:rFonts w:ascii="Times New Roman" w:hAnsi="Times New Roman" w:cs="Times New Roman"/>
          <w:sz w:val="28"/>
          <w:szCs w:val="28"/>
        </w:rPr>
        <w:t xml:space="preserve"> от 13.03.2006 № 38-ФЗ «О рекламе», административным </w:t>
      </w:r>
      <w:hyperlink r:id="rId153">
        <w:r w:rsidRPr="004807AB">
          <w:rPr>
            <w:rFonts w:ascii="Times New Roman" w:hAnsi="Times New Roman" w:cs="Times New Roman"/>
            <w:sz w:val="28"/>
            <w:szCs w:val="28"/>
          </w:rPr>
          <w:t>регламентом</w:t>
        </w:r>
      </w:hyperlink>
      <w:r w:rsidRPr="004807AB">
        <w:rPr>
          <w:rFonts w:ascii="Times New Roman" w:hAnsi="Times New Roman" w:cs="Times New Roman"/>
          <w:sz w:val="28"/>
          <w:szCs w:val="28"/>
        </w:rPr>
        <w:t xml:space="preserve"> предоставления муниципальной услуги «Выдача разрешения на установку и эксплуатацию рекламной конструкции», утвержденным постановлением администрации Комсомольского муниципального района.</w:t>
      </w:r>
    </w:p>
    <w:p w14:paraId="744F301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2.3. Владелец рекламной конструкции, которому было выдано разрешение, срок действия которого истекает, может обратиться в администрацию Комсомольского муниципального района с заявлением о выдаче разрешения на новый срок с приложением документов соответствия с административным регламентом предоставления муниципальной услуги «Выдача разрешения на установку и эксплуатацию рекламной конструкции». При этом право заключения договора на установку и эксплуатацию рекламной конструкции предоставляется через процедуру торгов, в которых владелец рекламной конструкции участвует на общих основаниях.</w:t>
      </w:r>
    </w:p>
    <w:p w14:paraId="1CF487B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2.4. В случае изменения законодательства РФ, регулирующего отношения в сфере распространения средств наружной рекламы, настоящее Положение применяется в части, не противоречащей законодательству РФ, вплоть до внесения соответствующих изменений и дополнений в настоящее Положение.</w:t>
      </w:r>
    </w:p>
    <w:p w14:paraId="6C087670" w14:textId="77777777" w:rsidR="00222ED8" w:rsidRPr="004807AB" w:rsidRDefault="00222ED8" w:rsidP="00222ED8">
      <w:pPr>
        <w:pStyle w:val="ConsPlusNormal"/>
        <w:ind w:firstLine="540"/>
        <w:jc w:val="both"/>
        <w:rPr>
          <w:rFonts w:ascii="Times New Roman" w:hAnsi="Times New Roman" w:cs="Times New Roman"/>
          <w:sz w:val="28"/>
          <w:szCs w:val="28"/>
        </w:rPr>
      </w:pPr>
    </w:p>
    <w:p w14:paraId="1BB48E8A"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3. ПРОЕКТИРОВАНИЕ, МОНТАЖ, ДЕМОНТАЖ И ЭКСПЛУАТАЦИЯ</w:t>
      </w:r>
    </w:p>
    <w:p w14:paraId="78CD14AD"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РЕКЛАМНЫХ КОНСТРУКЦИЙ</w:t>
      </w:r>
    </w:p>
    <w:p w14:paraId="6E9F3B2A"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3.1. Проектная документация на рекламные конструкции должна соответствовать СНиП и другим нормативным документам, в том числе и ведомственным актам, регламентирующим деятельность органов и служб, согласующих размещение рекламной конструкции.</w:t>
      </w:r>
    </w:p>
    <w:p w14:paraId="6DADA01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 Объем проектной документации должен включать в себя детальную проработку конструктивных элементов и узлов крепления, расчетов на прочность и ветровые нагрузки с указанием технических характеристик применяемых материалов, цветовое решение элементов конструкций, благоустройство территории.</w:t>
      </w:r>
    </w:p>
    <w:p w14:paraId="38E3402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3.3. Проект рекламной конструкции должен содержать информацию о типе, основных технических характеристиках и предполагаемом месте расположения рекламной конструкции, выполненный в цвете как в дневное, </w:t>
      </w:r>
      <w:r w:rsidRPr="004807AB">
        <w:rPr>
          <w:rFonts w:ascii="Times New Roman" w:hAnsi="Times New Roman" w:cs="Times New Roman"/>
          <w:sz w:val="28"/>
          <w:szCs w:val="28"/>
        </w:rPr>
        <w:lastRenderedPageBreak/>
        <w:t>так и в вечернее время (при наличии подсветки) в виде фотомонтажа. Проект рекламной конструкции должен быть подписан главным инженером проекта (ГИП) на соответствие решений проекта требованиям технических регламентов, санитарно-гигиенических, экологических, противопожарных норм и безопасности для жизни и здоровья людей.</w:t>
      </w:r>
    </w:p>
    <w:p w14:paraId="012057F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3.4.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p w14:paraId="50DB124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3.5. Рекламная конструкция должна быть выполнена из прочных материалов, стойких к коррозии, и соответствовать расчету на прочность и ветровые нагрузки. Конструктивные элементы должны быть скрыты или иметь эстетически проработанный вид, учитывая прохождение инженерных коммуникаций.</w:t>
      </w:r>
    </w:p>
    <w:p w14:paraId="7F599B3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3.6. Материалы, используемые при изготовлении всех видов рекламных конструкций, должны отвечать современным требованиям качества. Изготовление и монтаж рекламной конструкции должны производиться без отклонений от утвержденной проектной документации. Рекламные конструкции должны соответствовать требованиям, установленным действующими нормативными правовыми актами Российской Федерации.</w:t>
      </w:r>
    </w:p>
    <w:p w14:paraId="2BA5703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3.7. При проектировании, изготовлении, монтаже и эксплуатации светотехнического оборудования рекламной конструкции должны выполняться установленные законодательством Российской Федерации требования к светотехническим и электрическим характеристикам оборудования.</w:t>
      </w:r>
    </w:p>
    <w:p w14:paraId="04CECDF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Для освещения рекламной конструкции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конструкцией и выдерживать ветровую и снеговую нагрузку, вибрационные и ударные воздействия.</w:t>
      </w:r>
    </w:p>
    <w:p w14:paraId="0CC04A5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Подключение светотехнического оборудования для подсвечивания рекламной конструкции может производиться как по самостоятельным линиям (распределительным или от сети зданий), так и к сети уличного освещения - в зависимости от места размещения рекламной конструкции. Вид подключения определяет энергоснабжающая организация с учетом резерва мощности системы. Подключение к электросетям производится в соответствии с нормативными требованиями.</w:t>
      </w:r>
    </w:p>
    <w:p w14:paraId="47F165C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3.8. Монтажно-строительные и электромонтажные работы по установке и эксплуатации средств наружной рекламы выполняются в соответствии с </w:t>
      </w:r>
      <w:r w:rsidRPr="004807AB">
        <w:rPr>
          <w:rFonts w:ascii="Times New Roman" w:hAnsi="Times New Roman" w:cs="Times New Roman"/>
          <w:sz w:val="28"/>
          <w:szCs w:val="28"/>
        </w:rPr>
        <w:lastRenderedPageBreak/>
        <w:t>проектной документацией, с учетом прохождения подземных и наземных коммуникаций.</w:t>
      </w:r>
    </w:p>
    <w:p w14:paraId="12DAE35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3.9. При монтаже рекламных конструкций на договорной основе необходимо наличие договора на производство монтажных работ с организациями, выполняющими указанные работы, с приложением, в случае необходимости, подтверждающих документов на соответствующий вид деятельности.</w:t>
      </w:r>
    </w:p>
    <w:p w14:paraId="724FEB6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3.10. До начала монтажа рекламных конструкций, связанного с земляными работами, организация, производящая установку рекламной конструкции, обязана оформить ордер на производство земляных работ в соответствии с порядком, установленным Администрацией Комсомольского муниципального района.</w:t>
      </w:r>
    </w:p>
    <w:p w14:paraId="7F0698B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3.11. При установке рекламной конструкции на земельном участке запрещается вынос части рекламной конструкции (фундамента) за пределы земельного участка, разрешенного для ее размещения.</w:t>
      </w:r>
    </w:p>
    <w:p w14:paraId="3B1EB86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3.12. Фундаменты отдельно стоящих рекламных конструкций не должны выступать над уровнем земли. В исключительных случаях, когда заглубление фундамента невозможно, допускается выступ фундамента над уровнем земли с условием его декоративно-художественного оформления и соблюдения правил безопасности при эксплуатации рекламных конструкций.</w:t>
      </w:r>
    </w:p>
    <w:p w14:paraId="2495C36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3.13. Конструктивные элементы жесткости и крепления (болтовые соединения, элементы опор, технологические косынки и тому подобное) должны быть закрыты декоративными элементами. Щитовые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w:t>
      </w:r>
    </w:p>
    <w:p w14:paraId="20761AC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3.14. Для настенных рекламных конструкций,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14:paraId="6DEE7F1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3.15. Рекламные конструкции не должны создавать помех для прохода пешеходов и механизированной уборки улиц и тротуаров. Не допускается размещение рекламных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14:paraId="718E68A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3.16. Рекламные конструкции не должны создавать помех при движении транспорта, а также ограничивать видимость дорожных знаков.</w:t>
      </w:r>
    </w:p>
    <w:p w14:paraId="7F528E1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3.17. В процессе эксплуатации рекламной конструкции ее владелец отвечает за сохранность и внешний вид объекта, безопасность его эксплуатации.</w:t>
      </w:r>
    </w:p>
    <w:p w14:paraId="1D21C8B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3.18. Монтаж рекламных конструкций на зданиях, строениях и сооружениях производится в присутствии представителей собственника здания или иного недвижимого имущества, к которому присоединяется рекламная конструкция, или лица, управомоченного собственником.</w:t>
      </w:r>
    </w:p>
    <w:p w14:paraId="341E15E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3.19. Владелец рекламной конструкции обязан:</w:t>
      </w:r>
    </w:p>
    <w:p w14:paraId="013A4D2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содержать рекламную конструкцию в полной исправности, надлежащем эстетическом и санитарном состоянии. Рекламная конструкция не должна содержать ржавчины и следов расклейки на опорах, поврежденных и выгоревших изображений, поврежденного и загрязненного остекления;</w:t>
      </w:r>
    </w:p>
    <w:p w14:paraId="34AF9B8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обеспечить наличие подсветки рекламной конструкции в вечернее время (если она предусмотрена проектом);</w:t>
      </w:r>
    </w:p>
    <w:p w14:paraId="4FEE5E4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своевременно производить текущий ремонт рекламной конструкции;</w:t>
      </w:r>
    </w:p>
    <w:p w14:paraId="06A31BF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своевременно очищать от грязи и пыли рекламные конструкции;</w:t>
      </w:r>
    </w:p>
    <w:p w14:paraId="3A7509B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 случае оповещения о наступлении неблагоприятных условий природного и техногенного характера своевременно принять меры, исключающие возникновение аварийных ситуаций;</w:t>
      </w:r>
    </w:p>
    <w:p w14:paraId="37022DF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устранять нарушения, указанные в предписаниях контролирующих органов, в сроки, установленные в предписании.</w:t>
      </w:r>
    </w:p>
    <w:p w14:paraId="69A9FB9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3.20. Рекламораспространитель несет ответственность за соблюдение правил безопасности при монтаже и эксплуатации рекламных конструкций в соответствии с законодательством Российской Федерации, отвечает за сохранность и внешний вид объекта как в целом, так и отдельных его частей.</w:t>
      </w:r>
    </w:p>
    <w:p w14:paraId="392616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3.21. Восстановление места установки рекламной конструкции производится каждый раз после ее монтажа и демонтажа. Расходы по восстановлению и содержанию места установки рекламной конструкции несет лицо, на имя которого выдано разрешение на установку рекламной конструкции.</w:t>
      </w:r>
    </w:p>
    <w:p w14:paraId="0539A78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3.22. В срок не более 7 дней с даты монтажа (демонтажа) отдельно стоящих рекламных конструкций рекламораспространитель обязан обеспечить восстановление места установки рекламной конструкции.</w:t>
      </w:r>
    </w:p>
    <w:p w14:paraId="0FDDCCE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3.23. Смену изображений на рекламной конструкции необходимо производить без заезда автотранспорта на газоны.</w:t>
      </w:r>
    </w:p>
    <w:p w14:paraId="4B0982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3.24. Демонтаж рекламных конструкций необходимо производить вместе с их фундаментом с последующим восстановлением газона, асфальтового покрытия за счет владельца рекламной конструкции.</w:t>
      </w:r>
    </w:p>
    <w:p w14:paraId="46E002C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3.25. При монтаже (демонтаже) рекламной конструкции на зданиях/сооружениях рекламораспространитель обязан устранить причиненные зданию повреждения.</w:t>
      </w:r>
    </w:p>
    <w:p w14:paraId="1AD842F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p>
    <w:p w14:paraId="758D1AE6"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4. ОРГАНЫ УПРАВЛЕНИЯ И КОНТРОЛЯ В СФЕРЕ УСТАНОВКИ</w:t>
      </w:r>
    </w:p>
    <w:p w14:paraId="414DD35B"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И ЭКСПЛУАТАЦИИ РЕКЛАМНЫХ КОНСТРУКЦИЙ</w:t>
      </w:r>
    </w:p>
    <w:p w14:paraId="61B20FD1"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4.1. Управление земельно-имущественных отношений Администрации Комсомольского муниципального района (далее - Управление) уполномочен на подготовку, утверждение и выдачу разрешительной документации на установку рекламных конструкций. Своевременно организует внесение необходимых изменений и дополнений в настоящее Положение в случае внесения изменений и дополнений в Федеральный </w:t>
      </w:r>
      <w:hyperlink r:id="rId154">
        <w:r w:rsidRPr="004807AB">
          <w:rPr>
            <w:rFonts w:ascii="Times New Roman" w:hAnsi="Times New Roman" w:cs="Times New Roman"/>
            <w:sz w:val="28"/>
            <w:szCs w:val="28"/>
          </w:rPr>
          <w:t>закон</w:t>
        </w:r>
      </w:hyperlink>
      <w:r w:rsidRPr="004807AB">
        <w:rPr>
          <w:rFonts w:ascii="Times New Roman" w:hAnsi="Times New Roman" w:cs="Times New Roman"/>
          <w:sz w:val="28"/>
          <w:szCs w:val="28"/>
        </w:rPr>
        <w:t>«О рекламе» и иные нормативные правовые акты.</w:t>
      </w:r>
    </w:p>
    <w:p w14:paraId="0715A2E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4.2. Управление в целях обеспечения более рационального использования муниципального имущества в рекламных целях осуществляет организацию процедур проведения торгов на право заключения договоров на установку рекламной конструкции на рекламных местах, являющихся частью имущества, находящегося в собственности или в ведении Комсомольского муниципального района, а также на земельных участках, находящихся в государственной собственности до разграничения прав на землю, осуществляет контроль над оплатой договоров на установку и эксплуатацию рекламной конструкции, также осуществляет контроль над использованием муниципального имущества, занимаемого рекламными конструкциями.</w:t>
      </w:r>
    </w:p>
    <w:p w14:paraId="6416AFC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4.3. Определенные места размещения рекламных конструкций в целях соблюдения охранно-защитных зон, а также с целью предотвращения повреждений существующих коммуникаций направляются на согласование в энерго-, тепло-, водо-, газоснабжающие организации, организации связи, предприятия жилищно-коммунального хозяйства.</w:t>
      </w:r>
    </w:p>
    <w:p w14:paraId="5561A8C0" w14:textId="77777777" w:rsidR="00222ED8" w:rsidRPr="004807AB" w:rsidRDefault="00222ED8" w:rsidP="00222ED8">
      <w:pPr>
        <w:pStyle w:val="ConsPlusNormal"/>
        <w:rPr>
          <w:rFonts w:ascii="Times New Roman" w:hAnsi="Times New Roman" w:cs="Times New Roman"/>
          <w:sz w:val="28"/>
          <w:szCs w:val="28"/>
        </w:rPr>
      </w:pPr>
    </w:p>
    <w:p w14:paraId="1E93B095"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5. ПОРЯДОК ДЕМОНТАЖА РЕКЛАМНЫХ КОНСТРУКЦИЙ, УСТАНОВЛЕННЫХИ (ИЛИ) ЭКСПЛУАТИРУЕМЫХ БЕЗ РАЗРЕШЕНИЯ, СРОК ДЕЙСТВИЯКОТОРОГО НЕ ИСТЕК, НА ТЕРРИТОРИИ КОМСОМОЛЬСКОГОМУНИЦИПАЛЬНОГО РАЙОНА</w:t>
      </w:r>
    </w:p>
    <w:p w14:paraId="22EA0E03"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5.1. Выявление рекламных конструкций, установленных и (или) эксплуатируемых без разрешения, срок действия которого не истек, на территории Комсомольского муниципального района осуществляется комиссией по выявлению самовольно установленных рекламных конструкций, созданной постановлением Администрации Комсомольского муниципального района, на основании обращений физических и юридических лиц, а также в результате осуществления мониторингов и осмотров территории Комсомольского муниципального района.</w:t>
      </w:r>
    </w:p>
    <w:p w14:paraId="0828405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5.2. К рекламным конструкциям, установленным и (или) эксплуатируемым без разрешения, срок действия которого не истек, относятся:</w:t>
      </w:r>
    </w:p>
    <w:p w14:paraId="0B3811E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установленные и эксплуатируемые без оформления разрешений;</w:t>
      </w:r>
    </w:p>
    <w:p w14:paraId="0112D64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эксплуатируемые после окончания сроков действия договоров и (или) разрешений на установку и эксплуатацию;</w:t>
      </w:r>
    </w:p>
    <w:p w14:paraId="4AB25C9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эксплуатируемые после аннулирования разрешения на установку и эксплуатацию;</w:t>
      </w:r>
    </w:p>
    <w:p w14:paraId="3796288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эксплуатируемые после признания разрешения на установку и эксплуатацию недействительным.</w:t>
      </w:r>
    </w:p>
    <w:p w14:paraId="169DA008" w14:textId="77777777" w:rsidR="00222ED8" w:rsidRPr="004807AB" w:rsidRDefault="00222ED8" w:rsidP="00222ED8">
      <w:pPr>
        <w:pStyle w:val="ConsPlusNormal"/>
        <w:rPr>
          <w:rFonts w:ascii="Times New Roman" w:hAnsi="Times New Roman" w:cs="Times New Roman"/>
          <w:sz w:val="28"/>
          <w:szCs w:val="28"/>
        </w:rPr>
      </w:pPr>
    </w:p>
    <w:p w14:paraId="5BEA3AAF" w14:textId="77777777" w:rsidR="00222ED8" w:rsidRPr="004807AB" w:rsidRDefault="00222ED8" w:rsidP="00222ED8">
      <w:pPr>
        <w:pStyle w:val="ConsPlusNormal"/>
        <w:jc w:val="right"/>
        <w:outlineLvl w:val="0"/>
        <w:rPr>
          <w:rFonts w:ascii="Times New Roman" w:hAnsi="Times New Roman" w:cs="Times New Roman"/>
          <w:sz w:val="28"/>
          <w:szCs w:val="28"/>
        </w:rPr>
      </w:pPr>
    </w:p>
    <w:p w14:paraId="43DA32D3" w14:textId="77777777" w:rsidR="00222ED8" w:rsidRPr="004807AB" w:rsidRDefault="00222ED8" w:rsidP="00222ED8">
      <w:pPr>
        <w:pStyle w:val="ConsPlusNormal"/>
        <w:jc w:val="right"/>
        <w:outlineLvl w:val="0"/>
        <w:rPr>
          <w:rFonts w:ascii="Times New Roman" w:hAnsi="Times New Roman" w:cs="Times New Roman"/>
          <w:sz w:val="28"/>
          <w:szCs w:val="28"/>
        </w:rPr>
      </w:pPr>
      <w:r w:rsidRPr="004807AB">
        <w:rPr>
          <w:rFonts w:ascii="Times New Roman" w:hAnsi="Times New Roman" w:cs="Times New Roman"/>
          <w:sz w:val="28"/>
          <w:szCs w:val="28"/>
        </w:rPr>
        <w:t>Приложение № 2</w:t>
      </w:r>
    </w:p>
    <w:p w14:paraId="24DCAE08" w14:textId="77777777" w:rsidR="00222ED8" w:rsidRPr="004807AB" w:rsidRDefault="00222ED8" w:rsidP="00222ED8">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 xml:space="preserve">к решениюСовета </w:t>
      </w:r>
    </w:p>
    <w:p w14:paraId="410D3988" w14:textId="77777777" w:rsidR="00222ED8" w:rsidRPr="004807AB" w:rsidRDefault="00222ED8" w:rsidP="00222ED8">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Комсомольскогомуниципального района</w:t>
      </w:r>
    </w:p>
    <w:p w14:paraId="3364DAF7" w14:textId="77777777" w:rsidR="00222ED8" w:rsidRPr="004807AB" w:rsidRDefault="00222ED8" w:rsidP="00222ED8">
      <w:pPr>
        <w:pStyle w:val="ConsPlusNormal"/>
        <w:jc w:val="right"/>
        <w:rPr>
          <w:rFonts w:ascii="Times New Roman" w:hAnsi="Times New Roman" w:cs="Times New Roman"/>
          <w:sz w:val="28"/>
          <w:szCs w:val="28"/>
        </w:rPr>
      </w:pPr>
      <w:r w:rsidRPr="004807AB">
        <w:rPr>
          <w:rFonts w:ascii="Times New Roman" w:hAnsi="Times New Roman" w:cs="Times New Roman"/>
          <w:sz w:val="28"/>
          <w:szCs w:val="28"/>
        </w:rPr>
        <w:t>от ________________ № _____</w:t>
      </w:r>
    </w:p>
    <w:p w14:paraId="3F31174A" w14:textId="77777777" w:rsidR="00222ED8" w:rsidRPr="004807AB" w:rsidRDefault="00222ED8" w:rsidP="00222ED8">
      <w:pPr>
        <w:pStyle w:val="ConsPlusNormal"/>
        <w:jc w:val="right"/>
        <w:rPr>
          <w:rFonts w:ascii="Times New Roman" w:hAnsi="Times New Roman" w:cs="Times New Roman"/>
          <w:sz w:val="28"/>
          <w:szCs w:val="28"/>
        </w:rPr>
      </w:pPr>
    </w:p>
    <w:p w14:paraId="59573864" w14:textId="77777777" w:rsidR="00222ED8" w:rsidRPr="004807AB" w:rsidRDefault="00222ED8" w:rsidP="00222ED8">
      <w:pPr>
        <w:pStyle w:val="ConsPlusTitle"/>
        <w:jc w:val="center"/>
        <w:rPr>
          <w:rFonts w:ascii="Times New Roman" w:hAnsi="Times New Roman" w:cs="Times New Roman"/>
          <w:sz w:val="28"/>
          <w:szCs w:val="28"/>
        </w:rPr>
      </w:pPr>
      <w:bookmarkStart w:id="105" w:name="P154"/>
      <w:bookmarkEnd w:id="105"/>
      <w:r w:rsidRPr="004807AB">
        <w:rPr>
          <w:rFonts w:ascii="Times New Roman" w:hAnsi="Times New Roman" w:cs="Times New Roman"/>
          <w:sz w:val="28"/>
          <w:szCs w:val="28"/>
        </w:rPr>
        <w:t>ПОЛОЖЕНИЕ</w:t>
      </w:r>
    </w:p>
    <w:p w14:paraId="021B2B40"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ОБ ОРГАНИЗАЦИИ И ПРОВЕДЕНИИ ТОРГОВ НА ПРАВО ЗАКЛЮЧЕНИЯДОГОВОРА НА УСТАНОВКУ И ЭКСПЛУАТАЦИЮ РЕКЛАМНОЙ КОНСТРУКЦИИНА ЗЕМЕЛЬНОМ УЧАСТКЕ, ЗДАНИИ, ИЛИ ИНОМ НЕДВИЖИМОМ ИМУЩЕСТВЕ,НАХОДЯЩИМСЯ В СОБСТВЕННОСТИ КОМСОМОЛЬСКОГО МУНИЦИПАЛЬНОГО РАЙОНА,А ТАКЖЕ НА ЗЕМЕЛЬНЫХ УЧАСТКАХ, ГОСУДАРСТВЕННАЯ СОБСТВЕННОСТЬ</w:t>
      </w:r>
    </w:p>
    <w:p w14:paraId="6756DE56"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НА КОТОРЫЕ НЕ РАЗГРАНИЧЕНА</w:t>
      </w:r>
    </w:p>
    <w:p w14:paraId="0A9C69E8" w14:textId="77777777" w:rsidR="00222ED8" w:rsidRPr="004807AB" w:rsidRDefault="00222ED8" w:rsidP="00222ED8">
      <w:pPr>
        <w:pStyle w:val="ConsPlusTitle"/>
        <w:jc w:val="center"/>
        <w:rPr>
          <w:rFonts w:ascii="Times New Roman" w:hAnsi="Times New Roman" w:cs="Times New Roman"/>
          <w:sz w:val="28"/>
          <w:szCs w:val="28"/>
        </w:rPr>
      </w:pPr>
    </w:p>
    <w:p w14:paraId="2D979989"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1. ОБЩИЕ ПОЛОЖЕНИЯ</w:t>
      </w:r>
    </w:p>
    <w:p w14:paraId="2BE9F5B6" w14:textId="77777777" w:rsidR="00222ED8" w:rsidRPr="004807AB" w:rsidRDefault="00222ED8" w:rsidP="00222ED8">
      <w:pPr>
        <w:pStyle w:val="ConsPlusNormal"/>
        <w:ind w:firstLine="540"/>
        <w:jc w:val="both"/>
        <w:rPr>
          <w:rFonts w:ascii="Times New Roman" w:hAnsi="Times New Roman" w:cs="Times New Roman"/>
          <w:sz w:val="28"/>
          <w:szCs w:val="28"/>
        </w:rPr>
      </w:pPr>
    </w:p>
    <w:p w14:paraId="498411E5"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1.1. Положение о порядке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Комсомольского муниципального района, а также на земельных участках, государственная собственность на которые не разграничена (далее - Положение), определяет порядок организации и проведения торгов в форме конкурса или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Комсомольского муниципального района (далее - торги).</w:t>
      </w:r>
    </w:p>
    <w:p w14:paraId="6AAF62A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Торги в отношении отдельно стоящих рекламных конструкций на земельном участке, здании или ином недвижимом имуществе, находящемся в собственности Комсомольского муниципального района, проводятся в соответствии со схемой размещения таких конструкций, утвержденной Администрацией Комсомольского муниципального района.</w:t>
      </w:r>
    </w:p>
    <w:p w14:paraId="65692A3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1.2. Организатором торгов по продаже права на заключение договора на установку и эксплуатацию рекламной конструкции на земельном участке, </w:t>
      </w:r>
      <w:r w:rsidRPr="004807AB">
        <w:rPr>
          <w:rFonts w:ascii="Times New Roman" w:hAnsi="Times New Roman" w:cs="Times New Roman"/>
          <w:sz w:val="28"/>
          <w:szCs w:val="28"/>
        </w:rPr>
        <w:lastRenderedPageBreak/>
        <w:t>здании или ином недвижимом имуществе, находящемся в собственности Комсомольского муниципального района, выступает Управление земельно-имущественных отношений Администрации Комсомольского муниципального района (далее по тексту – Организатор торгов).</w:t>
      </w:r>
    </w:p>
    <w:p w14:paraId="0E854FA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1.3. Торги проводятся в целях:</w:t>
      </w:r>
    </w:p>
    <w:p w14:paraId="2B4CB08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устойчивого пополнения районного бюджета за счет размещения рекламных конструкций;</w:t>
      </w:r>
    </w:p>
    <w:p w14:paraId="381DDBA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создания равных условий и возможностей для получения муниципальных рекламных мест на территории района.</w:t>
      </w:r>
    </w:p>
    <w:p w14:paraId="6C7F712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1.4. Основными принципами организации и проведения торгов являются равные условия для всех претендентов, открытость, гласность и состязательность проведения торгов.</w:t>
      </w:r>
    </w:p>
    <w:p w14:paraId="7023B6F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1.5. Предметом торгов является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Комсомольского муниципального района.</w:t>
      </w:r>
    </w:p>
    <w:p w14:paraId="252EC93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bookmarkStart w:id="106" w:name="P54"/>
      <w:bookmarkEnd w:id="106"/>
      <w:r w:rsidRPr="004807AB">
        <w:rPr>
          <w:rFonts w:ascii="Times New Roman" w:hAnsi="Times New Roman" w:cs="Times New Roman"/>
          <w:sz w:val="28"/>
          <w:szCs w:val="28"/>
        </w:rPr>
        <w:t>1.6. Договор на установку и эксплуатацию рекламной конструкции заключается на срок пять лет для всех типов и видов рекламных конструкций, за исключением отдельно стоящих рекламных конструкций вида видеоэкран, для которых договор на установку и эксплуатацию рекламной конструкции заключается на срок десять лет.</w:t>
      </w:r>
    </w:p>
    <w:p w14:paraId="0EEA38B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1.7. Торги могут проводиться как в форме открытого конкурса (далее - конкурс), так и в форме открытого аукциона (далее - аукцион), в том числе в форме электронного аукциона и электронного конкурса.</w:t>
      </w:r>
    </w:p>
    <w:p w14:paraId="4A8DC5D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1.7.1. Аукцион проводится для выявления покупателя, способного предложить наиболее высокую цену за право заключить договор на установку и эксплуатацию рекламных конструкций на земельном участке, здании и ином недвижимом имуществе, находящемся в собственности Комсомольского муниципального района, по каждому из предлагаемых рекламных мест.</w:t>
      </w:r>
    </w:p>
    <w:p w14:paraId="3BEC171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1.7.2. Конкурс проводится для выявления претендента, который предложит наилучшие условия. Конкурсные условия должны содержать начальный объем обязательств, состоящий из начальной цены предмета торгов и дополнительных, как фиксированных, так и минимальных количественных и/или качественных, обременений, устанавливаемых конкурсной документацией, за реализацию которых Организатор торгов готов продать лот.</w:t>
      </w:r>
    </w:p>
    <w:p w14:paraId="6B3E672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1.7.3. Выигравшим торги на аукционе признается лицо, предложившее наиболее высокую цену, а по конкурсу - лицо, которое по заключению конкурсной комиссии предложило лучшие условия.</w:t>
      </w:r>
    </w:p>
    <w:p w14:paraId="5407496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1.7.4. В случае проведения торгов в форме конкурса Организаторомторгов утверждается конкурсная документация, которая представляет собой комплект документов, содержащих информацию о предмете конкурса и конкурсных условиях (критериях определения победителя торгов).</w:t>
      </w:r>
    </w:p>
    <w:p w14:paraId="369814B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1.7.5. В случае проведения торгов в форме аукциона Организаторомторгов утверждается аукционная документация, которая представляет собой комплект документов, содержащих информацию о предмете аукциона.</w:t>
      </w:r>
    </w:p>
    <w:p w14:paraId="035E921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1.7.6. Основные понятия, используемые при определении порядка проведения электронного аукциона и электронного конкурса:</w:t>
      </w:r>
    </w:p>
    <w:p w14:paraId="5E1709E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официальное издание - Вестник нормативных правовых актов органов местногосамоуправленияКомсомольского муниципального района;</w:t>
      </w:r>
    </w:p>
    <w:p w14:paraId="34E451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 официальный сайт Комсомольского муниципального района – официальный сайт органов местного самоуправления Комсомольского муниципального района Ивановской области </w:t>
      </w:r>
      <w:hyperlink r:id="rId155" w:history="1">
        <w:r w:rsidRPr="004807AB">
          <w:rPr>
            <w:rFonts w:ascii="Times New Roman" w:eastAsia="Calibri" w:hAnsi="Times New Roman" w:cs="Times New Roman"/>
            <w:color w:val="0000FF"/>
            <w:sz w:val="28"/>
            <w:szCs w:val="28"/>
            <w:u w:val="single"/>
            <w:shd w:val="clear" w:color="auto" w:fill="FFFFFF"/>
            <w:lang w:eastAsia="en-US"/>
          </w:rPr>
          <w:t>https://adminkoms37.gosuslugi.ru</w:t>
        </w:r>
      </w:hyperlink>
      <w:r w:rsidRPr="004807AB">
        <w:rPr>
          <w:rFonts w:ascii="Times New Roman" w:eastAsia="Calibri" w:hAnsi="Times New Roman" w:cs="Times New Roman"/>
          <w:sz w:val="28"/>
          <w:szCs w:val="28"/>
          <w:u w:val="single"/>
          <w:shd w:val="clear" w:color="auto" w:fill="FFFFFF"/>
          <w:lang w:eastAsia="en-US"/>
        </w:rPr>
        <w:t>;</w:t>
      </w:r>
    </w:p>
    <w:p w14:paraId="36170F7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электронная площадка - сайт в сети Интернет, определяемый Организатором торгов, на котором проводятся электронные аукционы и электронные конкурсы, а также размещаются информация, сведения и документы, связанные с электронными аукционами и электронными конкурсами;</w:t>
      </w:r>
    </w:p>
    <w:p w14:paraId="2DB80C2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оператор электронной площадки - юридическое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электронного аукциона и электронного конкурса;</w:t>
      </w:r>
    </w:p>
    <w:p w14:paraId="08B75DE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регламент электронной площадки - документ, определяющий процесс проведения электронных аукционов и электронных конкурсов на определенной электронной площадке.</w:t>
      </w:r>
    </w:p>
    <w:p w14:paraId="7D996A8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1.8. По составу участников торги (аукционы, конкурсы) должны быть открытыми.</w:t>
      </w:r>
    </w:p>
    <w:p w14:paraId="0198F5E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Претендентами на участие в торгах являются лица, желающие приобрести право на заключение договора на установку и эксплуатацию рекламной конструкции и подавшие заявку на участие в торгах. Претендентами могут быть любые юридические лица независимо от организационно-правовой формы собственности, места нахождения и места происхождения капитала или любые физические лица, в том числе индивидуальные предприниматели.</w:t>
      </w:r>
    </w:p>
    <w:p w14:paraId="641E09D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В случае проведения торгов в форме электронного аукциона или электронного конкурса претенденты должны получить аккредитацию и </w:t>
      </w:r>
      <w:r w:rsidRPr="004807AB">
        <w:rPr>
          <w:rFonts w:ascii="Times New Roman" w:hAnsi="Times New Roman" w:cs="Times New Roman"/>
          <w:sz w:val="28"/>
          <w:szCs w:val="28"/>
        </w:rPr>
        <w:lastRenderedPageBreak/>
        <w:t>пройти регистрацию на электронной площадке, указанной в информационном сообщении (извещении).</w:t>
      </w:r>
    </w:p>
    <w:p w14:paraId="6F6D3B8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1.9. Торги могут проводиться при наличии не менее двух участников по предмету торгов (по каждому лоту).</w:t>
      </w:r>
    </w:p>
    <w:p w14:paraId="4C92747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если на один лот подано менее двух заявок, то торги по данному лоту признаются несостоявшимися.</w:t>
      </w:r>
    </w:p>
    <w:p w14:paraId="298B47A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1.10. Решение о проведении торгов на право заключения договора на установку и эксплуатацию рекламной конструкции, расположенной на земельном участке, здании или ином недвижимом имуществе, находящемся в собственности Комсомольского муниципального района, в форме аукциона или конкурса принимает Организатор торгов.</w:t>
      </w:r>
    </w:p>
    <w:p w14:paraId="5F48E1F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Преимущественной формой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Комсомольского муниципального района, является аукцион.</w:t>
      </w:r>
    </w:p>
    <w:p w14:paraId="0A122DE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Решение о проведении торгов в форме конкурса может приниматься Организаторомторгов исходя из потребностей Комсомольского муниципального района, в целях стимулирования внедрения более сложных современных технологий, архитектурно-художественных решений, реализации социально значимых проектов в сфере наружной рекламы.</w:t>
      </w:r>
    </w:p>
    <w:p w14:paraId="7676E67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если начальная цена предмета торгов превышает шесть миллионов рублей, торги проводятся исключительно в форме электронного конкурса или электронного аукциона.</w:t>
      </w:r>
    </w:p>
    <w:p w14:paraId="4A73E88D" w14:textId="77777777" w:rsidR="00222ED8" w:rsidRPr="004807AB" w:rsidRDefault="00222ED8" w:rsidP="00222ED8">
      <w:pPr>
        <w:pStyle w:val="ConsPlusNormal"/>
        <w:jc w:val="center"/>
        <w:rPr>
          <w:rFonts w:ascii="Times New Roman" w:hAnsi="Times New Roman" w:cs="Times New Roman"/>
          <w:sz w:val="28"/>
          <w:szCs w:val="28"/>
        </w:rPr>
      </w:pPr>
    </w:p>
    <w:p w14:paraId="5BAD3F2A"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2. ОРГАНИЗАТОР ТОРГОВ</w:t>
      </w:r>
    </w:p>
    <w:p w14:paraId="205D1536" w14:textId="77777777" w:rsidR="00222ED8" w:rsidRPr="004807AB" w:rsidRDefault="00222ED8" w:rsidP="00222ED8">
      <w:pPr>
        <w:pStyle w:val="ConsPlusNormal"/>
        <w:ind w:firstLine="540"/>
        <w:jc w:val="both"/>
        <w:rPr>
          <w:rFonts w:ascii="Times New Roman" w:hAnsi="Times New Roman" w:cs="Times New Roman"/>
          <w:sz w:val="28"/>
          <w:szCs w:val="28"/>
        </w:rPr>
      </w:pPr>
    </w:p>
    <w:p w14:paraId="2E038220"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2.1. Организатор торгов:</w:t>
      </w:r>
    </w:p>
    <w:p w14:paraId="57A3C05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принимает решение о проведении торгов, определяет форму торгов (конкурс или аукцион) и состав лота, выносимого на торги;</w:t>
      </w:r>
    </w:p>
    <w:p w14:paraId="4017BF9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разрабатывает конкурсную (аукционную) документацию;</w:t>
      </w:r>
    </w:p>
    <w:p w14:paraId="6A1D33A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определяет условия договора на установку и эксплуатацию рекламной конструкции;</w:t>
      </w:r>
    </w:p>
    <w:p w14:paraId="7D548CC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 опубликовывает информационное сообщение (извещение) о проведении торгов;</w:t>
      </w:r>
    </w:p>
    <w:p w14:paraId="2FA97DB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 даёт разъяснения по конкурсной (аукционной) документации по запросам претендентов;</w:t>
      </w:r>
    </w:p>
    <w:p w14:paraId="1448C40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6) определяет конкретную дату торгов;</w:t>
      </w:r>
    </w:p>
    <w:p w14:paraId="46940AC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7) определяет место, даты начала и окончания приема заявок, место, дату и время определения участников торгов, место и срок подведения итогов торгов;</w:t>
      </w:r>
    </w:p>
    <w:p w14:paraId="386DE81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8) определяет время и место проведения торгов в рамках назначенной даты торгов;</w:t>
      </w:r>
    </w:p>
    <w:p w14:paraId="6B6D302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9) опубликовывает информацию о результатах торгов;</w:t>
      </w:r>
    </w:p>
    <w:p w14:paraId="56DDA07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10) заключает с победителями торгов договоры на установку и эксплуатацию рекламных конструкций, в том числе в лице уполномоченного лица по доверенности.</w:t>
      </w:r>
    </w:p>
    <w:p w14:paraId="0F629E2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2.2. Решение о проведении торгов в обязательном порядке должно содержать следующие сведения:</w:t>
      </w:r>
    </w:p>
    <w:p w14:paraId="555AD1C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форму проведения торгов;</w:t>
      </w:r>
    </w:p>
    <w:p w14:paraId="182DB5C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перечень лотов с указанием их номеров и кратким содержанием;</w:t>
      </w:r>
    </w:p>
    <w:p w14:paraId="2CA4476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информацию, предусмотренную</w:t>
      </w:r>
      <w:hyperlink w:anchor="P81">
        <w:r w:rsidRPr="004807AB">
          <w:rPr>
            <w:rFonts w:ascii="Times New Roman" w:hAnsi="Times New Roman" w:cs="Times New Roman"/>
            <w:color w:val="0000FF"/>
            <w:sz w:val="28"/>
            <w:szCs w:val="28"/>
          </w:rPr>
          <w:t>пунктом 2.1.</w:t>
        </w:r>
      </w:hyperlink>
      <w:r w:rsidRPr="004807AB">
        <w:rPr>
          <w:rFonts w:ascii="Times New Roman" w:hAnsi="Times New Roman" w:cs="Times New Roman"/>
          <w:sz w:val="28"/>
          <w:szCs w:val="28"/>
        </w:rPr>
        <w:t xml:space="preserve"> настоящего Порядка.</w:t>
      </w:r>
    </w:p>
    <w:p w14:paraId="3553EA4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2.3. Конкурсная (аукционная) документация в обязательном порядке должна содержать следующие сведения:</w:t>
      </w:r>
    </w:p>
    <w:p w14:paraId="6F50421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форму проведения торгов;</w:t>
      </w:r>
    </w:p>
    <w:p w14:paraId="75038BE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перечень лотов с указанием их номеров, краткой характеристикой (место размещения, тип, вид, габаритные размеры рекламной конструкции, площадь информационного поля);</w:t>
      </w:r>
    </w:p>
    <w:p w14:paraId="241BBF6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порядок, дату, время и место проведения конкурса (аукциона);</w:t>
      </w:r>
    </w:p>
    <w:p w14:paraId="578B27E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 порядок оформления и приема заявок, место, даты начала и окончания приема заявок, документов на участие в конкурсе (аукционе);</w:t>
      </w:r>
    </w:p>
    <w:p w14:paraId="10861C4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 перечень представляемых претендентами документов и требования к их оформлению;</w:t>
      </w:r>
    </w:p>
    <w:p w14:paraId="03F7064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6) размер, срок и порядок внесения претендентами на участие в конкурсе (аукционе) задатка по каждому лоту;</w:t>
      </w:r>
    </w:p>
    <w:p w14:paraId="36B9177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7) в случае проведения аукциона - начальную цену предмета аукциона, величину ее повышения ("шаг аукциона");</w:t>
      </w:r>
    </w:p>
    <w:p w14:paraId="75C59D6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8) в случае проведения конкурса - критерии и параметры оценки заявок на участие в конкурсе;</w:t>
      </w:r>
    </w:p>
    <w:p w14:paraId="393521B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9) срок рассмотрения заявок на участие в конкурсе (аукционе);</w:t>
      </w:r>
    </w:p>
    <w:p w14:paraId="465BF98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10) проект договора на установку и эксплуатацию рекламной конструкции (в случае проведения аукциона по нескольким лотам - по каждому лоту);</w:t>
      </w:r>
    </w:p>
    <w:p w14:paraId="518137F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11) форму заявки на участие в конкурсе (аукционе);</w:t>
      </w:r>
    </w:p>
    <w:p w14:paraId="654BE85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12) номер контактного телефона и местонахождение ответственного лица организатора торгов.</w:t>
      </w:r>
    </w:p>
    <w:p w14:paraId="2C1D895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2.4. Начальная цена предмета торгов устанавливается из расчета базовой ставки на установку и эксплуатацию рекламной конструкции, утвержденнойРешениемСоветаКомсомольского муниципального района.</w:t>
      </w:r>
    </w:p>
    <w:p w14:paraId="042A440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2.5. В случае признания торгов несостоявшимися и принятия решения о повторном проведении торгов начальная цена предмета торгов может быть снижена, но не более чем на двадцать пять процентов от первоначально установленной цены предмета торгов.</w:t>
      </w:r>
    </w:p>
    <w:p w14:paraId="64811C6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2.6. В случае если на повторные торги не подано заявок, лот снимается с торгов.</w:t>
      </w:r>
    </w:p>
    <w:p w14:paraId="482AB2E5"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3. КОМИССИЯ ПО ПРОВЕДЕНИЮ ТОРГОВ</w:t>
      </w:r>
    </w:p>
    <w:p w14:paraId="291DC61F" w14:textId="77777777" w:rsidR="00222ED8" w:rsidRPr="004807AB" w:rsidRDefault="00222ED8" w:rsidP="00222ED8">
      <w:pPr>
        <w:pStyle w:val="ConsPlusNormal"/>
        <w:jc w:val="center"/>
        <w:rPr>
          <w:rFonts w:ascii="Times New Roman" w:hAnsi="Times New Roman" w:cs="Times New Roman"/>
          <w:sz w:val="28"/>
          <w:szCs w:val="28"/>
        </w:rPr>
      </w:pPr>
    </w:p>
    <w:p w14:paraId="76465F50"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3.1. Торги проводит единая, постоянно действующая Комиссия по проведению торгов, далее - Комиссия.</w:t>
      </w:r>
    </w:p>
    <w:p w14:paraId="04C367E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3.2. Комиссия состоит не менее чем из пяти человек. Членами Комиссии не могут быть физические лица, лично заинтересованные в результатах торгов. Состав и председатель Комиссии утверждаются Организатором торгов.</w:t>
      </w:r>
    </w:p>
    <w:p w14:paraId="57764C8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3.3. Комиссия:</w:t>
      </w:r>
    </w:p>
    <w:p w14:paraId="7063C78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 назначенный день и час рассматривает и оценивает заявки участников торгов;</w:t>
      </w:r>
    </w:p>
    <w:p w14:paraId="3EEADED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определяет победителя в соответствии с условиями торгов;</w:t>
      </w:r>
    </w:p>
    <w:p w14:paraId="537297C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осуществляет иные функции, возложенные на Комиссию настоящим Положением.</w:t>
      </w:r>
    </w:p>
    <w:p w14:paraId="6E3541F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3.4. Комиссия вправе принимать решения, если на ее заседании присутствуют не менее 2/3 членов Комиссии.</w:t>
      </w:r>
    </w:p>
    <w:p w14:paraId="0C30CC6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Комиссия принимает решения по вопросам, входящим в ее компетенцию, большинством голосов от числа присутствующих членов Комиссии.</w:t>
      </w:r>
    </w:p>
    <w:p w14:paraId="471DF79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При равенстве голосов голос председателя Комиссии является решающим.</w:t>
      </w:r>
    </w:p>
    <w:p w14:paraId="63AF23FB" w14:textId="77777777" w:rsidR="00222ED8" w:rsidRPr="004807AB" w:rsidRDefault="00222ED8" w:rsidP="00222ED8">
      <w:pPr>
        <w:pStyle w:val="ConsPlusNormal"/>
        <w:rPr>
          <w:rFonts w:ascii="Times New Roman" w:hAnsi="Times New Roman" w:cs="Times New Roman"/>
          <w:sz w:val="28"/>
          <w:szCs w:val="28"/>
        </w:rPr>
      </w:pPr>
    </w:p>
    <w:p w14:paraId="510437C3"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4. ПОРЯДОК ПРОВЕДЕНИЯ АУКЦИОНА</w:t>
      </w:r>
    </w:p>
    <w:p w14:paraId="29DC1D0A"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(ЗА ИСКЛЮЧЕНИЕМ ЭЛЕКТРОННОГО АУКЦИОНА)</w:t>
      </w:r>
    </w:p>
    <w:p w14:paraId="7C52E35E" w14:textId="77777777" w:rsidR="00222ED8" w:rsidRPr="004807AB" w:rsidRDefault="00222ED8" w:rsidP="00222ED8">
      <w:pPr>
        <w:pStyle w:val="ConsPlusNormal"/>
        <w:ind w:firstLine="540"/>
        <w:jc w:val="both"/>
        <w:rPr>
          <w:rFonts w:ascii="Times New Roman" w:hAnsi="Times New Roman" w:cs="Times New Roman"/>
          <w:sz w:val="28"/>
          <w:szCs w:val="28"/>
        </w:rPr>
      </w:pPr>
    </w:p>
    <w:p w14:paraId="12E98C14"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4.1. Информационное сообщение (извещение) о проведении аукциона и аукционная документация подлежат опубликованию в официальном издании, </w:t>
      </w:r>
      <w:r w:rsidRPr="004807AB">
        <w:rPr>
          <w:rFonts w:ascii="Times New Roman" w:hAnsi="Times New Roman" w:cs="Times New Roman"/>
          <w:sz w:val="28"/>
          <w:szCs w:val="28"/>
        </w:rPr>
        <w:lastRenderedPageBreak/>
        <w:t xml:space="preserve">а также размещениюв сети Интернет: на официальном сайте Российской Федерации </w:t>
      </w:r>
      <w:hyperlink r:id="rId156" w:history="1">
        <w:r w:rsidRPr="004807AB">
          <w:rPr>
            <w:rStyle w:val="a5"/>
            <w:rFonts w:ascii="Times New Roman" w:hAnsi="Times New Roman" w:cs="Times New Roman"/>
            <w:sz w:val="28"/>
            <w:szCs w:val="28"/>
            <w:lang w:val="en-US"/>
          </w:rPr>
          <w:t>www</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torgi</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gov</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ru</w:t>
        </w:r>
      </w:hyperlink>
      <w:r w:rsidRPr="004807AB">
        <w:rPr>
          <w:rFonts w:ascii="Times New Roman" w:hAnsi="Times New Roman" w:cs="Times New Roman"/>
          <w:sz w:val="28"/>
          <w:szCs w:val="28"/>
        </w:rPr>
        <w:t xml:space="preserve"> и на официальном сайте Комсомольского муниципального района. Информационное сообщение (извещение) публикуется не менее чем за 30 дней до дня проведения аукциона.</w:t>
      </w:r>
    </w:p>
    <w:p w14:paraId="24AFA9B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4.2. Обязательному опубликованию в информационном сообщении (извещении) подлежат следующие сведения:</w:t>
      </w:r>
    </w:p>
    <w:p w14:paraId="020EB22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наименование и адрес Организатора торгов, принявшего решение о проведении аукциона, реквизиты указанного решения;</w:t>
      </w:r>
    </w:p>
    <w:p w14:paraId="08D4CEB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перечень лотов с указанием их номеров и краткой характеристикой (место размещения, тип, вид, габаритные размеры рекламной конструкции, площадь информационного поля, а также существующие обременения мест размещения рекламных конструкций);</w:t>
      </w:r>
    </w:p>
    <w:p w14:paraId="670A3E4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время и место проведения аукциона;</w:t>
      </w:r>
    </w:p>
    <w:p w14:paraId="0F053DA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место, даты начала и окончания приема заявок, документов на участие в аукционе;</w:t>
      </w:r>
    </w:p>
    <w:p w14:paraId="571AD58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порядок проведения аукциона;</w:t>
      </w:r>
    </w:p>
    <w:p w14:paraId="3B7DABA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начальная цена предмета аукциона (в случае проведения аукциона по нескольким лотам - по каждому лоту);</w:t>
      </w:r>
    </w:p>
    <w:p w14:paraId="5F2EEDD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величина повышения начальной цены предмета аукциона ("шаг аукциона");</w:t>
      </w:r>
    </w:p>
    <w:p w14:paraId="26668E6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размер задатка для внесения претендентами на участие в аукционе;</w:t>
      </w:r>
    </w:p>
    <w:p w14:paraId="477285B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и порядок внесения задатка претендентами на участие в аукционе;</w:t>
      </w:r>
    </w:p>
    <w:p w14:paraId="0F81D94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условия договора, информация о сроке заключения договора на установку и эксплуатацию рекламной конструкции;</w:t>
      </w:r>
    </w:p>
    <w:p w14:paraId="0379AAC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отказа организатора торгов от проведения аукциона;</w:t>
      </w:r>
    </w:p>
    <w:p w14:paraId="6D984A6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информация об официальном сайте, на котором размещена информация об аукционе;</w:t>
      </w:r>
    </w:p>
    <w:p w14:paraId="066C77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номер контактного телефона ответственного лица организатора торгов для получения дополнительной информации.</w:t>
      </w:r>
    </w:p>
    <w:p w14:paraId="0A30D74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4.3. Для участия в аукционе претендент представляет Организатору торгов (лично или через своего полномочного представителя) в установленный в информационном сообщении (извещении) о проведении аукциона срок следующую документацию:</w:t>
      </w:r>
    </w:p>
    <w:p w14:paraId="0EC02CC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заявку для участия в аукционе по форме, утвержденной организатором;</w:t>
      </w:r>
    </w:p>
    <w:p w14:paraId="7D8230D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права на заключение договора на установку и эксплуатацию рекламной конструкции;</w:t>
      </w:r>
    </w:p>
    <w:p w14:paraId="0698BFE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опись представленных документов.</w:t>
      </w:r>
    </w:p>
    <w:p w14:paraId="2D0727C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Физические лица, не являющиеся индивидуальными предпринимателями, дополнительно представляют копию паспорта.</w:t>
      </w:r>
    </w:p>
    <w:p w14:paraId="068E113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Индивидуальные предприниматели дополнительно представляют:</w:t>
      </w:r>
    </w:p>
    <w:p w14:paraId="1336C0C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государственной регистрации в качестве индивидуального предпринимателя;</w:t>
      </w:r>
    </w:p>
    <w:p w14:paraId="368F21D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постановке на учет в налоговом органе.</w:t>
      </w:r>
    </w:p>
    <w:p w14:paraId="2C11CC6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Юридические лица дополнительно представляют:</w:t>
      </w:r>
    </w:p>
    <w:p w14:paraId="41DB9E6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заверенные копии учредительных документов;</w:t>
      </w:r>
    </w:p>
    <w:p w14:paraId="2159A3F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государственной регистрации юридического лица;</w:t>
      </w:r>
    </w:p>
    <w:p w14:paraId="06F4624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постановке на учет в налоговом органе;</w:t>
      </w:r>
    </w:p>
    <w:p w14:paraId="686AD09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надлежащим образом оформленные и заверенные документы, подтверждающие полномочия органов управления и должностных лиц претендента.</w:t>
      </w:r>
    </w:p>
    <w:p w14:paraId="64D16E1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14:paraId="517A94B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4.4. Заявка и опись представленных документов составляются в 2 экземплярах, один из которых остается у организатора торгов, другой - у претендента.</w:t>
      </w:r>
    </w:p>
    <w:p w14:paraId="66A8418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4.5. Для участия в аукционе претендент вносит задаток на счет организатора торгов.</w:t>
      </w:r>
    </w:p>
    <w:p w14:paraId="5FE73E2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Размер задатка, срок и порядок его внесения, реквизиты счета организатора торгов, порядок возвращения задатка публикуются в информационном сообщении (извещении) о проведении аукциона.</w:t>
      </w:r>
    </w:p>
    <w:p w14:paraId="45480AA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4.6. Претендент вправе подать только одну заявку на участие в аукционе.</w:t>
      </w:r>
    </w:p>
    <w:p w14:paraId="77CE64A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4.7. Организатор торгов ведет журнал приема заявок на участие в аукционе, присваивая каждой заявке номер и указывая дату и время подачи документов. При приеме заявки с прилагаемыми к ней документами </w:t>
      </w:r>
      <w:r w:rsidRPr="004807AB">
        <w:rPr>
          <w:rFonts w:ascii="Times New Roman" w:hAnsi="Times New Roman" w:cs="Times New Roman"/>
          <w:sz w:val="28"/>
          <w:szCs w:val="28"/>
        </w:rPr>
        <w:lastRenderedPageBreak/>
        <w:t>уполномоченным представителем организатора торгов проверяется наличие представленных претендентом документов в соответствии с описью.</w:t>
      </w:r>
    </w:p>
    <w:p w14:paraId="43F7C09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4.8. Заявки, поступившие по истечении срока их приема, указанного в информационном сообщении (извещении)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12A458F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45F5DC1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журнале регистрации заявок Организатором торгов делается отметка об отзыве заявки.</w:t>
      </w:r>
    </w:p>
    <w:p w14:paraId="0409287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4.10. Организатор торгов вправе отказаться от проведения аукциона не позднее чем за 3 дня до даты его проведения. Извещение об отказе от проведения аукциона в срок не позднее 5 рабочих дней публикуется в официальном издании и в течение 2 рабочих дней размещается на официальном сайте Комсомольского муниципального района</w:t>
      </w:r>
      <w:r w:rsidRPr="004807AB">
        <w:rPr>
          <w:rFonts w:ascii="Times New Roman" w:eastAsia="Calibri" w:hAnsi="Times New Roman" w:cs="Times New Roman"/>
          <w:color w:val="0000FF"/>
          <w:sz w:val="28"/>
          <w:szCs w:val="28"/>
          <w:shd w:val="clear" w:color="auto" w:fill="FFFFFF"/>
          <w:lang w:eastAsia="en-US"/>
        </w:rPr>
        <w:t xml:space="preserve">. </w:t>
      </w:r>
      <w:r w:rsidRPr="004807AB">
        <w:rPr>
          <w:rFonts w:ascii="Times New Roman" w:hAnsi="Times New Roman" w:cs="Times New Roman"/>
          <w:sz w:val="28"/>
          <w:szCs w:val="28"/>
        </w:rPr>
        <w:t>Организатор торгов обязан известить претендентов о своем отказе от проведения аукциона и в течение 5 рабочих дней возвратить им внесенные задатки.</w:t>
      </w:r>
    </w:p>
    <w:p w14:paraId="6E6202F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4.11. Если в соответствии с законодательством Российской Федерации прием заявок на участие в аукционе был приостановлен, Организатор торгов вправе принять решение о продлении срока приема заявок для участия в аукционе.</w:t>
      </w:r>
    </w:p>
    <w:p w14:paraId="4119B91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Информационное сообщение (извещение) о продлении срока приема заявок должно быть опубликовано в официальном издании, и размещению в сети Интернет: на официальном сайте Российской Федерации </w:t>
      </w:r>
      <w:hyperlink r:id="rId157" w:history="1">
        <w:r w:rsidRPr="004807AB">
          <w:rPr>
            <w:rStyle w:val="a5"/>
            <w:rFonts w:ascii="Times New Roman" w:hAnsi="Times New Roman" w:cs="Times New Roman"/>
            <w:sz w:val="28"/>
            <w:szCs w:val="28"/>
            <w:lang w:val="en-US"/>
          </w:rPr>
          <w:t>www</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torgi</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gov</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ru</w:t>
        </w:r>
      </w:hyperlink>
      <w:r w:rsidRPr="004807AB">
        <w:rPr>
          <w:rFonts w:ascii="Times New Roman" w:hAnsi="Times New Roman" w:cs="Times New Roman"/>
          <w:sz w:val="28"/>
          <w:szCs w:val="28"/>
        </w:rPr>
        <w:t xml:space="preserve"> и на официальном сайте Комсомольского муниципального района не позднее даты окончания первоначального приема заявок.</w:t>
      </w:r>
    </w:p>
    <w:p w14:paraId="12DE9A1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4.12. Решение Комиссии о признании претендентов участниками аукциона оформляется протоколом о признании претендентов участниками аукциона.</w:t>
      </w:r>
    </w:p>
    <w:p w14:paraId="00C981E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В протоколе о признании претендентов участниками аукциона приводятся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w:t>
      </w:r>
      <w:r w:rsidRPr="004807AB">
        <w:rPr>
          <w:rFonts w:ascii="Times New Roman" w:hAnsi="Times New Roman" w:cs="Times New Roman"/>
          <w:sz w:val="28"/>
          <w:szCs w:val="28"/>
        </w:rPr>
        <w:lastRenderedPageBreak/>
        <w:t>(наименования) претендентов, которым было отказано в допуске к участию в аукционе, с указанием оснований отказа.</w:t>
      </w:r>
    </w:p>
    <w:p w14:paraId="4D893AD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4.13. В день определения участников аукциона, указанный в информационном сообщении (извещении)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и принимает решение о признании претендентов участниками аукциона или об отказе в допуске претендентов к участию в аукционе.</w:t>
      </w:r>
    </w:p>
    <w:p w14:paraId="24A2D4E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Претендент не допускается к участию в аукционе по следующим основаниям:</w:t>
      </w:r>
    </w:p>
    <w:p w14:paraId="15CE40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(извещении), или оформление указанных документов не соответствует требованиям законодательства Российской Федерации;</w:t>
      </w:r>
    </w:p>
    <w:p w14:paraId="248CD97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 случае недостоверности представленной информации;</w:t>
      </w:r>
    </w:p>
    <w:p w14:paraId="4A7EC2A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7BFF65F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не подтверждено поступление в установленный срок задатка на счет, указанный в информационном сообщении (извещении).</w:t>
      </w:r>
    </w:p>
    <w:p w14:paraId="0FF8F13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4.14. В случае если в установленный информационным сообщением (извещением) срок приема заявок ни одна заявка не поступила или к участию в аукционе допущен только один претендент, аукцион признается несостоявшимся. Данное решение оформляется протоколом Комиссии.</w:t>
      </w:r>
    </w:p>
    <w:p w14:paraId="5C4A449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 Аукцион проводится в следующем порядке:</w:t>
      </w:r>
    </w:p>
    <w:p w14:paraId="2837040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4.15.1. В день проведения аукциона, до его открытия, участники аукциона (уполномоченные представители участников) проходят регистрацию у секретаря Комиссии. Уполномоченные представители участников аукциона должны иметь доверенность на право принятия участия в аукционе и на подписание протокола об итогах аукциона.</w:t>
      </w:r>
    </w:p>
    <w:p w14:paraId="61A1E42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4.15.2. Председатель Комиссии открывает аукцион, объявляет порядок и условия проведения аукциона, после чего слово передается аукционисту.</w:t>
      </w:r>
    </w:p>
    <w:p w14:paraId="1ABA3F5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4.15.3. После открытия аукциона аукционистом оглашаются наименование лота, основные его характеристики, начальная цена предмета и "шаг аукциона".</w:t>
      </w:r>
    </w:p>
    <w:p w14:paraId="761D265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4.15.4. Секретарь Комиссии регистрирует участников аукциона по лоту, проверяя документы, подтверждающие возможность участия в аукционе по лоту (паспорт, доверенность на участие - в случае регистрации уполномоченного представителя участника).</w:t>
      </w:r>
    </w:p>
    <w:p w14:paraId="57552F8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4.15.5. Участникам аукциона выдаются пронумерованные карточки участника аукциона (далее - карточки). Объявлять предложение о цене предмета аукциона (поднимать карточки) имеют право только зарегистрированные участники аукциона.</w:t>
      </w:r>
    </w:p>
    <w:p w14:paraId="7A0DFA9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4.15.6. Аукцион проводится в виде устного соревнования, отдельно по каждому лоту, в соответствии с порядковой нумерацией, опубликованной в информационном сообщении (извещении).</w:t>
      </w:r>
    </w:p>
    <w:p w14:paraId="0552EF1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4.15.7. После оглашения аукционистом начальной цены предмета аукциона участникам аукциона предлагается заявить эту цену путем поднятия карточек.</w:t>
      </w:r>
    </w:p>
    <w:p w14:paraId="59ABDC0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4.15.8. После заявления участниками аукциона начальной цены аукционист предлагает участникам аукциона заявлять свои предложения по цене предмета аукциона,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14:paraId="31244CF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4.15.9.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окончательную.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8A8519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4.15.10. По завершении аукциона аукционист объявляет об окончательной цене предмета аукциона,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4C4F668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4.15.11. Цена договора на установку и эксплуатацию рекламной конструкции, предложенная победителем аукциона, заносится в протокол об итогах аукциона.</w:t>
      </w:r>
    </w:p>
    <w:p w14:paraId="1D1DEE6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Протокол об итогах аукциона подписывается аукционистом, членами Комиссии и победителем аукциона в день проведения аукциона и является документом, удостоверяющим право победителя аукциона на заключение договора на установку и эксплуатацию рекламной конструкции.</w:t>
      </w:r>
    </w:p>
    <w:p w14:paraId="204F2A8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4.15.12. Если после троекратного объявления начальной цены предмета аукциона ни один из участников не поднял карточку, аукцион признается несостоявшимся.</w:t>
      </w:r>
    </w:p>
    <w:p w14:paraId="181F395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4.15.13. При проведении аукциона организатор торгов, участники аукциона (уполномоченные представители участников) вправе проводить фотографирование, аудио- и (или) видеозапись.</w:t>
      </w:r>
    </w:p>
    <w:p w14:paraId="00E860B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4.16. Суммы задатков возвращаются участникам аукциона, за исключением его победителя или единственного участника, в течение 5 рабочих дней со дня подведения итогов аукциона.</w:t>
      </w:r>
    </w:p>
    <w:p w14:paraId="6DD3A56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Победителю аукциона по соответствующему лоту задаток засчитывается в счет оплаты за право заключения договора на установку и эксплуатацию рекламной конструкции.</w:t>
      </w:r>
    </w:p>
    <w:p w14:paraId="6B7D0E2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4.17. Победителю или единственному участнику аукциона по соответствующему лоту задаток засчитывается в счет оплаты за право заключения договора на установку и эксплуатацию рекламной конструкции.</w:t>
      </w:r>
    </w:p>
    <w:p w14:paraId="3793BF5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4.18. При уклонении или отказе победителя аукциона или единственного участника аукциона от заключения договора на установку и эксплуатацию рекламной конструкции в установленный в информационном сообщении (извещении) о проведении аукциона срок задаток ему не возвращается, и он утрачивает право на заключение указанного договора. В этом случае задаток, внесенный победителем аукциона, перечисляется организатором торгов в бюджет Комсомольского муниципального района.</w:t>
      </w:r>
    </w:p>
    <w:p w14:paraId="3A210F4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4.20. Информационное сообщение (извещение) о результатах проведения аукциона в течение 7 дней публикуется вофициальном издании, и размещению в сети Интернет: на официальном сайте Российской Федерации </w:t>
      </w:r>
      <w:hyperlink r:id="rId158" w:history="1">
        <w:r w:rsidRPr="004807AB">
          <w:rPr>
            <w:rStyle w:val="a5"/>
            <w:rFonts w:ascii="Times New Roman" w:hAnsi="Times New Roman" w:cs="Times New Roman"/>
            <w:sz w:val="28"/>
            <w:szCs w:val="28"/>
            <w:lang w:val="en-US"/>
          </w:rPr>
          <w:t>www</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torgi</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gov</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ru</w:t>
        </w:r>
      </w:hyperlink>
      <w:r w:rsidRPr="004807AB">
        <w:rPr>
          <w:rFonts w:ascii="Times New Roman" w:hAnsi="Times New Roman" w:cs="Times New Roman"/>
          <w:sz w:val="28"/>
          <w:szCs w:val="28"/>
        </w:rPr>
        <w:t xml:space="preserve"> и на официальном сайте Комсомольского муниципального района. Информационное сообщение (извещение) о результатах проведения аукциона должно содержать следующую информацию:</w:t>
      </w:r>
    </w:p>
    <w:p w14:paraId="2152FA7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наименование лота и его краткую характеристику;</w:t>
      </w:r>
    </w:p>
    <w:p w14:paraId="0760915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цену, предложенную победителем аукциона;</w:t>
      </w:r>
    </w:p>
    <w:p w14:paraId="1EB54B3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имя (наименование) победителя аукциона.</w:t>
      </w:r>
    </w:p>
    <w:p w14:paraId="2C1454AE" w14:textId="77777777" w:rsidR="00222ED8" w:rsidRPr="004807AB" w:rsidRDefault="00222ED8" w:rsidP="00222ED8">
      <w:pPr>
        <w:pStyle w:val="ConsPlusNormal"/>
        <w:ind w:firstLine="540"/>
        <w:jc w:val="both"/>
        <w:rPr>
          <w:rFonts w:ascii="Times New Roman" w:hAnsi="Times New Roman" w:cs="Times New Roman"/>
          <w:sz w:val="28"/>
          <w:szCs w:val="28"/>
        </w:rPr>
      </w:pPr>
    </w:p>
    <w:p w14:paraId="230151CF" w14:textId="77777777" w:rsidR="00222ED8" w:rsidRPr="004807AB" w:rsidRDefault="00222ED8" w:rsidP="00222ED8">
      <w:pPr>
        <w:pStyle w:val="ConsPlusTitle"/>
        <w:jc w:val="center"/>
        <w:outlineLvl w:val="2"/>
        <w:rPr>
          <w:rFonts w:ascii="Times New Roman" w:hAnsi="Times New Roman" w:cs="Times New Roman"/>
          <w:sz w:val="28"/>
          <w:szCs w:val="28"/>
        </w:rPr>
      </w:pPr>
      <w:r w:rsidRPr="004807AB">
        <w:rPr>
          <w:rFonts w:ascii="Times New Roman" w:hAnsi="Times New Roman" w:cs="Times New Roman"/>
          <w:sz w:val="28"/>
          <w:szCs w:val="28"/>
        </w:rPr>
        <w:t>4.1. ПОРЯДОК ПРОВЕДЕНИЯ ЭЛЕКТРОННОГО АУКЦИОНА</w:t>
      </w:r>
    </w:p>
    <w:p w14:paraId="04AC2754" w14:textId="77777777" w:rsidR="00222ED8" w:rsidRPr="004807AB" w:rsidRDefault="00222ED8" w:rsidP="00222ED8">
      <w:pPr>
        <w:pStyle w:val="ConsPlusNormal"/>
        <w:ind w:firstLine="540"/>
        <w:jc w:val="both"/>
        <w:rPr>
          <w:rFonts w:ascii="Times New Roman" w:hAnsi="Times New Roman" w:cs="Times New Roman"/>
          <w:sz w:val="28"/>
          <w:szCs w:val="28"/>
        </w:rPr>
      </w:pPr>
    </w:p>
    <w:p w14:paraId="5B6D6CAC"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4.1.1. Информационное сообщение (извещение) о проведении электронного аукциона и аукционная документация подлежат опубликованию на электронной площадке, а также размещению на официальном сайте Комсомольского муниципального района не менее чем за 30 дней до дня проведения электронного аукциона.</w:t>
      </w:r>
    </w:p>
    <w:p w14:paraId="0FEEF44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4.1.2. Обязательному опубликованию в информационном сообщении (извещении) подлежат следующие сведения:</w:t>
      </w:r>
    </w:p>
    <w:p w14:paraId="5D1F047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наименование Организатора торгов, принявшего решение о проведении электронного аукциона, реквизиты указанного решения;</w:t>
      </w:r>
    </w:p>
    <w:p w14:paraId="09FA2E0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адрес электронной площадки в сети Интернет;</w:t>
      </w:r>
    </w:p>
    <w:p w14:paraId="5DC5A21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перечень лотов с указанием их номеров и краткой характеристикой (место размещения, тип, вид, габаритные размеры рекламной конструкции, площадь информационного поля, а также существующие обременения мест размещения рекламных конструкций);</w:t>
      </w:r>
    </w:p>
    <w:p w14:paraId="01E8C98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и время начала и окончания срока подачи заявок на участие в электронном аукционе;</w:t>
      </w:r>
    </w:p>
    <w:p w14:paraId="5A8883E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проведения электронного аукциона;</w:t>
      </w:r>
    </w:p>
    <w:p w14:paraId="42392DC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номер контактного телефона ответственного лица организатора торгов для получения дополнительной информации;</w:t>
      </w:r>
    </w:p>
    <w:p w14:paraId="269E1B9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начальная цена предмета электронного аукциона (в случае проведения электронного аукциона по нескольким лотам - по каждому лоту);</w:t>
      </w:r>
    </w:p>
    <w:p w14:paraId="1A96143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величина повышения начальной цены предмета электронного аукциона ("шаг электронного аукциона");</w:t>
      </w:r>
    </w:p>
    <w:p w14:paraId="0A92C5C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размер задатка для внесения претендентами на участие в электронном аукционе;</w:t>
      </w:r>
    </w:p>
    <w:p w14:paraId="3BB9E21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и порядок внесения задатка претендентами на участие в электронном аукционе;</w:t>
      </w:r>
    </w:p>
    <w:p w14:paraId="6523902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условия договора, информация о сроке заключения договора на установку и эксплуатацию рекламной конструкции;</w:t>
      </w:r>
    </w:p>
    <w:p w14:paraId="205E156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отказа организатора торгов от проведения электронного аукциона.</w:t>
      </w:r>
    </w:p>
    <w:p w14:paraId="546856E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bookmarkStart w:id="107" w:name="P219"/>
      <w:bookmarkEnd w:id="107"/>
      <w:r w:rsidRPr="004807AB">
        <w:rPr>
          <w:rFonts w:ascii="Times New Roman" w:hAnsi="Times New Roman" w:cs="Times New Roman"/>
          <w:sz w:val="28"/>
          <w:szCs w:val="28"/>
        </w:rPr>
        <w:t>4.1.3. Для участия в электронном аукционе претенденты подают заявки на участие в электронном аукционе, подписанные электронной подписью, и перечисляют задаток на счет оператора электронной площадки в соответствии с регламентом определенной электронной площадки.</w:t>
      </w:r>
    </w:p>
    <w:p w14:paraId="41DABC2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Вместе с заявкой на участие в электронном аукционе претендентом оператору электронной площадки направляется следующая документация.</w:t>
      </w:r>
    </w:p>
    <w:p w14:paraId="7F6FFA2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Физические лица, не являющиеся индивидуальными предпринимателями, представляют:</w:t>
      </w:r>
    </w:p>
    <w:p w14:paraId="05DCA4E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паспорта;</w:t>
      </w:r>
    </w:p>
    <w:p w14:paraId="7CAEF9C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постановке на учет физического лица в налоговом органе (при наличии).</w:t>
      </w:r>
    </w:p>
    <w:p w14:paraId="5FB1022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Индивидуальные предприниматели представляют:</w:t>
      </w:r>
    </w:p>
    <w:p w14:paraId="24ADBC9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государственной регистрации в качестве индивидуального предпринимателя;</w:t>
      </w:r>
    </w:p>
    <w:p w14:paraId="3828957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копию свидетельства о постановке на учет в налоговом органе.</w:t>
      </w:r>
    </w:p>
    <w:p w14:paraId="07FAE14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Юридические лица представляют:</w:t>
      </w:r>
    </w:p>
    <w:p w14:paraId="3EA2367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копии учредительных документов;</w:t>
      </w:r>
    </w:p>
    <w:p w14:paraId="701057D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государственной регистрации юридического лица;</w:t>
      </w:r>
    </w:p>
    <w:p w14:paraId="3E076A9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постановке на учет в налоговом органе;</w:t>
      </w:r>
    </w:p>
    <w:p w14:paraId="3D90EA6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копии документов, подтверждающих полномочия органов управления и должностных лиц претендента.</w:t>
      </w:r>
    </w:p>
    <w:p w14:paraId="7B7DA9E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4.1.4. Претендент вправе подать только одну заявку на участие в электронном аукционе по каждому лоту.</w:t>
      </w:r>
    </w:p>
    <w:p w14:paraId="1EEB715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4.1.5. До окончания срока подачи заявок претендент, подавший заявку, вправе изменить или отозвать ее.</w:t>
      </w:r>
    </w:p>
    <w:p w14:paraId="4966C9A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Отзыв и изменение заявки осуществляются из личного кабинета электронной площадки. Изменение заявки осуществляется путем отзыва ранее поданной и подачи новой заявки. В случае отзыва претендентом в установленном порядке заявки до даты окончания приема заявок поступивший от претендента задаток подлежит возврату оператором электронной площадки в срок не позднее 5 рабочих дней со дня поступления уведомления об отзыве заявки.</w:t>
      </w:r>
    </w:p>
    <w:p w14:paraId="0753D3D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4.1.6. Комиссия в установленные в аукционной документации сроки рассматривает заявки и документы претендентов на участие в электронном аукционе, переданные оператором электронной площадки.</w:t>
      </w:r>
    </w:p>
    <w:p w14:paraId="35F3428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По результатам рассмотрения представленных документов Комиссия принимает решение о признании претендентов участниками электронного аукциона или об отказе в допуске претендентов к участию в электронном аукционе, которое оформляется протоколом рассмотрения заявок на участие в электронном аукционе (далее - протокол рассмотрения заявок).</w:t>
      </w:r>
    </w:p>
    <w:p w14:paraId="504B802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протоколе рассмотрения заявок содержатся сведения о претендентах, допущенных к участию в электронном аукционе и признанных участниками электронного аукциона, а также сведения о претендентах, не допущенных к участию в электронном аукционе, с указанием причин отказа в допуске к участию в нем.</w:t>
      </w:r>
    </w:p>
    <w:p w14:paraId="7B7FDC2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Протокол рассмотрения заявок подписывается Комиссией в день его составления и не позднее чем на следующий день после подписания протокола направляется оператору электронной площадки.</w:t>
      </w:r>
    </w:p>
    <w:p w14:paraId="732D1C9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4.1.7. Претендент не допускается к участию в электронном аукционе в следующих случаях:</w:t>
      </w:r>
    </w:p>
    <w:p w14:paraId="24AF43B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xml:space="preserve">1) документы, указанные в </w:t>
      </w:r>
      <w:hyperlink w:anchor="P219">
        <w:r w:rsidRPr="004807AB">
          <w:rPr>
            <w:rFonts w:ascii="Times New Roman" w:hAnsi="Times New Roman" w:cs="Times New Roman"/>
            <w:color w:val="0000FF"/>
            <w:sz w:val="28"/>
            <w:szCs w:val="28"/>
          </w:rPr>
          <w:t>пункте 4.1.3</w:t>
        </w:r>
      </w:hyperlink>
      <w:r w:rsidRPr="004807AB">
        <w:rPr>
          <w:rFonts w:ascii="Times New Roman" w:hAnsi="Times New Roman" w:cs="Times New Roman"/>
          <w:sz w:val="28"/>
          <w:szCs w:val="28"/>
        </w:rPr>
        <w:t xml:space="preserve"> настоящего Положения, не представлены претендентом или представлены не в полном объеме;</w:t>
      </w:r>
    </w:p>
    <w:p w14:paraId="72C6BD5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2) оформление документов, указанных в </w:t>
      </w:r>
      <w:hyperlink w:anchor="P219">
        <w:r w:rsidRPr="004807AB">
          <w:rPr>
            <w:rFonts w:ascii="Times New Roman" w:hAnsi="Times New Roman" w:cs="Times New Roman"/>
            <w:color w:val="0000FF"/>
            <w:sz w:val="28"/>
            <w:szCs w:val="28"/>
          </w:rPr>
          <w:t>пункте 4.1.3</w:t>
        </w:r>
      </w:hyperlink>
      <w:r w:rsidRPr="004807AB">
        <w:rPr>
          <w:rFonts w:ascii="Times New Roman" w:hAnsi="Times New Roman" w:cs="Times New Roman"/>
          <w:sz w:val="28"/>
          <w:szCs w:val="28"/>
        </w:rPr>
        <w:t xml:space="preserve"> настоящего Положения, не соответствует законодательству Российской Федерации;</w:t>
      </w:r>
    </w:p>
    <w:p w14:paraId="4D5AB35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заявка подана лицом, не уполномоченным на осуществление таких действий.</w:t>
      </w:r>
    </w:p>
    <w:p w14:paraId="2B9EA01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4.1.8. Электронный аукцион проводится на электронной площадке в установленную в информационном сообщении (извещении) дату. Время проведения электронного аукциона определяется оператором электронной площадки.</w:t>
      </w:r>
    </w:p>
    <w:p w14:paraId="7F71696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Процесс проведения электронного аукциона определяется регламентом электронной площадки.</w:t>
      </w:r>
    </w:p>
    <w:p w14:paraId="3CE476D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4.1.9. Ход проведения процедуры подачи предложений о цене предмета электронного аукциона фиксируется оператором электронной площадки и направляется организатору торгов.</w:t>
      </w:r>
    </w:p>
    <w:p w14:paraId="23B016C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4.1.10. Протокол о результатах электронного аукциона, содержащий цену предмета электронного аукциона, предложенную победителем электронного аукциона, в день проведения электронного аукциона подписывается Комиссией.</w:t>
      </w:r>
    </w:p>
    <w:p w14:paraId="3565E59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4.1.11. В день подписания протокола о результатах электронного аукциона или о признании электронного аукциона несостоявшимся протокол о результатах электронного аукциона или о признании электронного аукциона несостоявшимся направляется организатором торгов оператору электронной площадки для размещения на электронной площадке в соответствии с регламентом электронной площадки.</w:t>
      </w:r>
    </w:p>
    <w:p w14:paraId="2125DF3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течение дня, следующего за днем подписания протокола о результатах электронного аукциона или о признании электронного аукциона несостоявшимся, протокол о результатах электронного аукциона или о признании электронного аукциона несостоявшимся размещается оператором электронной площадки на электронной площадке в соответствии с регламентом электронной площадки и Организатором торгов на официальном сайтеКомсомольского муниципального района.</w:t>
      </w:r>
    </w:p>
    <w:p w14:paraId="44F2445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Процедура электронного аукциона считается завершенной со дня размещения протокола о результатах электронного аукциона или протокола о признании электронного аукциона несостоявшимся оператором электронной площадки на электронной площадке и организатором торгов на официальном сайтеКомсомольского муниципального района.</w:t>
      </w:r>
    </w:p>
    <w:p w14:paraId="1D355A6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4.1.12. Суммы задатков возвращаются участникам электронного аукциона оператором электронной площадки, за исключением его победителя или единственного участника, в течение 5 рабочих дней со дня </w:t>
      </w:r>
      <w:r w:rsidRPr="004807AB">
        <w:rPr>
          <w:rFonts w:ascii="Times New Roman" w:hAnsi="Times New Roman" w:cs="Times New Roman"/>
          <w:sz w:val="28"/>
          <w:szCs w:val="28"/>
        </w:rPr>
        <w:lastRenderedPageBreak/>
        <w:t>публикации протокола о результатах электронного аукциона или протокола о признании электронного аукциона несостоявшимся.</w:t>
      </w:r>
    </w:p>
    <w:p w14:paraId="22DA319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Победителю электронного аукциона или единственному участнику по соответствующему лоту задаток засчитывается в счет оплаты за право заключения договора на установку и эксплуатацию рекламной конструкции путем перечисления оператором электронной площадки задатка в бюджет Комсомольского муниципального района.</w:t>
      </w:r>
    </w:p>
    <w:p w14:paraId="27ACE6E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4.1.13. Случаи признания электронного аукциона несостоявшимся, порядок заключения договора на установку и эксплуатацию рекламной конструкции регламентированы </w:t>
      </w:r>
      <w:hyperlink w:anchor="P415">
        <w:r w:rsidRPr="004807AB">
          <w:rPr>
            <w:rFonts w:ascii="Times New Roman" w:hAnsi="Times New Roman" w:cs="Times New Roman"/>
            <w:color w:val="0000FF"/>
            <w:sz w:val="28"/>
            <w:szCs w:val="28"/>
          </w:rPr>
          <w:t>разделом 6</w:t>
        </w:r>
      </w:hyperlink>
      <w:r w:rsidRPr="004807AB">
        <w:rPr>
          <w:rFonts w:ascii="Times New Roman" w:hAnsi="Times New Roman" w:cs="Times New Roman"/>
          <w:sz w:val="28"/>
          <w:szCs w:val="28"/>
        </w:rPr>
        <w:t xml:space="preserve"> настоящего Положения.</w:t>
      </w:r>
    </w:p>
    <w:p w14:paraId="2F22706D" w14:textId="77777777" w:rsidR="00222ED8" w:rsidRPr="004807AB" w:rsidRDefault="00222ED8" w:rsidP="00222ED8">
      <w:pPr>
        <w:pStyle w:val="ConsPlusNormal"/>
        <w:ind w:firstLine="540"/>
        <w:jc w:val="both"/>
        <w:rPr>
          <w:rFonts w:ascii="Times New Roman" w:hAnsi="Times New Roman" w:cs="Times New Roman"/>
          <w:sz w:val="28"/>
          <w:szCs w:val="28"/>
        </w:rPr>
      </w:pPr>
    </w:p>
    <w:p w14:paraId="573FD6E5" w14:textId="77777777" w:rsidR="00222ED8" w:rsidRPr="004807AB" w:rsidRDefault="00222ED8" w:rsidP="00222ED8">
      <w:pPr>
        <w:pStyle w:val="ConsPlusTitle"/>
        <w:jc w:val="center"/>
        <w:outlineLvl w:val="1"/>
        <w:rPr>
          <w:rFonts w:ascii="Times New Roman" w:hAnsi="Times New Roman" w:cs="Times New Roman"/>
          <w:sz w:val="28"/>
          <w:szCs w:val="28"/>
        </w:rPr>
      </w:pPr>
      <w:r w:rsidRPr="004807AB">
        <w:rPr>
          <w:rFonts w:ascii="Times New Roman" w:hAnsi="Times New Roman" w:cs="Times New Roman"/>
          <w:sz w:val="28"/>
          <w:szCs w:val="28"/>
        </w:rPr>
        <w:t>5. ПОРЯДОК ПРОВЕДЕНИЯ КОНКУРСА</w:t>
      </w:r>
    </w:p>
    <w:p w14:paraId="4723EC1A"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(ЗА ИСКЛЮЧЕНИЕМ ЭЛЕКТРОННОГО КОНКУРСА)</w:t>
      </w:r>
    </w:p>
    <w:p w14:paraId="48258447" w14:textId="77777777" w:rsidR="00222ED8" w:rsidRPr="004807AB" w:rsidRDefault="00222ED8" w:rsidP="00222ED8">
      <w:pPr>
        <w:pStyle w:val="ConsPlusNormal"/>
        <w:ind w:firstLine="540"/>
        <w:jc w:val="both"/>
        <w:rPr>
          <w:rFonts w:ascii="Times New Roman" w:hAnsi="Times New Roman" w:cs="Times New Roman"/>
          <w:sz w:val="28"/>
          <w:szCs w:val="28"/>
        </w:rPr>
      </w:pPr>
    </w:p>
    <w:p w14:paraId="625061AC"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5.1. Информационное сообщение (извещение) о проведении конкурса и конкурсная документация подлежат опубликованию вофициальном издании, и размещению в сети Интернет: на официальном сайте Российской Федерации </w:t>
      </w:r>
      <w:hyperlink r:id="rId159" w:history="1">
        <w:r w:rsidRPr="004807AB">
          <w:rPr>
            <w:rStyle w:val="a5"/>
            <w:rFonts w:ascii="Times New Roman" w:hAnsi="Times New Roman" w:cs="Times New Roman"/>
            <w:sz w:val="28"/>
            <w:szCs w:val="28"/>
            <w:lang w:val="en-US"/>
          </w:rPr>
          <w:t>www</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torgi</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gov</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ru</w:t>
        </w:r>
      </w:hyperlink>
      <w:r w:rsidRPr="004807AB">
        <w:rPr>
          <w:rFonts w:ascii="Times New Roman" w:hAnsi="Times New Roman" w:cs="Times New Roman"/>
          <w:sz w:val="28"/>
          <w:szCs w:val="28"/>
        </w:rPr>
        <w:t xml:space="preserve"> и на официальном сайте Комсомольского муниципального района. Информационное сообщение (извещение) публикуется не менее чем за 30 дней до окончания срока приема заявок на участие в конкурсе.</w:t>
      </w:r>
    </w:p>
    <w:p w14:paraId="40BFE11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5.2. Обязательному опубликованию в информационном сообщении (извещении) подлежат следующие сведения:</w:t>
      </w:r>
    </w:p>
    <w:p w14:paraId="1C2A445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наименование и адрес Организатора торгов, принявшего решение о проведении конкурса, реквизиты указанного решения;</w:t>
      </w:r>
    </w:p>
    <w:p w14:paraId="1C8D489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перечень лотов с указанием их номеров и краткой характеристикой (место размещения, тип, вид, габаритные размеры рекламной конструкции, площадь информационного поля, а также существующие обременения мест размещения рекламных конструкций);</w:t>
      </w:r>
    </w:p>
    <w:p w14:paraId="7326105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начальная цена предмета конкурса (в случае проведения конкурса по нескольким лотам - по каждому лоту);</w:t>
      </w:r>
    </w:p>
    <w:p w14:paraId="164E74E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критерии конкурса, в соответствии с которыми производится оценка заявок;</w:t>
      </w:r>
    </w:p>
    <w:p w14:paraId="5AE7E03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размер задатка для внесения претендентами на участие в конкурсе;</w:t>
      </w:r>
    </w:p>
    <w:p w14:paraId="0C927CF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и порядок внесения задатка претендентами на участие в конкурсе;</w:t>
      </w:r>
    </w:p>
    <w:p w14:paraId="6AD0224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официальный сайт, на котором размещена конкурсная документация;</w:t>
      </w:r>
    </w:p>
    <w:p w14:paraId="4DBF2FB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порядок, дата и время начала и окончания приема заявок на участие в конкурсе;</w:t>
      </w:r>
    </w:p>
    <w:p w14:paraId="3A9675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 место, дата и время начала процедуры вскрытия конвертов с заявками на участие в конкурсе;</w:t>
      </w:r>
    </w:p>
    <w:p w14:paraId="39263FD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условия договора, информация о сроке заключения договора на установку и эксплуатацию рекламной конструкции;</w:t>
      </w:r>
    </w:p>
    <w:p w14:paraId="0B6BBF2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номер контактного телефона ответственного лица организатора торгов для получения дополнительной информации;</w:t>
      </w:r>
    </w:p>
    <w:p w14:paraId="3F90D67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отказа организатора торгов от проведения конкурса.</w:t>
      </w:r>
    </w:p>
    <w:p w14:paraId="327F8B6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5.3. Конкурсная документация должна содержать:</w:t>
      </w:r>
    </w:p>
    <w:p w14:paraId="621322B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конкурсные условия;</w:t>
      </w:r>
    </w:p>
    <w:p w14:paraId="13289B5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требования к претендентам;</w:t>
      </w:r>
    </w:p>
    <w:p w14:paraId="17DBCA3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критерии конкурса и установленные параметры их оценки;</w:t>
      </w:r>
    </w:p>
    <w:p w14:paraId="65E9A4F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4) порядок представления разъяснений положений конкурсной документации, а также порядок внесения изменений в конкурсную документацию;</w:t>
      </w:r>
    </w:p>
    <w:p w14:paraId="4F6AF47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 порядок представления заявок на участие в конкурсе и требования, предъявляемые к ним;</w:t>
      </w:r>
    </w:p>
    <w:p w14:paraId="55317DC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6) перечень документов, прилагаемых к заявке на участие в конкурсе, и требования к их оформлению;</w:t>
      </w:r>
    </w:p>
    <w:p w14:paraId="66B321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7) порядок и срок изменения и (или) отзыва заявок на участие в конкурсе и конкурсных предложений;</w:t>
      </w:r>
    </w:p>
    <w:p w14:paraId="0118D5B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8) порядок, место, дату и время вскрытия конвертов с заявками на участие в конкурсе;</w:t>
      </w:r>
    </w:p>
    <w:p w14:paraId="30CA7E8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9) порядок и срок рассмотрения заявок на участие в конкурсе;</w:t>
      </w:r>
    </w:p>
    <w:p w14:paraId="6364E6B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10) порядок оценки и сопоставления заявок на участие в конкурсе;</w:t>
      </w:r>
    </w:p>
    <w:p w14:paraId="30F418D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11) порядок определения победителя конкурса;</w:t>
      </w:r>
    </w:p>
    <w:p w14:paraId="1F69D92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12) срок подписания протокола оценки и сопоставления заявок;</w:t>
      </w:r>
    </w:p>
    <w:p w14:paraId="3ABCA05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13) срок подписания договора на установку и эксплуатацию рекламной конструкции.</w:t>
      </w:r>
    </w:p>
    <w:p w14:paraId="715FBDA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К конкурсной документации должен быть приложен проект договора на установку и эксплуатацию рекламной конструкции, являющийся неотъемлемой частью конкурсной документации.</w:t>
      </w:r>
    </w:p>
    <w:p w14:paraId="00FCD67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Организатор торгов публикует конкурсную документацию в официальном издании, и размещению в сети Интернет: на официальном сайте Российской Федерации </w:t>
      </w:r>
      <w:hyperlink r:id="rId160" w:history="1">
        <w:r w:rsidRPr="004807AB">
          <w:rPr>
            <w:rStyle w:val="a5"/>
            <w:rFonts w:ascii="Times New Roman" w:hAnsi="Times New Roman" w:cs="Times New Roman"/>
            <w:sz w:val="28"/>
            <w:szCs w:val="28"/>
            <w:lang w:val="en-US"/>
          </w:rPr>
          <w:t>www</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torgi</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gov</w:t>
        </w:r>
        <w:r w:rsidRPr="004807AB">
          <w:rPr>
            <w:rStyle w:val="a5"/>
            <w:rFonts w:ascii="Times New Roman" w:hAnsi="Times New Roman" w:cs="Times New Roman"/>
            <w:sz w:val="28"/>
            <w:szCs w:val="28"/>
          </w:rPr>
          <w:t>.</w:t>
        </w:r>
        <w:r w:rsidRPr="004807AB">
          <w:rPr>
            <w:rStyle w:val="a5"/>
            <w:rFonts w:ascii="Times New Roman" w:hAnsi="Times New Roman" w:cs="Times New Roman"/>
            <w:sz w:val="28"/>
            <w:szCs w:val="28"/>
            <w:lang w:val="en-US"/>
          </w:rPr>
          <w:t>ru</w:t>
        </w:r>
      </w:hyperlink>
      <w:r w:rsidRPr="004807AB">
        <w:rPr>
          <w:rFonts w:ascii="Times New Roman" w:hAnsi="Times New Roman" w:cs="Times New Roman"/>
          <w:sz w:val="28"/>
          <w:szCs w:val="28"/>
        </w:rPr>
        <w:t xml:space="preserve"> и на официальном сайте </w:t>
      </w:r>
      <w:r w:rsidRPr="004807AB">
        <w:rPr>
          <w:rFonts w:ascii="Times New Roman" w:hAnsi="Times New Roman" w:cs="Times New Roman"/>
          <w:sz w:val="28"/>
          <w:szCs w:val="28"/>
        </w:rPr>
        <w:lastRenderedPageBreak/>
        <w:t>Комсомольского муниципального района одновременно с опубликованием (размещением) информационного сообщения (извещения) о проведении конкурса. Конкурсная документация должна быть доступна для ознакомления на официальном сайте без взимания платы.</w:t>
      </w:r>
    </w:p>
    <w:p w14:paraId="7EBD533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Со дня опубликования информационного сообщения (извещения) о проведении конкурса организатор торгов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информационном сообщении (извещении) о проведении конкурса.</w:t>
      </w:r>
    </w:p>
    <w:p w14:paraId="402F8FE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Заинтересованное лицо вправе направить в письменной форме организатору торгов запрос о разъяснении положений конкурсной документации. В течение 3 рабочих дней со дня поступления указанного запроса Организатор торгов обязан направить в письменной форме разъяснения положений конкурсной документации, если указанный запрос поступил Организатору торгов не позднее чем за 5 рабочих дней до дня окончания срока приема заявок на участие в конкурсе.</w:t>
      </w:r>
    </w:p>
    <w:p w14:paraId="7BB135A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течение 3 рабочих дней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сайтеКомсомольского муниципального района,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586487E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Организатор торгов по собственной инициативе или в соответствии с запросом заинтересованного лица вправе принять решение о внесении изменения в конкурсную документацию не позднее чем за 5 рабочих дней до дня окончания срока приема заявок на участие в конкурсе. В течение 5 рабочих дней со дня принятия решения о внесении изменений в конкурсную документацию такие изменения опубликовываются в официальном издании и в течение 2 рабочих дней размещаются организатором торгов на официальном сайте Комсомольского муниципального района в сети Интернет, а также направляются заказными письмами всем заинтересованным лицам, которым была предоставлена конкурсная документация. При этом срок приема заявок на участие в конкурсе должен быть продлен так, чтобы со дня опубликования в официальном издании и размещения на официальном сайте Комсомольского муниципального района в сети Интернет внесенных изменений в извещение о проведении открытого конкурса до даты окончания приема заявок на участие в конкурсе такой срок составлял не менее чем 20 дней.</w:t>
      </w:r>
    </w:p>
    <w:p w14:paraId="23BFB94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5.4. Порядок подачи заявок на участие в конкурсе.</w:t>
      </w:r>
    </w:p>
    <w:p w14:paraId="0D33063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5.4.1. Претендент подает заявку на участие в конкурсе с приложенным и запечатанным конвертом, содержащим конкурсное предложение. Один экземпляр заявки остается у претендента с отметкой о приеме, второй - на </w:t>
      </w:r>
      <w:r w:rsidRPr="004807AB">
        <w:rPr>
          <w:rFonts w:ascii="Times New Roman" w:hAnsi="Times New Roman" w:cs="Times New Roman"/>
          <w:sz w:val="28"/>
          <w:szCs w:val="28"/>
        </w:rPr>
        <w:lastRenderedPageBreak/>
        <w:t>ответственном хранении (до момента вскрытия) у организатора конкурса с приложенным конвертом.</w:t>
      </w:r>
    </w:p>
    <w:p w14:paraId="79828C1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5.4.2. Претендент вправе подать только одну заявку на участие в конкурсе в отношении одного лота.</w:t>
      </w:r>
    </w:p>
    <w:p w14:paraId="2045A1A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5.4.3. Заявка подается по форме, установленной конкурсной документацией. В состав заявки должны входить следующие документы:</w:t>
      </w:r>
    </w:p>
    <w:p w14:paraId="2A57663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заявка на участие в конкурсе по форме, утвержденной организатором;</w:t>
      </w:r>
    </w:p>
    <w:p w14:paraId="75F886E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запечатанный конверт, содержащий конкурсное предложение;</w:t>
      </w:r>
    </w:p>
    <w:p w14:paraId="5A5BED4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права на заключение договора на установку и эксплуатацию рекламной конструкции;</w:t>
      </w:r>
    </w:p>
    <w:p w14:paraId="13A9F6B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опись представленных документов.</w:t>
      </w:r>
    </w:p>
    <w:p w14:paraId="7A6B6A8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Физические лица, не являющиеся индивидуальными предпринимателями, дополнительно представляют копию паспорта.</w:t>
      </w:r>
    </w:p>
    <w:p w14:paraId="05E1B96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Индивидуальные предприниматели дополнительно представляют:</w:t>
      </w:r>
    </w:p>
    <w:p w14:paraId="3F922C2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государственной регистрации в качестве индивидуального предпринимателя;</w:t>
      </w:r>
    </w:p>
    <w:p w14:paraId="65B4096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постановке на учет в налоговом органе.</w:t>
      </w:r>
    </w:p>
    <w:p w14:paraId="46D9108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Юридические лица дополнительно представляют:</w:t>
      </w:r>
    </w:p>
    <w:p w14:paraId="105BE4A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заверенные копии учредительных документов;</w:t>
      </w:r>
    </w:p>
    <w:p w14:paraId="305FE42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государственной регистрации юридического лица;</w:t>
      </w:r>
    </w:p>
    <w:p w14:paraId="69C0DEA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заверенную копию свидетельства о постановке на учет в налоговом органе;</w:t>
      </w:r>
    </w:p>
    <w:p w14:paraId="272A536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надлежащим образом оформленные и заверенные документы, подтверждающие полномочия органов управления и должностных лиц претендента.</w:t>
      </w:r>
    </w:p>
    <w:p w14:paraId="1DCE931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14:paraId="18EE098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5.4.5. Каждая заявка на участие в конкурсе, поступившая в установленный срок, регистрируется уполномоченным представителем Организатора торгов. По требованию претендента уполномоченный </w:t>
      </w:r>
      <w:r w:rsidRPr="004807AB">
        <w:rPr>
          <w:rFonts w:ascii="Times New Roman" w:hAnsi="Times New Roman" w:cs="Times New Roman"/>
          <w:sz w:val="28"/>
          <w:szCs w:val="28"/>
        </w:rPr>
        <w:lastRenderedPageBreak/>
        <w:t>представитель Организатора торгов выдает расписку в получении такой заявки с указанием даты и времени ее получения.</w:t>
      </w:r>
    </w:p>
    <w:p w14:paraId="7EEFC1D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5.4.6. Претендент вправе изменить или отозвать заявку на участие в конкурсе в любое время непосредственно до окончания срока приема заявок в порядке, установленном конкурсной документацией. В случае отзыва претендентом в установленном порядке заявки до окончания срока приема заявок поступивший от претендента задаток подлежит возврату в срок не позднее чем 5 рабочих дней со дня поступления уведомления об отзыве заявки.</w:t>
      </w:r>
    </w:p>
    <w:p w14:paraId="4EECAB2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5.4.7. Конверты с заявками на участие в конкурсе, полученные после окончания срока приема заявок на участие в конкурсе, в тот же день вместе с заявками возвращаются претендентам.</w:t>
      </w:r>
    </w:p>
    <w:p w14:paraId="686FB53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если на конверте не указан почтовый адрес претендента, он вскрывается для установления адреса претендента и в тот же день вместе с заявкой возвращается претенденту.</w:t>
      </w:r>
    </w:p>
    <w:p w14:paraId="2088C17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5.4.8. В случае если по окончании срока приема заявок на участие в конкурсе подана только одна заявка, конкурс признается несостоявшимся. В случае проведения конкурса по нескольким лотам и подачи только одной заявки на отдельный лот конкурс признается несостоявшимся только в отношении того лота, в отношении которого подана одна заявка на участие в конкурсе. Указанная заявка рассматривается в порядке, установленном </w:t>
      </w:r>
      <w:hyperlink w:anchor="P322">
        <w:r w:rsidRPr="004807AB">
          <w:rPr>
            <w:rFonts w:ascii="Times New Roman" w:hAnsi="Times New Roman" w:cs="Times New Roman"/>
            <w:color w:val="0000FF"/>
            <w:sz w:val="28"/>
            <w:szCs w:val="28"/>
          </w:rPr>
          <w:t>пунктом 5.6</w:t>
        </w:r>
      </w:hyperlink>
      <w:r w:rsidRPr="004807AB">
        <w:rPr>
          <w:rFonts w:ascii="Times New Roman" w:hAnsi="Times New Roman" w:cs="Times New Roman"/>
          <w:sz w:val="28"/>
          <w:szCs w:val="28"/>
        </w:rPr>
        <w:t xml:space="preserve"> настоящего Положения.</w:t>
      </w:r>
    </w:p>
    <w:p w14:paraId="3973106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5.5. Порядок вскрытия конвертов с заявками на участие в конкурсе.</w:t>
      </w:r>
    </w:p>
    <w:p w14:paraId="0E492A4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5.5.1. Претенденты или их представители вправе присутствовать на процедуре вскрытия конвертов с заявками на участие в конкурсе.</w:t>
      </w:r>
    </w:p>
    <w:p w14:paraId="27E74D4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5.5.2. Комиссия вскрывает конверты с документами каждого претендента и оглашает содержащуюся в них информацию.</w:t>
      </w:r>
    </w:p>
    <w:p w14:paraId="6F8D00D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5.5.3. При вскрытии конвертов с заявками на участие в конкурсе объявляются наименование и почтовый адрес каждого претендента, конверт с заявкой на участие в конкурсе которого вскрывается, наличие сведений и документов в соответствии с прилагаемой описью, предусмотренных конкурсной документацией, условия исполнения договора на установку и эксплуатацию рекламной конструкции, указанные в такой заявке и являющиеся критериями оценки заявок на участие в конкурсе.</w:t>
      </w:r>
    </w:p>
    <w:p w14:paraId="0F6767E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5.5.4. При вскрытии конвертов с заявками на участие в конкурсе Комиссия вправе потребовать от претендента (его представителя), присутствующего на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p>
    <w:p w14:paraId="0D0A746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5.5.5. Протокол вскрытия конвертов ведется Комиссией и подписывается всеми присутствующими на заседании членами Комиссии непосредственно после вскрытия всех конвертов.</w:t>
      </w:r>
    </w:p>
    <w:p w14:paraId="652102B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5.5.6. Любой претендент (его представитель), присутствующий при вскрытии конвертов с заявками на участие в конкурсе, а также организатор торгов вправе осуществлять аудио- и (или) видеозапись вскрытия конвертов.</w:t>
      </w:r>
    </w:p>
    <w:p w14:paraId="3E72ECA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bookmarkStart w:id="108" w:name="P322"/>
      <w:bookmarkEnd w:id="108"/>
      <w:r w:rsidRPr="004807AB">
        <w:rPr>
          <w:rFonts w:ascii="Times New Roman" w:hAnsi="Times New Roman" w:cs="Times New Roman"/>
          <w:sz w:val="28"/>
          <w:szCs w:val="28"/>
        </w:rPr>
        <w:t>5.6. Порядок рассмотрения заявок на участие в конкурсе.</w:t>
      </w:r>
    </w:p>
    <w:p w14:paraId="59ED439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5.6.1. Комиссия рассматривает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настоящим Положением.</w:t>
      </w:r>
    </w:p>
    <w:p w14:paraId="7E45F26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5.6.2. Срок рассмотрения заявок на участие в конкурсе не может превышать 20 дней со дня вскрытия конвертов с заявками на участие в конкурсе.</w:t>
      </w:r>
    </w:p>
    <w:p w14:paraId="5C716CB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5.6.3. На основании результатов рассмотрения заявок на участие в конкурсе Комиссия принимает решение о допуске или об отказе в допуске претендентов к участию в конкурсе (в случае проведения конкурса по нескольким лотам - по каждому лоту) и признании претендентов участниками конкурса.</w:t>
      </w:r>
    </w:p>
    <w:p w14:paraId="0664F99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Претендент не допускается к участию в конкурсе по следующим основаниям:</w:t>
      </w:r>
    </w:p>
    <w:p w14:paraId="6AC8879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(извещении), или оформление указанных документов не соответствует требованиям законодательства Российской Федерации;</w:t>
      </w:r>
    </w:p>
    <w:p w14:paraId="2A05EB3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в случае недостоверности представленной информации;</w:t>
      </w:r>
    </w:p>
    <w:p w14:paraId="401C9A1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244FE4F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не подтверждено поступление в установленный срок задатка на счет, указанный в информационном сообщении (извещении).</w:t>
      </w:r>
    </w:p>
    <w:p w14:paraId="280F4FD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5.6.4. Решение Комиссии оформляется протоколом рассмотрения заявок на участие в конкурсе, который подписывается присутствующими на заседании членами Комиссии.</w:t>
      </w:r>
    </w:p>
    <w:p w14:paraId="6E77A85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5.6.5. Претендентам, не допущенным к участию в конкурсе, направляются уведомления о принятых Комиссией решениях не позднее дня, следующего за днем подписания протокола рассмотрения заявок на участие в конкурсе.</w:t>
      </w:r>
    </w:p>
    <w:p w14:paraId="7F82611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5.6.6. В случае если на основании результатов рассмотрения заявок принято решение об отказе в допуске к участию в конкурсе всех претендентов, конкурс признается несостоявшимся. В случае проведения конкурса по нескольким лотам конкурс признается несостоявшимся только в отношении тех лотов, в отношении которых принято решение об отказе в допуске к участию в конкурсе всех претендентов.</w:t>
      </w:r>
    </w:p>
    <w:p w14:paraId="47D33B1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если к участию в конкурсе допущен только один претендент, конкурс признается несостоявшимся (в случае проведения конкурса по нескольким лотам конкурс признается несостоявшимся только по тем лотам, в отношении которых принято решение о допуске к участию в конкурсе только одного претендента).</w:t>
      </w:r>
    </w:p>
    <w:p w14:paraId="0D8FDBA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5.7. Оценка и сопоставление заявок на участие в конкурсе.</w:t>
      </w:r>
    </w:p>
    <w:p w14:paraId="62EB0CE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5.7.1. Комиссия осуществляет оценку и сопоставление заявок на участие в конкурсе, поданных участниками конкурса. Срок оценки и сопоставления таких заявок не может превышать 10 рабочих дней со дня подписания протокола рассмотрения заявок.</w:t>
      </w:r>
    </w:p>
    <w:p w14:paraId="6E5BF02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5.7.2. Оценка и сопоставление заявок на участие в конкурсе (в случае проведения конкурса по нескольким лотам - по каждому лоту) осуществляются Комиссией в целях выявления лучших условий заключения договора на установку и эксплуатацию рекламной конструкции, в соответствии с критериями и в порядке, установленными конкурсной документацией.</w:t>
      </w:r>
    </w:p>
    <w:p w14:paraId="581A203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5.7.3. На основании результатов оценки и сопоставления заявок на участие в конкурсе Комиссией каждой заявке на участие в конкурсе (в случае проведения конкурса по нескольким лотам - по каждому лоту) относительно других по мере уменьшения степени выгодности содержащихся в них условий присваивается порядковый номер. Заявке на участие в конкурсе (в случае проведения конкурса по нескольким лотам - по каждому лоту), в которой содержатся лучшие условия, присваивается первый номер.</w:t>
      </w:r>
    </w:p>
    <w:p w14:paraId="7D53334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5.7.4. Победителем конкурса (в случае проведения конкурса по нескольким лотам - по каждому лоту) признается участник конкурса, который предложил лучшие условия и заявке, на участие в конкурсе которого, присвоен первый номер.</w:t>
      </w:r>
    </w:p>
    <w:p w14:paraId="7BE3EFD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равенства набранных баллов у двух и более участников конкурса победителем признается участник, заявка которого была подана раньше.</w:t>
      </w:r>
    </w:p>
    <w:p w14:paraId="727496B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5.7.5. Комиссия ведет протокол оценки и сопоставления заявок на участие в конкурсе, в котором должны содержаться:</w:t>
      </w:r>
    </w:p>
    <w:p w14:paraId="7DC6F0A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наименования участников конкурса, заявки на участие в конкурсе которых были рассмотрены, сведения об условиях, предложенных в таких заявках;</w:t>
      </w:r>
    </w:p>
    <w:p w14:paraId="540C02F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2) перечень критериев оценки заявок на участие в конкурсе;</w:t>
      </w:r>
    </w:p>
    <w:p w14:paraId="6BDAFA7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победитель конкурса (в случае проведения конкурса по нескольким лотам - по каждому лоту) с указанием его реквизитов.</w:t>
      </w:r>
    </w:p>
    <w:p w14:paraId="4AC7E30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Протокол подписывается всеми присутствующими при оценке и сопоставлении заявок на участие в конкурсе членами Комиссии и победителем конкурса в день проведения конкурса.</w:t>
      </w:r>
    </w:p>
    <w:p w14:paraId="715C585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5.8. Суммы задатков возвращаются участникам конкурса, за исключением его победителя или единственного участника, в течение 5 рабочих дней со дня завершения конкурса. Победителю конкурса по соответствующему лоту задаток засчитывается в счет оплаты за право заключения договора на установку и эксплуатацию рекламной конструкции.</w:t>
      </w:r>
    </w:p>
    <w:p w14:paraId="7EB58CD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5.9. При уклонении или отказе победителя конкурса или единственного участника конкурса от заключения в установленный конкурсной документацией срок договора на установку и эксплуатацию рекламной конструкции задаток ему не возвращается, и он утрачивает право на заключение указанного договора. В этом случае задаток, внесенный победителем конкурса или единственным участником конкурса, перечисляется организатором торгов в бюджет Комсомольского муниципального района.</w:t>
      </w:r>
    </w:p>
    <w:p w14:paraId="15E91DE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уклонения победителя конкурса в предусмотренный конкурсной документацией срок от заключения договора на установку и эксплуатацию рекламной конструкции Организатор торгов имеет право подписать данный договор с участником, заявке которого присвоен второй номер.</w:t>
      </w:r>
    </w:p>
    <w:p w14:paraId="2B2CDBE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5.10. Информационное сообщение (извещение) о результатах проведения конкурса в течение 7 дней публикуется в официальном издании, и размещается на официальном сайте Комсомольского муниципального района в сети Интернет, и должно содержать следующую информацию:</w:t>
      </w:r>
    </w:p>
    <w:p w14:paraId="72FCA3C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наименование лота и его краткую характеристику;</w:t>
      </w:r>
    </w:p>
    <w:p w14:paraId="6123DCF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предложенные победителем конкурса условия;</w:t>
      </w:r>
    </w:p>
    <w:p w14:paraId="37E1ABB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имя (наименование) победителя конкурса;</w:t>
      </w:r>
    </w:p>
    <w:p w14:paraId="6784F16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имя (наименование) участника, заявке которого присвоен второй номер.</w:t>
      </w:r>
    </w:p>
    <w:p w14:paraId="722DF486" w14:textId="77777777" w:rsidR="00222ED8" w:rsidRPr="004807AB" w:rsidRDefault="00222ED8" w:rsidP="00222ED8">
      <w:pPr>
        <w:pStyle w:val="ConsPlusNormal"/>
        <w:ind w:firstLine="540"/>
        <w:jc w:val="both"/>
        <w:rPr>
          <w:rFonts w:ascii="Times New Roman" w:hAnsi="Times New Roman" w:cs="Times New Roman"/>
          <w:sz w:val="28"/>
          <w:szCs w:val="28"/>
        </w:rPr>
      </w:pPr>
    </w:p>
    <w:p w14:paraId="680ABF66" w14:textId="77777777" w:rsidR="00222ED8" w:rsidRPr="004807AB" w:rsidRDefault="00222ED8" w:rsidP="00222ED8">
      <w:pPr>
        <w:pStyle w:val="ConsPlusTitle"/>
        <w:jc w:val="center"/>
        <w:outlineLvl w:val="2"/>
        <w:rPr>
          <w:rFonts w:ascii="Times New Roman" w:hAnsi="Times New Roman" w:cs="Times New Roman"/>
          <w:sz w:val="28"/>
          <w:szCs w:val="28"/>
        </w:rPr>
      </w:pPr>
      <w:r w:rsidRPr="004807AB">
        <w:rPr>
          <w:rFonts w:ascii="Times New Roman" w:hAnsi="Times New Roman" w:cs="Times New Roman"/>
          <w:sz w:val="28"/>
          <w:szCs w:val="28"/>
        </w:rPr>
        <w:t>5.1. ПОРЯДОК ПРОВЕДЕНИЯ ЭЛЕКТРОННОГО КОНКУРСА</w:t>
      </w:r>
    </w:p>
    <w:p w14:paraId="7F5D9CAB" w14:textId="77777777" w:rsidR="00222ED8" w:rsidRPr="004807AB" w:rsidRDefault="00222ED8" w:rsidP="00222ED8">
      <w:pPr>
        <w:pStyle w:val="ConsPlusNormal"/>
        <w:ind w:firstLine="540"/>
        <w:jc w:val="both"/>
        <w:rPr>
          <w:rFonts w:ascii="Times New Roman" w:hAnsi="Times New Roman" w:cs="Times New Roman"/>
          <w:sz w:val="28"/>
          <w:szCs w:val="28"/>
        </w:rPr>
      </w:pPr>
    </w:p>
    <w:p w14:paraId="45504C8C"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5.1.1. Информационное сообщение (извещение) о проведении электронного конкурса и конкурсная документация подлежат опубликованию на электронной площадке, а также размещению на официальном сайте Комсомольского муниципального района в сети </w:t>
      </w:r>
      <w:r w:rsidRPr="004807AB">
        <w:rPr>
          <w:rFonts w:ascii="Times New Roman" w:hAnsi="Times New Roman" w:cs="Times New Roman"/>
          <w:sz w:val="28"/>
          <w:szCs w:val="28"/>
        </w:rPr>
        <w:lastRenderedPageBreak/>
        <w:t>Интернет не менее чем за 30 дней до окончания срока приема заявок на участие в электронном конкурсе.</w:t>
      </w:r>
    </w:p>
    <w:p w14:paraId="34957D9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5.1.2. Обязательному опубликованию в информационном сообщении (извещении) подлежат следующие сведения:</w:t>
      </w:r>
    </w:p>
    <w:p w14:paraId="65FFBE7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наименование органа местного самоуправления, принявшего решение о проведении электронного конкурса, реквизиты указанного решения;</w:t>
      </w:r>
    </w:p>
    <w:p w14:paraId="1F3A559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адрес электронной площадки в сети Интернет;</w:t>
      </w:r>
    </w:p>
    <w:p w14:paraId="1BF329F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перечень лотов с указанием их номеров и краткой характеристикой (место размещения, тип, вид, габаритные размеры рекламной конструкции, площадь информационного поля, а также существующие обременения мест размещения рекламных конструкций);</w:t>
      </w:r>
    </w:p>
    <w:p w14:paraId="5A9E094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начальная цена предмета электронного конкурса (в случае проведения электронного конкурса по нескольким лотам - по каждому лоту);</w:t>
      </w:r>
    </w:p>
    <w:p w14:paraId="7BD7B2A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и время начала и окончания срока подачи заявок на участие в электронном конкурсе;</w:t>
      </w:r>
    </w:p>
    <w:p w14:paraId="1CEC944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дата, время и место рассмотрения заявок на участие в электронном конкурсе;</w:t>
      </w:r>
    </w:p>
    <w:p w14:paraId="3B01D7F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номер контактного телефона ответственного лица организатора торгов для получения дополнительной информации;</w:t>
      </w:r>
    </w:p>
    <w:p w14:paraId="50C5F21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критерии электронного конкурса, в соответствии с которыми производится оценка заявок;</w:t>
      </w:r>
    </w:p>
    <w:p w14:paraId="54E56FB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размер задатка для внесения претендентами на участие в электронном конкурсе;</w:t>
      </w:r>
    </w:p>
    <w:p w14:paraId="00FC8A8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и порядок внесения задатка претендентами на участие в электронном конкурсе;</w:t>
      </w:r>
    </w:p>
    <w:p w14:paraId="735AB02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условия договора, информация о сроке заключения договора на установку и эксплуатацию рекламной конструкции;</w:t>
      </w:r>
    </w:p>
    <w:p w14:paraId="7924F64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сроки отказа организатора торгов от проведения электронного конкурса.</w:t>
      </w:r>
    </w:p>
    <w:p w14:paraId="1A09D27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Устанавливаемый организатором торгов срок начала подачи заявок на участие в конкурсе не может быть менее 5 рабочих дней со дня опубликования информационного сообщения (извещения) на электронной площадке и размещения его на официальном сайте Комсомольского муниципального района в сети Интернет.</w:t>
      </w:r>
    </w:p>
    <w:p w14:paraId="05DB3D9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bookmarkStart w:id="109" w:name="P372"/>
      <w:bookmarkEnd w:id="109"/>
      <w:r w:rsidRPr="004807AB">
        <w:rPr>
          <w:rFonts w:ascii="Times New Roman" w:hAnsi="Times New Roman" w:cs="Times New Roman"/>
          <w:sz w:val="28"/>
          <w:szCs w:val="28"/>
        </w:rPr>
        <w:t xml:space="preserve">5.1.3. Для участия в электронном конкурсе претенденты подают заявки на участие в электронном конкурсе, подписанные электронной подписью, конкурсные предложения и перечисляют задаток на счет оператора </w:t>
      </w:r>
      <w:r w:rsidRPr="004807AB">
        <w:rPr>
          <w:rFonts w:ascii="Times New Roman" w:hAnsi="Times New Roman" w:cs="Times New Roman"/>
          <w:sz w:val="28"/>
          <w:szCs w:val="28"/>
        </w:rPr>
        <w:lastRenderedPageBreak/>
        <w:t>электронной площадки в соответствии с регламентом выбранной электронной площадки.</w:t>
      </w:r>
    </w:p>
    <w:p w14:paraId="46D6FCC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Вместе с заявкой на участие в электронном конкурсе и конкурсными предложениями претендентом оператору электронной площадки направляется следующая документация.</w:t>
      </w:r>
    </w:p>
    <w:p w14:paraId="40AC7B9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Физические лица, не являющиеся индивидуальными предпринимателями, представляют:</w:t>
      </w:r>
    </w:p>
    <w:p w14:paraId="340D4DA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паспорта;</w:t>
      </w:r>
    </w:p>
    <w:p w14:paraId="7D67FF2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постановке на учет физического лица в налоговом органе (при наличии).</w:t>
      </w:r>
    </w:p>
    <w:p w14:paraId="19B4DAC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Индивидуальные предприниматели представляют:</w:t>
      </w:r>
    </w:p>
    <w:p w14:paraId="4A38F88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государственной регистрации в качестве индивидуального предпринимателя;</w:t>
      </w:r>
    </w:p>
    <w:p w14:paraId="06A41C48"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постановке на учет в налоговом органе.</w:t>
      </w:r>
    </w:p>
    <w:p w14:paraId="60DDAE9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Юридические лица представляют:</w:t>
      </w:r>
    </w:p>
    <w:p w14:paraId="337F34F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копии учредительных документов;</w:t>
      </w:r>
    </w:p>
    <w:p w14:paraId="3220A3D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государственной регистрации юридического лица;</w:t>
      </w:r>
    </w:p>
    <w:p w14:paraId="293AC92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копию свидетельства о постановке на учет в налоговом органе;</w:t>
      </w:r>
    </w:p>
    <w:p w14:paraId="4F43804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копии документов, подтверждающих полномочия органов управления и должностных лиц претендента.</w:t>
      </w:r>
    </w:p>
    <w:p w14:paraId="6B9E37C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5.1.4. Претендент вправе подать только одну заявку на участие в электронном конкурсе по каждому лоту.</w:t>
      </w:r>
    </w:p>
    <w:p w14:paraId="2FCFC34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5.1.5. До окончания срока подачи заявок претендент, подавший заявку, вправе изменить или отозвать ее.</w:t>
      </w:r>
    </w:p>
    <w:p w14:paraId="5082AAB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Отзыв и изменение заявки осуществляются из личного кабинета электронной площадки. Изменение заявки осуществляется путем отзыва ранее поданной и подачи новой заявки.</w:t>
      </w:r>
    </w:p>
    <w:p w14:paraId="3FDB41D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отзыва претендентом в установленном порядке заявки до окончания срока приема заявок поступивший от претендента задаток подлежит возврату оператором электронной площадки в срок не позднее чем 5 рабочих дней со дня поступления уведомления об отзыве заявки.</w:t>
      </w:r>
    </w:p>
    <w:p w14:paraId="59797A0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5.1.6. Комиссия в установленных организатором торгов времени и месте рассматривает заявки и документы претендентов на участие в электронном конкурсе, переданные оператором электронной площадки.</w:t>
      </w:r>
    </w:p>
    <w:p w14:paraId="244BE6E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По результатам рассмотрения представленных документов Комиссия принимает решение о признании претендентов участниками электронного конкурса или об отказе в допуске претендентов к участию в электронном конкурсе, которое оформляется протоколом рассмотрения заявок на участие в электронном конкурсе (далее - протокол рассмотрения заявок).</w:t>
      </w:r>
    </w:p>
    <w:p w14:paraId="0EE58C1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протоколе рассмотрения заявок содержатся сведения о претендентах, допущенных к участию в электронном конкурсе и признанных участниками электронного конкурса, а также сведения о претендентах, не допущенных к участию в электронном конкурсе, с указанием причин отказа в допуске к участию в нем.</w:t>
      </w:r>
    </w:p>
    <w:p w14:paraId="173B872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Протокол рассмотрения заявок подписывается Комиссией в день его составления и не позднее чем на следующий день после подписания протокола направляется оператору электронной площадки для размещения на электронной площадке в соответствии с регламентом электронной площадки.</w:t>
      </w:r>
    </w:p>
    <w:p w14:paraId="61BD8DC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5.1.7. Претендент не допускается к участию в электронном конкурсе в следующих случаях:</w:t>
      </w:r>
    </w:p>
    <w:p w14:paraId="3FF41F19"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1) документы, указанные в </w:t>
      </w:r>
      <w:hyperlink w:anchor="P372">
        <w:r w:rsidRPr="004807AB">
          <w:rPr>
            <w:rFonts w:ascii="Times New Roman" w:hAnsi="Times New Roman" w:cs="Times New Roman"/>
            <w:color w:val="0000FF"/>
            <w:sz w:val="28"/>
            <w:szCs w:val="28"/>
          </w:rPr>
          <w:t>пункте 5.1.3</w:t>
        </w:r>
      </w:hyperlink>
      <w:r w:rsidRPr="004807AB">
        <w:rPr>
          <w:rFonts w:ascii="Times New Roman" w:hAnsi="Times New Roman" w:cs="Times New Roman"/>
          <w:sz w:val="28"/>
          <w:szCs w:val="28"/>
        </w:rPr>
        <w:t xml:space="preserve"> настоящего Положения, не представлены претендентом или представлены не в полном объеме;</w:t>
      </w:r>
    </w:p>
    <w:p w14:paraId="1359D0D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2) оформление документов, указанных в </w:t>
      </w:r>
      <w:hyperlink w:anchor="P372">
        <w:r w:rsidRPr="004807AB">
          <w:rPr>
            <w:rFonts w:ascii="Times New Roman" w:hAnsi="Times New Roman" w:cs="Times New Roman"/>
            <w:color w:val="0000FF"/>
            <w:sz w:val="28"/>
            <w:szCs w:val="28"/>
          </w:rPr>
          <w:t>пункте 5.1.3</w:t>
        </w:r>
      </w:hyperlink>
      <w:r w:rsidRPr="004807AB">
        <w:rPr>
          <w:rFonts w:ascii="Times New Roman" w:hAnsi="Times New Roman" w:cs="Times New Roman"/>
          <w:sz w:val="28"/>
          <w:szCs w:val="28"/>
        </w:rPr>
        <w:t xml:space="preserve"> настоящего Положения, не соответствует законодательству Российской Федерации;</w:t>
      </w:r>
    </w:p>
    <w:p w14:paraId="77AD518B"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заявка подана лицом, не уполномоченным на осуществление таких действий.</w:t>
      </w:r>
    </w:p>
    <w:p w14:paraId="4F1E3D5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5.1.8. Комиссия осуществляет оценку и сопоставление заявок на участие в электронном конкурсе, поданных участниками электронного конкурса. Срок оценки и сопоставления таких заявок не может превышать 10 рабочих дней со дня подписания протокола рассмотрения заявок.</w:t>
      </w:r>
    </w:p>
    <w:p w14:paraId="5624894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5.1.9. Оценка и сопоставление заявок на участие в электронном конкурсе (в случае проведения электронного конкурса по нескольким лотам - по каждому лоту) осуществляются Комиссией в целях выявления лучших условий заключения договора на установку и эксплуатацию рекламной конструкции в соответствии с критериями и в порядке, установленными конкурсной документацией.</w:t>
      </w:r>
    </w:p>
    <w:p w14:paraId="52B32BA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5.1.10. На основании результатов оценки и сопоставления заявок на участие в электронном конкурсе Комиссией каждой заявке на участие в электронном конкурсе (в случае проведения электронного конкурса по нескольким лотам - по каждому лоту) относительно других по мере уменьшения степени выгодности содержащихся в них условий присваивается порядковый номер.</w:t>
      </w:r>
    </w:p>
    <w:p w14:paraId="3E9D9A3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Заявке на участие в электронном конкурсе (в случае проведения электронного конкурса по нескольким лотам - по каждому лоту), в которой содержатся лучшие условия, присваивается первый номер.</w:t>
      </w:r>
    </w:p>
    <w:p w14:paraId="3F327BA3"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5.1.11. Конкурсные предложения, содержащие цену ниже начальной цены, не рассматриваются.</w:t>
      </w:r>
    </w:p>
    <w:p w14:paraId="0EBDEA8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5.1.12. Победителем электронного конкурса (в случае проведения электронного конкурса по нескольким лотам - по каждому лоту) признается участник электронного конкурса, который предложил лучшие условия и заявке, на участие в электронном конкурсе, которого присвоен первый номер.</w:t>
      </w:r>
    </w:p>
    <w:p w14:paraId="26DA9CAD"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равенства набранных баллов у двух и более участников электронного конкурса победителем признается участник, заявка которого была подана раньше.</w:t>
      </w:r>
    </w:p>
    <w:p w14:paraId="2BB960B5"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5.1.13. Комиссия оформляет протокол оценки и сопоставления заявок на участие в электронном конкурсе, в котором должны содержаться:</w:t>
      </w:r>
    </w:p>
    <w:p w14:paraId="01BFBAA7"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1) наименования участников электронного конкурса, заявки на участие в электронном конкурсе которых были рассмотрены, сведения об условиях, предложенных в таких заявках;</w:t>
      </w:r>
    </w:p>
    <w:p w14:paraId="3368434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2) перечень критериев оценки заявок на участие в электронном конкурсе;</w:t>
      </w:r>
    </w:p>
    <w:p w14:paraId="41EAC860"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3) победитель электронного конкурса (в случае проведения электронного конкурса по нескольким лотам - по каждому лоту) с указанием его реквизитов.</w:t>
      </w:r>
    </w:p>
    <w:p w14:paraId="6715EED4"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Протокол подписывается всеми присутствующими при оценке и сопоставлении заявок на участие в электронном конкурсе членами Комиссии и направляется организатором торгов оператору электронной площадки в день проведения электронного конкурса для размещения на электронной площадке в соответствии с регламентом электронной площадки.</w:t>
      </w:r>
    </w:p>
    <w:p w14:paraId="4F7820B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5.1.14. В течение дня, следующего за днем подписания протокола о результатах электронного конкурса или о признании электронного конкурса несостоявшимся, такой протокол размещается оператором электронной площадки на электронной площадке и организатором торгов на официальном сайте Комсомольского муниципального района в сети Интернет.</w:t>
      </w:r>
    </w:p>
    <w:p w14:paraId="4E8B12C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Процедура электронного конкурса считается завершенной со дня размещения протокола о результатах электронного конкурса или протокола о признании электронного конкурса несостоявшимся оператором электронной площадки на электронной площадке и организатором торгов на официальном сайте Комсомольского муниципального района в сети Интернет.</w:t>
      </w:r>
    </w:p>
    <w:p w14:paraId="485CF68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lastRenderedPageBreak/>
        <w:t>5.1.15. Суммы задатков возвращаются участникам электронного конкурса, за исключением его победителя или единственного участника, оператором электронной площадки в течение 5 рабочих дней со дня завершения электронного конкурса.</w:t>
      </w:r>
    </w:p>
    <w:p w14:paraId="316B3BE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Победителю электронного конкурса по соответствующему лоту задаток засчитывается в счет оплаты за право заключения договора на установку и эксплуатацию рекламной конструкции путем перечисления оператором электронной площадки задатка в бюджет Комсомольского муниципального района.</w:t>
      </w:r>
    </w:p>
    <w:p w14:paraId="79E65ECA"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5.1.16. Случаи признания электронного конкурса несостоявшимся, порядок заключения договора на установку и эксплуатацию рекламной конструкции регламентированы </w:t>
      </w:r>
      <w:hyperlink w:anchor="P415">
        <w:r w:rsidRPr="004807AB">
          <w:rPr>
            <w:rFonts w:ascii="Times New Roman" w:hAnsi="Times New Roman" w:cs="Times New Roman"/>
            <w:color w:val="0000FF"/>
            <w:sz w:val="28"/>
            <w:szCs w:val="28"/>
          </w:rPr>
          <w:t>разделом 6</w:t>
        </w:r>
      </w:hyperlink>
      <w:r w:rsidRPr="004807AB">
        <w:rPr>
          <w:rFonts w:ascii="Times New Roman" w:hAnsi="Times New Roman" w:cs="Times New Roman"/>
          <w:sz w:val="28"/>
          <w:szCs w:val="28"/>
        </w:rPr>
        <w:t xml:space="preserve"> настоящего Положения.</w:t>
      </w:r>
    </w:p>
    <w:p w14:paraId="15CF62F9" w14:textId="77777777" w:rsidR="00222ED8" w:rsidRPr="004807AB" w:rsidRDefault="00222ED8" w:rsidP="00222ED8">
      <w:pPr>
        <w:pStyle w:val="ConsPlusNormal"/>
        <w:ind w:firstLine="540"/>
        <w:jc w:val="both"/>
        <w:rPr>
          <w:rFonts w:ascii="Times New Roman" w:hAnsi="Times New Roman" w:cs="Times New Roman"/>
          <w:sz w:val="28"/>
          <w:szCs w:val="28"/>
        </w:rPr>
      </w:pPr>
    </w:p>
    <w:p w14:paraId="50149A09" w14:textId="77777777" w:rsidR="00222ED8" w:rsidRPr="004807AB" w:rsidRDefault="00222ED8" w:rsidP="00222ED8">
      <w:pPr>
        <w:pStyle w:val="ConsPlusTitle"/>
        <w:jc w:val="center"/>
        <w:outlineLvl w:val="1"/>
        <w:rPr>
          <w:rFonts w:ascii="Times New Roman" w:hAnsi="Times New Roman" w:cs="Times New Roman"/>
          <w:sz w:val="28"/>
          <w:szCs w:val="28"/>
        </w:rPr>
      </w:pPr>
      <w:bookmarkStart w:id="110" w:name="P415"/>
      <w:bookmarkEnd w:id="110"/>
      <w:r w:rsidRPr="004807AB">
        <w:rPr>
          <w:rFonts w:ascii="Times New Roman" w:hAnsi="Times New Roman" w:cs="Times New Roman"/>
          <w:sz w:val="28"/>
          <w:szCs w:val="28"/>
        </w:rPr>
        <w:t>6. ПОРЯДОК ЗАКЛЮЧЕНИЯ ДОГОВОРА НА УСТАНОВКУ</w:t>
      </w:r>
    </w:p>
    <w:p w14:paraId="41663239" w14:textId="77777777" w:rsidR="00222ED8" w:rsidRPr="004807AB" w:rsidRDefault="00222ED8" w:rsidP="00222ED8">
      <w:pPr>
        <w:pStyle w:val="ConsPlusTitle"/>
        <w:jc w:val="center"/>
        <w:rPr>
          <w:rFonts w:ascii="Times New Roman" w:hAnsi="Times New Roman" w:cs="Times New Roman"/>
          <w:sz w:val="28"/>
          <w:szCs w:val="28"/>
        </w:rPr>
      </w:pPr>
      <w:r w:rsidRPr="004807AB">
        <w:rPr>
          <w:rFonts w:ascii="Times New Roman" w:hAnsi="Times New Roman" w:cs="Times New Roman"/>
          <w:sz w:val="28"/>
          <w:szCs w:val="28"/>
        </w:rPr>
        <w:t>И ЭКСПЛУАТАЦИЮ РЕКЛАМНОЙ КОНСТРУКЦИИ</w:t>
      </w:r>
    </w:p>
    <w:p w14:paraId="08A17E37" w14:textId="77777777" w:rsidR="00222ED8" w:rsidRPr="004807AB" w:rsidRDefault="00222ED8" w:rsidP="00222ED8">
      <w:pPr>
        <w:pStyle w:val="ConsPlusNormal"/>
        <w:ind w:firstLine="540"/>
        <w:jc w:val="both"/>
        <w:rPr>
          <w:rFonts w:ascii="Times New Roman" w:hAnsi="Times New Roman" w:cs="Times New Roman"/>
          <w:sz w:val="28"/>
          <w:szCs w:val="28"/>
        </w:rPr>
      </w:pPr>
    </w:p>
    <w:p w14:paraId="3673BEBA" w14:textId="77777777" w:rsidR="00222ED8" w:rsidRPr="004807AB" w:rsidRDefault="00222ED8" w:rsidP="00222ED8">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6.1. В случае если на участие в торгах не подано ни одной заявки, торги, в том числе электронные, признаются несостоявшимися.</w:t>
      </w:r>
    </w:p>
    <w:p w14:paraId="1168A8A2"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если к участию в торгах допущен один участник, торги, в том числе электронные, признаются несостоявшимися и договор на установку и эксплуатацию рекламной конструкции заключается с лицом, которое являлось единственным участником торгов.</w:t>
      </w:r>
    </w:p>
    <w:p w14:paraId="771A1821"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В случае признания торгов несостоявшимися ввиду отсутствия заявок на участие в торгах, а также отсутствия лиц, допущенных к участию в торгах, организатором торгов принимается решение об их повторном проведении.</w:t>
      </w:r>
    </w:p>
    <w:p w14:paraId="3F1C9C8E"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6.2. В течение 30 дней со дня подписания протокола об итогах торгов Организатор торгов и победитель торгов или единственный участник, зарегистрированный на участие в торгах, обязаны заключить договор на установку и эксплуатацию рекламной конструкции.</w:t>
      </w:r>
    </w:p>
    <w:p w14:paraId="47AEC316"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6.3. Победитель торгов обязан произвести плату за право заключения договора на установку и эксплуатацию рекламной конструкции в течение 7 рабочих дней со дня утверждения итогов торгов.</w:t>
      </w:r>
    </w:p>
    <w:p w14:paraId="167EF21F"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6.4. В случае уклонения одной из сторон договора на установку и эксплуатацию рекламной конструкции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14:paraId="1F1B3B8C" w14:textId="77777777" w:rsidR="00222ED8" w:rsidRPr="004807AB" w:rsidRDefault="00222ED8" w:rsidP="00222ED8">
      <w:pPr>
        <w:pStyle w:val="ConsPlusNormal"/>
        <w:spacing w:before="220"/>
        <w:ind w:firstLine="540"/>
        <w:jc w:val="both"/>
        <w:rPr>
          <w:rFonts w:ascii="Times New Roman" w:hAnsi="Times New Roman" w:cs="Times New Roman"/>
          <w:sz w:val="28"/>
          <w:szCs w:val="28"/>
        </w:rPr>
      </w:pPr>
      <w:r w:rsidRPr="004807AB">
        <w:rPr>
          <w:rFonts w:ascii="Times New Roman" w:hAnsi="Times New Roman" w:cs="Times New Roman"/>
          <w:sz w:val="28"/>
          <w:szCs w:val="28"/>
        </w:rPr>
        <w:t xml:space="preserve">6.5. Победитель торгов, оплативший право на заключение договора на установку и эксплуатацию рекламной конструкции, вправе приступить к монтажу рекламной конструкции после оформления в установленном </w:t>
      </w:r>
      <w:r w:rsidRPr="004807AB">
        <w:rPr>
          <w:rFonts w:ascii="Times New Roman" w:hAnsi="Times New Roman" w:cs="Times New Roman"/>
          <w:sz w:val="28"/>
          <w:szCs w:val="28"/>
        </w:rPr>
        <w:lastRenderedPageBreak/>
        <w:t>порядке разрешения на установку и эксплуатацию рекламной конструкции и заключения договора на установку и эксплуатацию рекламной конструкции.</w:t>
      </w:r>
    </w:p>
    <w:p w14:paraId="72C82ABF" w14:textId="1AA59FB4" w:rsidR="00222ED8" w:rsidRDefault="00222ED8" w:rsidP="00222ED8">
      <w:pPr>
        <w:pStyle w:val="ConsPlusTitle"/>
        <w:jc w:val="center"/>
        <w:rPr>
          <w:rFonts w:ascii="Times New Roman" w:hAnsi="Times New Roman" w:cs="Times New Roman"/>
          <w:sz w:val="28"/>
          <w:szCs w:val="28"/>
        </w:rPr>
      </w:pPr>
    </w:p>
    <w:p w14:paraId="5EEC6A52" w14:textId="2EB7B2E4" w:rsidR="004807AB" w:rsidRDefault="004807AB" w:rsidP="00222ED8">
      <w:pPr>
        <w:pStyle w:val="ConsPlusTitle"/>
        <w:jc w:val="center"/>
        <w:rPr>
          <w:rFonts w:ascii="Times New Roman" w:hAnsi="Times New Roman" w:cs="Times New Roman"/>
          <w:sz w:val="28"/>
          <w:szCs w:val="28"/>
        </w:rPr>
      </w:pPr>
    </w:p>
    <w:p w14:paraId="5856AC45" w14:textId="101BABEF" w:rsidR="004807AB" w:rsidRDefault="004807AB" w:rsidP="00222ED8">
      <w:pPr>
        <w:pStyle w:val="ConsPlusTitle"/>
        <w:jc w:val="center"/>
        <w:rPr>
          <w:rFonts w:ascii="Times New Roman" w:hAnsi="Times New Roman" w:cs="Times New Roman"/>
          <w:sz w:val="28"/>
          <w:szCs w:val="28"/>
        </w:rPr>
      </w:pPr>
    </w:p>
    <w:p w14:paraId="109FB3A3" w14:textId="59BB3673" w:rsidR="004807AB" w:rsidRDefault="004807AB" w:rsidP="00222ED8">
      <w:pPr>
        <w:pStyle w:val="ConsPlusTitle"/>
        <w:jc w:val="center"/>
        <w:rPr>
          <w:rFonts w:ascii="Times New Roman" w:hAnsi="Times New Roman" w:cs="Times New Roman"/>
          <w:sz w:val="28"/>
          <w:szCs w:val="28"/>
        </w:rPr>
      </w:pPr>
    </w:p>
    <w:p w14:paraId="7E24C97E" w14:textId="6452E04E" w:rsidR="004807AB" w:rsidRDefault="004807AB" w:rsidP="00222ED8">
      <w:pPr>
        <w:pStyle w:val="ConsPlusTitle"/>
        <w:jc w:val="center"/>
        <w:rPr>
          <w:rFonts w:ascii="Times New Roman" w:hAnsi="Times New Roman" w:cs="Times New Roman"/>
          <w:sz w:val="28"/>
          <w:szCs w:val="28"/>
        </w:rPr>
      </w:pPr>
    </w:p>
    <w:p w14:paraId="5A740227" w14:textId="2F8368A3" w:rsidR="004807AB" w:rsidRDefault="004807AB" w:rsidP="00222ED8">
      <w:pPr>
        <w:pStyle w:val="ConsPlusTitle"/>
        <w:jc w:val="center"/>
        <w:rPr>
          <w:rFonts w:ascii="Times New Roman" w:hAnsi="Times New Roman" w:cs="Times New Roman"/>
          <w:sz w:val="28"/>
          <w:szCs w:val="28"/>
        </w:rPr>
      </w:pPr>
    </w:p>
    <w:p w14:paraId="5F520037" w14:textId="67DF375D" w:rsidR="004807AB" w:rsidRDefault="004807AB" w:rsidP="00222ED8">
      <w:pPr>
        <w:pStyle w:val="ConsPlusTitle"/>
        <w:jc w:val="center"/>
        <w:rPr>
          <w:rFonts w:ascii="Times New Roman" w:hAnsi="Times New Roman" w:cs="Times New Roman"/>
          <w:sz w:val="28"/>
          <w:szCs w:val="28"/>
        </w:rPr>
      </w:pPr>
    </w:p>
    <w:p w14:paraId="795BCE83" w14:textId="520E6EBA" w:rsidR="004807AB" w:rsidRDefault="004807AB" w:rsidP="00222ED8">
      <w:pPr>
        <w:pStyle w:val="ConsPlusTitle"/>
        <w:jc w:val="center"/>
        <w:rPr>
          <w:rFonts w:ascii="Times New Roman" w:hAnsi="Times New Roman" w:cs="Times New Roman"/>
          <w:sz w:val="28"/>
          <w:szCs w:val="28"/>
        </w:rPr>
      </w:pPr>
    </w:p>
    <w:p w14:paraId="0EBAA838" w14:textId="29D42D3C" w:rsidR="004807AB" w:rsidRDefault="004807AB" w:rsidP="00222ED8">
      <w:pPr>
        <w:pStyle w:val="ConsPlusTitle"/>
        <w:jc w:val="center"/>
        <w:rPr>
          <w:rFonts w:ascii="Times New Roman" w:hAnsi="Times New Roman" w:cs="Times New Roman"/>
          <w:sz w:val="28"/>
          <w:szCs w:val="28"/>
        </w:rPr>
      </w:pPr>
    </w:p>
    <w:p w14:paraId="4BD815D0" w14:textId="3BC99D30" w:rsidR="004807AB" w:rsidRDefault="004807AB" w:rsidP="00222ED8">
      <w:pPr>
        <w:pStyle w:val="ConsPlusTitle"/>
        <w:jc w:val="center"/>
        <w:rPr>
          <w:rFonts w:ascii="Times New Roman" w:hAnsi="Times New Roman" w:cs="Times New Roman"/>
          <w:sz w:val="28"/>
          <w:szCs w:val="28"/>
        </w:rPr>
      </w:pPr>
    </w:p>
    <w:p w14:paraId="409FFEFF" w14:textId="55065E31" w:rsidR="004807AB" w:rsidRDefault="004807AB" w:rsidP="00222ED8">
      <w:pPr>
        <w:pStyle w:val="ConsPlusTitle"/>
        <w:jc w:val="center"/>
        <w:rPr>
          <w:rFonts w:ascii="Times New Roman" w:hAnsi="Times New Roman" w:cs="Times New Roman"/>
          <w:sz w:val="28"/>
          <w:szCs w:val="28"/>
        </w:rPr>
      </w:pPr>
    </w:p>
    <w:p w14:paraId="70586AAB" w14:textId="0B011F68" w:rsidR="004807AB" w:rsidRDefault="004807AB" w:rsidP="00222ED8">
      <w:pPr>
        <w:pStyle w:val="ConsPlusTitle"/>
        <w:jc w:val="center"/>
        <w:rPr>
          <w:rFonts w:ascii="Times New Roman" w:hAnsi="Times New Roman" w:cs="Times New Roman"/>
          <w:sz w:val="28"/>
          <w:szCs w:val="28"/>
        </w:rPr>
      </w:pPr>
    </w:p>
    <w:p w14:paraId="451E80DE" w14:textId="3E42A54E" w:rsidR="004807AB" w:rsidRDefault="004807AB" w:rsidP="00222ED8">
      <w:pPr>
        <w:pStyle w:val="ConsPlusTitle"/>
        <w:jc w:val="center"/>
        <w:rPr>
          <w:rFonts w:ascii="Times New Roman" w:hAnsi="Times New Roman" w:cs="Times New Roman"/>
          <w:sz w:val="28"/>
          <w:szCs w:val="28"/>
        </w:rPr>
      </w:pPr>
    </w:p>
    <w:p w14:paraId="1DCC8751" w14:textId="4A6FEA12" w:rsidR="004807AB" w:rsidRDefault="004807AB" w:rsidP="00222ED8">
      <w:pPr>
        <w:pStyle w:val="ConsPlusTitle"/>
        <w:jc w:val="center"/>
        <w:rPr>
          <w:rFonts w:ascii="Times New Roman" w:hAnsi="Times New Roman" w:cs="Times New Roman"/>
          <w:sz w:val="28"/>
          <w:szCs w:val="28"/>
        </w:rPr>
      </w:pPr>
    </w:p>
    <w:p w14:paraId="42737E7E" w14:textId="63C88C53" w:rsidR="004807AB" w:rsidRDefault="004807AB" w:rsidP="00222ED8">
      <w:pPr>
        <w:pStyle w:val="ConsPlusTitle"/>
        <w:jc w:val="center"/>
        <w:rPr>
          <w:rFonts w:ascii="Times New Roman" w:hAnsi="Times New Roman" w:cs="Times New Roman"/>
          <w:sz w:val="28"/>
          <w:szCs w:val="28"/>
        </w:rPr>
      </w:pPr>
    </w:p>
    <w:p w14:paraId="1FBC4337" w14:textId="146B6083" w:rsidR="004807AB" w:rsidRDefault="004807AB" w:rsidP="00222ED8">
      <w:pPr>
        <w:pStyle w:val="ConsPlusTitle"/>
        <w:jc w:val="center"/>
        <w:rPr>
          <w:rFonts w:ascii="Times New Roman" w:hAnsi="Times New Roman" w:cs="Times New Roman"/>
          <w:sz w:val="28"/>
          <w:szCs w:val="28"/>
        </w:rPr>
      </w:pPr>
    </w:p>
    <w:p w14:paraId="766238A9" w14:textId="312498A4" w:rsidR="004807AB" w:rsidRDefault="004807AB" w:rsidP="00222ED8">
      <w:pPr>
        <w:pStyle w:val="ConsPlusTitle"/>
        <w:jc w:val="center"/>
        <w:rPr>
          <w:rFonts w:ascii="Times New Roman" w:hAnsi="Times New Roman" w:cs="Times New Roman"/>
          <w:sz w:val="28"/>
          <w:szCs w:val="28"/>
        </w:rPr>
      </w:pPr>
    </w:p>
    <w:p w14:paraId="64009F1F" w14:textId="06E55669" w:rsidR="004807AB" w:rsidRDefault="004807AB" w:rsidP="00222ED8">
      <w:pPr>
        <w:pStyle w:val="ConsPlusTitle"/>
        <w:jc w:val="center"/>
        <w:rPr>
          <w:rFonts w:ascii="Times New Roman" w:hAnsi="Times New Roman" w:cs="Times New Roman"/>
          <w:sz w:val="28"/>
          <w:szCs w:val="28"/>
        </w:rPr>
      </w:pPr>
    </w:p>
    <w:p w14:paraId="2730AE12" w14:textId="1192BDA9" w:rsidR="004807AB" w:rsidRDefault="004807AB" w:rsidP="00222ED8">
      <w:pPr>
        <w:pStyle w:val="ConsPlusTitle"/>
        <w:jc w:val="center"/>
        <w:rPr>
          <w:rFonts w:ascii="Times New Roman" w:hAnsi="Times New Roman" w:cs="Times New Roman"/>
          <w:sz w:val="28"/>
          <w:szCs w:val="28"/>
        </w:rPr>
      </w:pPr>
    </w:p>
    <w:p w14:paraId="4582BD0F" w14:textId="439BB8EC" w:rsidR="004807AB" w:rsidRDefault="004807AB" w:rsidP="00222ED8">
      <w:pPr>
        <w:pStyle w:val="ConsPlusTitle"/>
        <w:jc w:val="center"/>
        <w:rPr>
          <w:rFonts w:ascii="Times New Roman" w:hAnsi="Times New Roman" w:cs="Times New Roman"/>
          <w:sz w:val="28"/>
          <w:szCs w:val="28"/>
        </w:rPr>
      </w:pPr>
    </w:p>
    <w:p w14:paraId="481212B8" w14:textId="786506A4" w:rsidR="004807AB" w:rsidRDefault="004807AB" w:rsidP="00222ED8">
      <w:pPr>
        <w:pStyle w:val="ConsPlusTitle"/>
        <w:jc w:val="center"/>
        <w:rPr>
          <w:rFonts w:ascii="Times New Roman" w:hAnsi="Times New Roman" w:cs="Times New Roman"/>
          <w:sz w:val="28"/>
          <w:szCs w:val="28"/>
        </w:rPr>
      </w:pPr>
    </w:p>
    <w:p w14:paraId="56BCADB3" w14:textId="1F608A11" w:rsidR="004807AB" w:rsidRDefault="004807AB" w:rsidP="00222ED8">
      <w:pPr>
        <w:pStyle w:val="ConsPlusTitle"/>
        <w:jc w:val="center"/>
        <w:rPr>
          <w:rFonts w:ascii="Times New Roman" w:hAnsi="Times New Roman" w:cs="Times New Roman"/>
          <w:sz w:val="28"/>
          <w:szCs w:val="28"/>
        </w:rPr>
      </w:pPr>
    </w:p>
    <w:p w14:paraId="559D6014" w14:textId="117BB80F" w:rsidR="004807AB" w:rsidRDefault="004807AB" w:rsidP="00222ED8">
      <w:pPr>
        <w:pStyle w:val="ConsPlusTitle"/>
        <w:jc w:val="center"/>
        <w:rPr>
          <w:rFonts w:ascii="Times New Roman" w:hAnsi="Times New Roman" w:cs="Times New Roman"/>
          <w:sz w:val="28"/>
          <w:szCs w:val="28"/>
        </w:rPr>
      </w:pPr>
    </w:p>
    <w:p w14:paraId="5250D44A" w14:textId="01ED079C" w:rsidR="004807AB" w:rsidRDefault="004807AB" w:rsidP="00222ED8">
      <w:pPr>
        <w:pStyle w:val="ConsPlusTitle"/>
        <w:jc w:val="center"/>
        <w:rPr>
          <w:rFonts w:ascii="Times New Roman" w:hAnsi="Times New Roman" w:cs="Times New Roman"/>
          <w:sz w:val="28"/>
          <w:szCs w:val="28"/>
        </w:rPr>
      </w:pPr>
    </w:p>
    <w:p w14:paraId="7D498E49" w14:textId="09E48395" w:rsidR="004807AB" w:rsidRDefault="004807AB" w:rsidP="00222ED8">
      <w:pPr>
        <w:pStyle w:val="ConsPlusTitle"/>
        <w:jc w:val="center"/>
        <w:rPr>
          <w:rFonts w:ascii="Times New Roman" w:hAnsi="Times New Roman" w:cs="Times New Roman"/>
          <w:sz w:val="28"/>
          <w:szCs w:val="28"/>
        </w:rPr>
      </w:pPr>
    </w:p>
    <w:p w14:paraId="1E989551" w14:textId="5EA50204" w:rsidR="004807AB" w:rsidRDefault="004807AB" w:rsidP="00222ED8">
      <w:pPr>
        <w:pStyle w:val="ConsPlusTitle"/>
        <w:jc w:val="center"/>
        <w:rPr>
          <w:rFonts w:ascii="Times New Roman" w:hAnsi="Times New Roman" w:cs="Times New Roman"/>
          <w:sz w:val="28"/>
          <w:szCs w:val="28"/>
        </w:rPr>
      </w:pPr>
    </w:p>
    <w:p w14:paraId="7B4B3921" w14:textId="0FDB937D" w:rsidR="004807AB" w:rsidRDefault="004807AB" w:rsidP="00222ED8">
      <w:pPr>
        <w:pStyle w:val="ConsPlusTitle"/>
        <w:jc w:val="center"/>
        <w:rPr>
          <w:rFonts w:ascii="Times New Roman" w:hAnsi="Times New Roman" w:cs="Times New Roman"/>
          <w:sz w:val="28"/>
          <w:szCs w:val="28"/>
        </w:rPr>
      </w:pPr>
    </w:p>
    <w:p w14:paraId="75B5D67B" w14:textId="5BF2361A" w:rsidR="004807AB" w:rsidRDefault="004807AB" w:rsidP="00222ED8">
      <w:pPr>
        <w:pStyle w:val="ConsPlusTitle"/>
        <w:jc w:val="center"/>
        <w:rPr>
          <w:rFonts w:ascii="Times New Roman" w:hAnsi="Times New Roman" w:cs="Times New Roman"/>
          <w:sz w:val="28"/>
          <w:szCs w:val="28"/>
        </w:rPr>
      </w:pPr>
    </w:p>
    <w:p w14:paraId="76126260" w14:textId="3A550266" w:rsidR="004807AB" w:rsidRDefault="004807AB" w:rsidP="00222ED8">
      <w:pPr>
        <w:pStyle w:val="ConsPlusTitle"/>
        <w:jc w:val="center"/>
        <w:rPr>
          <w:rFonts w:ascii="Times New Roman" w:hAnsi="Times New Roman" w:cs="Times New Roman"/>
          <w:sz w:val="28"/>
          <w:szCs w:val="28"/>
        </w:rPr>
      </w:pPr>
    </w:p>
    <w:p w14:paraId="6A49D0E7" w14:textId="2CE0238F" w:rsidR="004807AB" w:rsidRDefault="004807AB" w:rsidP="00222ED8">
      <w:pPr>
        <w:pStyle w:val="ConsPlusTitle"/>
        <w:jc w:val="center"/>
        <w:rPr>
          <w:rFonts w:ascii="Times New Roman" w:hAnsi="Times New Roman" w:cs="Times New Roman"/>
          <w:sz w:val="28"/>
          <w:szCs w:val="28"/>
        </w:rPr>
      </w:pPr>
    </w:p>
    <w:p w14:paraId="2DC0DF2C" w14:textId="5B3E53A1" w:rsidR="004807AB" w:rsidRDefault="004807AB" w:rsidP="00222ED8">
      <w:pPr>
        <w:pStyle w:val="ConsPlusTitle"/>
        <w:jc w:val="center"/>
        <w:rPr>
          <w:rFonts w:ascii="Times New Roman" w:hAnsi="Times New Roman" w:cs="Times New Roman"/>
          <w:sz w:val="28"/>
          <w:szCs w:val="28"/>
        </w:rPr>
      </w:pPr>
    </w:p>
    <w:p w14:paraId="011B2D9F" w14:textId="0AB1CFFB" w:rsidR="004807AB" w:rsidRDefault="004807AB" w:rsidP="00222ED8">
      <w:pPr>
        <w:pStyle w:val="ConsPlusTitle"/>
        <w:jc w:val="center"/>
        <w:rPr>
          <w:rFonts w:ascii="Times New Roman" w:hAnsi="Times New Roman" w:cs="Times New Roman"/>
          <w:sz w:val="28"/>
          <w:szCs w:val="28"/>
        </w:rPr>
      </w:pPr>
    </w:p>
    <w:p w14:paraId="628491E5" w14:textId="12DDEF00" w:rsidR="004807AB" w:rsidRDefault="004807AB" w:rsidP="00222ED8">
      <w:pPr>
        <w:pStyle w:val="ConsPlusTitle"/>
        <w:jc w:val="center"/>
        <w:rPr>
          <w:rFonts w:ascii="Times New Roman" w:hAnsi="Times New Roman" w:cs="Times New Roman"/>
          <w:sz w:val="28"/>
          <w:szCs w:val="28"/>
        </w:rPr>
      </w:pPr>
    </w:p>
    <w:p w14:paraId="672684E6" w14:textId="4BC56AB5" w:rsidR="004807AB" w:rsidRDefault="004807AB" w:rsidP="00222ED8">
      <w:pPr>
        <w:pStyle w:val="ConsPlusTitle"/>
        <w:jc w:val="center"/>
        <w:rPr>
          <w:rFonts w:ascii="Times New Roman" w:hAnsi="Times New Roman" w:cs="Times New Roman"/>
          <w:sz w:val="28"/>
          <w:szCs w:val="28"/>
        </w:rPr>
      </w:pPr>
    </w:p>
    <w:p w14:paraId="6F9B84F5" w14:textId="3C4897BA" w:rsidR="004807AB" w:rsidRDefault="004807AB" w:rsidP="00222ED8">
      <w:pPr>
        <w:pStyle w:val="ConsPlusTitle"/>
        <w:jc w:val="center"/>
        <w:rPr>
          <w:rFonts w:ascii="Times New Roman" w:hAnsi="Times New Roman" w:cs="Times New Roman"/>
          <w:sz w:val="28"/>
          <w:szCs w:val="28"/>
        </w:rPr>
      </w:pPr>
    </w:p>
    <w:p w14:paraId="47F183A0" w14:textId="17536ECA" w:rsidR="004807AB" w:rsidRDefault="004807AB" w:rsidP="00222ED8">
      <w:pPr>
        <w:pStyle w:val="ConsPlusTitle"/>
        <w:jc w:val="center"/>
        <w:rPr>
          <w:rFonts w:ascii="Times New Roman" w:hAnsi="Times New Roman" w:cs="Times New Roman"/>
          <w:sz w:val="28"/>
          <w:szCs w:val="28"/>
        </w:rPr>
      </w:pPr>
    </w:p>
    <w:p w14:paraId="76CDF0CE" w14:textId="559BFC3B" w:rsidR="004807AB" w:rsidRDefault="004807AB" w:rsidP="00222ED8">
      <w:pPr>
        <w:pStyle w:val="ConsPlusTitle"/>
        <w:jc w:val="center"/>
        <w:rPr>
          <w:rFonts w:ascii="Times New Roman" w:hAnsi="Times New Roman" w:cs="Times New Roman"/>
          <w:sz w:val="28"/>
          <w:szCs w:val="28"/>
        </w:rPr>
      </w:pPr>
    </w:p>
    <w:p w14:paraId="5C2844C4" w14:textId="0FE2EB2C" w:rsidR="004807AB" w:rsidRDefault="004807AB" w:rsidP="00222ED8">
      <w:pPr>
        <w:pStyle w:val="ConsPlusTitle"/>
        <w:jc w:val="center"/>
        <w:rPr>
          <w:rFonts w:ascii="Times New Roman" w:hAnsi="Times New Roman" w:cs="Times New Roman"/>
          <w:sz w:val="28"/>
          <w:szCs w:val="28"/>
        </w:rPr>
      </w:pPr>
    </w:p>
    <w:p w14:paraId="0F64B3E8" w14:textId="2556723F" w:rsidR="004807AB" w:rsidRDefault="004807AB" w:rsidP="00222ED8">
      <w:pPr>
        <w:pStyle w:val="ConsPlusTitle"/>
        <w:jc w:val="center"/>
        <w:rPr>
          <w:rFonts w:ascii="Times New Roman" w:hAnsi="Times New Roman" w:cs="Times New Roman"/>
          <w:sz w:val="28"/>
          <w:szCs w:val="28"/>
        </w:rPr>
      </w:pPr>
    </w:p>
    <w:p w14:paraId="00699FC0" w14:textId="6F223973" w:rsidR="004807AB" w:rsidRDefault="004807AB" w:rsidP="00222ED8">
      <w:pPr>
        <w:pStyle w:val="ConsPlusTitle"/>
        <w:jc w:val="center"/>
        <w:rPr>
          <w:rFonts w:ascii="Times New Roman" w:hAnsi="Times New Roman" w:cs="Times New Roman"/>
          <w:sz w:val="28"/>
          <w:szCs w:val="28"/>
        </w:rPr>
      </w:pPr>
    </w:p>
    <w:p w14:paraId="0F02F388" w14:textId="7F4568EA" w:rsidR="004807AB" w:rsidRDefault="004807AB" w:rsidP="00222ED8">
      <w:pPr>
        <w:pStyle w:val="ConsPlusTitle"/>
        <w:jc w:val="center"/>
        <w:rPr>
          <w:rFonts w:ascii="Times New Roman" w:hAnsi="Times New Roman" w:cs="Times New Roman"/>
          <w:sz w:val="28"/>
          <w:szCs w:val="28"/>
        </w:rPr>
      </w:pPr>
    </w:p>
    <w:p w14:paraId="24D6E846" w14:textId="6399844B" w:rsidR="004807AB" w:rsidRDefault="004807AB" w:rsidP="00222ED8">
      <w:pPr>
        <w:pStyle w:val="ConsPlusTitle"/>
        <w:jc w:val="center"/>
        <w:rPr>
          <w:rFonts w:ascii="Times New Roman" w:hAnsi="Times New Roman" w:cs="Times New Roman"/>
          <w:sz w:val="28"/>
          <w:szCs w:val="28"/>
        </w:rPr>
      </w:pPr>
    </w:p>
    <w:p w14:paraId="13751A4C" w14:textId="0E7EA26A" w:rsidR="004807AB" w:rsidRDefault="004807AB" w:rsidP="00222ED8">
      <w:pPr>
        <w:pStyle w:val="ConsPlusTitle"/>
        <w:jc w:val="center"/>
        <w:rPr>
          <w:rFonts w:ascii="Times New Roman" w:hAnsi="Times New Roman" w:cs="Times New Roman"/>
          <w:sz w:val="28"/>
          <w:szCs w:val="28"/>
        </w:rPr>
      </w:pPr>
    </w:p>
    <w:p w14:paraId="2B2976F4" w14:textId="77777777" w:rsidR="004807AB" w:rsidRPr="004807AB" w:rsidRDefault="004807AB" w:rsidP="00222ED8">
      <w:pPr>
        <w:pStyle w:val="ConsPlusTitle"/>
        <w:jc w:val="center"/>
        <w:rPr>
          <w:rFonts w:ascii="Times New Roman" w:hAnsi="Times New Roman" w:cs="Times New Roman"/>
          <w:sz w:val="28"/>
          <w:szCs w:val="28"/>
        </w:rPr>
      </w:pPr>
    </w:p>
    <w:p w14:paraId="48DC6FF7" w14:textId="77777777" w:rsidR="00222ED8" w:rsidRPr="004807AB" w:rsidRDefault="00222ED8" w:rsidP="00222ED8">
      <w:pPr>
        <w:pStyle w:val="ae"/>
        <w:rPr>
          <w:rFonts w:ascii="Times New Roman" w:hAnsi="Times New Roman"/>
        </w:rPr>
      </w:pPr>
      <w:r w:rsidRPr="004807AB">
        <w:rPr>
          <w:rFonts w:ascii="Times New Roman" w:hAnsi="Times New Roman"/>
          <w:b w:val="0"/>
          <w:noProof/>
        </w:rPr>
        <w:lastRenderedPageBreak/>
        <w:drawing>
          <wp:anchor distT="0" distB="0" distL="114300" distR="114300" simplePos="0" relativeHeight="251660800" behindDoc="0" locked="0" layoutInCell="1" allowOverlap="1" wp14:anchorId="63D01DA9" wp14:editId="420EC538">
            <wp:simplePos x="0" y="0"/>
            <wp:positionH relativeFrom="column">
              <wp:posOffset>2874645</wp:posOffset>
            </wp:positionH>
            <wp:positionV relativeFrom="paragraph">
              <wp:posOffset>0</wp:posOffset>
            </wp:positionV>
            <wp:extent cx="542925" cy="676275"/>
            <wp:effectExtent l="19050" t="0" r="9525" b="0"/>
            <wp:wrapSquare wrapText="bothSides"/>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4"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4807AB">
        <w:rPr>
          <w:rFonts w:ascii="Times New Roman" w:hAnsi="Times New Roman"/>
          <w:b w:val="0"/>
        </w:rPr>
        <w:br w:type="textWrapping" w:clear="all"/>
      </w:r>
    </w:p>
    <w:p w14:paraId="4BC0348A" w14:textId="77777777" w:rsidR="00222ED8" w:rsidRPr="004807AB" w:rsidRDefault="00222ED8" w:rsidP="00222ED8">
      <w:pPr>
        <w:pStyle w:val="ae"/>
        <w:outlineLvl w:val="0"/>
        <w:rPr>
          <w:rFonts w:ascii="Times New Roman" w:hAnsi="Times New Roman"/>
          <w:bCs w:val="0"/>
          <w:sz w:val="24"/>
          <w:szCs w:val="24"/>
        </w:rPr>
      </w:pPr>
      <w:r w:rsidRPr="004807AB">
        <w:rPr>
          <w:rFonts w:ascii="Times New Roman" w:hAnsi="Times New Roman"/>
          <w:sz w:val="24"/>
          <w:szCs w:val="24"/>
        </w:rPr>
        <w:t>ИВАНОВСКАЯ ОБЛАСТЬ</w:t>
      </w:r>
    </w:p>
    <w:p w14:paraId="27AC7BDC" w14:textId="77777777" w:rsidR="00222ED8" w:rsidRPr="004807AB" w:rsidRDefault="00222ED8" w:rsidP="00222ED8">
      <w:pPr>
        <w:pStyle w:val="ae"/>
        <w:rPr>
          <w:rFonts w:ascii="Times New Roman" w:hAnsi="Times New Roman"/>
          <w:bCs w:val="0"/>
          <w:sz w:val="24"/>
          <w:szCs w:val="24"/>
        </w:rPr>
      </w:pPr>
      <w:r w:rsidRPr="004807AB">
        <w:rPr>
          <w:rFonts w:ascii="Times New Roman" w:hAnsi="Times New Roman"/>
          <w:sz w:val="24"/>
          <w:szCs w:val="24"/>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222ED8" w:rsidRPr="004807AB" w14:paraId="36534A73" w14:textId="77777777" w:rsidTr="009D6D25">
        <w:trPr>
          <w:trHeight w:val="100"/>
        </w:trPr>
        <w:tc>
          <w:tcPr>
            <w:tcW w:w="9471" w:type="dxa"/>
            <w:tcBorders>
              <w:top w:val="double" w:sz="18" w:space="0" w:color="000000"/>
              <w:left w:val="nil"/>
              <w:bottom w:val="nil"/>
              <w:right w:val="nil"/>
            </w:tcBorders>
            <w:hideMark/>
          </w:tcPr>
          <w:p w14:paraId="1F1865B7" w14:textId="77777777" w:rsidR="00222ED8" w:rsidRPr="004807AB" w:rsidRDefault="00222ED8" w:rsidP="009D6D25">
            <w:pPr>
              <w:pStyle w:val="ae"/>
              <w:snapToGrid w:val="0"/>
              <w:rPr>
                <w:rFonts w:ascii="Times New Roman" w:hAnsi="Times New Roman"/>
                <w:bCs w:val="0"/>
                <w:sz w:val="24"/>
                <w:szCs w:val="24"/>
              </w:rPr>
            </w:pPr>
            <w:r w:rsidRPr="004807AB">
              <w:rPr>
                <w:rFonts w:ascii="Times New Roman" w:hAnsi="Times New Roman"/>
                <w:i/>
                <w:sz w:val="24"/>
                <w:szCs w:val="24"/>
              </w:rPr>
              <w:t>155150 Ивановская область, г. Комсомольск, ул. 50 лет ВЛКСМ, д. 2</w:t>
            </w:r>
          </w:p>
          <w:p w14:paraId="0602D934" w14:textId="77777777" w:rsidR="00222ED8" w:rsidRPr="004807AB" w:rsidRDefault="00222ED8" w:rsidP="009D6D25">
            <w:pPr>
              <w:jc w:val="center"/>
              <w:rPr>
                <w:sz w:val="24"/>
                <w:szCs w:val="24"/>
                <w:lang w:eastAsia="ar-SA"/>
              </w:rPr>
            </w:pPr>
          </w:p>
        </w:tc>
      </w:tr>
    </w:tbl>
    <w:p w14:paraId="345BFE36" w14:textId="77777777" w:rsidR="00222ED8" w:rsidRPr="004807AB" w:rsidRDefault="00222ED8" w:rsidP="00222ED8">
      <w:pPr>
        <w:pStyle w:val="ae"/>
        <w:rPr>
          <w:rFonts w:ascii="Times New Roman" w:hAnsi="Times New Roman"/>
          <w:sz w:val="24"/>
          <w:szCs w:val="24"/>
        </w:rPr>
      </w:pPr>
      <w:r w:rsidRPr="004807AB">
        <w:rPr>
          <w:rFonts w:ascii="Times New Roman" w:hAnsi="Times New Roman"/>
          <w:sz w:val="24"/>
          <w:szCs w:val="24"/>
        </w:rPr>
        <w:t>РЕШЕНИЕ</w:t>
      </w:r>
    </w:p>
    <w:p w14:paraId="48342EB0" w14:textId="77777777" w:rsidR="00222ED8" w:rsidRPr="004807AB" w:rsidRDefault="00222ED8" w:rsidP="00222ED8">
      <w:pPr>
        <w:rPr>
          <w:sz w:val="24"/>
          <w:szCs w:val="24"/>
          <w:lang w:eastAsia="ar-SA"/>
        </w:rPr>
      </w:pPr>
    </w:p>
    <w:p w14:paraId="14F0044F" w14:textId="77777777" w:rsidR="00222ED8" w:rsidRPr="004807AB" w:rsidRDefault="00222ED8" w:rsidP="00222ED8">
      <w:pPr>
        <w:pStyle w:val="ae"/>
        <w:jc w:val="left"/>
        <w:rPr>
          <w:rFonts w:ascii="Times New Roman" w:hAnsi="Times New Roman"/>
          <w:sz w:val="24"/>
          <w:szCs w:val="24"/>
        </w:rPr>
      </w:pPr>
      <w:r w:rsidRPr="004807AB">
        <w:rPr>
          <w:rFonts w:ascii="Times New Roman" w:hAnsi="Times New Roman"/>
          <w:sz w:val="24"/>
          <w:szCs w:val="24"/>
        </w:rPr>
        <w:t>от 25 марта 2024 года                                                   №352</w:t>
      </w:r>
    </w:p>
    <w:p w14:paraId="56E21387" w14:textId="77777777" w:rsidR="00222ED8" w:rsidRPr="004807AB" w:rsidRDefault="00222ED8" w:rsidP="00222ED8">
      <w:pPr>
        <w:pStyle w:val="afc"/>
        <w:rPr>
          <w:bCs/>
          <w:szCs w:val="28"/>
        </w:rPr>
      </w:pPr>
    </w:p>
    <w:tbl>
      <w:tblPr>
        <w:tblW w:w="9782" w:type="dxa"/>
        <w:tblInd w:w="-176" w:type="dxa"/>
        <w:tblLayout w:type="fixed"/>
        <w:tblLook w:val="04A0" w:firstRow="1" w:lastRow="0" w:firstColumn="1" w:lastColumn="0" w:noHBand="0" w:noVBand="1"/>
      </w:tblPr>
      <w:tblGrid>
        <w:gridCol w:w="9782"/>
      </w:tblGrid>
      <w:tr w:rsidR="00222ED8" w:rsidRPr="004807AB" w14:paraId="7C650189" w14:textId="77777777" w:rsidTr="009D6D25">
        <w:tc>
          <w:tcPr>
            <w:tcW w:w="9782" w:type="dxa"/>
            <w:hideMark/>
          </w:tcPr>
          <w:p w14:paraId="3A14112A" w14:textId="77777777" w:rsidR="00222ED8" w:rsidRPr="004807AB" w:rsidRDefault="00222ED8" w:rsidP="009D6D25">
            <w:pPr>
              <w:pStyle w:val="a6"/>
              <w:jc w:val="both"/>
              <w:rPr>
                <w:rFonts w:ascii="Times New Roman" w:hAnsi="Times New Roman"/>
                <w:b/>
                <w:bCs/>
                <w:szCs w:val="28"/>
              </w:rPr>
            </w:pPr>
            <w:r w:rsidRPr="004807AB">
              <w:rPr>
                <w:rFonts w:ascii="Times New Roman" w:hAnsi="Times New Roman"/>
                <w:b/>
                <w:bCs/>
                <w:szCs w:val="28"/>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p w14:paraId="2EE33A0C" w14:textId="77777777" w:rsidR="00222ED8" w:rsidRPr="004807AB" w:rsidRDefault="00222ED8" w:rsidP="009D6D25">
            <w:pPr>
              <w:pStyle w:val="a6"/>
              <w:jc w:val="both"/>
              <w:rPr>
                <w:rFonts w:ascii="Times New Roman" w:hAnsi="Times New Roman"/>
                <w:b/>
                <w:bCs/>
                <w:szCs w:val="28"/>
              </w:rPr>
            </w:pPr>
          </w:p>
          <w:p w14:paraId="5E36A444" w14:textId="77777777" w:rsidR="00222ED8" w:rsidRPr="004807AB" w:rsidRDefault="00222ED8" w:rsidP="009D6D25">
            <w:pPr>
              <w:pStyle w:val="a6"/>
              <w:ind w:firstLine="709"/>
              <w:jc w:val="both"/>
              <w:rPr>
                <w:rFonts w:ascii="Times New Roman" w:hAnsi="Times New Roman"/>
                <w:bCs/>
                <w:szCs w:val="28"/>
              </w:rPr>
            </w:pPr>
            <w:r w:rsidRPr="004807AB">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7148B099" w14:textId="77777777" w:rsidR="00222ED8" w:rsidRPr="004807AB" w:rsidRDefault="00222ED8" w:rsidP="009D6D25">
            <w:pPr>
              <w:pStyle w:val="a6"/>
              <w:ind w:firstLine="709"/>
              <w:jc w:val="both"/>
              <w:rPr>
                <w:rFonts w:ascii="Times New Roman" w:hAnsi="Times New Roman"/>
                <w:bCs/>
                <w:szCs w:val="28"/>
              </w:rPr>
            </w:pPr>
          </w:p>
          <w:p w14:paraId="0CABCD01" w14:textId="77777777" w:rsidR="00222ED8" w:rsidRPr="004807AB" w:rsidRDefault="00222ED8" w:rsidP="009D6D25">
            <w:pPr>
              <w:pStyle w:val="a6"/>
              <w:ind w:firstLine="709"/>
              <w:jc w:val="both"/>
              <w:rPr>
                <w:rFonts w:ascii="Times New Roman" w:hAnsi="Times New Roman"/>
                <w:b/>
                <w:bCs/>
                <w:szCs w:val="28"/>
              </w:rPr>
            </w:pPr>
            <w:r w:rsidRPr="004807AB">
              <w:rPr>
                <w:rFonts w:ascii="Times New Roman" w:hAnsi="Times New Roman"/>
                <w:b/>
                <w:bCs/>
                <w:szCs w:val="28"/>
              </w:rPr>
              <w:t>РЕШИЛ:</w:t>
            </w:r>
          </w:p>
          <w:p w14:paraId="35E456BC" w14:textId="77777777" w:rsidR="00222ED8" w:rsidRPr="004807AB" w:rsidRDefault="00222ED8" w:rsidP="009D6D25">
            <w:pPr>
              <w:pStyle w:val="a6"/>
              <w:ind w:firstLine="709"/>
              <w:jc w:val="both"/>
              <w:rPr>
                <w:rFonts w:ascii="Times New Roman" w:hAnsi="Times New Roman"/>
                <w:bCs/>
                <w:szCs w:val="28"/>
              </w:rPr>
            </w:pPr>
          </w:p>
          <w:p w14:paraId="13E04D0E" w14:textId="77777777" w:rsidR="00222ED8" w:rsidRPr="004807AB" w:rsidRDefault="00222ED8" w:rsidP="000C7C60">
            <w:pPr>
              <w:pStyle w:val="a6"/>
              <w:numPr>
                <w:ilvl w:val="0"/>
                <w:numId w:val="36"/>
              </w:numPr>
              <w:ind w:left="0" w:firstLine="709"/>
              <w:jc w:val="both"/>
              <w:rPr>
                <w:rFonts w:ascii="Times New Roman" w:hAnsi="Times New Roman"/>
                <w:bCs/>
                <w:szCs w:val="28"/>
              </w:rPr>
            </w:pPr>
            <w:r w:rsidRPr="004807AB">
              <w:rPr>
                <w:rFonts w:ascii="Times New Roman" w:hAnsi="Times New Roman"/>
                <w:bCs/>
                <w:szCs w:val="28"/>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1EF8D500" w14:textId="77777777" w:rsidR="00222ED8" w:rsidRPr="004807AB" w:rsidRDefault="00222ED8" w:rsidP="009D6D25">
            <w:pPr>
              <w:pStyle w:val="a6"/>
              <w:ind w:firstLine="709"/>
              <w:jc w:val="both"/>
              <w:rPr>
                <w:rFonts w:ascii="Times New Roman" w:hAnsi="Times New Roman"/>
                <w:bCs/>
                <w:szCs w:val="28"/>
              </w:rPr>
            </w:pPr>
          </w:p>
          <w:p w14:paraId="4B101C58" w14:textId="77777777" w:rsidR="00222ED8" w:rsidRPr="004807AB" w:rsidRDefault="00222ED8" w:rsidP="000C7C60">
            <w:pPr>
              <w:pStyle w:val="a6"/>
              <w:numPr>
                <w:ilvl w:val="1"/>
                <w:numId w:val="15"/>
              </w:numPr>
              <w:ind w:hanging="1395"/>
              <w:jc w:val="both"/>
              <w:rPr>
                <w:rFonts w:ascii="Times New Roman" w:hAnsi="Times New Roman"/>
                <w:bCs/>
                <w:szCs w:val="28"/>
              </w:rPr>
            </w:pPr>
            <w:r w:rsidRPr="004807AB">
              <w:rPr>
                <w:rFonts w:ascii="Times New Roman" w:hAnsi="Times New Roman"/>
                <w:bCs/>
                <w:szCs w:val="28"/>
              </w:rPr>
              <w:t>В подпункте 1.1. пункта 1 решения:</w:t>
            </w:r>
          </w:p>
          <w:p w14:paraId="441C306A" w14:textId="77777777" w:rsidR="00222ED8" w:rsidRPr="004807AB" w:rsidRDefault="00222ED8" w:rsidP="009D6D25">
            <w:pPr>
              <w:pStyle w:val="a6"/>
              <w:ind w:left="1556"/>
              <w:jc w:val="both"/>
              <w:rPr>
                <w:rFonts w:ascii="Times New Roman" w:hAnsi="Times New Roman"/>
                <w:bCs/>
                <w:szCs w:val="28"/>
              </w:rPr>
            </w:pPr>
            <w:r w:rsidRPr="004807AB">
              <w:rPr>
                <w:rFonts w:ascii="Times New Roman" w:hAnsi="Times New Roman"/>
                <w:bCs/>
                <w:szCs w:val="28"/>
              </w:rPr>
              <w:t>На 2024 год:</w:t>
            </w:r>
          </w:p>
          <w:p w14:paraId="087A2130" w14:textId="77777777" w:rsidR="00222ED8" w:rsidRPr="004807AB" w:rsidRDefault="00222ED8" w:rsidP="009D6D25">
            <w:pPr>
              <w:pStyle w:val="a6"/>
              <w:ind w:firstLine="709"/>
              <w:jc w:val="both"/>
              <w:rPr>
                <w:rFonts w:ascii="Times New Roman" w:hAnsi="Times New Roman"/>
                <w:szCs w:val="28"/>
              </w:rPr>
            </w:pPr>
            <w:r w:rsidRPr="004807AB">
              <w:rPr>
                <w:rFonts w:ascii="Times New Roman" w:hAnsi="Times New Roman"/>
                <w:bCs/>
                <w:szCs w:val="28"/>
              </w:rPr>
              <w:t>- в подпункте первом цифру «</w:t>
            </w:r>
            <w:r w:rsidRPr="004807AB">
              <w:rPr>
                <w:rFonts w:ascii="Times New Roman" w:hAnsi="Times New Roman"/>
                <w:szCs w:val="28"/>
              </w:rPr>
              <w:t>462 766 043,72» заменить цифрой          «464 289 963,73»;</w:t>
            </w:r>
          </w:p>
          <w:p w14:paraId="5057D746" w14:textId="77777777" w:rsidR="00222ED8" w:rsidRPr="004807AB" w:rsidRDefault="00222ED8" w:rsidP="009D6D25">
            <w:pPr>
              <w:pStyle w:val="a6"/>
              <w:ind w:firstLine="709"/>
              <w:jc w:val="both"/>
              <w:rPr>
                <w:rFonts w:ascii="Times New Roman" w:hAnsi="Times New Roman"/>
                <w:szCs w:val="28"/>
              </w:rPr>
            </w:pPr>
            <w:r w:rsidRPr="004807AB">
              <w:rPr>
                <w:rFonts w:ascii="Times New Roman" w:hAnsi="Times New Roman"/>
                <w:szCs w:val="28"/>
              </w:rPr>
              <w:t>- в подпункте втором цифру «484 535 368,99» заменить цифрой           «486 059 289,00»;</w:t>
            </w:r>
          </w:p>
          <w:p w14:paraId="54EA720B" w14:textId="77777777" w:rsidR="00222ED8" w:rsidRPr="004807AB" w:rsidRDefault="00222ED8" w:rsidP="009D6D25">
            <w:pPr>
              <w:pStyle w:val="a6"/>
              <w:tabs>
                <w:tab w:val="left" w:pos="1185"/>
              </w:tabs>
              <w:ind w:firstLine="709"/>
              <w:jc w:val="both"/>
              <w:rPr>
                <w:rFonts w:ascii="Times New Roman" w:hAnsi="Times New Roman"/>
                <w:szCs w:val="28"/>
              </w:rPr>
            </w:pPr>
            <w:r w:rsidRPr="004807AB">
              <w:rPr>
                <w:rFonts w:ascii="Times New Roman" w:hAnsi="Times New Roman"/>
                <w:szCs w:val="28"/>
              </w:rPr>
              <w:tab/>
            </w:r>
          </w:p>
          <w:p w14:paraId="4125F320" w14:textId="77777777" w:rsidR="00222ED8" w:rsidRPr="004807AB" w:rsidRDefault="00222ED8" w:rsidP="000C7C60">
            <w:pPr>
              <w:pStyle w:val="a6"/>
              <w:numPr>
                <w:ilvl w:val="1"/>
                <w:numId w:val="15"/>
              </w:numPr>
              <w:ind w:hanging="1395"/>
              <w:jc w:val="both"/>
              <w:rPr>
                <w:rFonts w:ascii="Times New Roman" w:hAnsi="Times New Roman"/>
                <w:szCs w:val="20"/>
              </w:rPr>
            </w:pPr>
            <w:r w:rsidRPr="004807AB">
              <w:rPr>
                <w:rFonts w:ascii="Times New Roman" w:hAnsi="Times New Roman"/>
                <w:szCs w:val="20"/>
              </w:rPr>
              <w:t>Пункт 5 решения изложить в новой редакции:</w:t>
            </w:r>
          </w:p>
          <w:p w14:paraId="67ECF860" w14:textId="77777777" w:rsidR="00222ED8" w:rsidRPr="004807AB" w:rsidRDefault="00222ED8" w:rsidP="009D6D25">
            <w:pPr>
              <w:autoSpaceDE w:val="0"/>
              <w:autoSpaceDN w:val="0"/>
              <w:adjustRightInd w:val="0"/>
              <w:ind w:firstLine="709"/>
              <w:jc w:val="both"/>
              <w:rPr>
                <w:sz w:val="28"/>
                <w:szCs w:val="28"/>
              </w:rPr>
            </w:pPr>
            <w:r w:rsidRPr="004807AB">
              <w:t>«</w:t>
            </w:r>
            <w:r w:rsidRPr="004807AB">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4807AB">
                <w:rPr>
                  <w:sz w:val="28"/>
                  <w:szCs w:val="28"/>
                </w:rPr>
                <w:t>пунктом 1</w:t>
              </w:r>
            </w:hyperlink>
            <w:r w:rsidRPr="004807AB">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14:paraId="09016E58" w14:textId="77777777" w:rsidR="00222ED8" w:rsidRPr="004807AB" w:rsidRDefault="00222ED8" w:rsidP="000C7C60">
            <w:pPr>
              <w:pStyle w:val="af1"/>
              <w:numPr>
                <w:ilvl w:val="1"/>
                <w:numId w:val="41"/>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807AB">
              <w:rPr>
                <w:rFonts w:ascii="Times New Roman" w:hAnsi="Times New Roman" w:cs="Times New Roman"/>
                <w:color w:val="000000"/>
                <w:sz w:val="28"/>
                <w:szCs w:val="28"/>
              </w:rPr>
              <w:t xml:space="preserve"> из областного бюджета:</w:t>
            </w:r>
          </w:p>
          <w:p w14:paraId="16F2D5ED" w14:textId="77777777" w:rsidR="00222ED8" w:rsidRPr="004807AB" w:rsidRDefault="00222ED8" w:rsidP="000C7C60">
            <w:pPr>
              <w:pStyle w:val="af1"/>
              <w:numPr>
                <w:ilvl w:val="0"/>
                <w:numId w:val="42"/>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807AB">
              <w:rPr>
                <w:rFonts w:ascii="Times New Roman" w:hAnsi="Times New Roman" w:cs="Times New Roman"/>
                <w:color w:val="000000"/>
                <w:sz w:val="28"/>
                <w:szCs w:val="28"/>
              </w:rPr>
              <w:t>на 2024 год в сумме 350 536 697,79 руб.;</w:t>
            </w:r>
          </w:p>
          <w:p w14:paraId="7D05A229"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2)      на 2025 год в сумме 288 209 528,97 руб.;</w:t>
            </w:r>
          </w:p>
          <w:p w14:paraId="5C2B0085" w14:textId="77777777" w:rsidR="00222ED8" w:rsidRPr="004807AB" w:rsidRDefault="00222ED8" w:rsidP="009D6D25">
            <w:pPr>
              <w:pStyle w:val="a6"/>
              <w:ind w:firstLine="709"/>
              <w:jc w:val="both"/>
              <w:rPr>
                <w:rFonts w:ascii="Times New Roman" w:hAnsi="Times New Roman"/>
                <w:color w:val="000000"/>
                <w:szCs w:val="28"/>
              </w:rPr>
            </w:pPr>
            <w:r w:rsidRPr="004807AB">
              <w:rPr>
                <w:rFonts w:ascii="Times New Roman" w:hAnsi="Times New Roman"/>
                <w:color w:val="000000"/>
                <w:szCs w:val="28"/>
              </w:rPr>
              <w:t>3)      на 2026 год в сумме 308 620 796,46 руб.</w:t>
            </w:r>
          </w:p>
          <w:p w14:paraId="78BFD172" w14:textId="77777777" w:rsidR="00222ED8" w:rsidRPr="004807AB" w:rsidRDefault="00222ED8" w:rsidP="009D6D25">
            <w:pPr>
              <w:pStyle w:val="a6"/>
              <w:ind w:firstLine="709"/>
              <w:jc w:val="both"/>
              <w:rPr>
                <w:rFonts w:ascii="Times New Roman" w:hAnsi="Times New Roman"/>
                <w:color w:val="000000"/>
                <w:sz w:val="24"/>
                <w:szCs w:val="28"/>
              </w:rPr>
            </w:pPr>
          </w:p>
          <w:p w14:paraId="71D2E82A" w14:textId="77777777" w:rsidR="00222ED8" w:rsidRPr="004807AB" w:rsidRDefault="00222ED8" w:rsidP="000C7C60">
            <w:pPr>
              <w:pStyle w:val="af1"/>
              <w:numPr>
                <w:ilvl w:val="1"/>
                <w:numId w:val="15"/>
              </w:numPr>
              <w:autoSpaceDE w:val="0"/>
              <w:autoSpaceDN w:val="0"/>
              <w:adjustRightInd w:val="0"/>
              <w:spacing w:after="0" w:line="240" w:lineRule="auto"/>
              <w:ind w:left="0" w:firstLine="743"/>
              <w:contextualSpacing/>
              <w:jc w:val="both"/>
              <w:rPr>
                <w:rFonts w:ascii="Times New Roman" w:hAnsi="Times New Roman" w:cs="Times New Roman"/>
                <w:sz w:val="28"/>
                <w:szCs w:val="28"/>
              </w:rPr>
            </w:pPr>
            <w:r w:rsidRPr="004807AB">
              <w:rPr>
                <w:rFonts w:ascii="Times New Roman" w:hAnsi="Times New Roman" w:cs="Times New Roman"/>
                <w:sz w:val="28"/>
                <w:szCs w:val="28"/>
              </w:rPr>
              <w:t>Пункт 11 решения изложить в новой редакции:</w:t>
            </w:r>
          </w:p>
          <w:p w14:paraId="432186DF"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«11. Утвердить объем бюджетных ассигнований дорожного фонда Комсомольского муниципального района:</w:t>
            </w:r>
          </w:p>
          <w:p w14:paraId="783FFD56" w14:textId="77777777" w:rsidR="00222ED8" w:rsidRPr="004807AB" w:rsidRDefault="00222ED8" w:rsidP="009D6D25">
            <w:pPr>
              <w:autoSpaceDE w:val="0"/>
              <w:autoSpaceDN w:val="0"/>
              <w:adjustRightInd w:val="0"/>
              <w:ind w:firstLine="709"/>
              <w:jc w:val="both"/>
              <w:rPr>
                <w:sz w:val="22"/>
                <w:szCs w:val="28"/>
              </w:rPr>
            </w:pPr>
          </w:p>
          <w:p w14:paraId="49E6D4C3"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а) на 2024 год в сумме 38 308 281,94 руб.;</w:t>
            </w:r>
          </w:p>
          <w:p w14:paraId="377D14E2" w14:textId="77777777" w:rsidR="00222ED8" w:rsidRPr="004807AB" w:rsidRDefault="00222ED8" w:rsidP="009D6D25">
            <w:pPr>
              <w:ind w:firstLine="709"/>
              <w:jc w:val="both"/>
              <w:rPr>
                <w:b/>
                <w:bCs/>
                <w:sz w:val="28"/>
                <w:szCs w:val="28"/>
              </w:rPr>
            </w:pPr>
            <w:r w:rsidRPr="004807AB">
              <w:rPr>
                <w:sz w:val="28"/>
                <w:szCs w:val="28"/>
              </w:rPr>
              <w:t>б) на 2025 год в сумме 24 687 935,51руб.;</w:t>
            </w:r>
          </w:p>
          <w:p w14:paraId="5496E5FC" w14:textId="77777777" w:rsidR="00222ED8" w:rsidRPr="004807AB" w:rsidRDefault="00222ED8" w:rsidP="009D6D25">
            <w:pPr>
              <w:autoSpaceDE w:val="0"/>
              <w:autoSpaceDN w:val="0"/>
              <w:adjustRightInd w:val="0"/>
              <w:ind w:firstLine="743"/>
              <w:jc w:val="both"/>
              <w:rPr>
                <w:sz w:val="28"/>
                <w:szCs w:val="28"/>
              </w:rPr>
            </w:pPr>
            <w:r w:rsidRPr="004807AB">
              <w:rPr>
                <w:sz w:val="28"/>
                <w:szCs w:val="28"/>
              </w:rPr>
              <w:t>в) на 2026 год в сумме 24 953 544,87руб.»</w:t>
            </w:r>
          </w:p>
          <w:p w14:paraId="3C01E41E" w14:textId="77777777" w:rsidR="00222ED8" w:rsidRPr="004807AB" w:rsidRDefault="00222ED8" w:rsidP="009D6D25">
            <w:pPr>
              <w:autoSpaceDE w:val="0"/>
              <w:autoSpaceDN w:val="0"/>
              <w:adjustRightInd w:val="0"/>
              <w:ind w:left="2019"/>
              <w:jc w:val="both"/>
              <w:rPr>
                <w:sz w:val="28"/>
                <w:szCs w:val="28"/>
              </w:rPr>
            </w:pPr>
          </w:p>
          <w:p w14:paraId="2F991822" w14:textId="77777777" w:rsidR="00222ED8" w:rsidRPr="004807AB" w:rsidRDefault="00222ED8" w:rsidP="000C7C60">
            <w:pPr>
              <w:numPr>
                <w:ilvl w:val="1"/>
                <w:numId w:val="15"/>
              </w:numPr>
              <w:autoSpaceDE w:val="0"/>
              <w:autoSpaceDN w:val="0"/>
              <w:adjustRightInd w:val="0"/>
              <w:ind w:left="2019" w:hanging="1276"/>
              <w:jc w:val="both"/>
              <w:rPr>
                <w:sz w:val="28"/>
                <w:szCs w:val="28"/>
              </w:rPr>
            </w:pPr>
            <w:r w:rsidRPr="004807AB">
              <w:rPr>
                <w:sz w:val="28"/>
                <w:szCs w:val="28"/>
              </w:rPr>
              <w:t xml:space="preserve">Пункт 14 решения изложить в новой редакции: </w:t>
            </w:r>
          </w:p>
          <w:p w14:paraId="1F3FA3E6"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 xml:space="preserve">«14. Утвердить общий объем межбюджетных трансфертов, </w:t>
            </w:r>
            <w:r w:rsidRPr="004807AB">
              <w:rPr>
                <w:sz w:val="28"/>
                <w:szCs w:val="28"/>
              </w:rPr>
              <w:lastRenderedPageBreak/>
              <w:t>предоставляемых из бюджета Комсомольского муниципального района другим бюджетам бюджетной системы Российской Федерации, в том числе:</w:t>
            </w:r>
          </w:p>
          <w:p w14:paraId="677F7655" w14:textId="77777777" w:rsidR="00222ED8" w:rsidRPr="004807AB" w:rsidRDefault="00222ED8" w:rsidP="000C7C60">
            <w:pPr>
              <w:numPr>
                <w:ilvl w:val="0"/>
                <w:numId w:val="39"/>
              </w:numPr>
              <w:autoSpaceDE w:val="0"/>
              <w:autoSpaceDN w:val="0"/>
              <w:adjustRightInd w:val="0"/>
              <w:jc w:val="both"/>
              <w:rPr>
                <w:sz w:val="28"/>
                <w:szCs w:val="28"/>
              </w:rPr>
            </w:pPr>
            <w:r w:rsidRPr="004807AB">
              <w:rPr>
                <w:sz w:val="28"/>
                <w:szCs w:val="28"/>
              </w:rPr>
              <w:t>бюджетам сельских поселений:</w:t>
            </w:r>
          </w:p>
          <w:p w14:paraId="1FEB9B88" w14:textId="77777777" w:rsidR="00222ED8" w:rsidRPr="004807AB" w:rsidRDefault="00222ED8" w:rsidP="009D6D25">
            <w:pPr>
              <w:autoSpaceDE w:val="0"/>
              <w:autoSpaceDN w:val="0"/>
              <w:adjustRightInd w:val="0"/>
              <w:ind w:left="1069"/>
              <w:jc w:val="both"/>
              <w:rPr>
                <w:szCs w:val="28"/>
              </w:rPr>
            </w:pPr>
          </w:p>
          <w:p w14:paraId="2CBA8587"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а) в 2024 году в сумме 15 247 960,06руб.;</w:t>
            </w:r>
          </w:p>
          <w:p w14:paraId="0AA14CB6" w14:textId="77777777" w:rsidR="00222ED8" w:rsidRPr="004807AB" w:rsidRDefault="00222ED8" w:rsidP="009D6D25">
            <w:pPr>
              <w:autoSpaceDE w:val="0"/>
              <w:autoSpaceDN w:val="0"/>
              <w:adjustRightInd w:val="0"/>
              <w:ind w:firstLine="709"/>
              <w:jc w:val="both"/>
              <w:rPr>
                <w:sz w:val="28"/>
                <w:szCs w:val="28"/>
              </w:rPr>
            </w:pPr>
            <w:r w:rsidRPr="004807AB">
              <w:rPr>
                <w:sz w:val="28"/>
                <w:szCs w:val="28"/>
              </w:rPr>
              <w:t>б) в 2025 году в сумме 0,00 руб.;</w:t>
            </w:r>
          </w:p>
          <w:p w14:paraId="69088C3A" w14:textId="77777777" w:rsidR="00222ED8" w:rsidRPr="004807AB" w:rsidRDefault="00222ED8" w:rsidP="009D6D25">
            <w:pPr>
              <w:autoSpaceDE w:val="0"/>
              <w:autoSpaceDN w:val="0"/>
              <w:adjustRightInd w:val="0"/>
              <w:ind w:firstLine="743"/>
              <w:jc w:val="both"/>
              <w:rPr>
                <w:sz w:val="28"/>
                <w:szCs w:val="28"/>
              </w:rPr>
            </w:pPr>
            <w:r w:rsidRPr="004807AB">
              <w:rPr>
                <w:sz w:val="28"/>
                <w:szCs w:val="28"/>
              </w:rPr>
              <w:t>в) в 2026 году в сумме 0,00 руб.».</w:t>
            </w:r>
          </w:p>
          <w:p w14:paraId="07F86A0F" w14:textId="77777777" w:rsidR="00222ED8" w:rsidRPr="004807AB" w:rsidRDefault="00222ED8" w:rsidP="009D6D25">
            <w:pPr>
              <w:pStyle w:val="a6"/>
              <w:ind w:firstLine="709"/>
              <w:jc w:val="both"/>
              <w:rPr>
                <w:rFonts w:ascii="Times New Roman" w:hAnsi="Times New Roman"/>
                <w:sz w:val="24"/>
                <w:szCs w:val="28"/>
              </w:rPr>
            </w:pPr>
          </w:p>
          <w:p w14:paraId="600984E2" w14:textId="77777777" w:rsidR="00222ED8" w:rsidRPr="004807AB" w:rsidRDefault="00222ED8" w:rsidP="000C7C60">
            <w:pPr>
              <w:pStyle w:val="af1"/>
              <w:numPr>
                <w:ilvl w:val="0"/>
                <w:numId w:val="15"/>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4807AB">
              <w:rPr>
                <w:rFonts w:ascii="Times New Roman" w:hAnsi="Times New Roman" w:cs="Times New Roman"/>
                <w:sz w:val="28"/>
                <w:szCs w:val="28"/>
              </w:rPr>
              <w:t>Приложения3, 4, 5,6, 7,8, 9, 10, 11 к решению изложить в новой редакции, согласно приложению 1 к настоящему решению.</w:t>
            </w:r>
          </w:p>
          <w:p w14:paraId="683BBE39" w14:textId="77777777" w:rsidR="00222ED8" w:rsidRPr="004807AB" w:rsidRDefault="00222ED8" w:rsidP="009D6D25">
            <w:pPr>
              <w:pStyle w:val="af1"/>
              <w:autoSpaceDE w:val="0"/>
              <w:autoSpaceDN w:val="0"/>
              <w:adjustRightInd w:val="0"/>
              <w:ind w:left="34" w:firstLine="675"/>
              <w:contextualSpacing/>
              <w:jc w:val="both"/>
              <w:rPr>
                <w:rFonts w:ascii="Times New Roman" w:hAnsi="Times New Roman" w:cs="Times New Roman"/>
                <w:szCs w:val="28"/>
              </w:rPr>
            </w:pPr>
          </w:p>
          <w:p w14:paraId="56FD6EAB" w14:textId="77777777" w:rsidR="00222ED8" w:rsidRPr="004807AB" w:rsidRDefault="00222ED8" w:rsidP="000C7C60">
            <w:pPr>
              <w:pStyle w:val="a6"/>
              <w:numPr>
                <w:ilvl w:val="0"/>
                <w:numId w:val="15"/>
              </w:numPr>
              <w:ind w:left="34" w:firstLine="675"/>
              <w:jc w:val="both"/>
              <w:rPr>
                <w:rFonts w:ascii="Times New Roman" w:hAnsi="Times New Roman"/>
                <w:szCs w:val="28"/>
              </w:rPr>
            </w:pPr>
            <w:r w:rsidRPr="004807AB">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538B676B" w14:textId="77777777" w:rsidR="00222ED8" w:rsidRPr="004807AB" w:rsidRDefault="00222ED8" w:rsidP="009D6D25">
            <w:pPr>
              <w:pStyle w:val="af1"/>
              <w:ind w:left="34" w:firstLine="675"/>
              <w:jc w:val="both"/>
              <w:rPr>
                <w:rFonts w:ascii="Times New Roman" w:hAnsi="Times New Roman" w:cs="Times New Roman"/>
                <w:szCs w:val="28"/>
              </w:rPr>
            </w:pPr>
          </w:p>
          <w:p w14:paraId="260B50C9" w14:textId="77777777" w:rsidR="00222ED8" w:rsidRPr="004807AB" w:rsidRDefault="00222ED8" w:rsidP="000C7C60">
            <w:pPr>
              <w:pStyle w:val="a6"/>
              <w:numPr>
                <w:ilvl w:val="0"/>
                <w:numId w:val="15"/>
              </w:numPr>
              <w:ind w:left="34" w:firstLine="675"/>
              <w:jc w:val="both"/>
              <w:rPr>
                <w:rFonts w:ascii="Times New Roman" w:hAnsi="Times New Roman"/>
                <w:szCs w:val="28"/>
              </w:rPr>
            </w:pPr>
            <w:r w:rsidRPr="004807AB">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4807AB">
              <w:rPr>
                <w:rFonts w:ascii="Times New Roman" w:hAnsi="Times New Roman"/>
                <w:color w:val="FF0000"/>
                <w:szCs w:val="28"/>
                <w:u w:val="single"/>
              </w:rPr>
              <w:t>adminkoms37.gosuslugi.r</w:t>
            </w:r>
            <w:r w:rsidRPr="004807AB">
              <w:rPr>
                <w:rFonts w:ascii="Times New Roman" w:hAnsi="Times New Roman"/>
                <w:color w:val="FF0000"/>
                <w:szCs w:val="28"/>
                <w:u w:val="single"/>
                <w:lang w:val="en-US"/>
              </w:rPr>
              <w:t>u</w:t>
            </w:r>
            <w:r w:rsidRPr="004807AB">
              <w:rPr>
                <w:rFonts w:ascii="Times New Roman" w:hAnsi="Times New Roman"/>
                <w:color w:val="FF0000"/>
                <w:szCs w:val="28"/>
                <w:u w:val="single"/>
              </w:rPr>
              <w:t>.</w:t>
            </w:r>
          </w:p>
          <w:p w14:paraId="1B26EB7D" w14:textId="77777777" w:rsidR="00222ED8" w:rsidRPr="004807AB" w:rsidRDefault="00222ED8" w:rsidP="009D6D25">
            <w:pPr>
              <w:pStyle w:val="a6"/>
              <w:ind w:left="710"/>
              <w:jc w:val="both"/>
              <w:rPr>
                <w:rFonts w:ascii="Times New Roman" w:hAnsi="Times New Roman"/>
                <w:szCs w:val="28"/>
              </w:rPr>
            </w:pPr>
          </w:p>
          <w:p w14:paraId="3F24E44A" w14:textId="77777777" w:rsidR="00222ED8" w:rsidRPr="004807AB" w:rsidRDefault="00222ED8" w:rsidP="009D6D25">
            <w:pPr>
              <w:pStyle w:val="a6"/>
              <w:ind w:left="710"/>
              <w:jc w:val="both"/>
              <w:rPr>
                <w:rFonts w:ascii="Times New Roman" w:hAnsi="Times New Roman"/>
                <w:sz w:val="8"/>
                <w:szCs w:val="28"/>
              </w:rPr>
            </w:pPr>
          </w:p>
          <w:p w14:paraId="0556C879" w14:textId="77777777" w:rsidR="00222ED8" w:rsidRPr="004807AB" w:rsidRDefault="00222ED8" w:rsidP="009D6D25">
            <w:pPr>
              <w:pStyle w:val="a6"/>
              <w:jc w:val="both"/>
              <w:rPr>
                <w:rFonts w:ascii="Times New Roman" w:hAnsi="Times New Roman"/>
                <w:b/>
                <w:sz w:val="24"/>
                <w:szCs w:val="24"/>
              </w:rPr>
            </w:pPr>
            <w:r w:rsidRPr="004807AB">
              <w:rPr>
                <w:rFonts w:ascii="Times New Roman" w:hAnsi="Times New Roman"/>
                <w:b/>
                <w:sz w:val="24"/>
                <w:szCs w:val="24"/>
              </w:rPr>
              <w:t>Председатель Совета Комсомольского</w:t>
            </w:r>
          </w:p>
          <w:p w14:paraId="6D557869" w14:textId="77777777" w:rsidR="00222ED8" w:rsidRPr="004807AB" w:rsidRDefault="00222ED8" w:rsidP="009D6D25">
            <w:pPr>
              <w:pStyle w:val="a6"/>
              <w:jc w:val="both"/>
              <w:rPr>
                <w:rFonts w:ascii="Times New Roman" w:hAnsi="Times New Roman"/>
                <w:b/>
                <w:sz w:val="24"/>
                <w:szCs w:val="24"/>
              </w:rPr>
            </w:pPr>
            <w:r w:rsidRPr="004807AB">
              <w:rPr>
                <w:rFonts w:ascii="Times New Roman" w:hAnsi="Times New Roman"/>
                <w:b/>
                <w:sz w:val="24"/>
                <w:szCs w:val="24"/>
              </w:rPr>
              <w:t xml:space="preserve">муниципального района </w:t>
            </w:r>
          </w:p>
          <w:p w14:paraId="02F945AA" w14:textId="77777777" w:rsidR="00222ED8" w:rsidRPr="004807AB" w:rsidRDefault="00222ED8" w:rsidP="009D6D25">
            <w:pPr>
              <w:jc w:val="both"/>
              <w:rPr>
                <w:b/>
                <w:sz w:val="24"/>
                <w:szCs w:val="24"/>
              </w:rPr>
            </w:pPr>
            <w:r w:rsidRPr="004807AB">
              <w:rPr>
                <w:b/>
                <w:sz w:val="24"/>
                <w:szCs w:val="24"/>
              </w:rPr>
              <w:t>Ивановской области                                                              Е.В. Лабутина</w:t>
            </w:r>
          </w:p>
          <w:p w14:paraId="2FF2456E" w14:textId="77777777" w:rsidR="00222ED8" w:rsidRPr="004807AB" w:rsidRDefault="00222ED8" w:rsidP="009D6D25">
            <w:pPr>
              <w:jc w:val="both"/>
              <w:rPr>
                <w:b/>
                <w:sz w:val="24"/>
                <w:szCs w:val="24"/>
              </w:rPr>
            </w:pPr>
          </w:p>
          <w:p w14:paraId="7C5E490D" w14:textId="77777777" w:rsidR="00222ED8" w:rsidRPr="004807AB" w:rsidRDefault="00222ED8" w:rsidP="009D6D25">
            <w:pPr>
              <w:jc w:val="both"/>
              <w:rPr>
                <w:b/>
                <w:sz w:val="24"/>
                <w:szCs w:val="24"/>
              </w:rPr>
            </w:pPr>
          </w:p>
          <w:p w14:paraId="4825827D" w14:textId="77777777" w:rsidR="00222ED8" w:rsidRPr="004807AB" w:rsidRDefault="00222ED8" w:rsidP="009D6D25">
            <w:pPr>
              <w:jc w:val="both"/>
              <w:rPr>
                <w:b/>
                <w:sz w:val="24"/>
                <w:szCs w:val="24"/>
              </w:rPr>
            </w:pPr>
            <w:r w:rsidRPr="004807AB">
              <w:rPr>
                <w:b/>
                <w:sz w:val="24"/>
                <w:szCs w:val="24"/>
              </w:rPr>
              <w:t xml:space="preserve">Глава Комсомольского </w:t>
            </w:r>
          </w:p>
          <w:p w14:paraId="620BDE88" w14:textId="77777777" w:rsidR="00222ED8" w:rsidRPr="004807AB" w:rsidRDefault="00222ED8" w:rsidP="009D6D25">
            <w:pPr>
              <w:pStyle w:val="a6"/>
              <w:jc w:val="both"/>
              <w:rPr>
                <w:rFonts w:ascii="Times New Roman" w:hAnsi="Times New Roman"/>
                <w:b/>
                <w:szCs w:val="28"/>
              </w:rPr>
            </w:pPr>
            <w:r w:rsidRPr="004807AB">
              <w:rPr>
                <w:rFonts w:ascii="Times New Roman" w:hAnsi="Times New Roman"/>
                <w:b/>
                <w:sz w:val="24"/>
                <w:szCs w:val="24"/>
              </w:rPr>
              <w:t>муниципального района                                                      О.В.Бузулуцкая</w:t>
            </w:r>
          </w:p>
        </w:tc>
      </w:tr>
    </w:tbl>
    <w:p w14:paraId="49F8E7D2" w14:textId="77777777" w:rsidR="00222ED8" w:rsidRPr="004807AB" w:rsidRDefault="00222ED8" w:rsidP="00222ED8">
      <w:pPr>
        <w:jc w:val="both"/>
        <w:rPr>
          <w:sz w:val="28"/>
          <w:szCs w:val="28"/>
        </w:rPr>
        <w:sectPr w:rsidR="00222ED8" w:rsidRPr="004807AB" w:rsidSect="009D6D25">
          <w:pgSz w:w="11906" w:h="16838"/>
          <w:pgMar w:top="680" w:right="851" w:bottom="567" w:left="1701" w:header="709" w:footer="108" w:gutter="0"/>
          <w:cols w:space="708"/>
          <w:docGrid w:linePitch="360"/>
        </w:sectPr>
      </w:pPr>
    </w:p>
    <w:tbl>
      <w:tblPr>
        <w:tblW w:w="15760" w:type="dxa"/>
        <w:tblInd w:w="108" w:type="dxa"/>
        <w:tblLook w:val="04A0" w:firstRow="1" w:lastRow="0" w:firstColumn="1" w:lastColumn="0" w:noHBand="0" w:noVBand="1"/>
      </w:tblPr>
      <w:tblGrid>
        <w:gridCol w:w="3100"/>
        <w:gridCol w:w="6880"/>
        <w:gridCol w:w="2020"/>
        <w:gridCol w:w="1980"/>
        <w:gridCol w:w="1780"/>
      </w:tblGrid>
      <w:tr w:rsidR="00222ED8" w:rsidRPr="004807AB" w14:paraId="0BC18E10" w14:textId="77777777" w:rsidTr="009D6D25">
        <w:trPr>
          <w:trHeight w:val="2280"/>
        </w:trPr>
        <w:tc>
          <w:tcPr>
            <w:tcW w:w="3100" w:type="dxa"/>
            <w:tcBorders>
              <w:top w:val="nil"/>
              <w:left w:val="nil"/>
              <w:bottom w:val="nil"/>
              <w:right w:val="nil"/>
            </w:tcBorders>
            <w:shd w:val="clear" w:color="auto" w:fill="auto"/>
            <w:noWrap/>
            <w:vAlign w:val="bottom"/>
            <w:hideMark/>
          </w:tcPr>
          <w:p w14:paraId="6CE23149" w14:textId="77777777" w:rsidR="00222ED8" w:rsidRPr="004807AB" w:rsidRDefault="00222ED8" w:rsidP="009D6D25"/>
        </w:tc>
        <w:tc>
          <w:tcPr>
            <w:tcW w:w="12660" w:type="dxa"/>
            <w:gridSpan w:val="4"/>
            <w:tcBorders>
              <w:top w:val="nil"/>
              <w:left w:val="nil"/>
              <w:bottom w:val="nil"/>
              <w:right w:val="nil"/>
            </w:tcBorders>
            <w:shd w:val="clear" w:color="auto" w:fill="auto"/>
            <w:vAlign w:val="bottom"/>
            <w:hideMark/>
          </w:tcPr>
          <w:p w14:paraId="3C89C118" w14:textId="77777777" w:rsidR="00222ED8" w:rsidRPr="004807AB" w:rsidRDefault="00222ED8" w:rsidP="009D6D25">
            <w:pPr>
              <w:jc w:val="right"/>
            </w:pPr>
            <w:r w:rsidRPr="004807AB">
              <w:rPr>
                <w:b/>
                <w:bCs/>
              </w:rPr>
              <w:t xml:space="preserve">Приложение 1         </w:t>
            </w:r>
            <w:r w:rsidRPr="004807AB">
              <w:t xml:space="preserve">                                                                                                                                                                                                 к Решению Совета Комсомольского муниципального района </w:t>
            </w:r>
            <w:r w:rsidRPr="004807AB">
              <w:br/>
              <w:t xml:space="preserve">"О внесении изменений в решение Совета </w:t>
            </w:r>
            <w:r w:rsidRPr="004807AB">
              <w:br/>
              <w:t xml:space="preserve">Комсомольского муниципального района от 13.12.2023 №326   </w:t>
            </w:r>
            <w:r w:rsidRPr="004807AB">
              <w:br/>
              <w:t xml:space="preserve">"О бюджете Комсомольского муниципального района </w:t>
            </w:r>
            <w:r w:rsidRPr="004807AB">
              <w:br/>
              <w:t xml:space="preserve"> на 2024 год и на плановый период 2025 и 2026 годов»</w:t>
            </w:r>
            <w:r w:rsidRPr="004807AB">
              <w:br/>
              <w:t>от 25.03.2024г. №352</w:t>
            </w:r>
          </w:p>
        </w:tc>
      </w:tr>
      <w:tr w:rsidR="00222ED8" w:rsidRPr="004807AB" w14:paraId="40FB9157" w14:textId="77777777" w:rsidTr="009D6D25">
        <w:trPr>
          <w:trHeight w:val="409"/>
        </w:trPr>
        <w:tc>
          <w:tcPr>
            <w:tcW w:w="15760" w:type="dxa"/>
            <w:gridSpan w:val="5"/>
            <w:tcBorders>
              <w:top w:val="nil"/>
              <w:left w:val="nil"/>
              <w:bottom w:val="nil"/>
              <w:right w:val="nil"/>
            </w:tcBorders>
            <w:shd w:val="clear" w:color="000000" w:fill="FFFFFF"/>
            <w:vAlign w:val="bottom"/>
            <w:hideMark/>
          </w:tcPr>
          <w:p w14:paraId="1B73B536" w14:textId="77777777" w:rsidR="00222ED8" w:rsidRPr="004807AB" w:rsidRDefault="00222ED8" w:rsidP="009D6D25">
            <w:pPr>
              <w:jc w:val="right"/>
              <w:rPr>
                <w:b/>
                <w:bCs/>
              </w:rPr>
            </w:pPr>
            <w:r w:rsidRPr="004807AB">
              <w:rPr>
                <w:b/>
                <w:bCs/>
              </w:rPr>
              <w:t>Приложение 3</w:t>
            </w:r>
          </w:p>
        </w:tc>
      </w:tr>
      <w:tr w:rsidR="00222ED8" w:rsidRPr="004807AB" w14:paraId="36EC3811" w14:textId="77777777" w:rsidTr="009D6D25">
        <w:trPr>
          <w:trHeight w:val="915"/>
        </w:trPr>
        <w:tc>
          <w:tcPr>
            <w:tcW w:w="15760" w:type="dxa"/>
            <w:gridSpan w:val="5"/>
            <w:tcBorders>
              <w:top w:val="nil"/>
              <w:left w:val="nil"/>
              <w:bottom w:val="nil"/>
              <w:right w:val="nil"/>
            </w:tcBorders>
            <w:shd w:val="clear" w:color="000000" w:fill="FFFFFF"/>
            <w:vAlign w:val="bottom"/>
            <w:hideMark/>
          </w:tcPr>
          <w:p w14:paraId="0E037D57" w14:textId="77777777" w:rsidR="00222ED8" w:rsidRPr="004807AB" w:rsidRDefault="00222ED8" w:rsidP="009D6D25">
            <w:pPr>
              <w:jc w:val="right"/>
            </w:pPr>
            <w:r w:rsidRPr="004807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2ED8" w:rsidRPr="004807AB" w14:paraId="020A3A20" w14:textId="77777777" w:rsidTr="009D6D25">
        <w:trPr>
          <w:trHeight w:val="315"/>
        </w:trPr>
        <w:tc>
          <w:tcPr>
            <w:tcW w:w="15760" w:type="dxa"/>
            <w:gridSpan w:val="5"/>
            <w:tcBorders>
              <w:top w:val="nil"/>
              <w:left w:val="nil"/>
              <w:bottom w:val="nil"/>
              <w:right w:val="nil"/>
            </w:tcBorders>
            <w:shd w:val="clear" w:color="000000" w:fill="FFFFFF"/>
            <w:vAlign w:val="center"/>
            <w:hideMark/>
          </w:tcPr>
          <w:p w14:paraId="1F2FA644" w14:textId="77777777" w:rsidR="00222ED8" w:rsidRPr="004807AB" w:rsidRDefault="00222ED8" w:rsidP="009D6D25">
            <w:pPr>
              <w:jc w:val="right"/>
            </w:pPr>
            <w:r w:rsidRPr="004807AB">
              <w:t>от  13.12.</w:t>
            </w:r>
            <w:r w:rsidRPr="004807AB">
              <w:rPr>
                <w:u w:val="single"/>
              </w:rPr>
              <w:t>2023г.</w:t>
            </w:r>
            <w:r w:rsidRPr="004807AB">
              <w:t xml:space="preserve"> №326</w:t>
            </w:r>
          </w:p>
        </w:tc>
      </w:tr>
      <w:tr w:rsidR="00222ED8" w:rsidRPr="004807AB" w14:paraId="3ADF7740" w14:textId="77777777" w:rsidTr="009D6D25">
        <w:trPr>
          <w:trHeight w:val="315"/>
        </w:trPr>
        <w:tc>
          <w:tcPr>
            <w:tcW w:w="3100" w:type="dxa"/>
            <w:tcBorders>
              <w:top w:val="nil"/>
              <w:left w:val="nil"/>
              <w:bottom w:val="nil"/>
              <w:right w:val="nil"/>
            </w:tcBorders>
            <w:shd w:val="clear" w:color="000000" w:fill="FFFFFF"/>
            <w:vAlign w:val="center"/>
            <w:hideMark/>
          </w:tcPr>
          <w:p w14:paraId="5D6492AC" w14:textId="77777777" w:rsidR="00222ED8" w:rsidRPr="004807AB" w:rsidRDefault="00222ED8" w:rsidP="009D6D25">
            <w:pPr>
              <w:jc w:val="right"/>
            </w:pPr>
            <w:r w:rsidRPr="004807AB">
              <w:t> </w:t>
            </w:r>
          </w:p>
        </w:tc>
        <w:tc>
          <w:tcPr>
            <w:tcW w:w="6880" w:type="dxa"/>
            <w:tcBorders>
              <w:top w:val="nil"/>
              <w:left w:val="nil"/>
              <w:bottom w:val="nil"/>
              <w:right w:val="nil"/>
            </w:tcBorders>
            <w:shd w:val="clear" w:color="000000" w:fill="FFFFFF"/>
            <w:vAlign w:val="center"/>
            <w:hideMark/>
          </w:tcPr>
          <w:p w14:paraId="765BC167" w14:textId="77777777" w:rsidR="00222ED8" w:rsidRPr="004807AB" w:rsidRDefault="00222ED8" w:rsidP="009D6D25">
            <w:pPr>
              <w:jc w:val="right"/>
            </w:pPr>
            <w:r w:rsidRPr="004807AB">
              <w:t> </w:t>
            </w:r>
          </w:p>
        </w:tc>
        <w:tc>
          <w:tcPr>
            <w:tcW w:w="2020" w:type="dxa"/>
            <w:tcBorders>
              <w:top w:val="nil"/>
              <w:left w:val="nil"/>
              <w:bottom w:val="nil"/>
              <w:right w:val="nil"/>
            </w:tcBorders>
            <w:shd w:val="clear" w:color="000000" w:fill="FFFFFF"/>
            <w:vAlign w:val="center"/>
            <w:hideMark/>
          </w:tcPr>
          <w:p w14:paraId="391772FF" w14:textId="77777777" w:rsidR="00222ED8" w:rsidRPr="004807AB" w:rsidRDefault="00222ED8" w:rsidP="009D6D25">
            <w:pPr>
              <w:jc w:val="right"/>
            </w:pPr>
            <w:r w:rsidRPr="004807AB">
              <w:t> </w:t>
            </w:r>
          </w:p>
        </w:tc>
        <w:tc>
          <w:tcPr>
            <w:tcW w:w="1980" w:type="dxa"/>
            <w:tcBorders>
              <w:top w:val="nil"/>
              <w:left w:val="nil"/>
              <w:bottom w:val="nil"/>
              <w:right w:val="nil"/>
            </w:tcBorders>
            <w:shd w:val="clear" w:color="000000" w:fill="FFFFFF"/>
            <w:vAlign w:val="center"/>
            <w:hideMark/>
          </w:tcPr>
          <w:p w14:paraId="53A36DBD" w14:textId="77777777" w:rsidR="00222ED8" w:rsidRPr="004807AB" w:rsidRDefault="00222ED8" w:rsidP="009D6D25">
            <w:pPr>
              <w:jc w:val="right"/>
            </w:pPr>
            <w:r w:rsidRPr="004807AB">
              <w:t> </w:t>
            </w:r>
          </w:p>
        </w:tc>
        <w:tc>
          <w:tcPr>
            <w:tcW w:w="1780" w:type="dxa"/>
            <w:tcBorders>
              <w:top w:val="nil"/>
              <w:left w:val="nil"/>
              <w:bottom w:val="nil"/>
              <w:right w:val="nil"/>
            </w:tcBorders>
            <w:shd w:val="clear" w:color="000000" w:fill="FFFFFF"/>
            <w:vAlign w:val="center"/>
            <w:hideMark/>
          </w:tcPr>
          <w:p w14:paraId="3FB5C1FA" w14:textId="77777777" w:rsidR="00222ED8" w:rsidRPr="004807AB" w:rsidRDefault="00222ED8" w:rsidP="009D6D25">
            <w:pPr>
              <w:jc w:val="right"/>
            </w:pPr>
            <w:r w:rsidRPr="004807AB">
              <w:t> </w:t>
            </w:r>
          </w:p>
        </w:tc>
      </w:tr>
      <w:tr w:rsidR="00222ED8" w:rsidRPr="004807AB" w14:paraId="44835D92" w14:textId="77777777" w:rsidTr="009D6D25">
        <w:trPr>
          <w:trHeight w:val="315"/>
        </w:trPr>
        <w:tc>
          <w:tcPr>
            <w:tcW w:w="15760" w:type="dxa"/>
            <w:gridSpan w:val="5"/>
            <w:tcBorders>
              <w:top w:val="nil"/>
              <w:left w:val="nil"/>
              <w:bottom w:val="nil"/>
              <w:right w:val="nil"/>
            </w:tcBorders>
            <w:shd w:val="clear" w:color="auto" w:fill="auto"/>
            <w:noWrap/>
            <w:vAlign w:val="bottom"/>
            <w:hideMark/>
          </w:tcPr>
          <w:p w14:paraId="29EEAD84" w14:textId="77777777" w:rsidR="00222ED8" w:rsidRPr="004807AB" w:rsidRDefault="00222ED8" w:rsidP="009D6D25">
            <w:pPr>
              <w:jc w:val="center"/>
              <w:rPr>
                <w:b/>
                <w:bCs/>
              </w:rPr>
            </w:pPr>
            <w:r w:rsidRPr="004807AB">
              <w:rPr>
                <w:b/>
                <w:bCs/>
              </w:rPr>
              <w:t xml:space="preserve">Доходы  бюджета Комсомольского муниципального района по кодам классификации доходов бюджетов </w:t>
            </w:r>
          </w:p>
        </w:tc>
      </w:tr>
      <w:tr w:rsidR="00222ED8" w:rsidRPr="004807AB" w14:paraId="47E783E7" w14:textId="77777777" w:rsidTr="009D6D25">
        <w:trPr>
          <w:trHeight w:val="315"/>
        </w:trPr>
        <w:tc>
          <w:tcPr>
            <w:tcW w:w="15760" w:type="dxa"/>
            <w:gridSpan w:val="5"/>
            <w:tcBorders>
              <w:top w:val="nil"/>
              <w:left w:val="nil"/>
              <w:bottom w:val="nil"/>
              <w:right w:val="nil"/>
            </w:tcBorders>
            <w:shd w:val="clear" w:color="auto" w:fill="auto"/>
            <w:noWrap/>
            <w:vAlign w:val="bottom"/>
            <w:hideMark/>
          </w:tcPr>
          <w:p w14:paraId="7EA981DA" w14:textId="77777777" w:rsidR="00222ED8" w:rsidRPr="004807AB" w:rsidRDefault="00222ED8" w:rsidP="009D6D25">
            <w:pPr>
              <w:jc w:val="center"/>
              <w:rPr>
                <w:b/>
                <w:bCs/>
              </w:rPr>
            </w:pPr>
            <w:r w:rsidRPr="004807AB">
              <w:rPr>
                <w:b/>
                <w:bCs/>
              </w:rPr>
              <w:t>на 2024 год и на плановый период 2025 и 2026 годов</w:t>
            </w:r>
          </w:p>
        </w:tc>
      </w:tr>
      <w:tr w:rsidR="00222ED8" w:rsidRPr="004807AB" w14:paraId="64C973D8" w14:textId="77777777" w:rsidTr="009D6D25">
        <w:trPr>
          <w:trHeight w:val="330"/>
        </w:trPr>
        <w:tc>
          <w:tcPr>
            <w:tcW w:w="3100" w:type="dxa"/>
            <w:tcBorders>
              <w:top w:val="nil"/>
              <w:left w:val="nil"/>
              <w:bottom w:val="single" w:sz="4" w:space="0" w:color="auto"/>
              <w:right w:val="nil"/>
            </w:tcBorders>
            <w:shd w:val="clear" w:color="auto" w:fill="auto"/>
            <w:noWrap/>
            <w:vAlign w:val="bottom"/>
            <w:hideMark/>
          </w:tcPr>
          <w:p w14:paraId="17BC0A90" w14:textId="77777777" w:rsidR="00222ED8" w:rsidRPr="004807AB" w:rsidRDefault="00222ED8" w:rsidP="009D6D25">
            <w:pPr>
              <w:rPr>
                <w:b/>
                <w:bCs/>
              </w:rPr>
            </w:pPr>
          </w:p>
        </w:tc>
        <w:tc>
          <w:tcPr>
            <w:tcW w:w="6880" w:type="dxa"/>
            <w:tcBorders>
              <w:top w:val="nil"/>
              <w:left w:val="nil"/>
              <w:bottom w:val="single" w:sz="4" w:space="0" w:color="auto"/>
              <w:right w:val="nil"/>
            </w:tcBorders>
            <w:shd w:val="clear" w:color="auto" w:fill="auto"/>
            <w:noWrap/>
            <w:vAlign w:val="bottom"/>
            <w:hideMark/>
          </w:tcPr>
          <w:p w14:paraId="23EE0165" w14:textId="77777777" w:rsidR="00222ED8" w:rsidRPr="004807AB" w:rsidRDefault="00222ED8" w:rsidP="009D6D25">
            <w:pPr>
              <w:rPr>
                <w:b/>
                <w:bCs/>
              </w:rPr>
            </w:pPr>
          </w:p>
        </w:tc>
        <w:tc>
          <w:tcPr>
            <w:tcW w:w="2020" w:type="dxa"/>
            <w:tcBorders>
              <w:top w:val="nil"/>
              <w:left w:val="nil"/>
              <w:bottom w:val="single" w:sz="4" w:space="0" w:color="auto"/>
              <w:right w:val="nil"/>
            </w:tcBorders>
            <w:shd w:val="clear" w:color="000000" w:fill="FFFFFF"/>
            <w:noWrap/>
            <w:vAlign w:val="bottom"/>
            <w:hideMark/>
          </w:tcPr>
          <w:p w14:paraId="7CB83350" w14:textId="77777777" w:rsidR="00222ED8" w:rsidRPr="004807AB" w:rsidRDefault="00222ED8" w:rsidP="009D6D25">
            <w:pPr>
              <w:rPr>
                <w:sz w:val="22"/>
                <w:szCs w:val="22"/>
              </w:rPr>
            </w:pPr>
            <w:r w:rsidRPr="004807AB">
              <w:rPr>
                <w:sz w:val="22"/>
                <w:szCs w:val="22"/>
              </w:rPr>
              <w:t> </w:t>
            </w:r>
          </w:p>
        </w:tc>
        <w:tc>
          <w:tcPr>
            <w:tcW w:w="1980" w:type="dxa"/>
            <w:tcBorders>
              <w:top w:val="nil"/>
              <w:left w:val="nil"/>
              <w:bottom w:val="single" w:sz="4" w:space="0" w:color="auto"/>
              <w:right w:val="nil"/>
            </w:tcBorders>
            <w:shd w:val="clear" w:color="000000" w:fill="FFFFFF"/>
            <w:noWrap/>
            <w:vAlign w:val="bottom"/>
            <w:hideMark/>
          </w:tcPr>
          <w:p w14:paraId="41958A09" w14:textId="77777777" w:rsidR="00222ED8" w:rsidRPr="004807AB" w:rsidRDefault="00222ED8" w:rsidP="009D6D25">
            <w:pPr>
              <w:rPr>
                <w:sz w:val="22"/>
                <w:szCs w:val="22"/>
              </w:rPr>
            </w:pPr>
            <w:r w:rsidRPr="004807AB">
              <w:rPr>
                <w:sz w:val="22"/>
                <w:szCs w:val="22"/>
              </w:rPr>
              <w:t> </w:t>
            </w:r>
          </w:p>
        </w:tc>
        <w:tc>
          <w:tcPr>
            <w:tcW w:w="1780" w:type="dxa"/>
            <w:tcBorders>
              <w:top w:val="nil"/>
              <w:left w:val="nil"/>
              <w:bottom w:val="single" w:sz="4" w:space="0" w:color="auto"/>
              <w:right w:val="nil"/>
            </w:tcBorders>
            <w:shd w:val="clear" w:color="000000" w:fill="FFFFFF"/>
            <w:noWrap/>
            <w:vAlign w:val="bottom"/>
            <w:hideMark/>
          </w:tcPr>
          <w:p w14:paraId="20DD4C6B" w14:textId="77777777" w:rsidR="00222ED8" w:rsidRPr="004807AB" w:rsidRDefault="00222ED8" w:rsidP="009D6D25">
            <w:pPr>
              <w:rPr>
                <w:sz w:val="22"/>
                <w:szCs w:val="22"/>
              </w:rPr>
            </w:pPr>
            <w:r w:rsidRPr="004807AB">
              <w:rPr>
                <w:sz w:val="22"/>
                <w:szCs w:val="22"/>
              </w:rPr>
              <w:t> </w:t>
            </w:r>
          </w:p>
        </w:tc>
      </w:tr>
      <w:tr w:rsidR="00222ED8" w:rsidRPr="004807AB" w14:paraId="7B75FEC7" w14:textId="77777777" w:rsidTr="009D6D25">
        <w:trPr>
          <w:trHeight w:val="48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6E108B" w14:textId="77777777" w:rsidR="00222ED8" w:rsidRPr="004807AB" w:rsidRDefault="00222ED8" w:rsidP="009D6D25">
            <w:pPr>
              <w:jc w:val="center"/>
              <w:rPr>
                <w:b/>
                <w:bCs/>
              </w:rPr>
            </w:pPr>
            <w:r w:rsidRPr="004807AB">
              <w:rPr>
                <w:b/>
                <w:bCs/>
              </w:rPr>
              <w:t>Код классификации доходов   бюджетов Российской Федерации</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7D6DA0" w14:textId="77777777" w:rsidR="00222ED8" w:rsidRPr="004807AB" w:rsidRDefault="00222ED8" w:rsidP="009D6D25">
            <w:pPr>
              <w:jc w:val="center"/>
              <w:rPr>
                <w:b/>
                <w:bCs/>
              </w:rPr>
            </w:pPr>
            <w:r w:rsidRPr="004807AB">
              <w:rPr>
                <w:b/>
                <w:bCs/>
              </w:rPr>
              <w:t>Наименование доходов</w:t>
            </w:r>
          </w:p>
        </w:tc>
        <w:tc>
          <w:tcPr>
            <w:tcW w:w="578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2E377C1" w14:textId="77777777" w:rsidR="00222ED8" w:rsidRPr="004807AB" w:rsidRDefault="00222ED8" w:rsidP="009D6D25">
            <w:pPr>
              <w:jc w:val="center"/>
            </w:pPr>
            <w:r w:rsidRPr="004807AB">
              <w:t> </w:t>
            </w:r>
          </w:p>
        </w:tc>
      </w:tr>
      <w:tr w:rsidR="00222ED8" w:rsidRPr="004807AB" w14:paraId="2276C32B" w14:textId="77777777" w:rsidTr="009D6D25">
        <w:trPr>
          <w:trHeight w:val="529"/>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78BC060F" w14:textId="77777777" w:rsidR="00222ED8" w:rsidRPr="004807AB" w:rsidRDefault="00222ED8" w:rsidP="009D6D25">
            <w:pPr>
              <w:rPr>
                <w:b/>
                <w:b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14:paraId="604171B2" w14:textId="77777777" w:rsidR="00222ED8" w:rsidRPr="004807AB" w:rsidRDefault="00222ED8" w:rsidP="009D6D25">
            <w:pPr>
              <w:rPr>
                <w:b/>
                <w:bCs/>
              </w:rPr>
            </w:pP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3AA6E" w14:textId="77777777" w:rsidR="00222ED8" w:rsidRPr="004807AB" w:rsidRDefault="00222ED8" w:rsidP="009D6D25">
            <w:pPr>
              <w:jc w:val="center"/>
              <w:rPr>
                <w:b/>
                <w:bCs/>
              </w:rPr>
            </w:pPr>
            <w:r w:rsidRPr="004807AB">
              <w:rPr>
                <w:b/>
                <w:bCs/>
              </w:rPr>
              <w:t xml:space="preserve"> 2024 год</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E25F7" w14:textId="77777777" w:rsidR="00222ED8" w:rsidRPr="004807AB" w:rsidRDefault="00222ED8" w:rsidP="009D6D25">
            <w:pPr>
              <w:jc w:val="center"/>
              <w:rPr>
                <w:b/>
                <w:bCs/>
              </w:rPr>
            </w:pPr>
            <w:r w:rsidRPr="004807AB">
              <w:rPr>
                <w:b/>
                <w:bCs/>
              </w:rPr>
              <w:t xml:space="preserve"> 2025 год</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32CB4" w14:textId="77777777" w:rsidR="00222ED8" w:rsidRPr="004807AB" w:rsidRDefault="00222ED8" w:rsidP="009D6D25">
            <w:pPr>
              <w:jc w:val="center"/>
              <w:rPr>
                <w:b/>
                <w:bCs/>
              </w:rPr>
            </w:pPr>
            <w:r w:rsidRPr="004807AB">
              <w:rPr>
                <w:b/>
                <w:bCs/>
              </w:rPr>
              <w:t xml:space="preserve"> 2026 год</w:t>
            </w:r>
          </w:p>
        </w:tc>
      </w:tr>
      <w:tr w:rsidR="00222ED8" w:rsidRPr="004807AB" w14:paraId="57675C37"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12A10ED" w14:textId="77777777" w:rsidR="00222ED8" w:rsidRPr="004807AB" w:rsidRDefault="00222ED8" w:rsidP="009D6D25">
            <w:pPr>
              <w:rPr>
                <w:b/>
                <w:bCs/>
              </w:rPr>
            </w:pPr>
            <w:r w:rsidRPr="004807AB">
              <w:rPr>
                <w:b/>
                <w:bCs/>
              </w:rPr>
              <w:t>000 1 00 00000 00 0000 000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05D838CE" w14:textId="77777777" w:rsidR="00222ED8" w:rsidRPr="004807AB" w:rsidRDefault="00222ED8" w:rsidP="009D6D25">
            <w:pPr>
              <w:rPr>
                <w:b/>
                <w:bCs/>
              </w:rPr>
            </w:pPr>
            <w:r w:rsidRPr="004807AB">
              <w:rPr>
                <w:b/>
                <w:bCs/>
              </w:rPr>
              <w:t>НАЛОГОВЫЕ И НЕНАЛОГОВЫЕ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5307EF1B" w14:textId="77777777" w:rsidR="00222ED8" w:rsidRPr="004807AB" w:rsidRDefault="00222ED8" w:rsidP="009D6D25">
            <w:pPr>
              <w:jc w:val="center"/>
              <w:rPr>
                <w:b/>
                <w:bCs/>
              </w:rPr>
            </w:pPr>
            <w:r w:rsidRPr="004807AB">
              <w:rPr>
                <w:b/>
                <w:bCs/>
              </w:rPr>
              <w:t>80 980 069,94</w:t>
            </w:r>
          </w:p>
        </w:tc>
        <w:tc>
          <w:tcPr>
            <w:tcW w:w="1980" w:type="dxa"/>
            <w:tcBorders>
              <w:top w:val="single" w:sz="4" w:space="0" w:color="auto"/>
              <w:left w:val="nil"/>
              <w:bottom w:val="single" w:sz="4" w:space="0" w:color="auto"/>
              <w:right w:val="single" w:sz="4" w:space="0" w:color="auto"/>
            </w:tcBorders>
            <w:shd w:val="clear" w:color="000000" w:fill="FFFFFF"/>
            <w:hideMark/>
          </w:tcPr>
          <w:p w14:paraId="726CC874" w14:textId="77777777" w:rsidR="00222ED8" w:rsidRPr="004807AB" w:rsidRDefault="00222ED8" w:rsidP="009D6D25">
            <w:pPr>
              <w:jc w:val="center"/>
              <w:rPr>
                <w:b/>
                <w:bCs/>
              </w:rPr>
            </w:pPr>
            <w:r w:rsidRPr="004807AB">
              <w:rPr>
                <w:b/>
                <w:bCs/>
              </w:rPr>
              <w:t>81 723 874,00</w:t>
            </w:r>
          </w:p>
        </w:tc>
        <w:tc>
          <w:tcPr>
            <w:tcW w:w="1780" w:type="dxa"/>
            <w:tcBorders>
              <w:top w:val="single" w:sz="4" w:space="0" w:color="auto"/>
              <w:left w:val="nil"/>
              <w:bottom w:val="single" w:sz="4" w:space="0" w:color="auto"/>
              <w:right w:val="single" w:sz="4" w:space="0" w:color="auto"/>
            </w:tcBorders>
            <w:shd w:val="clear" w:color="000000" w:fill="FFFFFF"/>
            <w:hideMark/>
          </w:tcPr>
          <w:p w14:paraId="52530EB0" w14:textId="77777777" w:rsidR="00222ED8" w:rsidRPr="004807AB" w:rsidRDefault="00222ED8" w:rsidP="009D6D25">
            <w:pPr>
              <w:jc w:val="center"/>
              <w:rPr>
                <w:b/>
                <w:bCs/>
              </w:rPr>
            </w:pPr>
            <w:r w:rsidRPr="004807AB">
              <w:rPr>
                <w:b/>
                <w:bCs/>
              </w:rPr>
              <w:t>84 556 414,00</w:t>
            </w:r>
          </w:p>
        </w:tc>
      </w:tr>
      <w:tr w:rsidR="00222ED8" w:rsidRPr="004807AB" w14:paraId="7B95FC30"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49817F" w14:textId="77777777" w:rsidR="00222ED8" w:rsidRPr="004807AB" w:rsidRDefault="00222ED8" w:rsidP="009D6D25">
            <w:pPr>
              <w:rPr>
                <w:b/>
                <w:bCs/>
              </w:rPr>
            </w:pPr>
            <w:r w:rsidRPr="004807AB">
              <w:rPr>
                <w:b/>
                <w:bCs/>
              </w:rPr>
              <w:t>000 1 01 00000 00 0000 000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25F9C4F9" w14:textId="77777777" w:rsidR="00222ED8" w:rsidRPr="004807AB" w:rsidRDefault="00222ED8" w:rsidP="009D6D25">
            <w:pPr>
              <w:rPr>
                <w:b/>
                <w:bCs/>
              </w:rPr>
            </w:pPr>
            <w:r w:rsidRPr="004807AB">
              <w:rPr>
                <w:b/>
                <w:bCs/>
              </w:rPr>
              <w:t>Налоги  на прибыль, доходы</w:t>
            </w:r>
          </w:p>
        </w:tc>
        <w:tc>
          <w:tcPr>
            <w:tcW w:w="2020" w:type="dxa"/>
            <w:tcBorders>
              <w:top w:val="single" w:sz="4" w:space="0" w:color="auto"/>
              <w:left w:val="nil"/>
              <w:bottom w:val="single" w:sz="4" w:space="0" w:color="auto"/>
              <w:right w:val="single" w:sz="4" w:space="0" w:color="auto"/>
            </w:tcBorders>
            <w:shd w:val="clear" w:color="auto" w:fill="auto"/>
            <w:hideMark/>
          </w:tcPr>
          <w:p w14:paraId="7A064425" w14:textId="77777777" w:rsidR="00222ED8" w:rsidRPr="004807AB" w:rsidRDefault="00222ED8" w:rsidP="009D6D25">
            <w:pPr>
              <w:jc w:val="center"/>
              <w:rPr>
                <w:b/>
                <w:bCs/>
              </w:rPr>
            </w:pPr>
            <w:r w:rsidRPr="004807AB">
              <w:rPr>
                <w:b/>
                <w:bCs/>
              </w:rPr>
              <w:t>50 897 980,00</w:t>
            </w:r>
          </w:p>
        </w:tc>
        <w:tc>
          <w:tcPr>
            <w:tcW w:w="1980" w:type="dxa"/>
            <w:tcBorders>
              <w:top w:val="single" w:sz="4" w:space="0" w:color="auto"/>
              <w:left w:val="nil"/>
              <w:bottom w:val="single" w:sz="4" w:space="0" w:color="auto"/>
              <w:right w:val="single" w:sz="4" w:space="0" w:color="auto"/>
            </w:tcBorders>
            <w:shd w:val="clear" w:color="auto" w:fill="auto"/>
            <w:hideMark/>
          </w:tcPr>
          <w:p w14:paraId="5D71286A" w14:textId="77777777" w:rsidR="00222ED8" w:rsidRPr="004807AB" w:rsidRDefault="00222ED8" w:rsidP="009D6D25">
            <w:pPr>
              <w:jc w:val="center"/>
              <w:rPr>
                <w:b/>
                <w:bCs/>
              </w:rPr>
            </w:pPr>
            <w:r w:rsidRPr="004807AB">
              <w:rPr>
                <w:b/>
                <w:bCs/>
              </w:rPr>
              <w:t>53 061 840,00</w:t>
            </w:r>
          </w:p>
        </w:tc>
        <w:tc>
          <w:tcPr>
            <w:tcW w:w="1780" w:type="dxa"/>
            <w:tcBorders>
              <w:top w:val="single" w:sz="4" w:space="0" w:color="auto"/>
              <w:left w:val="nil"/>
              <w:bottom w:val="single" w:sz="4" w:space="0" w:color="auto"/>
              <w:right w:val="single" w:sz="4" w:space="0" w:color="auto"/>
            </w:tcBorders>
            <w:shd w:val="clear" w:color="auto" w:fill="auto"/>
            <w:hideMark/>
          </w:tcPr>
          <w:p w14:paraId="592856C7" w14:textId="77777777" w:rsidR="00222ED8" w:rsidRPr="004807AB" w:rsidRDefault="00222ED8" w:rsidP="009D6D25">
            <w:pPr>
              <w:jc w:val="center"/>
              <w:rPr>
                <w:b/>
                <w:bCs/>
              </w:rPr>
            </w:pPr>
            <w:r w:rsidRPr="004807AB">
              <w:rPr>
                <w:b/>
                <w:bCs/>
              </w:rPr>
              <w:t>55 252 650,00</w:t>
            </w:r>
          </w:p>
        </w:tc>
      </w:tr>
      <w:tr w:rsidR="00222ED8" w:rsidRPr="004807AB" w14:paraId="2C864229"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3F8ACDB" w14:textId="77777777" w:rsidR="00222ED8" w:rsidRPr="004807AB" w:rsidRDefault="00222ED8" w:rsidP="009D6D25">
            <w:pPr>
              <w:rPr>
                <w:b/>
                <w:bCs/>
                <w:i/>
                <w:iCs/>
              </w:rPr>
            </w:pPr>
            <w:r w:rsidRPr="004807AB">
              <w:rPr>
                <w:b/>
                <w:bCs/>
                <w:i/>
                <w:iCs/>
              </w:rPr>
              <w:t>000 1 01 02000 01 0000 110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60C2B4B" w14:textId="77777777" w:rsidR="00222ED8" w:rsidRPr="004807AB" w:rsidRDefault="00222ED8" w:rsidP="009D6D25">
            <w:pPr>
              <w:rPr>
                <w:b/>
                <w:bCs/>
                <w:i/>
                <w:iCs/>
              </w:rPr>
            </w:pPr>
            <w:r w:rsidRPr="004807AB">
              <w:rPr>
                <w:b/>
                <w:bCs/>
                <w:i/>
                <w:iCs/>
              </w:rPr>
              <w:t>Налог на доходы физических лиц</w:t>
            </w:r>
          </w:p>
        </w:tc>
        <w:tc>
          <w:tcPr>
            <w:tcW w:w="2020" w:type="dxa"/>
            <w:tcBorders>
              <w:top w:val="single" w:sz="4" w:space="0" w:color="auto"/>
              <w:left w:val="nil"/>
              <w:bottom w:val="single" w:sz="4" w:space="0" w:color="auto"/>
              <w:right w:val="single" w:sz="4" w:space="0" w:color="auto"/>
            </w:tcBorders>
            <w:shd w:val="clear" w:color="000000" w:fill="FFFFFF"/>
            <w:hideMark/>
          </w:tcPr>
          <w:p w14:paraId="0BE5BF01" w14:textId="77777777" w:rsidR="00222ED8" w:rsidRPr="004807AB" w:rsidRDefault="00222ED8" w:rsidP="009D6D25">
            <w:pPr>
              <w:jc w:val="center"/>
              <w:rPr>
                <w:b/>
                <w:bCs/>
                <w:i/>
                <w:iCs/>
              </w:rPr>
            </w:pPr>
            <w:r w:rsidRPr="004807AB">
              <w:rPr>
                <w:b/>
                <w:bCs/>
                <w:i/>
                <w:iCs/>
              </w:rPr>
              <w:t>50 897 980,00</w:t>
            </w:r>
          </w:p>
        </w:tc>
        <w:tc>
          <w:tcPr>
            <w:tcW w:w="1980" w:type="dxa"/>
            <w:tcBorders>
              <w:top w:val="single" w:sz="4" w:space="0" w:color="auto"/>
              <w:left w:val="nil"/>
              <w:bottom w:val="single" w:sz="4" w:space="0" w:color="auto"/>
              <w:right w:val="single" w:sz="4" w:space="0" w:color="auto"/>
            </w:tcBorders>
            <w:shd w:val="clear" w:color="000000" w:fill="FFFFFF"/>
            <w:hideMark/>
          </w:tcPr>
          <w:p w14:paraId="07DD4C47" w14:textId="77777777" w:rsidR="00222ED8" w:rsidRPr="004807AB" w:rsidRDefault="00222ED8" w:rsidP="009D6D25">
            <w:pPr>
              <w:jc w:val="center"/>
              <w:rPr>
                <w:b/>
                <w:bCs/>
                <w:i/>
                <w:iCs/>
              </w:rPr>
            </w:pPr>
            <w:r w:rsidRPr="004807AB">
              <w:rPr>
                <w:b/>
                <w:bCs/>
                <w:i/>
                <w:iCs/>
              </w:rPr>
              <w:t>53 061 840,00</w:t>
            </w:r>
          </w:p>
        </w:tc>
        <w:tc>
          <w:tcPr>
            <w:tcW w:w="1780" w:type="dxa"/>
            <w:tcBorders>
              <w:top w:val="single" w:sz="4" w:space="0" w:color="auto"/>
              <w:left w:val="nil"/>
              <w:bottom w:val="single" w:sz="4" w:space="0" w:color="auto"/>
              <w:right w:val="single" w:sz="4" w:space="0" w:color="auto"/>
            </w:tcBorders>
            <w:shd w:val="clear" w:color="000000" w:fill="FFFFFF"/>
            <w:hideMark/>
          </w:tcPr>
          <w:p w14:paraId="4FC3FB23" w14:textId="77777777" w:rsidR="00222ED8" w:rsidRPr="004807AB" w:rsidRDefault="00222ED8" w:rsidP="009D6D25">
            <w:pPr>
              <w:jc w:val="center"/>
              <w:rPr>
                <w:b/>
                <w:bCs/>
                <w:i/>
                <w:iCs/>
              </w:rPr>
            </w:pPr>
            <w:r w:rsidRPr="004807AB">
              <w:rPr>
                <w:b/>
                <w:bCs/>
                <w:i/>
                <w:iCs/>
              </w:rPr>
              <w:t>55 252 650,00</w:t>
            </w:r>
          </w:p>
        </w:tc>
      </w:tr>
      <w:tr w:rsidR="00222ED8" w:rsidRPr="004807AB" w14:paraId="560359FE" w14:textId="77777777" w:rsidTr="009D6D25">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5A4ED92" w14:textId="77777777" w:rsidR="00222ED8" w:rsidRPr="004807AB" w:rsidRDefault="00222ED8" w:rsidP="009D6D25">
            <w:pPr>
              <w:rPr>
                <w:i/>
                <w:iCs/>
              </w:rPr>
            </w:pPr>
            <w:r w:rsidRPr="004807AB">
              <w:rPr>
                <w:i/>
                <w:iCs/>
              </w:rPr>
              <w:lastRenderedPageBreak/>
              <w:t>000 1 01 02010 01 0000 110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33AC93E" w14:textId="77777777" w:rsidR="00222ED8" w:rsidRPr="004807AB" w:rsidRDefault="00222ED8" w:rsidP="009D6D25">
            <w:pPr>
              <w:rPr>
                <w:i/>
                <w:iCs/>
              </w:rPr>
            </w:pPr>
            <w:r w:rsidRPr="004807AB">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514702C6" w14:textId="77777777" w:rsidR="00222ED8" w:rsidRPr="004807AB" w:rsidRDefault="00222ED8" w:rsidP="009D6D25">
            <w:pPr>
              <w:jc w:val="center"/>
              <w:rPr>
                <w:i/>
                <w:iCs/>
              </w:rPr>
            </w:pPr>
            <w:r w:rsidRPr="004807AB">
              <w:rPr>
                <w:i/>
                <w:iCs/>
              </w:rPr>
              <w:t>48 000 000,00</w:t>
            </w:r>
          </w:p>
        </w:tc>
        <w:tc>
          <w:tcPr>
            <w:tcW w:w="1980" w:type="dxa"/>
            <w:tcBorders>
              <w:top w:val="single" w:sz="4" w:space="0" w:color="auto"/>
              <w:left w:val="nil"/>
              <w:bottom w:val="single" w:sz="4" w:space="0" w:color="auto"/>
              <w:right w:val="single" w:sz="4" w:space="0" w:color="auto"/>
            </w:tcBorders>
            <w:shd w:val="clear" w:color="auto" w:fill="auto"/>
            <w:hideMark/>
          </w:tcPr>
          <w:p w14:paraId="2C424910" w14:textId="77777777" w:rsidR="00222ED8" w:rsidRPr="004807AB" w:rsidRDefault="00222ED8" w:rsidP="009D6D25">
            <w:pPr>
              <w:jc w:val="center"/>
              <w:rPr>
                <w:i/>
                <w:iCs/>
              </w:rPr>
            </w:pPr>
            <w:r w:rsidRPr="004807AB">
              <w:rPr>
                <w:i/>
                <w:iCs/>
              </w:rPr>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05F9AA35" w14:textId="77777777" w:rsidR="00222ED8" w:rsidRPr="004807AB" w:rsidRDefault="00222ED8" w:rsidP="009D6D25">
            <w:pPr>
              <w:jc w:val="center"/>
              <w:rPr>
                <w:i/>
                <w:iCs/>
              </w:rPr>
            </w:pPr>
            <w:r w:rsidRPr="004807AB">
              <w:rPr>
                <w:i/>
                <w:iCs/>
              </w:rPr>
              <w:t>52 000 000,00</w:t>
            </w:r>
          </w:p>
        </w:tc>
      </w:tr>
      <w:tr w:rsidR="00222ED8" w:rsidRPr="004807AB" w14:paraId="598F19E6" w14:textId="77777777" w:rsidTr="009D6D25">
        <w:trPr>
          <w:trHeight w:val="174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9A03B97" w14:textId="77777777" w:rsidR="00222ED8" w:rsidRPr="004807AB" w:rsidRDefault="00222ED8" w:rsidP="009D6D25">
            <w:r w:rsidRPr="004807AB">
              <w:t>182 1 01 02010 01 0000 110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31AF348" w14:textId="77777777" w:rsidR="00222ED8" w:rsidRPr="004807AB" w:rsidRDefault="00222ED8" w:rsidP="009D6D25">
            <w:r w:rsidRPr="004807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6BF412C8" w14:textId="77777777" w:rsidR="00222ED8" w:rsidRPr="004807AB" w:rsidRDefault="00222ED8" w:rsidP="009D6D25">
            <w:pPr>
              <w:jc w:val="center"/>
            </w:pPr>
            <w:r w:rsidRPr="004807AB">
              <w:t>48 000 000,00</w:t>
            </w:r>
          </w:p>
        </w:tc>
        <w:tc>
          <w:tcPr>
            <w:tcW w:w="1980" w:type="dxa"/>
            <w:tcBorders>
              <w:top w:val="single" w:sz="4" w:space="0" w:color="auto"/>
              <w:left w:val="nil"/>
              <w:bottom w:val="single" w:sz="4" w:space="0" w:color="auto"/>
              <w:right w:val="single" w:sz="4" w:space="0" w:color="auto"/>
            </w:tcBorders>
            <w:shd w:val="clear" w:color="auto" w:fill="auto"/>
            <w:hideMark/>
          </w:tcPr>
          <w:p w14:paraId="0D8165CA" w14:textId="77777777" w:rsidR="00222ED8" w:rsidRPr="004807AB" w:rsidRDefault="00222ED8" w:rsidP="009D6D25">
            <w:pPr>
              <w:jc w:val="center"/>
            </w:pPr>
            <w:r w:rsidRPr="004807AB">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382AB5D9" w14:textId="77777777" w:rsidR="00222ED8" w:rsidRPr="004807AB" w:rsidRDefault="00222ED8" w:rsidP="009D6D25">
            <w:pPr>
              <w:jc w:val="center"/>
            </w:pPr>
            <w:r w:rsidRPr="004807AB">
              <w:t>52 000 000,00</w:t>
            </w:r>
          </w:p>
        </w:tc>
      </w:tr>
      <w:tr w:rsidR="00222ED8" w:rsidRPr="004807AB" w14:paraId="33A71426" w14:textId="77777777" w:rsidTr="009D6D25">
        <w:trPr>
          <w:trHeight w:val="197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1E1851D" w14:textId="77777777" w:rsidR="00222ED8" w:rsidRPr="004807AB" w:rsidRDefault="00222ED8" w:rsidP="009D6D25">
            <w:pPr>
              <w:rPr>
                <w:i/>
                <w:iCs/>
              </w:rPr>
            </w:pPr>
            <w:r w:rsidRPr="004807AB">
              <w:rPr>
                <w:i/>
                <w:iCs/>
              </w:rPr>
              <w:t>000 1 01 02020 01 0000 110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3BC8D57" w14:textId="77777777" w:rsidR="00222ED8" w:rsidRPr="004807AB" w:rsidRDefault="00222ED8" w:rsidP="009D6D25">
            <w:pPr>
              <w:rPr>
                <w:i/>
                <w:iCs/>
              </w:rPr>
            </w:pPr>
            <w:r w:rsidRPr="004807AB">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3871A59" w14:textId="77777777" w:rsidR="00222ED8" w:rsidRPr="004807AB" w:rsidRDefault="00222ED8" w:rsidP="009D6D25">
            <w:pPr>
              <w:jc w:val="center"/>
              <w:rPr>
                <w:i/>
                <w:iCs/>
              </w:rPr>
            </w:pPr>
            <w:r w:rsidRPr="004807AB">
              <w:rPr>
                <w:i/>
                <w:iCs/>
              </w:rPr>
              <w:t>410 400,00</w:t>
            </w:r>
          </w:p>
        </w:tc>
        <w:tc>
          <w:tcPr>
            <w:tcW w:w="1980" w:type="dxa"/>
            <w:tcBorders>
              <w:top w:val="single" w:sz="4" w:space="0" w:color="auto"/>
              <w:left w:val="nil"/>
              <w:bottom w:val="single" w:sz="4" w:space="0" w:color="auto"/>
              <w:right w:val="single" w:sz="4" w:space="0" w:color="auto"/>
            </w:tcBorders>
            <w:shd w:val="clear" w:color="auto" w:fill="auto"/>
            <w:hideMark/>
          </w:tcPr>
          <w:p w14:paraId="410A96B5" w14:textId="77777777" w:rsidR="00222ED8" w:rsidRPr="004807AB" w:rsidRDefault="00222ED8" w:rsidP="009D6D25">
            <w:pPr>
              <w:jc w:val="center"/>
              <w:rPr>
                <w:i/>
                <w:iCs/>
              </w:rPr>
            </w:pPr>
            <w:r w:rsidRPr="004807AB">
              <w:rPr>
                <w:i/>
                <w:iCs/>
              </w:rPr>
              <w:t>435 250,00</w:t>
            </w:r>
          </w:p>
        </w:tc>
        <w:tc>
          <w:tcPr>
            <w:tcW w:w="1780" w:type="dxa"/>
            <w:tcBorders>
              <w:top w:val="single" w:sz="4" w:space="0" w:color="auto"/>
              <w:left w:val="nil"/>
              <w:bottom w:val="single" w:sz="4" w:space="0" w:color="auto"/>
              <w:right w:val="single" w:sz="4" w:space="0" w:color="auto"/>
            </w:tcBorders>
            <w:shd w:val="clear" w:color="auto" w:fill="auto"/>
            <w:hideMark/>
          </w:tcPr>
          <w:p w14:paraId="4E447771" w14:textId="77777777" w:rsidR="00222ED8" w:rsidRPr="004807AB" w:rsidRDefault="00222ED8" w:rsidP="009D6D25">
            <w:pPr>
              <w:jc w:val="center"/>
              <w:rPr>
                <w:i/>
                <w:iCs/>
              </w:rPr>
            </w:pPr>
            <w:r w:rsidRPr="004807AB">
              <w:rPr>
                <w:i/>
                <w:iCs/>
              </w:rPr>
              <w:t>464 250,00</w:t>
            </w:r>
          </w:p>
        </w:tc>
      </w:tr>
      <w:tr w:rsidR="00222ED8" w:rsidRPr="004807AB" w14:paraId="74568B1A" w14:textId="77777777" w:rsidTr="009D6D25">
        <w:trPr>
          <w:trHeight w:val="182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BBCD770" w14:textId="77777777" w:rsidR="00222ED8" w:rsidRPr="004807AB" w:rsidRDefault="00222ED8" w:rsidP="009D6D25">
            <w:r w:rsidRPr="004807AB">
              <w:t>182 1 01 02020 01 0000 110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6A1B12B" w14:textId="77777777" w:rsidR="00222ED8" w:rsidRPr="004807AB" w:rsidRDefault="00222ED8" w:rsidP="009D6D25">
            <w:r w:rsidRPr="004807A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4166B0F" w14:textId="77777777" w:rsidR="00222ED8" w:rsidRPr="004807AB" w:rsidRDefault="00222ED8" w:rsidP="009D6D25">
            <w:pPr>
              <w:jc w:val="center"/>
            </w:pPr>
            <w:r w:rsidRPr="004807AB">
              <w:t>410 400,00</w:t>
            </w:r>
          </w:p>
        </w:tc>
        <w:tc>
          <w:tcPr>
            <w:tcW w:w="1980" w:type="dxa"/>
            <w:tcBorders>
              <w:top w:val="single" w:sz="4" w:space="0" w:color="auto"/>
              <w:left w:val="nil"/>
              <w:bottom w:val="single" w:sz="4" w:space="0" w:color="auto"/>
              <w:right w:val="single" w:sz="4" w:space="0" w:color="auto"/>
            </w:tcBorders>
            <w:shd w:val="clear" w:color="auto" w:fill="auto"/>
            <w:hideMark/>
          </w:tcPr>
          <w:p w14:paraId="6B15C6E8" w14:textId="77777777" w:rsidR="00222ED8" w:rsidRPr="004807AB" w:rsidRDefault="00222ED8" w:rsidP="009D6D25">
            <w:pPr>
              <w:jc w:val="center"/>
            </w:pPr>
            <w:r w:rsidRPr="004807AB">
              <w:t>435 250,00</w:t>
            </w:r>
          </w:p>
        </w:tc>
        <w:tc>
          <w:tcPr>
            <w:tcW w:w="1780" w:type="dxa"/>
            <w:tcBorders>
              <w:top w:val="single" w:sz="4" w:space="0" w:color="auto"/>
              <w:left w:val="nil"/>
              <w:bottom w:val="single" w:sz="4" w:space="0" w:color="auto"/>
              <w:right w:val="single" w:sz="4" w:space="0" w:color="auto"/>
            </w:tcBorders>
            <w:shd w:val="clear" w:color="auto" w:fill="auto"/>
            <w:hideMark/>
          </w:tcPr>
          <w:p w14:paraId="3D7CB5C8" w14:textId="77777777" w:rsidR="00222ED8" w:rsidRPr="004807AB" w:rsidRDefault="00222ED8" w:rsidP="009D6D25">
            <w:pPr>
              <w:jc w:val="center"/>
            </w:pPr>
            <w:r w:rsidRPr="004807AB">
              <w:t>464 250,00</w:t>
            </w:r>
          </w:p>
        </w:tc>
      </w:tr>
      <w:tr w:rsidR="00222ED8" w:rsidRPr="004807AB" w14:paraId="69473D16"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7234F4B" w14:textId="77777777" w:rsidR="00222ED8" w:rsidRPr="004807AB" w:rsidRDefault="00222ED8" w:rsidP="009D6D25">
            <w:pPr>
              <w:rPr>
                <w:i/>
                <w:iCs/>
              </w:rPr>
            </w:pPr>
            <w:r w:rsidRPr="004807AB">
              <w:rPr>
                <w:i/>
                <w:iCs/>
              </w:rPr>
              <w:t>000 1 01 02030 01 0000 110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0A5CAFC" w14:textId="77777777" w:rsidR="00222ED8" w:rsidRPr="004807AB" w:rsidRDefault="00222ED8" w:rsidP="009D6D25">
            <w:pPr>
              <w:rPr>
                <w:i/>
                <w:iCs/>
              </w:rPr>
            </w:pPr>
            <w:r w:rsidRPr="004807AB">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368FE1C" w14:textId="77777777" w:rsidR="00222ED8" w:rsidRPr="004807AB" w:rsidRDefault="00222ED8" w:rsidP="009D6D25">
            <w:pPr>
              <w:jc w:val="center"/>
              <w:rPr>
                <w:i/>
                <w:iCs/>
              </w:rPr>
            </w:pPr>
            <w:r w:rsidRPr="004807AB">
              <w:rPr>
                <w:i/>
                <w:iCs/>
              </w:rPr>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7DE96CD5" w14:textId="77777777" w:rsidR="00222ED8" w:rsidRPr="004807AB" w:rsidRDefault="00222ED8" w:rsidP="009D6D25">
            <w:pPr>
              <w:jc w:val="center"/>
              <w:rPr>
                <w:i/>
                <w:iCs/>
              </w:rPr>
            </w:pPr>
            <w:r w:rsidRPr="004807AB">
              <w:rPr>
                <w:i/>
                <w:iCs/>
              </w:rPr>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7F012076" w14:textId="77777777" w:rsidR="00222ED8" w:rsidRPr="004807AB" w:rsidRDefault="00222ED8" w:rsidP="009D6D25">
            <w:pPr>
              <w:jc w:val="center"/>
              <w:rPr>
                <w:i/>
                <w:iCs/>
              </w:rPr>
            </w:pPr>
            <w:r w:rsidRPr="004807AB">
              <w:rPr>
                <w:i/>
                <w:iCs/>
              </w:rPr>
              <w:t>927 750,00</w:t>
            </w:r>
          </w:p>
        </w:tc>
      </w:tr>
      <w:tr w:rsidR="00222ED8" w:rsidRPr="004807AB" w14:paraId="3BF2DEFD"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FF5652" w14:textId="77777777" w:rsidR="00222ED8" w:rsidRPr="004807AB" w:rsidRDefault="00222ED8" w:rsidP="009D6D25">
            <w:r w:rsidRPr="004807AB">
              <w:lastRenderedPageBreak/>
              <w:t>182 1 01 02030 01 0000 110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A9F861F" w14:textId="77777777" w:rsidR="00222ED8" w:rsidRPr="004807AB" w:rsidRDefault="00222ED8" w:rsidP="009D6D25">
            <w:r w:rsidRPr="004807AB">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4E91053" w14:textId="77777777" w:rsidR="00222ED8" w:rsidRPr="004807AB" w:rsidRDefault="00222ED8" w:rsidP="009D6D25">
            <w:pPr>
              <w:jc w:val="center"/>
            </w:pPr>
            <w:r w:rsidRPr="004807AB">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2C2441C8" w14:textId="77777777" w:rsidR="00222ED8" w:rsidRPr="004807AB" w:rsidRDefault="00222ED8" w:rsidP="009D6D25">
            <w:pPr>
              <w:jc w:val="center"/>
            </w:pPr>
            <w:r w:rsidRPr="004807AB">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05FC526D" w14:textId="77777777" w:rsidR="00222ED8" w:rsidRPr="004807AB" w:rsidRDefault="00222ED8" w:rsidP="009D6D25">
            <w:pPr>
              <w:jc w:val="center"/>
            </w:pPr>
            <w:r w:rsidRPr="004807AB">
              <w:t>927 750,00</w:t>
            </w:r>
          </w:p>
        </w:tc>
      </w:tr>
      <w:tr w:rsidR="00222ED8" w:rsidRPr="004807AB" w14:paraId="10CB6DAA" w14:textId="77777777" w:rsidTr="009D6D25">
        <w:trPr>
          <w:trHeight w:val="172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615D02" w14:textId="77777777" w:rsidR="00222ED8" w:rsidRPr="004807AB" w:rsidRDefault="00222ED8" w:rsidP="009D6D25">
            <w:pPr>
              <w:rPr>
                <w:i/>
                <w:iCs/>
              </w:rPr>
            </w:pPr>
            <w:r w:rsidRPr="004807AB">
              <w:rPr>
                <w:i/>
                <w:iCs/>
              </w:rPr>
              <w:t>000 1 01 02040 01 0000 110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53A1269" w14:textId="77777777" w:rsidR="00222ED8" w:rsidRPr="004807AB" w:rsidRDefault="00222ED8" w:rsidP="009D6D25">
            <w:pPr>
              <w:rPr>
                <w:i/>
                <w:iCs/>
              </w:rPr>
            </w:pPr>
            <w:r w:rsidRPr="004807AB">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FE10337" w14:textId="77777777" w:rsidR="00222ED8" w:rsidRPr="004807AB" w:rsidRDefault="00222ED8" w:rsidP="009D6D25">
            <w:pPr>
              <w:jc w:val="center"/>
              <w:rPr>
                <w:i/>
                <w:iCs/>
              </w:rPr>
            </w:pPr>
            <w:r w:rsidRPr="004807AB">
              <w:rPr>
                <w:i/>
                <w:iCs/>
              </w:rPr>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164509E2" w14:textId="77777777" w:rsidR="00222ED8" w:rsidRPr="004807AB" w:rsidRDefault="00222ED8" w:rsidP="009D6D25">
            <w:pPr>
              <w:jc w:val="center"/>
              <w:rPr>
                <w:i/>
                <w:iCs/>
              </w:rPr>
            </w:pPr>
            <w:r w:rsidRPr="004807AB">
              <w:rPr>
                <w:i/>
                <w:iCs/>
              </w:rPr>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7198DFB7" w14:textId="77777777" w:rsidR="00222ED8" w:rsidRPr="004807AB" w:rsidRDefault="00222ED8" w:rsidP="009D6D25">
            <w:pPr>
              <w:jc w:val="center"/>
              <w:rPr>
                <w:i/>
                <w:iCs/>
              </w:rPr>
            </w:pPr>
            <w:r w:rsidRPr="004807AB">
              <w:rPr>
                <w:i/>
                <w:iCs/>
              </w:rPr>
              <w:t>1 247 000,00</w:t>
            </w:r>
          </w:p>
        </w:tc>
      </w:tr>
      <w:tr w:rsidR="00222ED8" w:rsidRPr="004807AB" w14:paraId="1929E7AB" w14:textId="77777777" w:rsidTr="009D6D25">
        <w:trPr>
          <w:trHeight w:val="15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73AC1BC" w14:textId="77777777" w:rsidR="00222ED8" w:rsidRPr="004807AB" w:rsidRDefault="00222ED8" w:rsidP="009D6D25">
            <w:r w:rsidRPr="004807AB">
              <w:t>182 1 01 02040 01 0000 110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427453A" w14:textId="77777777" w:rsidR="00222ED8" w:rsidRPr="004807AB" w:rsidRDefault="00222ED8" w:rsidP="009D6D25">
            <w:r w:rsidRPr="004807A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197AC8C" w14:textId="77777777" w:rsidR="00222ED8" w:rsidRPr="004807AB" w:rsidRDefault="00222ED8" w:rsidP="009D6D25">
            <w:pPr>
              <w:jc w:val="center"/>
            </w:pPr>
            <w:r w:rsidRPr="004807AB">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32C32E9B" w14:textId="77777777" w:rsidR="00222ED8" w:rsidRPr="004807AB" w:rsidRDefault="00222ED8" w:rsidP="009D6D25">
            <w:pPr>
              <w:jc w:val="center"/>
            </w:pPr>
            <w:r w:rsidRPr="004807AB">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04DFCF8C" w14:textId="77777777" w:rsidR="00222ED8" w:rsidRPr="004807AB" w:rsidRDefault="00222ED8" w:rsidP="009D6D25">
            <w:pPr>
              <w:jc w:val="center"/>
            </w:pPr>
            <w:r w:rsidRPr="004807AB">
              <w:t>1 247 000,00</w:t>
            </w:r>
          </w:p>
        </w:tc>
      </w:tr>
      <w:tr w:rsidR="00222ED8" w:rsidRPr="004807AB" w14:paraId="23AD7ECD" w14:textId="77777777" w:rsidTr="009D6D25">
        <w:trPr>
          <w:trHeight w:val="25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7A956FC" w14:textId="77777777" w:rsidR="00222ED8" w:rsidRPr="004807AB" w:rsidRDefault="00222ED8" w:rsidP="009D6D25">
            <w:pPr>
              <w:rPr>
                <w:i/>
                <w:iCs/>
              </w:rPr>
            </w:pPr>
            <w:r w:rsidRPr="004807AB">
              <w:rPr>
                <w:i/>
                <w:iCs/>
              </w:rPr>
              <w:t>000 1 01 02080 01 0000 110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67AEB29" w14:textId="77777777" w:rsidR="00222ED8" w:rsidRPr="004807AB" w:rsidRDefault="00222ED8" w:rsidP="009D6D25">
            <w:pPr>
              <w:rPr>
                <w:i/>
                <w:iCs/>
              </w:rPr>
            </w:pPr>
            <w:r w:rsidRPr="004807A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14:paraId="249C4B74" w14:textId="77777777" w:rsidR="00222ED8" w:rsidRPr="004807AB" w:rsidRDefault="00222ED8" w:rsidP="009D6D25">
            <w:pPr>
              <w:jc w:val="center"/>
              <w:rPr>
                <w:i/>
                <w:iCs/>
              </w:rPr>
            </w:pPr>
            <w:r w:rsidRPr="004807AB">
              <w:rPr>
                <w:i/>
                <w:iCs/>
              </w:rPr>
              <w:t>18 880,00</w:t>
            </w:r>
          </w:p>
        </w:tc>
        <w:tc>
          <w:tcPr>
            <w:tcW w:w="1980" w:type="dxa"/>
            <w:tcBorders>
              <w:top w:val="single" w:sz="4" w:space="0" w:color="auto"/>
              <w:left w:val="nil"/>
              <w:bottom w:val="single" w:sz="4" w:space="0" w:color="auto"/>
              <w:right w:val="single" w:sz="4" w:space="0" w:color="auto"/>
            </w:tcBorders>
            <w:shd w:val="clear" w:color="000000" w:fill="FFFFFF"/>
            <w:hideMark/>
          </w:tcPr>
          <w:p w14:paraId="1B076687" w14:textId="77777777" w:rsidR="00222ED8" w:rsidRPr="004807AB" w:rsidRDefault="00222ED8" w:rsidP="009D6D25">
            <w:pPr>
              <w:jc w:val="center"/>
              <w:rPr>
                <w:i/>
                <w:iCs/>
              </w:rPr>
            </w:pPr>
            <w:r w:rsidRPr="004807AB">
              <w:rPr>
                <w:i/>
                <w:iCs/>
              </w:rPr>
              <w:t>20 040,00</w:t>
            </w:r>
          </w:p>
        </w:tc>
        <w:tc>
          <w:tcPr>
            <w:tcW w:w="1780" w:type="dxa"/>
            <w:tcBorders>
              <w:top w:val="single" w:sz="4" w:space="0" w:color="auto"/>
              <w:left w:val="nil"/>
              <w:bottom w:val="single" w:sz="4" w:space="0" w:color="auto"/>
              <w:right w:val="single" w:sz="4" w:space="0" w:color="auto"/>
            </w:tcBorders>
            <w:shd w:val="clear" w:color="000000" w:fill="FFFFFF"/>
            <w:hideMark/>
          </w:tcPr>
          <w:p w14:paraId="05F5042A" w14:textId="77777777" w:rsidR="00222ED8" w:rsidRPr="004807AB" w:rsidRDefault="00222ED8" w:rsidP="009D6D25">
            <w:pPr>
              <w:jc w:val="center"/>
              <w:rPr>
                <w:i/>
                <w:iCs/>
              </w:rPr>
            </w:pPr>
            <w:r w:rsidRPr="004807AB">
              <w:rPr>
                <w:i/>
                <w:iCs/>
              </w:rPr>
              <w:t>21 400,00</w:t>
            </w:r>
          </w:p>
        </w:tc>
      </w:tr>
      <w:tr w:rsidR="00222ED8" w:rsidRPr="004807AB" w14:paraId="68B4D578" w14:textId="77777777" w:rsidTr="009D6D25">
        <w:trPr>
          <w:trHeight w:val="169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1E63325" w14:textId="77777777" w:rsidR="00222ED8" w:rsidRPr="004807AB" w:rsidRDefault="00222ED8" w:rsidP="009D6D25">
            <w:r w:rsidRPr="004807AB">
              <w:t>182 1 01 02080 01 0000 110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74506E2" w14:textId="77777777" w:rsidR="00222ED8" w:rsidRPr="004807AB" w:rsidRDefault="00222ED8" w:rsidP="009D6D25">
            <w:r w:rsidRPr="004807A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7E25C9EA" w14:textId="77777777" w:rsidR="00222ED8" w:rsidRPr="004807AB" w:rsidRDefault="00222ED8" w:rsidP="009D6D25">
            <w:pPr>
              <w:jc w:val="center"/>
            </w:pPr>
            <w:r w:rsidRPr="004807AB">
              <w:t>18 880,00</w:t>
            </w:r>
          </w:p>
        </w:tc>
        <w:tc>
          <w:tcPr>
            <w:tcW w:w="1980" w:type="dxa"/>
            <w:tcBorders>
              <w:top w:val="single" w:sz="4" w:space="0" w:color="auto"/>
              <w:left w:val="nil"/>
              <w:bottom w:val="single" w:sz="4" w:space="0" w:color="auto"/>
              <w:right w:val="single" w:sz="4" w:space="0" w:color="auto"/>
            </w:tcBorders>
            <w:shd w:val="clear" w:color="auto" w:fill="auto"/>
            <w:hideMark/>
          </w:tcPr>
          <w:p w14:paraId="0AC01098" w14:textId="77777777" w:rsidR="00222ED8" w:rsidRPr="004807AB" w:rsidRDefault="00222ED8" w:rsidP="009D6D25">
            <w:pPr>
              <w:jc w:val="center"/>
            </w:pPr>
            <w:r w:rsidRPr="004807AB">
              <w:t>20 040,00</w:t>
            </w:r>
          </w:p>
        </w:tc>
        <w:tc>
          <w:tcPr>
            <w:tcW w:w="1780" w:type="dxa"/>
            <w:tcBorders>
              <w:top w:val="single" w:sz="4" w:space="0" w:color="auto"/>
              <w:left w:val="nil"/>
              <w:bottom w:val="single" w:sz="4" w:space="0" w:color="auto"/>
              <w:right w:val="single" w:sz="4" w:space="0" w:color="auto"/>
            </w:tcBorders>
            <w:shd w:val="clear" w:color="auto" w:fill="auto"/>
            <w:hideMark/>
          </w:tcPr>
          <w:p w14:paraId="054950FE" w14:textId="77777777" w:rsidR="00222ED8" w:rsidRPr="004807AB" w:rsidRDefault="00222ED8" w:rsidP="009D6D25">
            <w:pPr>
              <w:jc w:val="center"/>
            </w:pPr>
            <w:r w:rsidRPr="004807AB">
              <w:t>21 400,00</w:t>
            </w:r>
          </w:p>
        </w:tc>
      </w:tr>
      <w:tr w:rsidR="00222ED8" w:rsidRPr="004807AB" w14:paraId="632AB94A"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C6E5B72" w14:textId="77777777" w:rsidR="00222ED8" w:rsidRPr="004807AB" w:rsidRDefault="00222ED8" w:rsidP="009D6D25">
            <w:pPr>
              <w:rPr>
                <w:i/>
                <w:iCs/>
              </w:rPr>
            </w:pPr>
            <w:r w:rsidRPr="004807AB">
              <w:rPr>
                <w:i/>
                <w:iCs/>
              </w:rPr>
              <w:lastRenderedPageBreak/>
              <w:t>000 1 01 02130 01 0000 110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0B7121C" w14:textId="77777777" w:rsidR="00222ED8" w:rsidRPr="004807AB" w:rsidRDefault="00222ED8" w:rsidP="009D6D25">
            <w:pPr>
              <w:rPr>
                <w:i/>
                <w:iCs/>
              </w:rPr>
            </w:pPr>
            <w:r w:rsidRPr="004807AB">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7A3E9303" w14:textId="77777777" w:rsidR="00222ED8" w:rsidRPr="004807AB" w:rsidRDefault="00222ED8" w:rsidP="009D6D25">
            <w:pPr>
              <w:jc w:val="center"/>
              <w:rPr>
                <w:i/>
                <w:iCs/>
              </w:rPr>
            </w:pPr>
            <w:r w:rsidRPr="004807AB">
              <w:rPr>
                <w:i/>
                <w:iCs/>
              </w:rPr>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4D9AC7EF" w14:textId="77777777" w:rsidR="00222ED8" w:rsidRPr="004807AB" w:rsidRDefault="00222ED8" w:rsidP="009D6D25">
            <w:pPr>
              <w:jc w:val="center"/>
              <w:rPr>
                <w:i/>
                <w:iCs/>
              </w:rPr>
            </w:pPr>
            <w:r w:rsidRPr="004807AB">
              <w:rPr>
                <w:i/>
                <w:iCs/>
              </w:rPr>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45F500C1" w14:textId="77777777" w:rsidR="00222ED8" w:rsidRPr="004807AB" w:rsidRDefault="00222ED8" w:rsidP="009D6D25">
            <w:pPr>
              <w:jc w:val="center"/>
              <w:rPr>
                <w:i/>
                <w:iCs/>
              </w:rPr>
            </w:pPr>
            <w:r w:rsidRPr="004807AB">
              <w:rPr>
                <w:i/>
                <w:iCs/>
              </w:rPr>
              <w:t>592 250,00</w:t>
            </w:r>
          </w:p>
        </w:tc>
      </w:tr>
      <w:tr w:rsidR="00222ED8" w:rsidRPr="004807AB" w14:paraId="112E2CDD" w14:textId="77777777" w:rsidTr="009D6D25">
        <w:trPr>
          <w:trHeight w:val="87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913292A" w14:textId="77777777" w:rsidR="00222ED8" w:rsidRPr="004807AB" w:rsidRDefault="00222ED8" w:rsidP="009D6D25">
            <w:r w:rsidRPr="004807AB">
              <w:t>182 1 01 02130 01 0000 110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F1F35ED" w14:textId="77777777" w:rsidR="00222ED8" w:rsidRPr="004807AB" w:rsidRDefault="00222ED8" w:rsidP="009D6D25">
            <w:r w:rsidRPr="004807AB">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1B64C71A" w14:textId="77777777" w:rsidR="00222ED8" w:rsidRPr="004807AB" w:rsidRDefault="00222ED8" w:rsidP="009D6D25">
            <w:pPr>
              <w:jc w:val="center"/>
            </w:pPr>
            <w:r w:rsidRPr="004807AB">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0436E99F" w14:textId="77777777" w:rsidR="00222ED8" w:rsidRPr="004807AB" w:rsidRDefault="00222ED8" w:rsidP="009D6D25">
            <w:pPr>
              <w:jc w:val="center"/>
            </w:pPr>
            <w:r w:rsidRPr="004807AB">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49AD1C94" w14:textId="77777777" w:rsidR="00222ED8" w:rsidRPr="004807AB" w:rsidRDefault="00222ED8" w:rsidP="009D6D25">
            <w:pPr>
              <w:jc w:val="center"/>
            </w:pPr>
            <w:r w:rsidRPr="004807AB">
              <w:t>592 250,00</w:t>
            </w:r>
          </w:p>
        </w:tc>
      </w:tr>
      <w:tr w:rsidR="00222ED8" w:rsidRPr="004807AB" w14:paraId="717F747A" w14:textId="77777777" w:rsidTr="009D6D25">
        <w:trPr>
          <w:trHeight w:val="70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7BDE9F" w14:textId="77777777" w:rsidR="00222ED8" w:rsidRPr="004807AB" w:rsidRDefault="00222ED8" w:rsidP="009D6D25">
            <w:pPr>
              <w:rPr>
                <w:b/>
                <w:bCs/>
              </w:rPr>
            </w:pPr>
            <w:r w:rsidRPr="004807AB">
              <w:rPr>
                <w:b/>
                <w:bCs/>
              </w:rPr>
              <w:t xml:space="preserve">000 1 03 00000 00 0000 000 </w:t>
            </w:r>
          </w:p>
        </w:tc>
        <w:tc>
          <w:tcPr>
            <w:tcW w:w="6880" w:type="dxa"/>
            <w:tcBorders>
              <w:top w:val="single" w:sz="4" w:space="0" w:color="auto"/>
              <w:left w:val="nil"/>
              <w:bottom w:val="single" w:sz="4" w:space="0" w:color="auto"/>
              <w:right w:val="single" w:sz="4" w:space="0" w:color="auto"/>
            </w:tcBorders>
            <w:shd w:val="clear" w:color="000000" w:fill="FFFFFF"/>
            <w:hideMark/>
          </w:tcPr>
          <w:p w14:paraId="3218466A" w14:textId="77777777" w:rsidR="00222ED8" w:rsidRPr="004807AB" w:rsidRDefault="00222ED8" w:rsidP="009D6D25">
            <w:pPr>
              <w:jc w:val="both"/>
              <w:rPr>
                <w:b/>
                <w:bCs/>
              </w:rPr>
            </w:pPr>
            <w:r w:rsidRPr="004807AB">
              <w:rPr>
                <w:b/>
                <w:bCs/>
              </w:rPr>
              <w:t>НАЛОГИ НА ТОВАРЫ (РАБОТЫ, УСЛУГИ), РЕАЛИЗУЕМЫЕ НА ТЕРРИТОРИИ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8522360" w14:textId="77777777" w:rsidR="00222ED8" w:rsidRPr="004807AB" w:rsidRDefault="00222ED8" w:rsidP="009D6D25">
            <w:pPr>
              <w:jc w:val="center"/>
              <w:rPr>
                <w:b/>
                <w:bCs/>
              </w:rPr>
            </w:pPr>
            <w:r w:rsidRPr="004807AB">
              <w:rPr>
                <w:b/>
                <w:bCs/>
              </w:rPr>
              <w:t>10 175 325,90</w:t>
            </w:r>
          </w:p>
        </w:tc>
        <w:tc>
          <w:tcPr>
            <w:tcW w:w="1980" w:type="dxa"/>
            <w:tcBorders>
              <w:top w:val="single" w:sz="4" w:space="0" w:color="auto"/>
              <w:left w:val="nil"/>
              <w:bottom w:val="single" w:sz="4" w:space="0" w:color="auto"/>
              <w:right w:val="single" w:sz="4" w:space="0" w:color="auto"/>
            </w:tcBorders>
            <w:shd w:val="clear" w:color="auto" w:fill="auto"/>
            <w:hideMark/>
          </w:tcPr>
          <w:p w14:paraId="32241608" w14:textId="77777777" w:rsidR="00222ED8" w:rsidRPr="004807AB" w:rsidRDefault="00222ED8" w:rsidP="009D6D25">
            <w:pPr>
              <w:jc w:val="center"/>
              <w:rPr>
                <w:b/>
                <w:bCs/>
              </w:rPr>
            </w:pPr>
            <w:r w:rsidRPr="004807AB">
              <w:rPr>
                <w:b/>
                <w:b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14:paraId="2D6E09EC" w14:textId="77777777" w:rsidR="00222ED8" w:rsidRPr="004807AB" w:rsidRDefault="00222ED8" w:rsidP="009D6D25">
            <w:pPr>
              <w:jc w:val="center"/>
              <w:rPr>
                <w:b/>
                <w:bCs/>
              </w:rPr>
            </w:pPr>
            <w:r w:rsidRPr="004807AB">
              <w:rPr>
                <w:b/>
                <w:bCs/>
              </w:rPr>
              <w:t>9 821 760,00</w:t>
            </w:r>
          </w:p>
        </w:tc>
      </w:tr>
      <w:tr w:rsidR="00222ED8" w:rsidRPr="004807AB" w14:paraId="535D40A8" w14:textId="77777777" w:rsidTr="009D6D25">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1A4730B" w14:textId="77777777" w:rsidR="00222ED8" w:rsidRPr="004807AB" w:rsidRDefault="00222ED8" w:rsidP="009D6D25">
            <w:pPr>
              <w:rPr>
                <w:b/>
                <w:bCs/>
                <w:i/>
                <w:iCs/>
              </w:rPr>
            </w:pPr>
            <w:r w:rsidRPr="004807AB">
              <w:rPr>
                <w:b/>
                <w:bCs/>
                <w:i/>
                <w:iCs/>
              </w:rPr>
              <w:t>000 1 03 02000 01 0000 110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CDE3740" w14:textId="77777777" w:rsidR="00222ED8" w:rsidRPr="004807AB" w:rsidRDefault="00222ED8" w:rsidP="009D6D25">
            <w:pPr>
              <w:jc w:val="both"/>
              <w:rPr>
                <w:b/>
                <w:bCs/>
                <w:i/>
                <w:iCs/>
              </w:rPr>
            </w:pPr>
            <w:r w:rsidRPr="004807AB">
              <w:rPr>
                <w:b/>
                <w:bCs/>
                <w:i/>
                <w:iCs/>
              </w:rPr>
              <w:t xml:space="preserve">Акцизы по подакцизным товарам (продукции), производимым на территории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53FA6C50" w14:textId="77777777" w:rsidR="00222ED8" w:rsidRPr="004807AB" w:rsidRDefault="00222ED8" w:rsidP="009D6D25">
            <w:pPr>
              <w:jc w:val="center"/>
              <w:rPr>
                <w:b/>
                <w:bCs/>
                <w:i/>
                <w:iCs/>
              </w:rPr>
            </w:pPr>
            <w:r w:rsidRPr="004807AB">
              <w:rPr>
                <w:b/>
                <w:bCs/>
                <w:i/>
                <w:iCs/>
              </w:rPr>
              <w:t>10 175 325,90</w:t>
            </w:r>
          </w:p>
        </w:tc>
        <w:tc>
          <w:tcPr>
            <w:tcW w:w="1980" w:type="dxa"/>
            <w:tcBorders>
              <w:top w:val="single" w:sz="4" w:space="0" w:color="auto"/>
              <w:left w:val="nil"/>
              <w:bottom w:val="single" w:sz="4" w:space="0" w:color="auto"/>
              <w:right w:val="single" w:sz="4" w:space="0" w:color="auto"/>
            </w:tcBorders>
            <w:shd w:val="clear" w:color="auto" w:fill="auto"/>
            <w:hideMark/>
          </w:tcPr>
          <w:p w14:paraId="491A1FA4" w14:textId="77777777" w:rsidR="00222ED8" w:rsidRPr="004807AB" w:rsidRDefault="00222ED8" w:rsidP="009D6D25">
            <w:pPr>
              <w:jc w:val="center"/>
              <w:rPr>
                <w:b/>
                <w:bCs/>
                <w:i/>
                <w:iCs/>
              </w:rPr>
            </w:pPr>
            <w:r w:rsidRPr="004807AB">
              <w:rPr>
                <w:b/>
                <w:bCs/>
                <w:i/>
                <w:i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14:paraId="0A3CA39C" w14:textId="77777777" w:rsidR="00222ED8" w:rsidRPr="004807AB" w:rsidRDefault="00222ED8" w:rsidP="009D6D25">
            <w:pPr>
              <w:jc w:val="center"/>
              <w:rPr>
                <w:b/>
                <w:bCs/>
                <w:i/>
                <w:iCs/>
              </w:rPr>
            </w:pPr>
            <w:r w:rsidRPr="004807AB">
              <w:rPr>
                <w:b/>
                <w:bCs/>
                <w:i/>
                <w:iCs/>
              </w:rPr>
              <w:t>9 821 760,00</w:t>
            </w:r>
          </w:p>
        </w:tc>
      </w:tr>
      <w:tr w:rsidR="00222ED8" w:rsidRPr="004807AB" w14:paraId="20632956" w14:textId="77777777" w:rsidTr="009D6D25">
        <w:trPr>
          <w:trHeight w:val="124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865495" w14:textId="77777777" w:rsidR="00222ED8" w:rsidRPr="004807AB" w:rsidRDefault="00222ED8" w:rsidP="009D6D25">
            <w:pPr>
              <w:rPr>
                <w:b/>
                <w:bCs/>
                <w:i/>
                <w:iCs/>
              </w:rPr>
            </w:pPr>
            <w:r w:rsidRPr="004807AB">
              <w:rPr>
                <w:b/>
                <w:bCs/>
                <w:i/>
                <w:iCs/>
              </w:rPr>
              <w:t>000 1 03 02230 01 0000 110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B67B305" w14:textId="77777777" w:rsidR="00222ED8" w:rsidRPr="004807AB" w:rsidRDefault="00222ED8" w:rsidP="009D6D25">
            <w:pPr>
              <w:rPr>
                <w:b/>
                <w:bCs/>
                <w:i/>
                <w:iCs/>
              </w:rPr>
            </w:pPr>
            <w:r w:rsidRPr="004807AB">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44B86F5" w14:textId="77777777" w:rsidR="00222ED8" w:rsidRPr="004807AB" w:rsidRDefault="00222ED8" w:rsidP="009D6D25">
            <w:pPr>
              <w:jc w:val="center"/>
              <w:rPr>
                <w:b/>
                <w:bCs/>
                <w:i/>
                <w:iCs/>
              </w:rPr>
            </w:pPr>
            <w:r w:rsidRPr="004807AB">
              <w:rPr>
                <w:b/>
                <w:bCs/>
                <w:i/>
                <w:iCs/>
              </w:rPr>
              <w:t>5 306 855,39</w:t>
            </w:r>
          </w:p>
        </w:tc>
        <w:tc>
          <w:tcPr>
            <w:tcW w:w="1980" w:type="dxa"/>
            <w:tcBorders>
              <w:top w:val="single" w:sz="4" w:space="0" w:color="auto"/>
              <w:left w:val="nil"/>
              <w:bottom w:val="single" w:sz="4" w:space="0" w:color="auto"/>
              <w:right w:val="single" w:sz="4" w:space="0" w:color="auto"/>
            </w:tcBorders>
            <w:shd w:val="clear" w:color="auto" w:fill="auto"/>
            <w:hideMark/>
          </w:tcPr>
          <w:p w14:paraId="20852B10" w14:textId="77777777" w:rsidR="00222ED8" w:rsidRPr="004807AB" w:rsidRDefault="00222ED8" w:rsidP="009D6D25">
            <w:pPr>
              <w:jc w:val="center"/>
              <w:rPr>
                <w:b/>
                <w:bCs/>
                <w:i/>
                <w:iCs/>
              </w:rPr>
            </w:pPr>
            <w:r w:rsidRPr="004807AB">
              <w:rPr>
                <w:b/>
                <w:bCs/>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2FD1D849" w14:textId="77777777" w:rsidR="00222ED8" w:rsidRPr="004807AB" w:rsidRDefault="00222ED8" w:rsidP="009D6D25">
            <w:pPr>
              <w:jc w:val="center"/>
              <w:rPr>
                <w:b/>
                <w:bCs/>
                <w:i/>
                <w:iCs/>
              </w:rPr>
            </w:pPr>
            <w:r w:rsidRPr="004807AB">
              <w:rPr>
                <w:b/>
                <w:bCs/>
                <w:i/>
                <w:iCs/>
              </w:rPr>
              <w:t>4 697 310,00</w:t>
            </w:r>
          </w:p>
        </w:tc>
      </w:tr>
      <w:tr w:rsidR="00222ED8" w:rsidRPr="004807AB" w14:paraId="0CB56393" w14:textId="77777777" w:rsidTr="009D6D25">
        <w:trPr>
          <w:trHeight w:val="128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735804B" w14:textId="77777777" w:rsidR="00222ED8" w:rsidRPr="004807AB" w:rsidRDefault="00222ED8" w:rsidP="009D6D25">
            <w:pPr>
              <w:rPr>
                <w:i/>
                <w:iCs/>
              </w:rPr>
            </w:pPr>
            <w:r w:rsidRPr="004807AB">
              <w:rPr>
                <w:i/>
                <w:iCs/>
              </w:rPr>
              <w:t>182 1 03 02230 01 0000 110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A876BA0" w14:textId="77777777" w:rsidR="00222ED8" w:rsidRPr="004807AB" w:rsidRDefault="00222ED8" w:rsidP="009D6D25">
            <w:pPr>
              <w:rPr>
                <w:i/>
                <w:iCs/>
              </w:rPr>
            </w:pPr>
            <w:r w:rsidRPr="004807AB">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3838C3AD" w14:textId="77777777" w:rsidR="00222ED8" w:rsidRPr="004807AB" w:rsidRDefault="00222ED8" w:rsidP="009D6D25">
            <w:pPr>
              <w:jc w:val="center"/>
              <w:rPr>
                <w:i/>
                <w:iCs/>
              </w:rPr>
            </w:pPr>
            <w:r w:rsidRPr="004807AB">
              <w:rPr>
                <w:i/>
                <w:iCs/>
              </w:rPr>
              <w:t>5 306 855,39</w:t>
            </w:r>
          </w:p>
        </w:tc>
        <w:tc>
          <w:tcPr>
            <w:tcW w:w="1980" w:type="dxa"/>
            <w:tcBorders>
              <w:top w:val="single" w:sz="4" w:space="0" w:color="auto"/>
              <w:left w:val="nil"/>
              <w:bottom w:val="single" w:sz="4" w:space="0" w:color="auto"/>
              <w:right w:val="single" w:sz="4" w:space="0" w:color="auto"/>
            </w:tcBorders>
            <w:shd w:val="clear" w:color="auto" w:fill="auto"/>
            <w:hideMark/>
          </w:tcPr>
          <w:p w14:paraId="74B782B6" w14:textId="77777777" w:rsidR="00222ED8" w:rsidRPr="004807AB" w:rsidRDefault="00222ED8" w:rsidP="009D6D25">
            <w:pPr>
              <w:jc w:val="center"/>
              <w:rPr>
                <w:i/>
                <w:iCs/>
              </w:rPr>
            </w:pPr>
            <w:r w:rsidRPr="004807AB">
              <w:rPr>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3F1E692B" w14:textId="77777777" w:rsidR="00222ED8" w:rsidRPr="004807AB" w:rsidRDefault="00222ED8" w:rsidP="009D6D25">
            <w:pPr>
              <w:jc w:val="center"/>
              <w:rPr>
                <w:i/>
                <w:iCs/>
              </w:rPr>
            </w:pPr>
            <w:r w:rsidRPr="004807AB">
              <w:rPr>
                <w:i/>
                <w:iCs/>
              </w:rPr>
              <w:t>4 697 310,00</w:t>
            </w:r>
          </w:p>
        </w:tc>
      </w:tr>
      <w:tr w:rsidR="00222ED8" w:rsidRPr="004807AB" w14:paraId="1847C935" w14:textId="77777777" w:rsidTr="009D6D25">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5B9C6C9" w14:textId="77777777" w:rsidR="00222ED8" w:rsidRPr="004807AB" w:rsidRDefault="00222ED8" w:rsidP="009D6D25">
            <w:r w:rsidRPr="004807AB">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30BD254" w14:textId="77777777" w:rsidR="00222ED8" w:rsidRPr="004807AB" w:rsidRDefault="00222ED8" w:rsidP="009D6D25">
            <w:pPr>
              <w:jc w:val="both"/>
            </w:pPr>
            <w:r w:rsidRPr="004807A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790BB07" w14:textId="77777777" w:rsidR="00222ED8" w:rsidRPr="004807AB" w:rsidRDefault="00222ED8" w:rsidP="009D6D25">
            <w:pPr>
              <w:jc w:val="center"/>
            </w:pPr>
            <w:r w:rsidRPr="004807AB">
              <w:t>5 306 855,39</w:t>
            </w:r>
          </w:p>
        </w:tc>
        <w:tc>
          <w:tcPr>
            <w:tcW w:w="1980" w:type="dxa"/>
            <w:tcBorders>
              <w:top w:val="single" w:sz="4" w:space="0" w:color="auto"/>
              <w:left w:val="nil"/>
              <w:bottom w:val="single" w:sz="4" w:space="0" w:color="auto"/>
              <w:right w:val="single" w:sz="4" w:space="0" w:color="auto"/>
            </w:tcBorders>
            <w:shd w:val="clear" w:color="auto" w:fill="auto"/>
            <w:hideMark/>
          </w:tcPr>
          <w:p w14:paraId="6663E591" w14:textId="77777777" w:rsidR="00222ED8" w:rsidRPr="004807AB" w:rsidRDefault="00222ED8" w:rsidP="009D6D25">
            <w:pPr>
              <w:jc w:val="center"/>
            </w:pPr>
            <w:r w:rsidRPr="004807AB">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216AC657" w14:textId="77777777" w:rsidR="00222ED8" w:rsidRPr="004807AB" w:rsidRDefault="00222ED8" w:rsidP="009D6D25">
            <w:pPr>
              <w:jc w:val="center"/>
            </w:pPr>
            <w:r w:rsidRPr="004807AB">
              <w:t>4 697 310,00</w:t>
            </w:r>
          </w:p>
        </w:tc>
      </w:tr>
      <w:tr w:rsidR="00222ED8" w:rsidRPr="004807AB" w14:paraId="2A556B43" w14:textId="77777777" w:rsidTr="009D6D25">
        <w:trPr>
          <w:trHeight w:val="1696"/>
        </w:trPr>
        <w:tc>
          <w:tcPr>
            <w:tcW w:w="3100" w:type="dxa"/>
            <w:tcBorders>
              <w:top w:val="single" w:sz="4" w:space="0" w:color="auto"/>
              <w:left w:val="single" w:sz="4" w:space="0" w:color="auto"/>
              <w:bottom w:val="single" w:sz="4" w:space="0" w:color="auto"/>
              <w:right w:val="nil"/>
            </w:tcBorders>
            <w:shd w:val="clear" w:color="auto" w:fill="auto"/>
            <w:hideMark/>
          </w:tcPr>
          <w:p w14:paraId="14FEA251" w14:textId="77777777" w:rsidR="00222ED8" w:rsidRPr="004807AB" w:rsidRDefault="00222ED8" w:rsidP="009D6D25">
            <w:pPr>
              <w:rPr>
                <w:b/>
                <w:bCs/>
                <w:i/>
                <w:iCs/>
              </w:rPr>
            </w:pPr>
            <w:r w:rsidRPr="004807AB">
              <w:rPr>
                <w:b/>
                <w:bCs/>
                <w:i/>
                <w:iCs/>
              </w:rPr>
              <w:lastRenderedPageBreak/>
              <w:t>000 1 03 02240 01 0000 110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07A5A96A" w14:textId="77777777" w:rsidR="00222ED8" w:rsidRPr="004807AB" w:rsidRDefault="00222ED8" w:rsidP="009D6D25">
            <w:pPr>
              <w:rPr>
                <w:b/>
                <w:bCs/>
                <w:i/>
                <w:iCs/>
              </w:rPr>
            </w:pPr>
            <w:r w:rsidRPr="004807AB">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7960EC85" w14:textId="77777777" w:rsidR="00222ED8" w:rsidRPr="004807AB" w:rsidRDefault="00222ED8" w:rsidP="009D6D25">
            <w:pPr>
              <w:jc w:val="center"/>
              <w:rPr>
                <w:b/>
                <w:bCs/>
                <w:i/>
                <w:iCs/>
              </w:rPr>
            </w:pPr>
            <w:r w:rsidRPr="004807AB">
              <w:rPr>
                <w:b/>
                <w:bCs/>
                <w:i/>
                <w:iCs/>
              </w:rPr>
              <w:t>25 285,51</w:t>
            </w:r>
          </w:p>
        </w:tc>
        <w:tc>
          <w:tcPr>
            <w:tcW w:w="1980" w:type="dxa"/>
            <w:tcBorders>
              <w:top w:val="single" w:sz="4" w:space="0" w:color="auto"/>
              <w:left w:val="nil"/>
              <w:bottom w:val="single" w:sz="4" w:space="0" w:color="auto"/>
              <w:right w:val="single" w:sz="4" w:space="0" w:color="auto"/>
            </w:tcBorders>
            <w:shd w:val="clear" w:color="auto" w:fill="auto"/>
            <w:hideMark/>
          </w:tcPr>
          <w:p w14:paraId="165EA02E" w14:textId="77777777" w:rsidR="00222ED8" w:rsidRPr="004807AB" w:rsidRDefault="00222ED8" w:rsidP="009D6D25">
            <w:pPr>
              <w:jc w:val="center"/>
              <w:rPr>
                <w:b/>
                <w:bCs/>
                <w:i/>
                <w:iCs/>
              </w:rPr>
            </w:pPr>
            <w:r w:rsidRPr="004807AB">
              <w:rPr>
                <w:b/>
                <w:bCs/>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4733D3E9" w14:textId="77777777" w:rsidR="00222ED8" w:rsidRPr="004807AB" w:rsidRDefault="00222ED8" w:rsidP="009D6D25">
            <w:pPr>
              <w:jc w:val="center"/>
              <w:rPr>
                <w:b/>
                <w:bCs/>
                <w:i/>
                <w:iCs/>
              </w:rPr>
            </w:pPr>
            <w:r w:rsidRPr="004807AB">
              <w:rPr>
                <w:b/>
                <w:bCs/>
                <w:i/>
                <w:iCs/>
              </w:rPr>
              <w:t>31 250,00</w:t>
            </w:r>
          </w:p>
        </w:tc>
      </w:tr>
      <w:tr w:rsidR="00222ED8" w:rsidRPr="004807AB" w14:paraId="59F370C8" w14:textId="77777777" w:rsidTr="009D6D25">
        <w:trPr>
          <w:trHeight w:val="169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A00A61C" w14:textId="77777777" w:rsidR="00222ED8" w:rsidRPr="004807AB" w:rsidRDefault="00222ED8" w:rsidP="009D6D25">
            <w:pPr>
              <w:rPr>
                <w:i/>
                <w:iCs/>
              </w:rPr>
            </w:pPr>
            <w:r w:rsidRPr="004807AB">
              <w:rPr>
                <w:i/>
                <w:iCs/>
              </w:rPr>
              <w:t>182 1 03 02240 01 0000 110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5F13F8F" w14:textId="77777777" w:rsidR="00222ED8" w:rsidRPr="004807AB" w:rsidRDefault="00222ED8" w:rsidP="009D6D25">
            <w:pPr>
              <w:rPr>
                <w:i/>
                <w:iCs/>
              </w:rPr>
            </w:pPr>
            <w:r w:rsidRPr="004807AB">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320446A" w14:textId="77777777" w:rsidR="00222ED8" w:rsidRPr="004807AB" w:rsidRDefault="00222ED8" w:rsidP="009D6D25">
            <w:pPr>
              <w:jc w:val="center"/>
              <w:rPr>
                <w:i/>
                <w:iCs/>
              </w:rPr>
            </w:pPr>
            <w:r w:rsidRPr="004807AB">
              <w:rPr>
                <w:i/>
                <w:iCs/>
              </w:rPr>
              <w:t>25 285,51</w:t>
            </w:r>
          </w:p>
        </w:tc>
        <w:tc>
          <w:tcPr>
            <w:tcW w:w="1980" w:type="dxa"/>
            <w:tcBorders>
              <w:top w:val="single" w:sz="4" w:space="0" w:color="auto"/>
              <w:left w:val="nil"/>
              <w:bottom w:val="single" w:sz="4" w:space="0" w:color="auto"/>
              <w:right w:val="single" w:sz="4" w:space="0" w:color="auto"/>
            </w:tcBorders>
            <w:shd w:val="clear" w:color="auto" w:fill="auto"/>
            <w:hideMark/>
          </w:tcPr>
          <w:p w14:paraId="47ED6CE6" w14:textId="77777777" w:rsidR="00222ED8" w:rsidRPr="004807AB" w:rsidRDefault="00222ED8" w:rsidP="009D6D25">
            <w:pPr>
              <w:jc w:val="center"/>
              <w:rPr>
                <w:i/>
                <w:iCs/>
              </w:rPr>
            </w:pPr>
            <w:r w:rsidRPr="004807AB">
              <w:rPr>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7A779DF3" w14:textId="77777777" w:rsidR="00222ED8" w:rsidRPr="004807AB" w:rsidRDefault="00222ED8" w:rsidP="009D6D25">
            <w:pPr>
              <w:jc w:val="center"/>
              <w:rPr>
                <w:i/>
                <w:iCs/>
              </w:rPr>
            </w:pPr>
            <w:r w:rsidRPr="004807AB">
              <w:rPr>
                <w:i/>
                <w:iCs/>
              </w:rPr>
              <w:t>31 250,00</w:t>
            </w:r>
          </w:p>
        </w:tc>
      </w:tr>
      <w:tr w:rsidR="00222ED8" w:rsidRPr="004807AB" w14:paraId="45681D02" w14:textId="77777777" w:rsidTr="009D6D25">
        <w:trPr>
          <w:trHeight w:val="211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B3A8C15" w14:textId="77777777" w:rsidR="00222ED8" w:rsidRPr="004807AB" w:rsidRDefault="00222ED8" w:rsidP="009D6D25">
            <w:r w:rsidRPr="004807AB">
              <w:t>182 1 03 02241 01 0000 110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01D0341" w14:textId="77777777" w:rsidR="00222ED8" w:rsidRPr="004807AB" w:rsidRDefault="00222ED8" w:rsidP="009D6D25">
            <w:pPr>
              <w:jc w:val="both"/>
            </w:pPr>
            <w:r w:rsidRPr="004807A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3412B7BF" w14:textId="77777777" w:rsidR="00222ED8" w:rsidRPr="004807AB" w:rsidRDefault="00222ED8" w:rsidP="009D6D25">
            <w:pPr>
              <w:jc w:val="center"/>
            </w:pPr>
            <w:r w:rsidRPr="004807AB">
              <w:t>25 285,51</w:t>
            </w:r>
          </w:p>
        </w:tc>
        <w:tc>
          <w:tcPr>
            <w:tcW w:w="1980" w:type="dxa"/>
            <w:tcBorders>
              <w:top w:val="single" w:sz="4" w:space="0" w:color="auto"/>
              <w:left w:val="nil"/>
              <w:bottom w:val="single" w:sz="4" w:space="0" w:color="auto"/>
              <w:right w:val="single" w:sz="4" w:space="0" w:color="auto"/>
            </w:tcBorders>
            <w:shd w:val="clear" w:color="auto" w:fill="auto"/>
            <w:hideMark/>
          </w:tcPr>
          <w:p w14:paraId="4D1FD9C7" w14:textId="77777777" w:rsidR="00222ED8" w:rsidRPr="004807AB" w:rsidRDefault="00222ED8" w:rsidP="009D6D25">
            <w:pPr>
              <w:jc w:val="center"/>
            </w:pPr>
            <w:r w:rsidRPr="004807AB">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59F27465" w14:textId="77777777" w:rsidR="00222ED8" w:rsidRPr="004807AB" w:rsidRDefault="00222ED8" w:rsidP="009D6D25">
            <w:pPr>
              <w:jc w:val="center"/>
            </w:pPr>
            <w:r w:rsidRPr="004807AB">
              <w:t>31 250,00</w:t>
            </w:r>
          </w:p>
        </w:tc>
      </w:tr>
      <w:tr w:rsidR="00222ED8" w:rsidRPr="004807AB" w14:paraId="3B456E45" w14:textId="77777777" w:rsidTr="009D6D25">
        <w:trPr>
          <w:trHeight w:val="130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62DB928" w14:textId="77777777" w:rsidR="00222ED8" w:rsidRPr="004807AB" w:rsidRDefault="00222ED8" w:rsidP="009D6D25">
            <w:pPr>
              <w:rPr>
                <w:b/>
                <w:bCs/>
                <w:i/>
                <w:iCs/>
              </w:rPr>
            </w:pPr>
            <w:r w:rsidRPr="004807AB">
              <w:rPr>
                <w:b/>
                <w:bCs/>
                <w:i/>
                <w:iCs/>
              </w:rPr>
              <w:t>000 1 03 02250 01 0000 110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3250ECB" w14:textId="77777777" w:rsidR="00222ED8" w:rsidRPr="004807AB" w:rsidRDefault="00222ED8" w:rsidP="009D6D25">
            <w:pPr>
              <w:rPr>
                <w:b/>
                <w:bCs/>
                <w:i/>
                <w:iCs/>
              </w:rPr>
            </w:pPr>
            <w:r w:rsidRPr="004807AB">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1FB564BB" w14:textId="77777777" w:rsidR="00222ED8" w:rsidRPr="004807AB" w:rsidRDefault="00222ED8" w:rsidP="009D6D25">
            <w:pPr>
              <w:jc w:val="center"/>
              <w:rPr>
                <w:b/>
                <w:bCs/>
                <w:i/>
                <w:iCs/>
              </w:rPr>
            </w:pPr>
            <w:r w:rsidRPr="004807AB">
              <w:rPr>
                <w:b/>
                <w:bCs/>
                <w:i/>
                <w:iCs/>
              </w:rPr>
              <w:t>5 502 613,23</w:t>
            </w:r>
          </w:p>
        </w:tc>
        <w:tc>
          <w:tcPr>
            <w:tcW w:w="1980" w:type="dxa"/>
            <w:tcBorders>
              <w:top w:val="single" w:sz="4" w:space="0" w:color="auto"/>
              <w:left w:val="nil"/>
              <w:bottom w:val="single" w:sz="4" w:space="0" w:color="auto"/>
              <w:right w:val="single" w:sz="4" w:space="0" w:color="auto"/>
            </w:tcBorders>
            <w:shd w:val="clear" w:color="auto" w:fill="auto"/>
            <w:hideMark/>
          </w:tcPr>
          <w:p w14:paraId="0CE60B64" w14:textId="77777777" w:rsidR="00222ED8" w:rsidRPr="004807AB" w:rsidRDefault="00222ED8" w:rsidP="009D6D25">
            <w:pPr>
              <w:jc w:val="center"/>
              <w:rPr>
                <w:b/>
                <w:bCs/>
                <w:i/>
                <w:iCs/>
              </w:rPr>
            </w:pPr>
            <w:r w:rsidRPr="004807AB">
              <w:rPr>
                <w:b/>
                <w:bCs/>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704FAA4E" w14:textId="77777777" w:rsidR="00222ED8" w:rsidRPr="004807AB" w:rsidRDefault="00222ED8" w:rsidP="009D6D25">
            <w:pPr>
              <w:jc w:val="center"/>
              <w:rPr>
                <w:b/>
                <w:bCs/>
                <w:i/>
                <w:iCs/>
              </w:rPr>
            </w:pPr>
            <w:r w:rsidRPr="004807AB">
              <w:rPr>
                <w:b/>
                <w:bCs/>
                <w:i/>
                <w:iCs/>
              </w:rPr>
              <w:t>5 671 640,00</w:t>
            </w:r>
          </w:p>
        </w:tc>
      </w:tr>
      <w:tr w:rsidR="00222ED8" w:rsidRPr="004807AB" w14:paraId="0C23B524"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1A41153" w14:textId="77777777" w:rsidR="00222ED8" w:rsidRPr="004807AB" w:rsidRDefault="00222ED8" w:rsidP="009D6D25">
            <w:pPr>
              <w:rPr>
                <w:i/>
                <w:iCs/>
              </w:rPr>
            </w:pPr>
            <w:r w:rsidRPr="004807AB">
              <w:rPr>
                <w:i/>
                <w:iCs/>
              </w:rPr>
              <w:t>182 1 03 02250 01 0000 110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E398933" w14:textId="77777777" w:rsidR="00222ED8" w:rsidRPr="004807AB" w:rsidRDefault="00222ED8" w:rsidP="009D6D25">
            <w:pPr>
              <w:rPr>
                <w:i/>
                <w:iCs/>
              </w:rPr>
            </w:pPr>
            <w:r w:rsidRPr="004807AB">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05140AB" w14:textId="77777777" w:rsidR="00222ED8" w:rsidRPr="004807AB" w:rsidRDefault="00222ED8" w:rsidP="009D6D25">
            <w:pPr>
              <w:jc w:val="center"/>
              <w:rPr>
                <w:i/>
                <w:iCs/>
              </w:rPr>
            </w:pPr>
            <w:r w:rsidRPr="004807AB">
              <w:rPr>
                <w:i/>
                <w:iCs/>
              </w:rPr>
              <w:t>5 502 613,23</w:t>
            </w:r>
          </w:p>
        </w:tc>
        <w:tc>
          <w:tcPr>
            <w:tcW w:w="1980" w:type="dxa"/>
            <w:tcBorders>
              <w:top w:val="single" w:sz="4" w:space="0" w:color="auto"/>
              <w:left w:val="nil"/>
              <w:bottom w:val="single" w:sz="4" w:space="0" w:color="auto"/>
              <w:right w:val="single" w:sz="4" w:space="0" w:color="auto"/>
            </w:tcBorders>
            <w:shd w:val="clear" w:color="auto" w:fill="auto"/>
            <w:hideMark/>
          </w:tcPr>
          <w:p w14:paraId="082AC37B" w14:textId="77777777" w:rsidR="00222ED8" w:rsidRPr="004807AB" w:rsidRDefault="00222ED8" w:rsidP="009D6D25">
            <w:pPr>
              <w:jc w:val="center"/>
              <w:rPr>
                <w:i/>
                <w:iCs/>
              </w:rPr>
            </w:pPr>
            <w:r w:rsidRPr="004807AB">
              <w:rPr>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6B99F39D" w14:textId="77777777" w:rsidR="00222ED8" w:rsidRPr="004807AB" w:rsidRDefault="00222ED8" w:rsidP="009D6D25">
            <w:pPr>
              <w:jc w:val="center"/>
              <w:rPr>
                <w:i/>
                <w:iCs/>
              </w:rPr>
            </w:pPr>
            <w:r w:rsidRPr="004807AB">
              <w:rPr>
                <w:i/>
                <w:iCs/>
              </w:rPr>
              <w:t>5 671 640,00</w:t>
            </w:r>
          </w:p>
        </w:tc>
      </w:tr>
      <w:tr w:rsidR="00222ED8" w:rsidRPr="004807AB" w14:paraId="246D4876" w14:textId="77777777" w:rsidTr="009D6D25">
        <w:trPr>
          <w:trHeight w:val="22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0E8D728" w14:textId="77777777" w:rsidR="00222ED8" w:rsidRPr="004807AB" w:rsidRDefault="00222ED8" w:rsidP="009D6D25">
            <w:pPr>
              <w:jc w:val="center"/>
            </w:pPr>
            <w:r w:rsidRPr="004807AB">
              <w:lastRenderedPageBreak/>
              <w:t>182 1 03 02251 01 0000 110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F92F266" w14:textId="77777777" w:rsidR="00222ED8" w:rsidRPr="004807AB" w:rsidRDefault="00222ED8" w:rsidP="009D6D25">
            <w:pPr>
              <w:jc w:val="both"/>
            </w:pPr>
            <w:r w:rsidRPr="004807A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369F6DE" w14:textId="77777777" w:rsidR="00222ED8" w:rsidRPr="004807AB" w:rsidRDefault="00222ED8" w:rsidP="009D6D25">
            <w:pPr>
              <w:jc w:val="center"/>
            </w:pPr>
            <w:r w:rsidRPr="004807AB">
              <w:t>5 502 613,23</w:t>
            </w:r>
          </w:p>
        </w:tc>
        <w:tc>
          <w:tcPr>
            <w:tcW w:w="1980" w:type="dxa"/>
            <w:tcBorders>
              <w:top w:val="single" w:sz="4" w:space="0" w:color="auto"/>
              <w:left w:val="nil"/>
              <w:bottom w:val="single" w:sz="4" w:space="0" w:color="auto"/>
              <w:right w:val="single" w:sz="4" w:space="0" w:color="auto"/>
            </w:tcBorders>
            <w:shd w:val="clear" w:color="auto" w:fill="auto"/>
            <w:hideMark/>
          </w:tcPr>
          <w:p w14:paraId="633064E2" w14:textId="77777777" w:rsidR="00222ED8" w:rsidRPr="004807AB" w:rsidRDefault="00222ED8" w:rsidP="009D6D25">
            <w:pPr>
              <w:jc w:val="center"/>
            </w:pPr>
            <w:r w:rsidRPr="004807AB">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529B21D2" w14:textId="77777777" w:rsidR="00222ED8" w:rsidRPr="004807AB" w:rsidRDefault="00222ED8" w:rsidP="009D6D25">
            <w:pPr>
              <w:jc w:val="center"/>
            </w:pPr>
            <w:r w:rsidRPr="004807AB">
              <w:t>5 671 640,00</w:t>
            </w:r>
          </w:p>
        </w:tc>
      </w:tr>
      <w:tr w:rsidR="00222ED8" w:rsidRPr="004807AB" w14:paraId="16FF2E9D" w14:textId="77777777" w:rsidTr="009D6D25">
        <w:trPr>
          <w:trHeight w:val="14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F81A22C" w14:textId="77777777" w:rsidR="00222ED8" w:rsidRPr="004807AB" w:rsidRDefault="00222ED8" w:rsidP="009D6D25">
            <w:pPr>
              <w:rPr>
                <w:b/>
                <w:bCs/>
                <w:i/>
                <w:iCs/>
              </w:rPr>
            </w:pPr>
            <w:r w:rsidRPr="004807AB">
              <w:rPr>
                <w:b/>
                <w:bCs/>
                <w:i/>
                <w:iCs/>
              </w:rPr>
              <w:t>000 1 03 02260 01 0000 110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B373A83" w14:textId="77777777" w:rsidR="00222ED8" w:rsidRPr="004807AB" w:rsidRDefault="00222ED8" w:rsidP="009D6D25">
            <w:pPr>
              <w:rPr>
                <w:b/>
                <w:bCs/>
                <w:i/>
                <w:iCs/>
              </w:rPr>
            </w:pPr>
            <w:r w:rsidRPr="004807AB">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10CCAD34" w14:textId="77777777" w:rsidR="00222ED8" w:rsidRPr="004807AB" w:rsidRDefault="00222ED8" w:rsidP="009D6D25">
            <w:pPr>
              <w:jc w:val="center"/>
              <w:rPr>
                <w:b/>
                <w:bCs/>
                <w:i/>
                <w:iCs/>
              </w:rPr>
            </w:pPr>
            <w:r w:rsidRPr="004807AB">
              <w:rPr>
                <w:b/>
                <w:bCs/>
                <w:i/>
                <w:iCs/>
              </w:rPr>
              <w:t>-659 428,23</w:t>
            </w:r>
          </w:p>
        </w:tc>
        <w:tc>
          <w:tcPr>
            <w:tcW w:w="1980" w:type="dxa"/>
            <w:tcBorders>
              <w:top w:val="single" w:sz="4" w:space="0" w:color="auto"/>
              <w:left w:val="nil"/>
              <w:bottom w:val="single" w:sz="4" w:space="0" w:color="auto"/>
              <w:right w:val="single" w:sz="4" w:space="0" w:color="auto"/>
            </w:tcBorders>
            <w:shd w:val="clear" w:color="auto" w:fill="auto"/>
            <w:hideMark/>
          </w:tcPr>
          <w:p w14:paraId="171D4FE0" w14:textId="77777777" w:rsidR="00222ED8" w:rsidRPr="004807AB" w:rsidRDefault="00222ED8" w:rsidP="009D6D25">
            <w:pPr>
              <w:jc w:val="center"/>
              <w:rPr>
                <w:b/>
                <w:bCs/>
                <w:i/>
                <w:iCs/>
              </w:rPr>
            </w:pPr>
            <w:r w:rsidRPr="004807AB">
              <w:rPr>
                <w:b/>
                <w:bCs/>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5A8E0FC0" w14:textId="77777777" w:rsidR="00222ED8" w:rsidRPr="004807AB" w:rsidRDefault="00222ED8" w:rsidP="009D6D25">
            <w:pPr>
              <w:jc w:val="center"/>
              <w:rPr>
                <w:b/>
                <w:bCs/>
                <w:i/>
                <w:iCs/>
              </w:rPr>
            </w:pPr>
            <w:r w:rsidRPr="004807AB">
              <w:rPr>
                <w:b/>
                <w:bCs/>
                <w:i/>
                <w:iCs/>
              </w:rPr>
              <w:t>-578 440,00</w:t>
            </w:r>
          </w:p>
        </w:tc>
      </w:tr>
      <w:tr w:rsidR="00222ED8" w:rsidRPr="004807AB" w14:paraId="769A42C1" w14:textId="77777777" w:rsidTr="009D6D25">
        <w:trPr>
          <w:trHeight w:val="138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6AC0C29" w14:textId="77777777" w:rsidR="00222ED8" w:rsidRPr="004807AB" w:rsidRDefault="00222ED8" w:rsidP="009D6D25">
            <w:pPr>
              <w:rPr>
                <w:i/>
                <w:iCs/>
              </w:rPr>
            </w:pPr>
            <w:r w:rsidRPr="004807AB">
              <w:rPr>
                <w:i/>
                <w:iCs/>
              </w:rPr>
              <w:t>182 1 03 02260 01 0000 110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15B538B" w14:textId="77777777" w:rsidR="00222ED8" w:rsidRPr="004807AB" w:rsidRDefault="00222ED8" w:rsidP="009D6D25">
            <w:pPr>
              <w:rPr>
                <w:i/>
                <w:iCs/>
              </w:rPr>
            </w:pPr>
            <w:r w:rsidRPr="004807AB">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7A0BC62" w14:textId="77777777" w:rsidR="00222ED8" w:rsidRPr="004807AB" w:rsidRDefault="00222ED8" w:rsidP="009D6D25">
            <w:pPr>
              <w:jc w:val="center"/>
              <w:rPr>
                <w:i/>
                <w:iCs/>
              </w:rPr>
            </w:pPr>
            <w:r w:rsidRPr="004807AB">
              <w:rPr>
                <w:i/>
                <w:iCs/>
              </w:rPr>
              <w:t>-659 428,23</w:t>
            </w:r>
          </w:p>
        </w:tc>
        <w:tc>
          <w:tcPr>
            <w:tcW w:w="1980" w:type="dxa"/>
            <w:tcBorders>
              <w:top w:val="single" w:sz="4" w:space="0" w:color="auto"/>
              <w:left w:val="nil"/>
              <w:bottom w:val="single" w:sz="4" w:space="0" w:color="auto"/>
              <w:right w:val="single" w:sz="4" w:space="0" w:color="auto"/>
            </w:tcBorders>
            <w:shd w:val="clear" w:color="auto" w:fill="auto"/>
            <w:hideMark/>
          </w:tcPr>
          <w:p w14:paraId="7C67E0FA" w14:textId="77777777" w:rsidR="00222ED8" w:rsidRPr="004807AB" w:rsidRDefault="00222ED8" w:rsidP="009D6D25">
            <w:pPr>
              <w:jc w:val="center"/>
              <w:rPr>
                <w:i/>
                <w:iCs/>
              </w:rPr>
            </w:pPr>
            <w:r w:rsidRPr="004807AB">
              <w:rPr>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382ECDCF" w14:textId="77777777" w:rsidR="00222ED8" w:rsidRPr="004807AB" w:rsidRDefault="00222ED8" w:rsidP="009D6D25">
            <w:pPr>
              <w:jc w:val="center"/>
              <w:rPr>
                <w:i/>
                <w:iCs/>
              </w:rPr>
            </w:pPr>
            <w:r w:rsidRPr="004807AB">
              <w:rPr>
                <w:i/>
                <w:iCs/>
              </w:rPr>
              <w:t>-578 440,00</w:t>
            </w:r>
          </w:p>
        </w:tc>
      </w:tr>
      <w:tr w:rsidR="00222ED8" w:rsidRPr="004807AB" w14:paraId="3C6917E0" w14:textId="77777777" w:rsidTr="009D6D25">
        <w:trPr>
          <w:trHeight w:val="215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6FFEE09" w14:textId="77777777" w:rsidR="00222ED8" w:rsidRPr="004807AB" w:rsidRDefault="00222ED8" w:rsidP="009D6D25">
            <w:pPr>
              <w:jc w:val="center"/>
            </w:pPr>
            <w:r w:rsidRPr="004807AB">
              <w:t>182 1 03 02261 01 0000 110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35B95ED" w14:textId="77777777" w:rsidR="00222ED8" w:rsidRPr="004807AB" w:rsidRDefault="00222ED8" w:rsidP="009D6D25">
            <w:pPr>
              <w:jc w:val="both"/>
            </w:pPr>
            <w:r w:rsidRPr="004807A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B9389F4" w14:textId="77777777" w:rsidR="00222ED8" w:rsidRPr="004807AB" w:rsidRDefault="00222ED8" w:rsidP="009D6D25">
            <w:pPr>
              <w:jc w:val="center"/>
            </w:pPr>
            <w:r w:rsidRPr="004807AB">
              <w:t>-659 428,23</w:t>
            </w:r>
          </w:p>
        </w:tc>
        <w:tc>
          <w:tcPr>
            <w:tcW w:w="1980" w:type="dxa"/>
            <w:tcBorders>
              <w:top w:val="single" w:sz="4" w:space="0" w:color="auto"/>
              <w:left w:val="nil"/>
              <w:bottom w:val="single" w:sz="4" w:space="0" w:color="auto"/>
              <w:right w:val="single" w:sz="4" w:space="0" w:color="auto"/>
            </w:tcBorders>
            <w:shd w:val="clear" w:color="auto" w:fill="auto"/>
            <w:hideMark/>
          </w:tcPr>
          <w:p w14:paraId="06201C01" w14:textId="77777777" w:rsidR="00222ED8" w:rsidRPr="004807AB" w:rsidRDefault="00222ED8" w:rsidP="009D6D25">
            <w:pPr>
              <w:jc w:val="center"/>
            </w:pPr>
            <w:r w:rsidRPr="004807AB">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18DEF4FC" w14:textId="77777777" w:rsidR="00222ED8" w:rsidRPr="004807AB" w:rsidRDefault="00222ED8" w:rsidP="009D6D25">
            <w:pPr>
              <w:jc w:val="center"/>
            </w:pPr>
            <w:r w:rsidRPr="004807AB">
              <w:t>-578 440,00</w:t>
            </w:r>
          </w:p>
        </w:tc>
      </w:tr>
      <w:tr w:rsidR="00222ED8" w:rsidRPr="004807AB" w14:paraId="18C20559"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6C5CC49" w14:textId="77777777" w:rsidR="00222ED8" w:rsidRPr="004807AB" w:rsidRDefault="00222ED8" w:rsidP="009D6D25">
            <w:pPr>
              <w:rPr>
                <w:b/>
                <w:bCs/>
              </w:rPr>
            </w:pPr>
            <w:r w:rsidRPr="004807AB">
              <w:rPr>
                <w:b/>
                <w:bCs/>
              </w:rPr>
              <w:t>000 1 05 00000 00 0000 000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0D3AD32E" w14:textId="77777777" w:rsidR="00222ED8" w:rsidRPr="004807AB" w:rsidRDefault="00222ED8" w:rsidP="009D6D25">
            <w:pPr>
              <w:jc w:val="both"/>
              <w:rPr>
                <w:b/>
                <w:bCs/>
              </w:rPr>
            </w:pPr>
            <w:r w:rsidRPr="004807AB">
              <w:rPr>
                <w:b/>
                <w:bCs/>
              </w:rPr>
              <w:t>НАЛОГИ НА СОВОКУПНЫЙ ДОХОД</w:t>
            </w:r>
          </w:p>
        </w:tc>
        <w:tc>
          <w:tcPr>
            <w:tcW w:w="2020" w:type="dxa"/>
            <w:tcBorders>
              <w:top w:val="single" w:sz="4" w:space="0" w:color="auto"/>
              <w:left w:val="nil"/>
              <w:bottom w:val="single" w:sz="4" w:space="0" w:color="auto"/>
              <w:right w:val="single" w:sz="4" w:space="0" w:color="auto"/>
            </w:tcBorders>
            <w:shd w:val="clear" w:color="000000" w:fill="FFFFFF"/>
            <w:hideMark/>
          </w:tcPr>
          <w:p w14:paraId="24C44A34" w14:textId="77777777" w:rsidR="00222ED8" w:rsidRPr="004807AB" w:rsidRDefault="00222ED8" w:rsidP="009D6D25">
            <w:pPr>
              <w:jc w:val="center"/>
              <w:rPr>
                <w:b/>
                <w:bCs/>
              </w:rPr>
            </w:pPr>
            <w:r w:rsidRPr="004807AB">
              <w:rPr>
                <w:b/>
                <w:bCs/>
              </w:rPr>
              <w:t>2 974 200,00</w:t>
            </w:r>
          </w:p>
        </w:tc>
        <w:tc>
          <w:tcPr>
            <w:tcW w:w="1980" w:type="dxa"/>
            <w:tcBorders>
              <w:top w:val="single" w:sz="4" w:space="0" w:color="auto"/>
              <w:left w:val="nil"/>
              <w:bottom w:val="single" w:sz="4" w:space="0" w:color="auto"/>
              <w:right w:val="single" w:sz="4" w:space="0" w:color="auto"/>
            </w:tcBorders>
            <w:shd w:val="clear" w:color="000000" w:fill="FFFFFF"/>
            <w:hideMark/>
          </w:tcPr>
          <w:p w14:paraId="195F731A" w14:textId="77777777" w:rsidR="00222ED8" w:rsidRPr="004807AB" w:rsidRDefault="00222ED8" w:rsidP="009D6D25">
            <w:pPr>
              <w:jc w:val="center"/>
              <w:rPr>
                <w:b/>
                <w:bCs/>
              </w:rPr>
            </w:pPr>
            <w:r w:rsidRPr="004807AB">
              <w:rPr>
                <w:b/>
                <w:bCs/>
              </w:rPr>
              <w:t>2 978 400,00</w:t>
            </w:r>
          </w:p>
        </w:tc>
        <w:tc>
          <w:tcPr>
            <w:tcW w:w="1780" w:type="dxa"/>
            <w:tcBorders>
              <w:top w:val="single" w:sz="4" w:space="0" w:color="auto"/>
              <w:left w:val="nil"/>
              <w:bottom w:val="single" w:sz="4" w:space="0" w:color="auto"/>
              <w:right w:val="single" w:sz="4" w:space="0" w:color="auto"/>
            </w:tcBorders>
            <w:shd w:val="clear" w:color="000000" w:fill="FFFFFF"/>
            <w:hideMark/>
          </w:tcPr>
          <w:p w14:paraId="7DCF677C" w14:textId="77777777" w:rsidR="00222ED8" w:rsidRPr="004807AB" w:rsidRDefault="00222ED8" w:rsidP="009D6D25">
            <w:pPr>
              <w:jc w:val="center"/>
              <w:rPr>
                <w:b/>
                <w:bCs/>
              </w:rPr>
            </w:pPr>
            <w:r w:rsidRPr="004807AB">
              <w:rPr>
                <w:b/>
                <w:bCs/>
              </w:rPr>
              <w:t>2 983 300,00</w:t>
            </w:r>
          </w:p>
        </w:tc>
      </w:tr>
      <w:tr w:rsidR="00222ED8" w:rsidRPr="004807AB" w14:paraId="52225BE8"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653E033" w14:textId="77777777" w:rsidR="00222ED8" w:rsidRPr="004807AB" w:rsidRDefault="00222ED8" w:rsidP="009D6D25">
            <w:pPr>
              <w:jc w:val="center"/>
              <w:rPr>
                <w:b/>
                <w:bCs/>
                <w:i/>
                <w:iCs/>
              </w:rPr>
            </w:pPr>
            <w:r w:rsidRPr="004807AB">
              <w:rPr>
                <w:b/>
                <w:bCs/>
                <w:i/>
                <w:iCs/>
              </w:rPr>
              <w:t>000 1 05 01000 00 0000 110</w:t>
            </w:r>
          </w:p>
        </w:tc>
        <w:tc>
          <w:tcPr>
            <w:tcW w:w="6880" w:type="dxa"/>
            <w:tcBorders>
              <w:top w:val="single" w:sz="4" w:space="0" w:color="auto"/>
              <w:left w:val="nil"/>
              <w:bottom w:val="single" w:sz="4" w:space="0" w:color="auto"/>
              <w:right w:val="single" w:sz="4" w:space="0" w:color="auto"/>
            </w:tcBorders>
            <w:shd w:val="clear" w:color="auto" w:fill="auto"/>
            <w:hideMark/>
          </w:tcPr>
          <w:p w14:paraId="3ACCFF8F" w14:textId="77777777" w:rsidR="00222ED8" w:rsidRPr="004807AB" w:rsidRDefault="00222ED8" w:rsidP="009D6D25">
            <w:pPr>
              <w:jc w:val="both"/>
              <w:rPr>
                <w:b/>
                <w:bCs/>
                <w:i/>
                <w:iCs/>
              </w:rPr>
            </w:pPr>
            <w:r w:rsidRPr="004807AB">
              <w:rPr>
                <w:b/>
                <w:bCs/>
                <w:i/>
                <w:iCs/>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6574F487" w14:textId="77777777" w:rsidR="00222ED8" w:rsidRPr="004807AB" w:rsidRDefault="00222ED8" w:rsidP="009D6D25">
            <w:pPr>
              <w:jc w:val="center"/>
              <w:rPr>
                <w:b/>
                <w:bCs/>
                <w:i/>
                <w:iCs/>
              </w:rPr>
            </w:pPr>
            <w:r w:rsidRPr="004807AB">
              <w:rPr>
                <w:b/>
                <w:bCs/>
                <w:i/>
                <w:iCs/>
              </w:rPr>
              <w:t>2 330 000,00</w:t>
            </w:r>
          </w:p>
        </w:tc>
        <w:tc>
          <w:tcPr>
            <w:tcW w:w="1980" w:type="dxa"/>
            <w:tcBorders>
              <w:top w:val="single" w:sz="4" w:space="0" w:color="auto"/>
              <w:left w:val="nil"/>
              <w:bottom w:val="single" w:sz="4" w:space="0" w:color="auto"/>
              <w:right w:val="single" w:sz="4" w:space="0" w:color="auto"/>
            </w:tcBorders>
            <w:shd w:val="clear" w:color="auto" w:fill="auto"/>
            <w:hideMark/>
          </w:tcPr>
          <w:p w14:paraId="52D5C83E" w14:textId="77777777" w:rsidR="00222ED8" w:rsidRPr="004807AB" w:rsidRDefault="00222ED8" w:rsidP="009D6D25">
            <w:pPr>
              <w:jc w:val="center"/>
              <w:rPr>
                <w:b/>
                <w:bCs/>
                <w:i/>
                <w:iCs/>
              </w:rPr>
            </w:pPr>
            <w:r w:rsidRPr="004807AB">
              <w:rPr>
                <w:b/>
                <w:bCs/>
                <w:i/>
                <w:iCs/>
              </w:rPr>
              <w:t>2 330 000,00</w:t>
            </w:r>
          </w:p>
        </w:tc>
        <w:tc>
          <w:tcPr>
            <w:tcW w:w="1780" w:type="dxa"/>
            <w:tcBorders>
              <w:top w:val="single" w:sz="4" w:space="0" w:color="auto"/>
              <w:left w:val="nil"/>
              <w:bottom w:val="single" w:sz="4" w:space="0" w:color="auto"/>
              <w:right w:val="single" w:sz="4" w:space="0" w:color="auto"/>
            </w:tcBorders>
            <w:shd w:val="clear" w:color="auto" w:fill="auto"/>
            <w:hideMark/>
          </w:tcPr>
          <w:p w14:paraId="6E6FCD42" w14:textId="77777777" w:rsidR="00222ED8" w:rsidRPr="004807AB" w:rsidRDefault="00222ED8" w:rsidP="009D6D25">
            <w:pPr>
              <w:jc w:val="center"/>
              <w:rPr>
                <w:b/>
                <w:bCs/>
                <w:i/>
                <w:iCs/>
              </w:rPr>
            </w:pPr>
            <w:r w:rsidRPr="004807AB">
              <w:rPr>
                <w:b/>
                <w:bCs/>
                <w:i/>
                <w:iCs/>
              </w:rPr>
              <w:t>2 330 000,00</w:t>
            </w:r>
          </w:p>
        </w:tc>
      </w:tr>
      <w:tr w:rsidR="00222ED8" w:rsidRPr="004807AB" w14:paraId="123544EE"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B2CA1BC" w14:textId="77777777" w:rsidR="00222ED8" w:rsidRPr="004807AB" w:rsidRDefault="00222ED8" w:rsidP="009D6D25">
            <w:pPr>
              <w:jc w:val="center"/>
            </w:pPr>
            <w:r w:rsidRPr="004807AB">
              <w:t>182 1 05 01011 01 0000 110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A456397" w14:textId="77777777" w:rsidR="00222ED8" w:rsidRPr="004807AB" w:rsidRDefault="00222ED8" w:rsidP="009D6D25">
            <w:pPr>
              <w:jc w:val="both"/>
            </w:pPr>
            <w:r w:rsidRPr="004807AB">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630A7DD5" w14:textId="77777777" w:rsidR="00222ED8" w:rsidRPr="004807AB" w:rsidRDefault="00222ED8" w:rsidP="009D6D25">
            <w:pPr>
              <w:jc w:val="center"/>
            </w:pPr>
            <w:r w:rsidRPr="004807AB">
              <w:t>1 230 000,00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248A3663" w14:textId="77777777" w:rsidR="00222ED8" w:rsidRPr="004807AB" w:rsidRDefault="00222ED8" w:rsidP="009D6D25">
            <w:pPr>
              <w:jc w:val="center"/>
            </w:pPr>
            <w:r w:rsidRPr="004807AB">
              <w:t>1 230 000,00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65553DEB" w14:textId="77777777" w:rsidR="00222ED8" w:rsidRPr="004807AB" w:rsidRDefault="00222ED8" w:rsidP="009D6D25">
            <w:pPr>
              <w:jc w:val="center"/>
            </w:pPr>
            <w:r w:rsidRPr="004807AB">
              <w:t>1 230 000,00</w:t>
            </w:r>
          </w:p>
        </w:tc>
      </w:tr>
      <w:tr w:rsidR="00222ED8" w:rsidRPr="004807AB" w14:paraId="3C6965E7"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0A208CC" w14:textId="77777777" w:rsidR="00222ED8" w:rsidRPr="004807AB" w:rsidRDefault="00222ED8" w:rsidP="009D6D25">
            <w:pPr>
              <w:jc w:val="center"/>
            </w:pPr>
            <w:r w:rsidRPr="004807AB">
              <w:lastRenderedPageBreak/>
              <w:t>182 1 05 01021 01 0000 110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33845A4" w14:textId="77777777" w:rsidR="00222ED8" w:rsidRPr="004807AB" w:rsidRDefault="00222ED8" w:rsidP="009D6D25">
            <w:pPr>
              <w:jc w:val="both"/>
            </w:pPr>
            <w:r w:rsidRPr="004807AB">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20D45BA7" w14:textId="77777777" w:rsidR="00222ED8" w:rsidRPr="004807AB" w:rsidRDefault="00222ED8" w:rsidP="009D6D25">
            <w:pPr>
              <w:jc w:val="center"/>
            </w:pPr>
            <w:r w:rsidRPr="004807AB">
              <w:t>1 100 000,00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0DCCDC8E" w14:textId="77777777" w:rsidR="00222ED8" w:rsidRPr="004807AB" w:rsidRDefault="00222ED8" w:rsidP="009D6D25">
            <w:pPr>
              <w:jc w:val="center"/>
            </w:pPr>
            <w:r w:rsidRPr="004807AB">
              <w:t>1 100 000,00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0735F7A0" w14:textId="77777777" w:rsidR="00222ED8" w:rsidRPr="004807AB" w:rsidRDefault="00222ED8" w:rsidP="009D6D25">
            <w:pPr>
              <w:jc w:val="center"/>
            </w:pPr>
            <w:r w:rsidRPr="004807AB">
              <w:t>1 100 000,00</w:t>
            </w:r>
          </w:p>
        </w:tc>
      </w:tr>
      <w:tr w:rsidR="00222ED8" w:rsidRPr="004807AB" w14:paraId="783259B9"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773246" w14:textId="77777777" w:rsidR="00222ED8" w:rsidRPr="004807AB" w:rsidRDefault="00222ED8" w:rsidP="009D6D25">
            <w:pPr>
              <w:rPr>
                <w:b/>
                <w:bCs/>
                <w:i/>
                <w:iCs/>
              </w:rPr>
            </w:pPr>
            <w:r w:rsidRPr="004807AB">
              <w:rPr>
                <w:b/>
                <w:bCs/>
                <w:i/>
                <w:iCs/>
              </w:rPr>
              <w:t>000  1 05 03000 01 0000 110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1D07BBA" w14:textId="77777777" w:rsidR="00222ED8" w:rsidRPr="004807AB" w:rsidRDefault="00222ED8" w:rsidP="009D6D25">
            <w:pPr>
              <w:jc w:val="both"/>
              <w:rPr>
                <w:b/>
                <w:bCs/>
                <w:i/>
                <w:iCs/>
              </w:rPr>
            </w:pPr>
            <w:r w:rsidRPr="004807AB">
              <w:rPr>
                <w:b/>
                <w:bCs/>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56274F4F" w14:textId="77777777" w:rsidR="00222ED8" w:rsidRPr="004807AB" w:rsidRDefault="00222ED8" w:rsidP="009D6D25">
            <w:pPr>
              <w:jc w:val="center"/>
              <w:rPr>
                <w:b/>
                <w:bCs/>
                <w:i/>
                <w:iCs/>
              </w:rPr>
            </w:pPr>
            <w:r w:rsidRPr="004807AB">
              <w:rPr>
                <w:b/>
                <w:bCs/>
                <w:i/>
                <w:iCs/>
              </w:rPr>
              <w:t>144 200,00</w:t>
            </w:r>
          </w:p>
        </w:tc>
        <w:tc>
          <w:tcPr>
            <w:tcW w:w="1980" w:type="dxa"/>
            <w:tcBorders>
              <w:top w:val="single" w:sz="4" w:space="0" w:color="auto"/>
              <w:left w:val="nil"/>
              <w:bottom w:val="single" w:sz="4" w:space="0" w:color="auto"/>
              <w:right w:val="single" w:sz="4" w:space="0" w:color="auto"/>
            </w:tcBorders>
            <w:shd w:val="clear" w:color="auto" w:fill="auto"/>
            <w:hideMark/>
          </w:tcPr>
          <w:p w14:paraId="3D1A6124" w14:textId="77777777" w:rsidR="00222ED8" w:rsidRPr="004807AB" w:rsidRDefault="00222ED8" w:rsidP="009D6D25">
            <w:pPr>
              <w:jc w:val="center"/>
              <w:rPr>
                <w:b/>
                <w:bCs/>
                <w:i/>
                <w:iCs/>
              </w:rPr>
            </w:pPr>
            <w:r w:rsidRPr="004807AB">
              <w:rPr>
                <w:b/>
                <w:bCs/>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380D7AF2" w14:textId="77777777" w:rsidR="00222ED8" w:rsidRPr="004807AB" w:rsidRDefault="00222ED8" w:rsidP="009D6D25">
            <w:pPr>
              <w:jc w:val="center"/>
              <w:rPr>
                <w:b/>
                <w:bCs/>
                <w:i/>
                <w:iCs/>
              </w:rPr>
            </w:pPr>
            <w:r w:rsidRPr="004807AB">
              <w:rPr>
                <w:b/>
                <w:bCs/>
                <w:i/>
                <w:iCs/>
              </w:rPr>
              <w:t>153 300,00</w:t>
            </w:r>
          </w:p>
        </w:tc>
      </w:tr>
      <w:tr w:rsidR="00222ED8" w:rsidRPr="004807AB" w14:paraId="418CC856"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EA8F6CF" w14:textId="77777777" w:rsidR="00222ED8" w:rsidRPr="004807AB" w:rsidRDefault="00222ED8" w:rsidP="009D6D25">
            <w:pPr>
              <w:rPr>
                <w:i/>
                <w:iCs/>
              </w:rPr>
            </w:pPr>
            <w:r w:rsidRPr="004807AB">
              <w:rPr>
                <w:i/>
                <w:iCs/>
              </w:rPr>
              <w:t>000 1 05 03010 01 0000 110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3112C8D" w14:textId="77777777" w:rsidR="00222ED8" w:rsidRPr="004807AB" w:rsidRDefault="00222ED8" w:rsidP="009D6D25">
            <w:pPr>
              <w:jc w:val="both"/>
              <w:rPr>
                <w:i/>
                <w:iCs/>
              </w:rPr>
            </w:pPr>
            <w:r w:rsidRPr="004807AB">
              <w:rPr>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74E716C1" w14:textId="77777777" w:rsidR="00222ED8" w:rsidRPr="004807AB" w:rsidRDefault="00222ED8" w:rsidP="009D6D25">
            <w:pPr>
              <w:jc w:val="center"/>
              <w:rPr>
                <w:i/>
                <w:iCs/>
              </w:rPr>
            </w:pPr>
            <w:r w:rsidRPr="004807AB">
              <w:rPr>
                <w:i/>
                <w:iCs/>
              </w:rPr>
              <w:t>144 200,00</w:t>
            </w:r>
          </w:p>
        </w:tc>
        <w:tc>
          <w:tcPr>
            <w:tcW w:w="1980" w:type="dxa"/>
            <w:tcBorders>
              <w:top w:val="single" w:sz="4" w:space="0" w:color="auto"/>
              <w:left w:val="nil"/>
              <w:bottom w:val="single" w:sz="4" w:space="0" w:color="auto"/>
              <w:right w:val="single" w:sz="4" w:space="0" w:color="auto"/>
            </w:tcBorders>
            <w:shd w:val="clear" w:color="auto" w:fill="auto"/>
            <w:hideMark/>
          </w:tcPr>
          <w:p w14:paraId="6060DBED" w14:textId="77777777" w:rsidR="00222ED8" w:rsidRPr="004807AB" w:rsidRDefault="00222ED8" w:rsidP="009D6D25">
            <w:pPr>
              <w:jc w:val="center"/>
              <w:rPr>
                <w:i/>
                <w:iCs/>
              </w:rPr>
            </w:pPr>
            <w:r w:rsidRPr="004807AB">
              <w:rPr>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7EE21000" w14:textId="77777777" w:rsidR="00222ED8" w:rsidRPr="004807AB" w:rsidRDefault="00222ED8" w:rsidP="009D6D25">
            <w:pPr>
              <w:jc w:val="center"/>
              <w:rPr>
                <w:i/>
                <w:iCs/>
              </w:rPr>
            </w:pPr>
            <w:r w:rsidRPr="004807AB">
              <w:rPr>
                <w:i/>
                <w:iCs/>
              </w:rPr>
              <w:t>153 300,00</w:t>
            </w:r>
          </w:p>
        </w:tc>
      </w:tr>
      <w:tr w:rsidR="00222ED8" w:rsidRPr="004807AB" w14:paraId="2C0B52EC"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0EE5A4A" w14:textId="77777777" w:rsidR="00222ED8" w:rsidRPr="004807AB" w:rsidRDefault="00222ED8" w:rsidP="009D6D25">
            <w:r w:rsidRPr="004807AB">
              <w:t>182 1 05 03010 01 0000 110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30ABAEC" w14:textId="77777777" w:rsidR="00222ED8" w:rsidRPr="004807AB" w:rsidRDefault="00222ED8" w:rsidP="009D6D25">
            <w:pPr>
              <w:jc w:val="both"/>
            </w:pPr>
            <w:r w:rsidRPr="004807AB">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2DB1DB1C" w14:textId="77777777" w:rsidR="00222ED8" w:rsidRPr="004807AB" w:rsidRDefault="00222ED8" w:rsidP="009D6D25">
            <w:pPr>
              <w:jc w:val="center"/>
            </w:pPr>
            <w:r w:rsidRPr="004807AB">
              <w:t>144 200,00</w:t>
            </w:r>
          </w:p>
        </w:tc>
        <w:tc>
          <w:tcPr>
            <w:tcW w:w="1980" w:type="dxa"/>
            <w:tcBorders>
              <w:top w:val="single" w:sz="4" w:space="0" w:color="auto"/>
              <w:left w:val="nil"/>
              <w:bottom w:val="single" w:sz="4" w:space="0" w:color="auto"/>
              <w:right w:val="single" w:sz="4" w:space="0" w:color="auto"/>
            </w:tcBorders>
            <w:shd w:val="clear" w:color="auto" w:fill="auto"/>
            <w:hideMark/>
          </w:tcPr>
          <w:p w14:paraId="1B2F7FD1" w14:textId="77777777" w:rsidR="00222ED8" w:rsidRPr="004807AB" w:rsidRDefault="00222ED8" w:rsidP="009D6D25">
            <w:pPr>
              <w:jc w:val="center"/>
            </w:pPr>
            <w:r w:rsidRPr="004807AB">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084722B6" w14:textId="77777777" w:rsidR="00222ED8" w:rsidRPr="004807AB" w:rsidRDefault="00222ED8" w:rsidP="009D6D25">
            <w:pPr>
              <w:jc w:val="center"/>
            </w:pPr>
            <w:r w:rsidRPr="004807AB">
              <w:t>153 300,00</w:t>
            </w:r>
          </w:p>
        </w:tc>
      </w:tr>
      <w:tr w:rsidR="00222ED8" w:rsidRPr="004807AB" w14:paraId="671CB070"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78E10E" w14:textId="77777777" w:rsidR="00222ED8" w:rsidRPr="004807AB" w:rsidRDefault="00222ED8" w:rsidP="009D6D25">
            <w:pPr>
              <w:rPr>
                <w:b/>
                <w:bCs/>
                <w:i/>
                <w:iCs/>
              </w:rPr>
            </w:pPr>
            <w:r w:rsidRPr="004807AB">
              <w:rPr>
                <w:b/>
                <w:bCs/>
                <w:i/>
                <w:iCs/>
              </w:rPr>
              <w:t>000 1 05 04000 02 0000 110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3D5EAE34" w14:textId="77777777" w:rsidR="00222ED8" w:rsidRPr="004807AB" w:rsidRDefault="00222ED8" w:rsidP="009D6D25">
            <w:pPr>
              <w:jc w:val="both"/>
              <w:rPr>
                <w:b/>
                <w:bCs/>
                <w:i/>
                <w:iCs/>
              </w:rPr>
            </w:pPr>
            <w:r w:rsidRPr="004807AB">
              <w:rPr>
                <w:b/>
                <w:bCs/>
                <w:i/>
                <w:iCs/>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744DCBBE" w14:textId="77777777" w:rsidR="00222ED8" w:rsidRPr="004807AB" w:rsidRDefault="00222ED8" w:rsidP="009D6D25">
            <w:pPr>
              <w:jc w:val="center"/>
              <w:rPr>
                <w:b/>
                <w:bCs/>
                <w:i/>
                <w:iCs/>
              </w:rPr>
            </w:pPr>
            <w:r w:rsidRPr="004807AB">
              <w:rPr>
                <w:b/>
                <w:bCs/>
                <w:i/>
                <w:iCs/>
              </w:rPr>
              <w:t>500 000,00</w:t>
            </w:r>
          </w:p>
        </w:tc>
        <w:tc>
          <w:tcPr>
            <w:tcW w:w="1980" w:type="dxa"/>
            <w:tcBorders>
              <w:top w:val="single" w:sz="4" w:space="0" w:color="auto"/>
              <w:left w:val="nil"/>
              <w:bottom w:val="single" w:sz="4" w:space="0" w:color="auto"/>
              <w:right w:val="single" w:sz="4" w:space="0" w:color="auto"/>
            </w:tcBorders>
            <w:shd w:val="clear" w:color="auto" w:fill="auto"/>
            <w:hideMark/>
          </w:tcPr>
          <w:p w14:paraId="678E2378" w14:textId="77777777" w:rsidR="00222ED8" w:rsidRPr="004807AB" w:rsidRDefault="00222ED8" w:rsidP="009D6D25">
            <w:pPr>
              <w:jc w:val="center"/>
              <w:rPr>
                <w:b/>
                <w:bCs/>
                <w:i/>
                <w:iCs/>
              </w:rPr>
            </w:pPr>
            <w:r w:rsidRPr="004807AB">
              <w:rPr>
                <w:b/>
                <w:bCs/>
                <w:i/>
                <w:iCs/>
              </w:rPr>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52F39EB7" w14:textId="77777777" w:rsidR="00222ED8" w:rsidRPr="004807AB" w:rsidRDefault="00222ED8" w:rsidP="009D6D25">
            <w:pPr>
              <w:jc w:val="center"/>
              <w:rPr>
                <w:b/>
                <w:bCs/>
                <w:i/>
                <w:iCs/>
              </w:rPr>
            </w:pPr>
            <w:r w:rsidRPr="004807AB">
              <w:rPr>
                <w:b/>
                <w:bCs/>
                <w:i/>
                <w:iCs/>
              </w:rPr>
              <w:t>500 000,00</w:t>
            </w:r>
          </w:p>
        </w:tc>
      </w:tr>
      <w:tr w:rsidR="00222ED8" w:rsidRPr="004807AB" w14:paraId="59B1C4BF" w14:textId="77777777" w:rsidTr="009D6D25">
        <w:trPr>
          <w:trHeight w:val="7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2A9B059" w14:textId="77777777" w:rsidR="00222ED8" w:rsidRPr="004807AB" w:rsidRDefault="00222ED8" w:rsidP="009D6D25">
            <w:r w:rsidRPr="004807AB">
              <w:t>182 1 05 04020 02 0000 110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52DF233E" w14:textId="77777777" w:rsidR="00222ED8" w:rsidRPr="004807AB" w:rsidRDefault="00222ED8" w:rsidP="009D6D25">
            <w:pPr>
              <w:jc w:val="both"/>
            </w:pPr>
            <w:r w:rsidRPr="004807AB">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5557E45A" w14:textId="77777777" w:rsidR="00222ED8" w:rsidRPr="004807AB" w:rsidRDefault="00222ED8" w:rsidP="009D6D25">
            <w:pPr>
              <w:jc w:val="center"/>
            </w:pPr>
            <w:r w:rsidRPr="004807AB">
              <w:t>500 000,00</w:t>
            </w:r>
          </w:p>
        </w:tc>
        <w:tc>
          <w:tcPr>
            <w:tcW w:w="1980" w:type="dxa"/>
            <w:tcBorders>
              <w:top w:val="single" w:sz="4" w:space="0" w:color="auto"/>
              <w:left w:val="nil"/>
              <w:bottom w:val="single" w:sz="4" w:space="0" w:color="auto"/>
              <w:right w:val="single" w:sz="4" w:space="0" w:color="auto"/>
            </w:tcBorders>
            <w:shd w:val="clear" w:color="auto" w:fill="auto"/>
            <w:hideMark/>
          </w:tcPr>
          <w:p w14:paraId="27E040F1" w14:textId="77777777" w:rsidR="00222ED8" w:rsidRPr="004807AB" w:rsidRDefault="00222ED8" w:rsidP="009D6D25">
            <w:pPr>
              <w:jc w:val="center"/>
            </w:pPr>
            <w:r w:rsidRPr="004807AB">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612814C5" w14:textId="77777777" w:rsidR="00222ED8" w:rsidRPr="004807AB" w:rsidRDefault="00222ED8" w:rsidP="009D6D25">
            <w:pPr>
              <w:jc w:val="center"/>
            </w:pPr>
            <w:r w:rsidRPr="004807AB">
              <w:t>500 000,00</w:t>
            </w:r>
          </w:p>
        </w:tc>
      </w:tr>
      <w:tr w:rsidR="00222ED8" w:rsidRPr="004807AB" w14:paraId="7B0A8222"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D5C4E8" w14:textId="77777777" w:rsidR="00222ED8" w:rsidRPr="004807AB" w:rsidRDefault="00222ED8" w:rsidP="009D6D25">
            <w:pPr>
              <w:rPr>
                <w:b/>
                <w:bCs/>
              </w:rPr>
            </w:pPr>
            <w:r w:rsidRPr="004807AB">
              <w:rPr>
                <w:b/>
                <w:bCs/>
              </w:rPr>
              <w:t>000 1 07 00000 00 0000 110</w:t>
            </w:r>
          </w:p>
        </w:tc>
        <w:tc>
          <w:tcPr>
            <w:tcW w:w="6880" w:type="dxa"/>
            <w:tcBorders>
              <w:top w:val="single" w:sz="4" w:space="0" w:color="auto"/>
              <w:left w:val="nil"/>
              <w:bottom w:val="single" w:sz="4" w:space="0" w:color="auto"/>
              <w:right w:val="single" w:sz="4" w:space="0" w:color="auto"/>
            </w:tcBorders>
            <w:shd w:val="clear" w:color="auto" w:fill="auto"/>
            <w:hideMark/>
          </w:tcPr>
          <w:p w14:paraId="0AEFB2E1" w14:textId="77777777" w:rsidR="00222ED8" w:rsidRPr="004807AB" w:rsidRDefault="00222ED8" w:rsidP="009D6D25">
            <w:pPr>
              <w:jc w:val="both"/>
              <w:rPr>
                <w:b/>
                <w:bCs/>
              </w:rPr>
            </w:pPr>
            <w:r w:rsidRPr="004807AB">
              <w:rPr>
                <w:b/>
                <w:bCs/>
              </w:rPr>
              <w:t>НАЛОГИ, СБОРЫ И РЕГУЛЯРНЫЕ ПЛАТЕЖИ ЗА ПОЛЬЗОВАНИЕ ПРИРОДНЫМИ РЕСУРСАМИ</w:t>
            </w:r>
          </w:p>
        </w:tc>
        <w:tc>
          <w:tcPr>
            <w:tcW w:w="2020" w:type="dxa"/>
            <w:tcBorders>
              <w:top w:val="single" w:sz="4" w:space="0" w:color="auto"/>
              <w:left w:val="nil"/>
              <w:bottom w:val="single" w:sz="4" w:space="0" w:color="auto"/>
              <w:right w:val="single" w:sz="4" w:space="0" w:color="auto"/>
            </w:tcBorders>
            <w:shd w:val="clear" w:color="auto" w:fill="auto"/>
            <w:hideMark/>
          </w:tcPr>
          <w:p w14:paraId="28AE16DD" w14:textId="77777777" w:rsidR="00222ED8" w:rsidRPr="004807AB" w:rsidRDefault="00222ED8" w:rsidP="009D6D25">
            <w:pPr>
              <w:jc w:val="center"/>
              <w:rPr>
                <w:b/>
                <w:bCs/>
              </w:rPr>
            </w:pPr>
            <w:r w:rsidRPr="004807AB">
              <w:rPr>
                <w:b/>
                <w:b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39AFEDCF" w14:textId="77777777" w:rsidR="00222ED8" w:rsidRPr="004807AB" w:rsidRDefault="00222ED8" w:rsidP="009D6D25">
            <w:pPr>
              <w:jc w:val="center"/>
              <w:rPr>
                <w:b/>
                <w:bCs/>
              </w:rPr>
            </w:pPr>
            <w:r w:rsidRPr="004807AB">
              <w:rPr>
                <w:b/>
                <w:b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2D42E9A7" w14:textId="77777777" w:rsidR="00222ED8" w:rsidRPr="004807AB" w:rsidRDefault="00222ED8" w:rsidP="009D6D25">
            <w:pPr>
              <w:jc w:val="center"/>
              <w:rPr>
                <w:b/>
                <w:bCs/>
              </w:rPr>
            </w:pPr>
            <w:r w:rsidRPr="004807AB">
              <w:rPr>
                <w:b/>
                <w:bCs/>
              </w:rPr>
              <w:t>1 600 000,00</w:t>
            </w:r>
          </w:p>
        </w:tc>
      </w:tr>
      <w:tr w:rsidR="00222ED8" w:rsidRPr="004807AB" w14:paraId="14D8C25D"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D2F43B7" w14:textId="77777777" w:rsidR="00222ED8" w:rsidRPr="004807AB" w:rsidRDefault="00222ED8" w:rsidP="009D6D25">
            <w:pPr>
              <w:rPr>
                <w:b/>
                <w:bCs/>
                <w:i/>
                <w:iCs/>
              </w:rPr>
            </w:pPr>
            <w:r w:rsidRPr="004807AB">
              <w:rPr>
                <w:b/>
                <w:bCs/>
                <w:i/>
                <w:iCs/>
              </w:rPr>
              <w:t>000 1 07 01000 01 0000 110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945BCF0" w14:textId="77777777" w:rsidR="00222ED8" w:rsidRPr="004807AB" w:rsidRDefault="00222ED8" w:rsidP="009D6D25">
            <w:pPr>
              <w:jc w:val="both"/>
              <w:rPr>
                <w:b/>
                <w:bCs/>
                <w:i/>
                <w:iCs/>
              </w:rPr>
            </w:pPr>
            <w:r w:rsidRPr="004807AB">
              <w:rPr>
                <w:b/>
                <w:bCs/>
                <w:i/>
                <w:iCs/>
              </w:rPr>
              <w:t>Налог на добычу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036E2DE4" w14:textId="77777777" w:rsidR="00222ED8" w:rsidRPr="004807AB" w:rsidRDefault="00222ED8" w:rsidP="009D6D25">
            <w:pPr>
              <w:jc w:val="center"/>
              <w:rPr>
                <w:b/>
                <w:bCs/>
                <w:i/>
                <w:iCs/>
              </w:rPr>
            </w:pPr>
            <w:r w:rsidRPr="004807AB">
              <w:rPr>
                <w:b/>
                <w:bCs/>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34E32A1E" w14:textId="77777777" w:rsidR="00222ED8" w:rsidRPr="004807AB" w:rsidRDefault="00222ED8" w:rsidP="009D6D25">
            <w:pPr>
              <w:jc w:val="center"/>
              <w:rPr>
                <w:b/>
                <w:bCs/>
                <w:i/>
                <w:iCs/>
              </w:rPr>
            </w:pPr>
            <w:r w:rsidRPr="004807AB">
              <w:rPr>
                <w:b/>
                <w:bCs/>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09D393C6" w14:textId="77777777" w:rsidR="00222ED8" w:rsidRPr="004807AB" w:rsidRDefault="00222ED8" w:rsidP="009D6D25">
            <w:pPr>
              <w:jc w:val="center"/>
              <w:rPr>
                <w:b/>
                <w:bCs/>
                <w:i/>
                <w:iCs/>
              </w:rPr>
            </w:pPr>
            <w:r w:rsidRPr="004807AB">
              <w:rPr>
                <w:b/>
                <w:bCs/>
                <w:i/>
                <w:iCs/>
              </w:rPr>
              <w:t>1 600 000,00</w:t>
            </w:r>
          </w:p>
        </w:tc>
      </w:tr>
      <w:tr w:rsidR="00222ED8" w:rsidRPr="004807AB" w14:paraId="53DA600F" w14:textId="77777777" w:rsidTr="009D6D25">
        <w:trPr>
          <w:trHeight w:val="4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A51C6F" w14:textId="77777777" w:rsidR="00222ED8" w:rsidRPr="004807AB" w:rsidRDefault="00222ED8" w:rsidP="009D6D25">
            <w:pPr>
              <w:rPr>
                <w:i/>
                <w:iCs/>
              </w:rPr>
            </w:pPr>
            <w:r w:rsidRPr="004807AB">
              <w:rPr>
                <w:i/>
                <w:iCs/>
              </w:rPr>
              <w:t>000 1 07 01020 01 0000 110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B40C670" w14:textId="77777777" w:rsidR="00222ED8" w:rsidRPr="004807AB" w:rsidRDefault="00222ED8" w:rsidP="009D6D25">
            <w:pPr>
              <w:jc w:val="both"/>
              <w:rPr>
                <w:i/>
                <w:iCs/>
              </w:rPr>
            </w:pPr>
            <w:r w:rsidRPr="004807AB">
              <w:rPr>
                <w:i/>
                <w:iCs/>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4F0970AE" w14:textId="77777777" w:rsidR="00222ED8" w:rsidRPr="004807AB" w:rsidRDefault="00222ED8" w:rsidP="009D6D25">
            <w:pPr>
              <w:jc w:val="center"/>
              <w:rPr>
                <w:i/>
                <w:iCs/>
              </w:rPr>
            </w:pPr>
            <w:r w:rsidRPr="004807AB">
              <w:rPr>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3834B3AE" w14:textId="77777777" w:rsidR="00222ED8" w:rsidRPr="004807AB" w:rsidRDefault="00222ED8" w:rsidP="009D6D25">
            <w:pPr>
              <w:jc w:val="center"/>
              <w:rPr>
                <w:i/>
                <w:iCs/>
              </w:rPr>
            </w:pPr>
            <w:r w:rsidRPr="004807AB">
              <w:rPr>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58DDE656" w14:textId="77777777" w:rsidR="00222ED8" w:rsidRPr="004807AB" w:rsidRDefault="00222ED8" w:rsidP="009D6D25">
            <w:pPr>
              <w:jc w:val="center"/>
              <w:rPr>
                <w:i/>
                <w:iCs/>
              </w:rPr>
            </w:pPr>
            <w:r w:rsidRPr="004807AB">
              <w:rPr>
                <w:i/>
                <w:iCs/>
              </w:rPr>
              <w:t>1 600 000,00</w:t>
            </w:r>
          </w:p>
        </w:tc>
      </w:tr>
      <w:tr w:rsidR="00222ED8" w:rsidRPr="004807AB" w14:paraId="190CE8C0" w14:textId="77777777" w:rsidTr="009D6D25">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BA41216" w14:textId="77777777" w:rsidR="00222ED8" w:rsidRPr="004807AB" w:rsidRDefault="00222ED8" w:rsidP="009D6D25">
            <w:r w:rsidRPr="004807AB">
              <w:t>182 1 07 01020 01 0000 110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056D2BF" w14:textId="77777777" w:rsidR="00222ED8" w:rsidRPr="004807AB" w:rsidRDefault="00222ED8" w:rsidP="009D6D25">
            <w:pPr>
              <w:jc w:val="both"/>
            </w:pPr>
            <w:r w:rsidRPr="004807AB">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7DDFD3DB" w14:textId="77777777" w:rsidR="00222ED8" w:rsidRPr="004807AB" w:rsidRDefault="00222ED8" w:rsidP="009D6D25">
            <w:pPr>
              <w:jc w:val="center"/>
            </w:pPr>
            <w:r w:rsidRPr="004807AB">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0ECF7D09" w14:textId="77777777" w:rsidR="00222ED8" w:rsidRPr="004807AB" w:rsidRDefault="00222ED8" w:rsidP="009D6D25">
            <w:pPr>
              <w:jc w:val="center"/>
            </w:pPr>
            <w:r w:rsidRPr="004807AB">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48FC7B24" w14:textId="77777777" w:rsidR="00222ED8" w:rsidRPr="004807AB" w:rsidRDefault="00222ED8" w:rsidP="009D6D25">
            <w:pPr>
              <w:jc w:val="center"/>
            </w:pPr>
            <w:r w:rsidRPr="004807AB">
              <w:t>1 600 000,00</w:t>
            </w:r>
          </w:p>
        </w:tc>
      </w:tr>
      <w:tr w:rsidR="00222ED8" w:rsidRPr="004807AB" w14:paraId="402AD36E" w14:textId="77777777" w:rsidTr="009D6D25">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F49CAF8" w14:textId="77777777" w:rsidR="00222ED8" w:rsidRPr="004807AB" w:rsidRDefault="00222ED8" w:rsidP="009D6D25">
            <w:pPr>
              <w:rPr>
                <w:b/>
                <w:bCs/>
              </w:rPr>
            </w:pPr>
            <w:r w:rsidRPr="004807AB">
              <w:rPr>
                <w:b/>
                <w:bCs/>
              </w:rPr>
              <w:t>000 1 08 00000 00 0000 000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6CFC4EED" w14:textId="77777777" w:rsidR="00222ED8" w:rsidRPr="004807AB" w:rsidRDefault="00222ED8" w:rsidP="009D6D25">
            <w:pPr>
              <w:jc w:val="both"/>
              <w:rPr>
                <w:b/>
                <w:bCs/>
              </w:rPr>
            </w:pPr>
            <w:r w:rsidRPr="004807AB">
              <w:rPr>
                <w:b/>
                <w:bCs/>
              </w:rPr>
              <w:t>ГОСУДАРСТВЕННАЯ ПОШЛИНА</w:t>
            </w:r>
          </w:p>
        </w:tc>
        <w:tc>
          <w:tcPr>
            <w:tcW w:w="2020" w:type="dxa"/>
            <w:tcBorders>
              <w:top w:val="single" w:sz="4" w:space="0" w:color="auto"/>
              <w:left w:val="nil"/>
              <w:bottom w:val="single" w:sz="4" w:space="0" w:color="auto"/>
              <w:right w:val="single" w:sz="4" w:space="0" w:color="auto"/>
            </w:tcBorders>
            <w:shd w:val="clear" w:color="auto" w:fill="auto"/>
            <w:hideMark/>
          </w:tcPr>
          <w:p w14:paraId="266CDB33" w14:textId="77777777" w:rsidR="00222ED8" w:rsidRPr="004807AB" w:rsidRDefault="00222ED8" w:rsidP="009D6D25">
            <w:pPr>
              <w:jc w:val="center"/>
              <w:rPr>
                <w:b/>
                <w:bCs/>
              </w:rPr>
            </w:pPr>
            <w:r w:rsidRPr="004807AB">
              <w:rPr>
                <w:b/>
                <w:b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39220C2B" w14:textId="77777777" w:rsidR="00222ED8" w:rsidRPr="004807AB" w:rsidRDefault="00222ED8" w:rsidP="009D6D25">
            <w:pPr>
              <w:jc w:val="center"/>
              <w:rPr>
                <w:b/>
                <w:bCs/>
                <w:i/>
                <w:iCs/>
              </w:rPr>
            </w:pPr>
            <w:r w:rsidRPr="004807AB">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6A39A2E3" w14:textId="77777777" w:rsidR="00222ED8" w:rsidRPr="004807AB" w:rsidRDefault="00222ED8" w:rsidP="009D6D25">
            <w:pPr>
              <w:jc w:val="center"/>
              <w:rPr>
                <w:b/>
                <w:bCs/>
                <w:i/>
                <w:iCs/>
              </w:rPr>
            </w:pPr>
            <w:r w:rsidRPr="004807AB">
              <w:rPr>
                <w:b/>
                <w:bCs/>
                <w:i/>
                <w:iCs/>
              </w:rPr>
              <w:t>2 446 000,00</w:t>
            </w:r>
          </w:p>
        </w:tc>
      </w:tr>
      <w:tr w:rsidR="00222ED8" w:rsidRPr="004807AB" w14:paraId="199C1FC7" w14:textId="77777777" w:rsidTr="009D6D25">
        <w:trPr>
          <w:trHeight w:val="7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5FDEB31" w14:textId="77777777" w:rsidR="00222ED8" w:rsidRPr="004807AB" w:rsidRDefault="00222ED8" w:rsidP="009D6D25">
            <w:pPr>
              <w:rPr>
                <w:b/>
                <w:bCs/>
                <w:i/>
                <w:iCs/>
              </w:rPr>
            </w:pPr>
            <w:r w:rsidRPr="004807AB">
              <w:rPr>
                <w:b/>
                <w:bCs/>
                <w:i/>
                <w:iCs/>
              </w:rPr>
              <w:t>000 1 08 03000 01 0000 110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9349489" w14:textId="77777777" w:rsidR="00222ED8" w:rsidRPr="004807AB" w:rsidRDefault="00222ED8" w:rsidP="009D6D25">
            <w:pPr>
              <w:jc w:val="both"/>
              <w:rPr>
                <w:b/>
                <w:bCs/>
                <w:i/>
                <w:iCs/>
              </w:rPr>
            </w:pPr>
            <w:r w:rsidRPr="004807AB">
              <w:rPr>
                <w:b/>
                <w:bCs/>
                <w:i/>
                <w:iCs/>
              </w:rPr>
              <w:t>Государственная пошлина по делам, рассматриваемым в судах общей юрисдикции, мировыми судьями</w:t>
            </w:r>
          </w:p>
        </w:tc>
        <w:tc>
          <w:tcPr>
            <w:tcW w:w="2020" w:type="dxa"/>
            <w:tcBorders>
              <w:top w:val="single" w:sz="4" w:space="0" w:color="auto"/>
              <w:left w:val="nil"/>
              <w:bottom w:val="single" w:sz="4" w:space="0" w:color="auto"/>
              <w:right w:val="single" w:sz="4" w:space="0" w:color="auto"/>
            </w:tcBorders>
            <w:shd w:val="clear" w:color="auto" w:fill="auto"/>
            <w:hideMark/>
          </w:tcPr>
          <w:p w14:paraId="31332E87" w14:textId="77777777" w:rsidR="00222ED8" w:rsidRPr="004807AB" w:rsidRDefault="00222ED8" w:rsidP="009D6D25">
            <w:pPr>
              <w:jc w:val="center"/>
              <w:rPr>
                <w:b/>
                <w:bCs/>
                <w:i/>
                <w:iCs/>
              </w:rPr>
            </w:pPr>
            <w:r w:rsidRPr="004807AB">
              <w:rPr>
                <w:b/>
                <w:bCs/>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38CB3F5" w14:textId="77777777" w:rsidR="00222ED8" w:rsidRPr="004807AB" w:rsidRDefault="00222ED8" w:rsidP="009D6D25">
            <w:pPr>
              <w:jc w:val="center"/>
              <w:rPr>
                <w:b/>
                <w:bCs/>
                <w:i/>
                <w:iCs/>
              </w:rPr>
            </w:pPr>
            <w:r w:rsidRPr="004807AB">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17E0795A" w14:textId="77777777" w:rsidR="00222ED8" w:rsidRPr="004807AB" w:rsidRDefault="00222ED8" w:rsidP="009D6D25">
            <w:pPr>
              <w:jc w:val="center"/>
              <w:rPr>
                <w:b/>
                <w:bCs/>
                <w:i/>
                <w:iCs/>
              </w:rPr>
            </w:pPr>
            <w:r w:rsidRPr="004807AB">
              <w:rPr>
                <w:b/>
                <w:bCs/>
                <w:i/>
                <w:iCs/>
              </w:rPr>
              <w:t>2 446 000,00</w:t>
            </w:r>
          </w:p>
        </w:tc>
      </w:tr>
      <w:tr w:rsidR="00222ED8" w:rsidRPr="004807AB" w14:paraId="4C4C5E6C"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7BE3F8" w14:textId="77777777" w:rsidR="00222ED8" w:rsidRPr="004807AB" w:rsidRDefault="00222ED8" w:rsidP="009D6D25">
            <w:pPr>
              <w:rPr>
                <w:i/>
                <w:iCs/>
              </w:rPr>
            </w:pPr>
            <w:r w:rsidRPr="004807AB">
              <w:rPr>
                <w:i/>
                <w:iCs/>
              </w:rPr>
              <w:t>000 1 08 03010 01 0000 110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CE5704B" w14:textId="77777777" w:rsidR="00222ED8" w:rsidRPr="004807AB" w:rsidRDefault="00222ED8" w:rsidP="009D6D25">
            <w:pPr>
              <w:jc w:val="both"/>
              <w:rPr>
                <w:i/>
                <w:iCs/>
              </w:rPr>
            </w:pPr>
            <w:r w:rsidRPr="004807AB">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911C6DD" w14:textId="77777777" w:rsidR="00222ED8" w:rsidRPr="004807AB" w:rsidRDefault="00222ED8" w:rsidP="009D6D25">
            <w:pPr>
              <w:jc w:val="center"/>
              <w:rPr>
                <w:i/>
                <w:iCs/>
              </w:rPr>
            </w:pPr>
            <w:r w:rsidRPr="004807AB">
              <w:rPr>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5A06C90D" w14:textId="77777777" w:rsidR="00222ED8" w:rsidRPr="004807AB" w:rsidRDefault="00222ED8" w:rsidP="009D6D25">
            <w:pPr>
              <w:jc w:val="center"/>
              <w:rPr>
                <w:i/>
                <w:iCs/>
              </w:rPr>
            </w:pPr>
            <w:r w:rsidRPr="004807AB">
              <w:rPr>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515BDD79" w14:textId="77777777" w:rsidR="00222ED8" w:rsidRPr="004807AB" w:rsidRDefault="00222ED8" w:rsidP="009D6D25">
            <w:pPr>
              <w:jc w:val="center"/>
              <w:rPr>
                <w:i/>
                <w:iCs/>
              </w:rPr>
            </w:pPr>
            <w:r w:rsidRPr="004807AB">
              <w:rPr>
                <w:i/>
                <w:iCs/>
              </w:rPr>
              <w:t>2 446 000,00</w:t>
            </w:r>
          </w:p>
        </w:tc>
      </w:tr>
      <w:tr w:rsidR="00222ED8" w:rsidRPr="004807AB" w14:paraId="52E034FE"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CF2B8E" w14:textId="77777777" w:rsidR="00222ED8" w:rsidRPr="004807AB" w:rsidRDefault="00222ED8" w:rsidP="009D6D25">
            <w:r w:rsidRPr="004807AB">
              <w:t>182 1 08 03010 01 0000 110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EC6A3A7" w14:textId="77777777" w:rsidR="00222ED8" w:rsidRPr="004807AB" w:rsidRDefault="00222ED8" w:rsidP="009D6D25">
            <w:pPr>
              <w:jc w:val="both"/>
            </w:pPr>
            <w:r w:rsidRPr="004807A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58118EF" w14:textId="77777777" w:rsidR="00222ED8" w:rsidRPr="004807AB" w:rsidRDefault="00222ED8" w:rsidP="009D6D25">
            <w:pPr>
              <w:jc w:val="center"/>
            </w:pPr>
            <w:r w:rsidRPr="004807AB">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4A64572" w14:textId="77777777" w:rsidR="00222ED8" w:rsidRPr="004807AB" w:rsidRDefault="00222ED8" w:rsidP="009D6D25">
            <w:pPr>
              <w:jc w:val="center"/>
            </w:pPr>
            <w:r w:rsidRPr="004807AB">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49C2D7DE" w14:textId="77777777" w:rsidR="00222ED8" w:rsidRPr="004807AB" w:rsidRDefault="00222ED8" w:rsidP="009D6D25">
            <w:pPr>
              <w:jc w:val="center"/>
            </w:pPr>
            <w:r w:rsidRPr="004807AB">
              <w:t>2 446 000,00</w:t>
            </w:r>
          </w:p>
        </w:tc>
      </w:tr>
      <w:tr w:rsidR="00222ED8" w:rsidRPr="004807AB" w14:paraId="0514E648"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E5DC9D7" w14:textId="77777777" w:rsidR="00222ED8" w:rsidRPr="004807AB" w:rsidRDefault="00222ED8" w:rsidP="009D6D25">
            <w:pPr>
              <w:rPr>
                <w:b/>
                <w:bCs/>
              </w:rPr>
            </w:pPr>
            <w:r w:rsidRPr="004807AB">
              <w:rPr>
                <w:b/>
                <w:bCs/>
              </w:rPr>
              <w:lastRenderedPageBreak/>
              <w:t>000 1 11 00000 00 0000 000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6F152793" w14:textId="77777777" w:rsidR="00222ED8" w:rsidRPr="004807AB" w:rsidRDefault="00222ED8" w:rsidP="009D6D25">
            <w:pPr>
              <w:jc w:val="both"/>
              <w:rPr>
                <w:b/>
                <w:bCs/>
              </w:rPr>
            </w:pPr>
            <w:r w:rsidRPr="004807AB">
              <w:rPr>
                <w:b/>
                <w:bCs/>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199C36F4" w14:textId="77777777" w:rsidR="00222ED8" w:rsidRPr="004807AB" w:rsidRDefault="00222ED8" w:rsidP="009D6D25">
            <w:pPr>
              <w:jc w:val="center"/>
              <w:rPr>
                <w:b/>
                <w:bCs/>
              </w:rPr>
            </w:pPr>
            <w:r w:rsidRPr="004807AB">
              <w:rPr>
                <w:b/>
                <w:bCs/>
              </w:rPr>
              <w:t>4 278 700,00</w:t>
            </w:r>
          </w:p>
        </w:tc>
        <w:tc>
          <w:tcPr>
            <w:tcW w:w="1980" w:type="dxa"/>
            <w:tcBorders>
              <w:top w:val="single" w:sz="4" w:space="0" w:color="auto"/>
              <w:left w:val="nil"/>
              <w:bottom w:val="single" w:sz="4" w:space="0" w:color="auto"/>
              <w:right w:val="single" w:sz="4" w:space="0" w:color="auto"/>
            </w:tcBorders>
            <w:shd w:val="clear" w:color="000000" w:fill="FFFFFF"/>
            <w:hideMark/>
          </w:tcPr>
          <w:p w14:paraId="18F4EE8F" w14:textId="77777777" w:rsidR="00222ED8" w:rsidRPr="004807AB" w:rsidRDefault="00222ED8" w:rsidP="009D6D25">
            <w:pPr>
              <w:jc w:val="center"/>
              <w:rPr>
                <w:b/>
                <w:bCs/>
              </w:rPr>
            </w:pPr>
            <w:r w:rsidRPr="004807AB">
              <w:rPr>
                <w:b/>
                <w:bCs/>
              </w:rPr>
              <w:t>4 278 700,00</w:t>
            </w:r>
          </w:p>
        </w:tc>
        <w:tc>
          <w:tcPr>
            <w:tcW w:w="1780" w:type="dxa"/>
            <w:tcBorders>
              <w:top w:val="single" w:sz="4" w:space="0" w:color="auto"/>
              <w:left w:val="nil"/>
              <w:bottom w:val="single" w:sz="4" w:space="0" w:color="auto"/>
              <w:right w:val="single" w:sz="4" w:space="0" w:color="auto"/>
            </w:tcBorders>
            <w:shd w:val="clear" w:color="000000" w:fill="FFFFFF"/>
            <w:hideMark/>
          </w:tcPr>
          <w:p w14:paraId="0770951B" w14:textId="77777777" w:rsidR="00222ED8" w:rsidRPr="004807AB" w:rsidRDefault="00222ED8" w:rsidP="009D6D25">
            <w:pPr>
              <w:jc w:val="center"/>
              <w:rPr>
                <w:b/>
                <w:bCs/>
              </w:rPr>
            </w:pPr>
            <w:r w:rsidRPr="004807AB">
              <w:rPr>
                <w:b/>
                <w:bCs/>
              </w:rPr>
              <w:t>4 278 700,00</w:t>
            </w:r>
          </w:p>
        </w:tc>
      </w:tr>
      <w:tr w:rsidR="00222ED8" w:rsidRPr="004807AB" w14:paraId="49814BBB" w14:textId="77777777" w:rsidTr="009D6D25">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DD317D9" w14:textId="77777777" w:rsidR="00222ED8" w:rsidRPr="004807AB" w:rsidRDefault="00222ED8" w:rsidP="009D6D25">
            <w:pPr>
              <w:rPr>
                <w:b/>
                <w:bCs/>
                <w:i/>
                <w:iCs/>
              </w:rPr>
            </w:pPr>
            <w:r w:rsidRPr="004807AB">
              <w:rPr>
                <w:b/>
                <w:bCs/>
                <w:i/>
                <w:iCs/>
              </w:rPr>
              <w:t>000 1 11 05000 00 0000 120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7646A271" w14:textId="77777777" w:rsidR="00222ED8" w:rsidRPr="004807AB" w:rsidRDefault="00222ED8" w:rsidP="009D6D25">
            <w:pPr>
              <w:jc w:val="both"/>
              <w:rPr>
                <w:b/>
                <w:bCs/>
                <w:i/>
                <w:iCs/>
              </w:rPr>
            </w:pPr>
            <w:r w:rsidRPr="004807AB">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auto" w:fill="auto"/>
            <w:hideMark/>
          </w:tcPr>
          <w:p w14:paraId="0ED2B540" w14:textId="77777777" w:rsidR="00222ED8" w:rsidRPr="004807AB" w:rsidRDefault="00222ED8" w:rsidP="009D6D25">
            <w:pPr>
              <w:jc w:val="center"/>
              <w:rPr>
                <w:b/>
                <w:bCs/>
                <w:i/>
                <w:iCs/>
              </w:rPr>
            </w:pPr>
            <w:r w:rsidRPr="004807AB">
              <w:rPr>
                <w:b/>
                <w:bCs/>
                <w:i/>
                <w:iCs/>
              </w:rPr>
              <w:t>3 894 700,00</w:t>
            </w:r>
          </w:p>
        </w:tc>
        <w:tc>
          <w:tcPr>
            <w:tcW w:w="1980" w:type="dxa"/>
            <w:tcBorders>
              <w:top w:val="single" w:sz="4" w:space="0" w:color="auto"/>
              <w:left w:val="nil"/>
              <w:bottom w:val="single" w:sz="4" w:space="0" w:color="auto"/>
              <w:right w:val="single" w:sz="4" w:space="0" w:color="auto"/>
            </w:tcBorders>
            <w:shd w:val="clear" w:color="auto" w:fill="auto"/>
            <w:hideMark/>
          </w:tcPr>
          <w:p w14:paraId="448016D1" w14:textId="77777777" w:rsidR="00222ED8" w:rsidRPr="004807AB" w:rsidRDefault="00222ED8" w:rsidP="009D6D25">
            <w:pPr>
              <w:jc w:val="center"/>
              <w:rPr>
                <w:b/>
                <w:bCs/>
                <w:i/>
                <w:iCs/>
              </w:rPr>
            </w:pPr>
            <w:r w:rsidRPr="004807AB">
              <w:rPr>
                <w:b/>
                <w:bCs/>
                <w:i/>
                <w:iCs/>
              </w:rPr>
              <w:t>3 894 700,00</w:t>
            </w:r>
          </w:p>
        </w:tc>
        <w:tc>
          <w:tcPr>
            <w:tcW w:w="1780" w:type="dxa"/>
            <w:tcBorders>
              <w:top w:val="single" w:sz="4" w:space="0" w:color="auto"/>
              <w:left w:val="nil"/>
              <w:bottom w:val="single" w:sz="4" w:space="0" w:color="auto"/>
              <w:right w:val="single" w:sz="4" w:space="0" w:color="auto"/>
            </w:tcBorders>
            <w:shd w:val="clear" w:color="auto" w:fill="auto"/>
            <w:hideMark/>
          </w:tcPr>
          <w:p w14:paraId="00F81D1B" w14:textId="77777777" w:rsidR="00222ED8" w:rsidRPr="004807AB" w:rsidRDefault="00222ED8" w:rsidP="009D6D25">
            <w:pPr>
              <w:jc w:val="center"/>
              <w:rPr>
                <w:b/>
                <w:bCs/>
                <w:i/>
                <w:iCs/>
              </w:rPr>
            </w:pPr>
            <w:r w:rsidRPr="004807AB">
              <w:rPr>
                <w:b/>
                <w:bCs/>
                <w:i/>
                <w:iCs/>
              </w:rPr>
              <w:t>3 894 700,00</w:t>
            </w:r>
          </w:p>
        </w:tc>
      </w:tr>
      <w:tr w:rsidR="00222ED8" w:rsidRPr="004807AB" w14:paraId="66C610F1"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043243F" w14:textId="77777777" w:rsidR="00222ED8" w:rsidRPr="004807AB" w:rsidRDefault="00222ED8" w:rsidP="009D6D25">
            <w:pPr>
              <w:rPr>
                <w:b/>
                <w:bCs/>
                <w:i/>
                <w:iCs/>
              </w:rPr>
            </w:pPr>
            <w:r w:rsidRPr="004807AB">
              <w:rPr>
                <w:b/>
                <w:bCs/>
                <w:i/>
                <w:iCs/>
              </w:rPr>
              <w:t>000 1 11 05010 00 0000 120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2AD245A0" w14:textId="77777777" w:rsidR="00222ED8" w:rsidRPr="004807AB" w:rsidRDefault="00222ED8" w:rsidP="009D6D25">
            <w:pPr>
              <w:jc w:val="both"/>
              <w:rPr>
                <w:b/>
                <w:bCs/>
                <w:i/>
                <w:iCs/>
              </w:rPr>
            </w:pPr>
            <w:r w:rsidRPr="004807AB">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5FC5E291" w14:textId="77777777" w:rsidR="00222ED8" w:rsidRPr="004807AB" w:rsidRDefault="00222ED8" w:rsidP="009D6D25">
            <w:pPr>
              <w:jc w:val="center"/>
              <w:rPr>
                <w:b/>
                <w:bCs/>
                <w:i/>
                <w:iCs/>
              </w:rPr>
            </w:pPr>
            <w:r w:rsidRPr="004807AB">
              <w:rPr>
                <w:b/>
                <w:bCs/>
                <w:i/>
                <w:iCs/>
              </w:rPr>
              <w:t>3 350 000,00</w:t>
            </w:r>
          </w:p>
        </w:tc>
        <w:tc>
          <w:tcPr>
            <w:tcW w:w="1980" w:type="dxa"/>
            <w:tcBorders>
              <w:top w:val="single" w:sz="4" w:space="0" w:color="auto"/>
              <w:left w:val="nil"/>
              <w:bottom w:val="single" w:sz="4" w:space="0" w:color="auto"/>
              <w:right w:val="single" w:sz="4" w:space="0" w:color="auto"/>
            </w:tcBorders>
            <w:shd w:val="clear" w:color="auto" w:fill="auto"/>
            <w:hideMark/>
          </w:tcPr>
          <w:p w14:paraId="4591BBED" w14:textId="77777777" w:rsidR="00222ED8" w:rsidRPr="004807AB" w:rsidRDefault="00222ED8" w:rsidP="009D6D25">
            <w:pPr>
              <w:jc w:val="center"/>
              <w:rPr>
                <w:b/>
                <w:bCs/>
                <w:i/>
                <w:iCs/>
              </w:rPr>
            </w:pPr>
            <w:r w:rsidRPr="004807AB">
              <w:rPr>
                <w:b/>
                <w:bCs/>
                <w:i/>
                <w:iCs/>
              </w:rPr>
              <w:t>3 350 000,00</w:t>
            </w:r>
          </w:p>
        </w:tc>
        <w:tc>
          <w:tcPr>
            <w:tcW w:w="1780" w:type="dxa"/>
            <w:tcBorders>
              <w:top w:val="single" w:sz="4" w:space="0" w:color="auto"/>
              <w:left w:val="nil"/>
              <w:bottom w:val="single" w:sz="4" w:space="0" w:color="auto"/>
              <w:right w:val="single" w:sz="4" w:space="0" w:color="auto"/>
            </w:tcBorders>
            <w:shd w:val="clear" w:color="auto" w:fill="auto"/>
            <w:hideMark/>
          </w:tcPr>
          <w:p w14:paraId="02E3587B" w14:textId="77777777" w:rsidR="00222ED8" w:rsidRPr="004807AB" w:rsidRDefault="00222ED8" w:rsidP="009D6D25">
            <w:pPr>
              <w:jc w:val="center"/>
              <w:rPr>
                <w:b/>
                <w:bCs/>
                <w:i/>
                <w:iCs/>
              </w:rPr>
            </w:pPr>
            <w:r w:rsidRPr="004807AB">
              <w:rPr>
                <w:b/>
                <w:bCs/>
                <w:i/>
                <w:iCs/>
              </w:rPr>
              <w:t>3 350 000,00</w:t>
            </w:r>
          </w:p>
        </w:tc>
      </w:tr>
      <w:tr w:rsidR="00222ED8" w:rsidRPr="004807AB" w14:paraId="3DA3D9AF" w14:textId="77777777" w:rsidTr="009D6D25">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84D87A" w14:textId="77777777" w:rsidR="00222ED8" w:rsidRPr="004807AB" w:rsidRDefault="00222ED8" w:rsidP="009D6D25">
            <w:pPr>
              <w:rPr>
                <w:i/>
                <w:iCs/>
              </w:rPr>
            </w:pPr>
            <w:r w:rsidRPr="004807AB">
              <w:rPr>
                <w:i/>
                <w:iCs/>
              </w:rPr>
              <w:t>000 1 11 05013 05 0000 120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E719285" w14:textId="77777777" w:rsidR="00222ED8" w:rsidRPr="004807AB" w:rsidRDefault="00222ED8" w:rsidP="009D6D25">
            <w:pPr>
              <w:rPr>
                <w:i/>
                <w:iCs/>
              </w:rPr>
            </w:pPr>
            <w:r w:rsidRPr="004807A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060EB5C3" w14:textId="77777777" w:rsidR="00222ED8" w:rsidRPr="004807AB" w:rsidRDefault="00222ED8" w:rsidP="009D6D25">
            <w:pPr>
              <w:jc w:val="center"/>
              <w:rPr>
                <w:i/>
                <w:iCs/>
              </w:rPr>
            </w:pPr>
            <w:r w:rsidRPr="004807AB">
              <w:rPr>
                <w:i/>
                <w:iCs/>
              </w:rPr>
              <w:t>1 950 000,00</w:t>
            </w:r>
          </w:p>
        </w:tc>
        <w:tc>
          <w:tcPr>
            <w:tcW w:w="1980" w:type="dxa"/>
            <w:tcBorders>
              <w:top w:val="single" w:sz="4" w:space="0" w:color="auto"/>
              <w:left w:val="nil"/>
              <w:bottom w:val="single" w:sz="4" w:space="0" w:color="auto"/>
              <w:right w:val="single" w:sz="4" w:space="0" w:color="auto"/>
            </w:tcBorders>
            <w:shd w:val="clear" w:color="auto" w:fill="auto"/>
            <w:hideMark/>
          </w:tcPr>
          <w:p w14:paraId="7D5FAB37" w14:textId="77777777" w:rsidR="00222ED8" w:rsidRPr="004807AB" w:rsidRDefault="00222ED8" w:rsidP="009D6D25">
            <w:pPr>
              <w:jc w:val="center"/>
              <w:rPr>
                <w:i/>
                <w:iCs/>
              </w:rPr>
            </w:pPr>
            <w:r w:rsidRPr="004807AB">
              <w:rPr>
                <w:i/>
                <w:iCs/>
              </w:rPr>
              <w:t>1 950 000,00</w:t>
            </w:r>
          </w:p>
        </w:tc>
        <w:tc>
          <w:tcPr>
            <w:tcW w:w="1780" w:type="dxa"/>
            <w:tcBorders>
              <w:top w:val="single" w:sz="4" w:space="0" w:color="auto"/>
              <w:left w:val="nil"/>
              <w:bottom w:val="single" w:sz="4" w:space="0" w:color="auto"/>
              <w:right w:val="single" w:sz="4" w:space="0" w:color="auto"/>
            </w:tcBorders>
            <w:shd w:val="clear" w:color="auto" w:fill="auto"/>
            <w:hideMark/>
          </w:tcPr>
          <w:p w14:paraId="5A3851B8" w14:textId="77777777" w:rsidR="00222ED8" w:rsidRPr="004807AB" w:rsidRDefault="00222ED8" w:rsidP="009D6D25">
            <w:pPr>
              <w:jc w:val="center"/>
              <w:rPr>
                <w:i/>
                <w:iCs/>
              </w:rPr>
            </w:pPr>
            <w:r w:rsidRPr="004807AB">
              <w:rPr>
                <w:i/>
                <w:iCs/>
              </w:rPr>
              <w:t>1 950 000,00</w:t>
            </w:r>
          </w:p>
        </w:tc>
      </w:tr>
      <w:tr w:rsidR="00222ED8" w:rsidRPr="004807AB" w14:paraId="5D9C7A55" w14:textId="77777777" w:rsidTr="009D6D25">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1E2E03F" w14:textId="77777777" w:rsidR="00222ED8" w:rsidRPr="004807AB" w:rsidRDefault="00222ED8" w:rsidP="009D6D25">
            <w:r w:rsidRPr="004807AB">
              <w:t>050 1 11 05013 05 0000 120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07C1AA48" w14:textId="77777777" w:rsidR="00222ED8" w:rsidRPr="004807AB" w:rsidRDefault="00222ED8" w:rsidP="009D6D25">
            <w:r w:rsidRPr="004807A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2BAE3405" w14:textId="77777777" w:rsidR="00222ED8" w:rsidRPr="004807AB" w:rsidRDefault="00222ED8" w:rsidP="009D6D25">
            <w:pPr>
              <w:jc w:val="center"/>
            </w:pPr>
            <w:r w:rsidRPr="004807AB">
              <w:t>1 950 000,00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550E6F91" w14:textId="77777777" w:rsidR="00222ED8" w:rsidRPr="004807AB" w:rsidRDefault="00222ED8" w:rsidP="009D6D25">
            <w:pPr>
              <w:jc w:val="center"/>
            </w:pPr>
            <w:r w:rsidRPr="004807AB">
              <w:t>1 950 000,00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5DB0005" w14:textId="77777777" w:rsidR="00222ED8" w:rsidRPr="004807AB" w:rsidRDefault="00222ED8" w:rsidP="009D6D25">
            <w:pPr>
              <w:jc w:val="center"/>
            </w:pPr>
            <w:r w:rsidRPr="004807AB">
              <w:t>1 950 000,00</w:t>
            </w:r>
          </w:p>
        </w:tc>
      </w:tr>
      <w:tr w:rsidR="00222ED8" w:rsidRPr="004807AB" w14:paraId="495CC917" w14:textId="77777777" w:rsidTr="009D6D25">
        <w:trPr>
          <w:trHeight w:val="141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0E09C3" w14:textId="77777777" w:rsidR="00222ED8" w:rsidRPr="004807AB" w:rsidRDefault="00222ED8" w:rsidP="009D6D25">
            <w:pPr>
              <w:rPr>
                <w:i/>
                <w:iCs/>
              </w:rPr>
            </w:pPr>
            <w:r w:rsidRPr="004807AB">
              <w:rPr>
                <w:i/>
                <w:iCs/>
              </w:rPr>
              <w:lastRenderedPageBreak/>
              <w:t>000 1 11 05013 13 0000 120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5099537B" w14:textId="77777777" w:rsidR="00222ED8" w:rsidRPr="004807AB" w:rsidRDefault="00222ED8" w:rsidP="009D6D25">
            <w:pPr>
              <w:rPr>
                <w:i/>
                <w:iCs/>
              </w:rPr>
            </w:pPr>
            <w:r w:rsidRPr="004807A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25248721" w14:textId="77777777" w:rsidR="00222ED8" w:rsidRPr="004807AB" w:rsidRDefault="00222ED8" w:rsidP="009D6D25">
            <w:pPr>
              <w:jc w:val="center"/>
              <w:rPr>
                <w:i/>
                <w:iCs/>
              </w:rPr>
            </w:pPr>
            <w:r w:rsidRPr="004807AB">
              <w:rPr>
                <w:i/>
                <w:iCs/>
              </w:rPr>
              <w:t>1 400 000,00</w:t>
            </w:r>
          </w:p>
        </w:tc>
        <w:tc>
          <w:tcPr>
            <w:tcW w:w="1980" w:type="dxa"/>
            <w:tcBorders>
              <w:top w:val="single" w:sz="4" w:space="0" w:color="auto"/>
              <w:left w:val="nil"/>
              <w:bottom w:val="single" w:sz="4" w:space="0" w:color="auto"/>
              <w:right w:val="single" w:sz="4" w:space="0" w:color="auto"/>
            </w:tcBorders>
            <w:shd w:val="clear" w:color="auto" w:fill="auto"/>
            <w:hideMark/>
          </w:tcPr>
          <w:p w14:paraId="0560B09E" w14:textId="77777777" w:rsidR="00222ED8" w:rsidRPr="004807AB" w:rsidRDefault="00222ED8" w:rsidP="009D6D25">
            <w:pPr>
              <w:jc w:val="center"/>
              <w:rPr>
                <w:i/>
                <w:iCs/>
              </w:rPr>
            </w:pPr>
            <w:r w:rsidRPr="004807AB">
              <w:rPr>
                <w:i/>
                <w:iCs/>
              </w:rPr>
              <w:t>1 400 000,00</w:t>
            </w:r>
          </w:p>
        </w:tc>
        <w:tc>
          <w:tcPr>
            <w:tcW w:w="1780" w:type="dxa"/>
            <w:tcBorders>
              <w:top w:val="single" w:sz="4" w:space="0" w:color="auto"/>
              <w:left w:val="nil"/>
              <w:bottom w:val="single" w:sz="4" w:space="0" w:color="auto"/>
              <w:right w:val="single" w:sz="4" w:space="0" w:color="auto"/>
            </w:tcBorders>
            <w:shd w:val="clear" w:color="auto" w:fill="auto"/>
            <w:hideMark/>
          </w:tcPr>
          <w:p w14:paraId="696456A4" w14:textId="77777777" w:rsidR="00222ED8" w:rsidRPr="004807AB" w:rsidRDefault="00222ED8" w:rsidP="009D6D25">
            <w:pPr>
              <w:jc w:val="center"/>
              <w:rPr>
                <w:i/>
                <w:iCs/>
              </w:rPr>
            </w:pPr>
            <w:r w:rsidRPr="004807AB">
              <w:rPr>
                <w:i/>
                <w:iCs/>
              </w:rPr>
              <w:t>1 400 000,00</w:t>
            </w:r>
          </w:p>
        </w:tc>
      </w:tr>
      <w:tr w:rsidR="00222ED8" w:rsidRPr="004807AB" w14:paraId="57D6F2DC" w14:textId="77777777" w:rsidTr="009D6D25">
        <w:trPr>
          <w:trHeight w:val="137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79B4655" w14:textId="77777777" w:rsidR="00222ED8" w:rsidRPr="004807AB" w:rsidRDefault="00222ED8" w:rsidP="009D6D25">
            <w:r w:rsidRPr="004807AB">
              <w:t>062 1 11 05013 13 0000 120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6AE5EF96" w14:textId="77777777" w:rsidR="00222ED8" w:rsidRPr="004807AB" w:rsidRDefault="00222ED8" w:rsidP="009D6D25">
            <w:r w:rsidRPr="004807A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12253CFD" w14:textId="77777777" w:rsidR="00222ED8" w:rsidRPr="004807AB" w:rsidRDefault="00222ED8" w:rsidP="009D6D25">
            <w:pPr>
              <w:jc w:val="center"/>
            </w:pPr>
            <w:r w:rsidRPr="004807AB">
              <w:t>1 400 000,00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39A1742D" w14:textId="77777777" w:rsidR="00222ED8" w:rsidRPr="004807AB" w:rsidRDefault="00222ED8" w:rsidP="009D6D25">
            <w:pPr>
              <w:jc w:val="center"/>
            </w:pPr>
            <w:r w:rsidRPr="004807AB">
              <w:t>1 400 000,00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01F2BA05" w14:textId="77777777" w:rsidR="00222ED8" w:rsidRPr="004807AB" w:rsidRDefault="00222ED8" w:rsidP="009D6D25">
            <w:pPr>
              <w:jc w:val="center"/>
            </w:pPr>
            <w:r w:rsidRPr="004807AB">
              <w:t>1 400 000,00</w:t>
            </w:r>
          </w:p>
        </w:tc>
      </w:tr>
      <w:tr w:rsidR="00222ED8" w:rsidRPr="004807AB" w14:paraId="19E72727" w14:textId="77777777" w:rsidTr="009D6D25">
        <w:trPr>
          <w:trHeight w:val="164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2FBFBB" w14:textId="77777777" w:rsidR="00222ED8" w:rsidRPr="004807AB" w:rsidRDefault="00222ED8" w:rsidP="009D6D25">
            <w:pPr>
              <w:rPr>
                <w:b/>
                <w:bCs/>
                <w:i/>
                <w:iCs/>
              </w:rPr>
            </w:pPr>
            <w:r w:rsidRPr="004807AB">
              <w:rPr>
                <w:b/>
                <w:bCs/>
                <w:i/>
                <w:iCs/>
              </w:rPr>
              <w:t>000 1 11 05020 00 0000 120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7EDB69A8" w14:textId="77777777" w:rsidR="00222ED8" w:rsidRPr="004807AB" w:rsidRDefault="00222ED8" w:rsidP="009D6D25">
            <w:pPr>
              <w:rPr>
                <w:b/>
                <w:bCs/>
                <w:i/>
                <w:iCs/>
              </w:rPr>
            </w:pPr>
            <w:r w:rsidRPr="004807AB">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427154A2" w14:textId="77777777" w:rsidR="00222ED8" w:rsidRPr="004807AB" w:rsidRDefault="00222ED8" w:rsidP="009D6D25">
            <w:pPr>
              <w:jc w:val="center"/>
              <w:rPr>
                <w:b/>
                <w:bCs/>
                <w:i/>
                <w:iCs/>
              </w:rPr>
            </w:pPr>
            <w:r w:rsidRPr="004807AB">
              <w:rPr>
                <w:b/>
                <w:bCs/>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10C89569" w14:textId="77777777" w:rsidR="00222ED8" w:rsidRPr="004807AB" w:rsidRDefault="00222ED8" w:rsidP="009D6D25">
            <w:pPr>
              <w:jc w:val="center"/>
              <w:rPr>
                <w:b/>
                <w:bCs/>
                <w:i/>
                <w:iCs/>
              </w:rPr>
            </w:pPr>
            <w:r w:rsidRPr="004807AB">
              <w:rPr>
                <w:b/>
                <w:bCs/>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7A18865A" w14:textId="77777777" w:rsidR="00222ED8" w:rsidRPr="004807AB" w:rsidRDefault="00222ED8" w:rsidP="009D6D25">
            <w:pPr>
              <w:jc w:val="center"/>
              <w:rPr>
                <w:b/>
                <w:bCs/>
                <w:i/>
                <w:iCs/>
              </w:rPr>
            </w:pPr>
            <w:r w:rsidRPr="004807AB">
              <w:rPr>
                <w:b/>
                <w:bCs/>
                <w:i/>
                <w:iCs/>
              </w:rPr>
              <w:t>259 200,00</w:t>
            </w:r>
          </w:p>
        </w:tc>
      </w:tr>
      <w:tr w:rsidR="00222ED8" w:rsidRPr="004807AB" w14:paraId="5617D3E4" w14:textId="77777777" w:rsidTr="009D6D25">
        <w:trPr>
          <w:trHeight w:val="139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3D5D1C4" w14:textId="77777777" w:rsidR="00222ED8" w:rsidRPr="004807AB" w:rsidRDefault="00222ED8" w:rsidP="009D6D25">
            <w:pPr>
              <w:rPr>
                <w:i/>
                <w:iCs/>
              </w:rPr>
            </w:pPr>
            <w:r w:rsidRPr="004807AB">
              <w:rPr>
                <w:i/>
                <w:iCs/>
              </w:rPr>
              <w:t>000 1 11 05025 05 0000 120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4CDD3ACC" w14:textId="77777777" w:rsidR="00222ED8" w:rsidRPr="004807AB" w:rsidRDefault="00222ED8" w:rsidP="009D6D25">
            <w:pPr>
              <w:rPr>
                <w:i/>
                <w:iCs/>
              </w:rPr>
            </w:pPr>
            <w:r w:rsidRPr="004807AB">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5E2581D8" w14:textId="77777777" w:rsidR="00222ED8" w:rsidRPr="004807AB" w:rsidRDefault="00222ED8" w:rsidP="009D6D25">
            <w:pPr>
              <w:jc w:val="center"/>
              <w:rPr>
                <w:i/>
                <w:iCs/>
              </w:rPr>
            </w:pPr>
            <w:r w:rsidRPr="004807AB">
              <w:rPr>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5FF31E39" w14:textId="77777777" w:rsidR="00222ED8" w:rsidRPr="004807AB" w:rsidRDefault="00222ED8" w:rsidP="009D6D25">
            <w:pPr>
              <w:jc w:val="center"/>
              <w:rPr>
                <w:i/>
                <w:iCs/>
              </w:rPr>
            </w:pPr>
            <w:r w:rsidRPr="004807AB">
              <w:rPr>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0CDB59FC" w14:textId="77777777" w:rsidR="00222ED8" w:rsidRPr="004807AB" w:rsidRDefault="00222ED8" w:rsidP="009D6D25">
            <w:pPr>
              <w:jc w:val="center"/>
              <w:rPr>
                <w:i/>
                <w:iCs/>
              </w:rPr>
            </w:pPr>
            <w:r w:rsidRPr="004807AB">
              <w:rPr>
                <w:i/>
                <w:iCs/>
              </w:rPr>
              <w:t>259 200,00</w:t>
            </w:r>
          </w:p>
        </w:tc>
      </w:tr>
      <w:tr w:rsidR="00222ED8" w:rsidRPr="004807AB" w14:paraId="33244575" w14:textId="77777777" w:rsidTr="009D6D25">
        <w:trPr>
          <w:trHeight w:val="132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B28A645" w14:textId="77777777" w:rsidR="00222ED8" w:rsidRPr="004807AB" w:rsidRDefault="00222ED8" w:rsidP="009D6D25">
            <w:r w:rsidRPr="004807AB">
              <w:t>050 1 11 05025 05 0000 120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17F9A1C" w14:textId="77777777" w:rsidR="00222ED8" w:rsidRPr="004807AB" w:rsidRDefault="00222ED8" w:rsidP="009D6D25">
            <w:r w:rsidRPr="004807A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14:paraId="6747CD28" w14:textId="77777777" w:rsidR="00222ED8" w:rsidRPr="004807AB" w:rsidRDefault="00222ED8" w:rsidP="009D6D25">
            <w:pPr>
              <w:jc w:val="center"/>
            </w:pPr>
            <w:r w:rsidRPr="004807AB">
              <w:t>259 200,00</w:t>
            </w:r>
          </w:p>
        </w:tc>
        <w:tc>
          <w:tcPr>
            <w:tcW w:w="1980" w:type="dxa"/>
            <w:tcBorders>
              <w:top w:val="single" w:sz="4" w:space="0" w:color="auto"/>
              <w:left w:val="nil"/>
              <w:bottom w:val="single" w:sz="4" w:space="0" w:color="auto"/>
              <w:right w:val="single" w:sz="4" w:space="0" w:color="auto"/>
            </w:tcBorders>
            <w:shd w:val="clear" w:color="000000" w:fill="FFFFFF"/>
            <w:hideMark/>
          </w:tcPr>
          <w:p w14:paraId="48965F15" w14:textId="77777777" w:rsidR="00222ED8" w:rsidRPr="004807AB" w:rsidRDefault="00222ED8" w:rsidP="009D6D25">
            <w:pPr>
              <w:jc w:val="center"/>
            </w:pPr>
            <w:r w:rsidRPr="004807AB">
              <w:t>259 200,00</w:t>
            </w:r>
          </w:p>
        </w:tc>
        <w:tc>
          <w:tcPr>
            <w:tcW w:w="1780" w:type="dxa"/>
            <w:tcBorders>
              <w:top w:val="single" w:sz="4" w:space="0" w:color="auto"/>
              <w:left w:val="nil"/>
              <w:bottom w:val="single" w:sz="4" w:space="0" w:color="auto"/>
              <w:right w:val="single" w:sz="4" w:space="0" w:color="auto"/>
            </w:tcBorders>
            <w:shd w:val="clear" w:color="000000" w:fill="FFFFFF"/>
            <w:hideMark/>
          </w:tcPr>
          <w:p w14:paraId="4BCA8384" w14:textId="77777777" w:rsidR="00222ED8" w:rsidRPr="004807AB" w:rsidRDefault="00222ED8" w:rsidP="009D6D25">
            <w:pPr>
              <w:jc w:val="center"/>
            </w:pPr>
            <w:r w:rsidRPr="004807AB">
              <w:t>259 200,00</w:t>
            </w:r>
          </w:p>
        </w:tc>
      </w:tr>
      <w:tr w:rsidR="00222ED8" w:rsidRPr="004807AB" w14:paraId="1EAB5E2D"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895F91" w14:textId="77777777" w:rsidR="00222ED8" w:rsidRPr="004807AB" w:rsidRDefault="00222ED8" w:rsidP="009D6D25">
            <w:pPr>
              <w:rPr>
                <w:b/>
                <w:bCs/>
                <w:i/>
                <w:iCs/>
              </w:rPr>
            </w:pPr>
            <w:r w:rsidRPr="004807AB">
              <w:rPr>
                <w:b/>
                <w:bCs/>
                <w:i/>
                <w:iCs/>
              </w:rPr>
              <w:t>000 1 11 05070 00 0000 120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5E23EAC8" w14:textId="77777777" w:rsidR="00222ED8" w:rsidRPr="004807AB" w:rsidRDefault="00222ED8" w:rsidP="009D6D25">
            <w:pPr>
              <w:rPr>
                <w:b/>
                <w:bCs/>
                <w:i/>
                <w:iCs/>
              </w:rPr>
            </w:pPr>
            <w:r w:rsidRPr="004807AB">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22F2E1D6" w14:textId="77777777" w:rsidR="00222ED8" w:rsidRPr="004807AB" w:rsidRDefault="00222ED8" w:rsidP="009D6D25">
            <w:pPr>
              <w:jc w:val="center"/>
              <w:rPr>
                <w:b/>
                <w:bCs/>
                <w:i/>
                <w:iCs/>
              </w:rPr>
            </w:pPr>
            <w:r w:rsidRPr="004807AB">
              <w:rPr>
                <w:b/>
                <w:bCs/>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5ACE86CA" w14:textId="77777777" w:rsidR="00222ED8" w:rsidRPr="004807AB" w:rsidRDefault="00222ED8" w:rsidP="009D6D25">
            <w:pPr>
              <w:jc w:val="center"/>
              <w:rPr>
                <w:b/>
                <w:bCs/>
                <w:i/>
                <w:iCs/>
              </w:rPr>
            </w:pPr>
            <w:r w:rsidRPr="004807AB">
              <w:rPr>
                <w:b/>
                <w:bCs/>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4015C821" w14:textId="77777777" w:rsidR="00222ED8" w:rsidRPr="004807AB" w:rsidRDefault="00222ED8" w:rsidP="009D6D25">
            <w:pPr>
              <w:jc w:val="center"/>
              <w:rPr>
                <w:b/>
                <w:bCs/>
                <w:i/>
                <w:iCs/>
              </w:rPr>
            </w:pPr>
            <w:r w:rsidRPr="004807AB">
              <w:rPr>
                <w:b/>
                <w:bCs/>
                <w:i/>
                <w:iCs/>
              </w:rPr>
              <w:t>285 500,00</w:t>
            </w:r>
          </w:p>
        </w:tc>
      </w:tr>
      <w:tr w:rsidR="00222ED8" w:rsidRPr="004807AB" w14:paraId="2364AB63"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48A310" w14:textId="77777777" w:rsidR="00222ED8" w:rsidRPr="004807AB" w:rsidRDefault="00222ED8" w:rsidP="009D6D25">
            <w:pPr>
              <w:rPr>
                <w:i/>
                <w:iCs/>
              </w:rPr>
            </w:pPr>
            <w:r w:rsidRPr="004807AB">
              <w:rPr>
                <w:i/>
                <w:iCs/>
              </w:rPr>
              <w:t>000 1 11 05075 05 0000 120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0A477EE" w14:textId="77777777" w:rsidR="00222ED8" w:rsidRPr="004807AB" w:rsidRDefault="00222ED8" w:rsidP="009D6D25">
            <w:pPr>
              <w:rPr>
                <w:i/>
                <w:iCs/>
              </w:rPr>
            </w:pPr>
            <w:r w:rsidRPr="004807AB">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10999425" w14:textId="77777777" w:rsidR="00222ED8" w:rsidRPr="004807AB" w:rsidRDefault="00222ED8" w:rsidP="009D6D25">
            <w:pPr>
              <w:jc w:val="center"/>
              <w:rPr>
                <w:i/>
                <w:iCs/>
              </w:rPr>
            </w:pPr>
            <w:r w:rsidRPr="004807AB">
              <w:rPr>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6ED50922" w14:textId="77777777" w:rsidR="00222ED8" w:rsidRPr="004807AB" w:rsidRDefault="00222ED8" w:rsidP="009D6D25">
            <w:pPr>
              <w:jc w:val="center"/>
              <w:rPr>
                <w:i/>
                <w:iCs/>
              </w:rPr>
            </w:pPr>
            <w:r w:rsidRPr="004807AB">
              <w:rPr>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7DCC584E" w14:textId="77777777" w:rsidR="00222ED8" w:rsidRPr="004807AB" w:rsidRDefault="00222ED8" w:rsidP="009D6D25">
            <w:pPr>
              <w:jc w:val="center"/>
              <w:rPr>
                <w:i/>
                <w:iCs/>
              </w:rPr>
            </w:pPr>
            <w:r w:rsidRPr="004807AB">
              <w:rPr>
                <w:i/>
                <w:iCs/>
              </w:rPr>
              <w:t>285 500,00</w:t>
            </w:r>
          </w:p>
        </w:tc>
      </w:tr>
      <w:tr w:rsidR="00222ED8" w:rsidRPr="004807AB" w14:paraId="7ECA263C" w14:textId="77777777" w:rsidTr="009D6D25">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80FC2F7" w14:textId="77777777" w:rsidR="00222ED8" w:rsidRPr="004807AB" w:rsidRDefault="00222ED8" w:rsidP="009D6D25">
            <w:r w:rsidRPr="004807AB">
              <w:lastRenderedPageBreak/>
              <w:t>050 1 11 05075 05 0000 120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3FB75AF1" w14:textId="77777777" w:rsidR="00222ED8" w:rsidRPr="004807AB" w:rsidRDefault="00222ED8" w:rsidP="009D6D25">
            <w:r w:rsidRPr="004807AB">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7828A7E3" w14:textId="77777777" w:rsidR="00222ED8" w:rsidRPr="004807AB" w:rsidRDefault="00222ED8" w:rsidP="009D6D25">
            <w:pPr>
              <w:jc w:val="center"/>
            </w:pPr>
            <w:r w:rsidRPr="004807AB">
              <w:t>285 500,00</w:t>
            </w:r>
          </w:p>
        </w:tc>
        <w:tc>
          <w:tcPr>
            <w:tcW w:w="1980" w:type="dxa"/>
            <w:tcBorders>
              <w:top w:val="single" w:sz="4" w:space="0" w:color="auto"/>
              <w:left w:val="nil"/>
              <w:bottom w:val="single" w:sz="4" w:space="0" w:color="auto"/>
              <w:right w:val="single" w:sz="4" w:space="0" w:color="auto"/>
            </w:tcBorders>
            <w:shd w:val="clear" w:color="000000" w:fill="FFFFFF"/>
            <w:hideMark/>
          </w:tcPr>
          <w:p w14:paraId="4ABDB596" w14:textId="77777777" w:rsidR="00222ED8" w:rsidRPr="004807AB" w:rsidRDefault="00222ED8" w:rsidP="009D6D25">
            <w:pPr>
              <w:jc w:val="center"/>
            </w:pPr>
            <w:r w:rsidRPr="004807AB">
              <w:t>285 500,00</w:t>
            </w:r>
          </w:p>
        </w:tc>
        <w:tc>
          <w:tcPr>
            <w:tcW w:w="1780" w:type="dxa"/>
            <w:tcBorders>
              <w:top w:val="single" w:sz="4" w:space="0" w:color="auto"/>
              <w:left w:val="nil"/>
              <w:bottom w:val="single" w:sz="4" w:space="0" w:color="auto"/>
              <w:right w:val="single" w:sz="4" w:space="0" w:color="auto"/>
            </w:tcBorders>
            <w:shd w:val="clear" w:color="000000" w:fill="FFFFFF"/>
            <w:hideMark/>
          </w:tcPr>
          <w:p w14:paraId="6AEC1AB9" w14:textId="77777777" w:rsidR="00222ED8" w:rsidRPr="004807AB" w:rsidRDefault="00222ED8" w:rsidP="009D6D25">
            <w:pPr>
              <w:jc w:val="center"/>
            </w:pPr>
            <w:r w:rsidRPr="004807AB">
              <w:t>285 500,00</w:t>
            </w:r>
          </w:p>
        </w:tc>
      </w:tr>
      <w:tr w:rsidR="00222ED8" w:rsidRPr="004807AB" w14:paraId="753C07E4" w14:textId="77777777" w:rsidTr="009D6D25">
        <w:trPr>
          <w:trHeight w:val="16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C29D5E4" w14:textId="77777777" w:rsidR="00222ED8" w:rsidRPr="004807AB" w:rsidRDefault="00222ED8" w:rsidP="009D6D25">
            <w:pPr>
              <w:rPr>
                <w:b/>
                <w:bCs/>
                <w:i/>
                <w:iCs/>
              </w:rPr>
            </w:pPr>
            <w:r w:rsidRPr="004807AB">
              <w:rPr>
                <w:b/>
                <w:bCs/>
                <w:i/>
                <w:iCs/>
              </w:rPr>
              <w:t>000 1 11 09000 00 0000 120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5BFF5CAD" w14:textId="77777777" w:rsidR="00222ED8" w:rsidRPr="004807AB" w:rsidRDefault="00222ED8" w:rsidP="009D6D25">
            <w:pPr>
              <w:rPr>
                <w:b/>
                <w:bCs/>
                <w:i/>
                <w:iCs/>
              </w:rPr>
            </w:pPr>
            <w:r w:rsidRPr="004807A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14:paraId="6E93324F" w14:textId="77777777" w:rsidR="00222ED8" w:rsidRPr="004807AB" w:rsidRDefault="00222ED8" w:rsidP="009D6D25">
            <w:pPr>
              <w:jc w:val="center"/>
              <w:rPr>
                <w:b/>
                <w:bCs/>
                <w:i/>
                <w:iCs/>
              </w:rPr>
            </w:pPr>
            <w:r w:rsidRPr="004807AB">
              <w:rPr>
                <w:b/>
                <w:bCs/>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1FFDFC42" w14:textId="77777777" w:rsidR="00222ED8" w:rsidRPr="004807AB" w:rsidRDefault="00222ED8" w:rsidP="009D6D25">
            <w:pPr>
              <w:jc w:val="center"/>
              <w:rPr>
                <w:b/>
                <w:bCs/>
                <w:i/>
                <w:iCs/>
              </w:rPr>
            </w:pPr>
            <w:r w:rsidRPr="004807AB">
              <w:rPr>
                <w:b/>
                <w:bCs/>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6DC337AE" w14:textId="77777777" w:rsidR="00222ED8" w:rsidRPr="004807AB" w:rsidRDefault="00222ED8" w:rsidP="009D6D25">
            <w:pPr>
              <w:jc w:val="center"/>
              <w:rPr>
                <w:b/>
                <w:bCs/>
                <w:i/>
                <w:iCs/>
              </w:rPr>
            </w:pPr>
            <w:r w:rsidRPr="004807AB">
              <w:rPr>
                <w:b/>
                <w:bCs/>
                <w:i/>
                <w:iCs/>
              </w:rPr>
              <w:t>384 000,00</w:t>
            </w:r>
          </w:p>
        </w:tc>
      </w:tr>
      <w:tr w:rsidR="00222ED8" w:rsidRPr="004807AB" w14:paraId="120C1A88" w14:textId="77777777" w:rsidTr="009D6D25">
        <w:trPr>
          <w:trHeight w:val="15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B07B56F" w14:textId="77777777" w:rsidR="00222ED8" w:rsidRPr="004807AB" w:rsidRDefault="00222ED8" w:rsidP="009D6D25">
            <w:pPr>
              <w:rPr>
                <w:i/>
                <w:iCs/>
              </w:rPr>
            </w:pPr>
            <w:r w:rsidRPr="004807AB">
              <w:rPr>
                <w:i/>
                <w:iCs/>
              </w:rPr>
              <w:t>000 1 11 09040 00 0000 120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11C823B1" w14:textId="77777777" w:rsidR="00222ED8" w:rsidRPr="004807AB" w:rsidRDefault="00222ED8" w:rsidP="009D6D25">
            <w:pPr>
              <w:rPr>
                <w:i/>
                <w:iCs/>
              </w:rPr>
            </w:pPr>
            <w:r w:rsidRPr="004807AB">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14:paraId="460DF1E7" w14:textId="77777777" w:rsidR="00222ED8" w:rsidRPr="004807AB" w:rsidRDefault="00222ED8" w:rsidP="009D6D25">
            <w:pPr>
              <w:jc w:val="center"/>
              <w:rPr>
                <w:i/>
                <w:iCs/>
              </w:rPr>
            </w:pPr>
            <w:r w:rsidRPr="004807AB">
              <w:rPr>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2005F207" w14:textId="77777777" w:rsidR="00222ED8" w:rsidRPr="004807AB" w:rsidRDefault="00222ED8" w:rsidP="009D6D25">
            <w:pPr>
              <w:jc w:val="center"/>
              <w:rPr>
                <w:i/>
                <w:iCs/>
              </w:rPr>
            </w:pPr>
            <w:r w:rsidRPr="004807AB">
              <w:rPr>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1F22B87B" w14:textId="77777777" w:rsidR="00222ED8" w:rsidRPr="004807AB" w:rsidRDefault="00222ED8" w:rsidP="009D6D25">
            <w:pPr>
              <w:jc w:val="center"/>
              <w:rPr>
                <w:i/>
                <w:iCs/>
              </w:rPr>
            </w:pPr>
            <w:r w:rsidRPr="004807AB">
              <w:rPr>
                <w:i/>
                <w:iCs/>
              </w:rPr>
              <w:t>384 000,00</w:t>
            </w:r>
          </w:p>
        </w:tc>
      </w:tr>
      <w:tr w:rsidR="00222ED8" w:rsidRPr="004807AB" w14:paraId="03DD592F" w14:textId="77777777" w:rsidTr="009D6D25">
        <w:trPr>
          <w:trHeight w:val="128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6290B2" w14:textId="77777777" w:rsidR="00222ED8" w:rsidRPr="004807AB" w:rsidRDefault="00222ED8" w:rsidP="009D6D25">
            <w:r w:rsidRPr="004807AB">
              <w:t>055 1 11 09045 05 0000 120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6155ECD4" w14:textId="77777777" w:rsidR="00222ED8" w:rsidRPr="004807AB" w:rsidRDefault="00222ED8" w:rsidP="009D6D25">
            <w:r w:rsidRPr="004807A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4807AB">
              <w:rPr>
                <w:b/>
                <w:bCs/>
                <w:i/>
                <w:iCs/>
              </w:rPr>
              <w:t>)</w:t>
            </w:r>
          </w:p>
        </w:tc>
        <w:tc>
          <w:tcPr>
            <w:tcW w:w="2020" w:type="dxa"/>
            <w:tcBorders>
              <w:top w:val="single" w:sz="4" w:space="0" w:color="auto"/>
              <w:left w:val="nil"/>
              <w:bottom w:val="single" w:sz="4" w:space="0" w:color="auto"/>
              <w:right w:val="single" w:sz="4" w:space="0" w:color="auto"/>
            </w:tcBorders>
            <w:shd w:val="clear" w:color="auto" w:fill="auto"/>
            <w:hideMark/>
          </w:tcPr>
          <w:p w14:paraId="386B7E12" w14:textId="77777777" w:rsidR="00222ED8" w:rsidRPr="004807AB" w:rsidRDefault="00222ED8" w:rsidP="009D6D25">
            <w:pPr>
              <w:jc w:val="center"/>
            </w:pPr>
            <w:r w:rsidRPr="004807AB">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0ED05873" w14:textId="77777777" w:rsidR="00222ED8" w:rsidRPr="004807AB" w:rsidRDefault="00222ED8" w:rsidP="009D6D25">
            <w:pPr>
              <w:jc w:val="center"/>
            </w:pPr>
            <w:r w:rsidRPr="004807AB">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69DDFA6F" w14:textId="77777777" w:rsidR="00222ED8" w:rsidRPr="004807AB" w:rsidRDefault="00222ED8" w:rsidP="009D6D25">
            <w:pPr>
              <w:jc w:val="center"/>
            </w:pPr>
            <w:r w:rsidRPr="004807AB">
              <w:t>384 000,00</w:t>
            </w:r>
          </w:p>
        </w:tc>
      </w:tr>
      <w:tr w:rsidR="00222ED8" w:rsidRPr="004807AB" w14:paraId="1CAE2121"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DB2FFEB" w14:textId="77777777" w:rsidR="00222ED8" w:rsidRPr="004807AB" w:rsidRDefault="00222ED8" w:rsidP="009D6D25">
            <w:pPr>
              <w:rPr>
                <w:b/>
                <w:bCs/>
              </w:rPr>
            </w:pPr>
            <w:r w:rsidRPr="004807AB">
              <w:rPr>
                <w:b/>
                <w:bCs/>
              </w:rPr>
              <w:t>000 1 12 00000 00 0000 000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3710BBC7" w14:textId="77777777" w:rsidR="00222ED8" w:rsidRPr="004807AB" w:rsidRDefault="00222ED8" w:rsidP="009D6D25">
            <w:pPr>
              <w:jc w:val="both"/>
              <w:rPr>
                <w:b/>
                <w:bCs/>
              </w:rPr>
            </w:pPr>
            <w:r w:rsidRPr="004807AB">
              <w:rPr>
                <w:b/>
                <w:bCs/>
              </w:rPr>
              <w:t>ПЛАТЕЖИ ПРИ ПОЛЬЗОВАНИИ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14:paraId="1800A03B" w14:textId="77777777" w:rsidR="00222ED8" w:rsidRPr="004807AB" w:rsidRDefault="00222ED8" w:rsidP="009D6D25">
            <w:pPr>
              <w:jc w:val="center"/>
              <w:rPr>
                <w:b/>
                <w:bCs/>
              </w:rPr>
            </w:pPr>
            <w:r w:rsidRPr="004807AB">
              <w:rPr>
                <w:b/>
                <w:bCs/>
              </w:rPr>
              <w:t>32 710,00</w:t>
            </w:r>
          </w:p>
        </w:tc>
        <w:tc>
          <w:tcPr>
            <w:tcW w:w="1980" w:type="dxa"/>
            <w:tcBorders>
              <w:top w:val="single" w:sz="4" w:space="0" w:color="auto"/>
              <w:left w:val="nil"/>
              <w:bottom w:val="single" w:sz="4" w:space="0" w:color="auto"/>
              <w:right w:val="single" w:sz="4" w:space="0" w:color="auto"/>
            </w:tcBorders>
            <w:shd w:val="clear" w:color="000000" w:fill="FFFFFF"/>
            <w:hideMark/>
          </w:tcPr>
          <w:p w14:paraId="6B0FB03A" w14:textId="77777777" w:rsidR="00222ED8" w:rsidRPr="004807AB" w:rsidRDefault="00222ED8" w:rsidP="009D6D25">
            <w:pPr>
              <w:jc w:val="center"/>
              <w:rPr>
                <w:b/>
                <w:bCs/>
              </w:rPr>
            </w:pPr>
            <w:r w:rsidRPr="004807AB">
              <w:rPr>
                <w:b/>
                <w:bCs/>
              </w:rPr>
              <w:t>35 330,00</w:t>
            </w:r>
          </w:p>
        </w:tc>
        <w:tc>
          <w:tcPr>
            <w:tcW w:w="1780" w:type="dxa"/>
            <w:tcBorders>
              <w:top w:val="single" w:sz="4" w:space="0" w:color="auto"/>
              <w:left w:val="nil"/>
              <w:bottom w:val="single" w:sz="4" w:space="0" w:color="auto"/>
              <w:right w:val="single" w:sz="4" w:space="0" w:color="auto"/>
            </w:tcBorders>
            <w:shd w:val="clear" w:color="000000" w:fill="FFFFFF"/>
            <w:hideMark/>
          </w:tcPr>
          <w:p w14:paraId="53E89522" w14:textId="77777777" w:rsidR="00222ED8" w:rsidRPr="004807AB" w:rsidRDefault="00222ED8" w:rsidP="009D6D25">
            <w:pPr>
              <w:jc w:val="center"/>
              <w:rPr>
                <w:b/>
                <w:bCs/>
              </w:rPr>
            </w:pPr>
            <w:r w:rsidRPr="004807AB">
              <w:rPr>
                <w:b/>
                <w:bCs/>
              </w:rPr>
              <w:t>38 150,00</w:t>
            </w:r>
          </w:p>
        </w:tc>
      </w:tr>
      <w:tr w:rsidR="00222ED8" w:rsidRPr="004807AB" w14:paraId="59F354C2" w14:textId="77777777" w:rsidTr="009D6D25">
        <w:trPr>
          <w:trHeight w:val="289"/>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9B86B" w14:textId="77777777" w:rsidR="00222ED8" w:rsidRPr="004807AB" w:rsidRDefault="00222ED8" w:rsidP="009D6D25">
            <w:pPr>
              <w:rPr>
                <w:b/>
                <w:bCs/>
                <w:i/>
                <w:iCs/>
              </w:rPr>
            </w:pPr>
            <w:r w:rsidRPr="004807AB">
              <w:rPr>
                <w:b/>
                <w:bCs/>
                <w:i/>
                <w:iCs/>
              </w:rPr>
              <w:t>000 1 12 01000 01 0000 120</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64BB03" w14:textId="77777777" w:rsidR="00222ED8" w:rsidRPr="004807AB" w:rsidRDefault="00222ED8" w:rsidP="009D6D25">
            <w:pPr>
              <w:jc w:val="both"/>
              <w:rPr>
                <w:b/>
                <w:bCs/>
                <w:i/>
                <w:iCs/>
              </w:rPr>
            </w:pPr>
            <w:r w:rsidRPr="004807AB">
              <w:rPr>
                <w:b/>
                <w:bCs/>
                <w:i/>
                <w:iCs/>
              </w:rPr>
              <w:t>Плата за негативное воздействие на окружающую среду</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72945" w14:textId="77777777" w:rsidR="00222ED8" w:rsidRPr="004807AB" w:rsidRDefault="00222ED8" w:rsidP="009D6D25">
            <w:pPr>
              <w:jc w:val="center"/>
              <w:rPr>
                <w:b/>
                <w:bCs/>
                <w:i/>
                <w:iCs/>
              </w:rPr>
            </w:pPr>
            <w:r w:rsidRPr="004807AB">
              <w:rPr>
                <w:b/>
                <w:bCs/>
                <w:i/>
                <w:iCs/>
              </w:rPr>
              <w:t>32 710,00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A72B55" w14:textId="77777777" w:rsidR="00222ED8" w:rsidRPr="004807AB" w:rsidRDefault="00222ED8" w:rsidP="009D6D25">
            <w:pPr>
              <w:jc w:val="center"/>
              <w:rPr>
                <w:b/>
                <w:bCs/>
                <w:i/>
                <w:iCs/>
              </w:rPr>
            </w:pPr>
            <w:r w:rsidRPr="004807AB">
              <w:rPr>
                <w:b/>
                <w:bCs/>
                <w:i/>
                <w:iCs/>
              </w:rPr>
              <w:t>35 330,00</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3651F7" w14:textId="77777777" w:rsidR="00222ED8" w:rsidRPr="004807AB" w:rsidRDefault="00222ED8" w:rsidP="009D6D25">
            <w:pPr>
              <w:jc w:val="center"/>
              <w:rPr>
                <w:b/>
                <w:bCs/>
                <w:i/>
                <w:iCs/>
              </w:rPr>
            </w:pPr>
            <w:r w:rsidRPr="004807AB">
              <w:rPr>
                <w:b/>
                <w:bCs/>
                <w:i/>
                <w:iCs/>
              </w:rPr>
              <w:t>38 150,00</w:t>
            </w:r>
          </w:p>
        </w:tc>
      </w:tr>
      <w:tr w:rsidR="00222ED8" w:rsidRPr="004807AB" w14:paraId="1A0C0583" w14:textId="77777777" w:rsidTr="009D6D25">
        <w:trPr>
          <w:trHeight w:val="276"/>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6707831F" w14:textId="77777777" w:rsidR="00222ED8" w:rsidRPr="004807AB" w:rsidRDefault="00222ED8" w:rsidP="009D6D25">
            <w:pPr>
              <w:rPr>
                <w:b/>
                <w:bCs/>
                <w:i/>
                <w:i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14:paraId="263E24A4" w14:textId="77777777" w:rsidR="00222ED8" w:rsidRPr="004807AB" w:rsidRDefault="00222ED8" w:rsidP="009D6D25">
            <w:pPr>
              <w:rPr>
                <w:b/>
                <w:bCs/>
                <w:i/>
                <w:iCs/>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39105C07" w14:textId="77777777" w:rsidR="00222ED8" w:rsidRPr="004807AB" w:rsidRDefault="00222ED8" w:rsidP="009D6D25">
            <w:pPr>
              <w:rPr>
                <w:b/>
                <w:bCs/>
                <w:i/>
                <w:i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3A75814" w14:textId="77777777" w:rsidR="00222ED8" w:rsidRPr="004807AB" w:rsidRDefault="00222ED8" w:rsidP="009D6D25">
            <w:pPr>
              <w:rPr>
                <w:b/>
                <w:bCs/>
                <w:i/>
                <w:i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05EAC173" w14:textId="77777777" w:rsidR="00222ED8" w:rsidRPr="004807AB" w:rsidRDefault="00222ED8" w:rsidP="009D6D25">
            <w:pPr>
              <w:rPr>
                <w:b/>
                <w:bCs/>
                <w:i/>
                <w:iCs/>
              </w:rPr>
            </w:pPr>
          </w:p>
        </w:tc>
      </w:tr>
      <w:tr w:rsidR="00222ED8" w:rsidRPr="004807AB" w14:paraId="656E7CB1"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3C36EC" w14:textId="77777777" w:rsidR="00222ED8" w:rsidRPr="004807AB" w:rsidRDefault="00222ED8" w:rsidP="009D6D25">
            <w:pPr>
              <w:rPr>
                <w:b/>
                <w:bCs/>
                <w:i/>
                <w:iCs/>
              </w:rPr>
            </w:pPr>
            <w:r w:rsidRPr="004807AB">
              <w:rPr>
                <w:b/>
                <w:bCs/>
                <w:i/>
                <w:iCs/>
              </w:rPr>
              <w:t>000 1 12 01010 01 6000 120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14:paraId="5313EEC0" w14:textId="77777777" w:rsidR="00222ED8" w:rsidRPr="004807AB" w:rsidRDefault="00222ED8" w:rsidP="009D6D25">
            <w:pPr>
              <w:rPr>
                <w:b/>
                <w:bCs/>
                <w:i/>
                <w:iCs/>
              </w:rPr>
            </w:pPr>
            <w:r w:rsidRPr="004807AB">
              <w:rPr>
                <w:b/>
                <w:bCs/>
                <w:i/>
                <w:iCs/>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14:paraId="3EBB0E9F" w14:textId="77777777" w:rsidR="00222ED8" w:rsidRPr="004807AB" w:rsidRDefault="00222ED8" w:rsidP="009D6D25">
            <w:pPr>
              <w:jc w:val="center"/>
              <w:rPr>
                <w:b/>
                <w:bCs/>
                <w:i/>
                <w:iCs/>
              </w:rPr>
            </w:pPr>
            <w:r w:rsidRPr="004807AB">
              <w:rPr>
                <w:b/>
                <w:bCs/>
                <w:i/>
                <w:iCs/>
              </w:rPr>
              <w:t>32 710,00</w:t>
            </w:r>
          </w:p>
        </w:tc>
        <w:tc>
          <w:tcPr>
            <w:tcW w:w="1980" w:type="dxa"/>
            <w:tcBorders>
              <w:top w:val="single" w:sz="4" w:space="0" w:color="auto"/>
              <w:left w:val="nil"/>
              <w:bottom w:val="single" w:sz="4" w:space="0" w:color="auto"/>
              <w:right w:val="single" w:sz="4" w:space="0" w:color="auto"/>
            </w:tcBorders>
            <w:shd w:val="clear" w:color="auto" w:fill="auto"/>
            <w:hideMark/>
          </w:tcPr>
          <w:p w14:paraId="292CBF8E" w14:textId="77777777" w:rsidR="00222ED8" w:rsidRPr="004807AB" w:rsidRDefault="00222ED8" w:rsidP="009D6D25">
            <w:pPr>
              <w:jc w:val="center"/>
              <w:rPr>
                <w:b/>
                <w:bCs/>
                <w:i/>
                <w:iCs/>
              </w:rPr>
            </w:pPr>
            <w:r w:rsidRPr="004807AB">
              <w:rPr>
                <w:b/>
                <w:bCs/>
                <w:i/>
                <w:iCs/>
              </w:rPr>
              <w:t>35 330,00</w:t>
            </w:r>
          </w:p>
        </w:tc>
        <w:tc>
          <w:tcPr>
            <w:tcW w:w="1780" w:type="dxa"/>
            <w:tcBorders>
              <w:top w:val="single" w:sz="4" w:space="0" w:color="auto"/>
              <w:left w:val="nil"/>
              <w:bottom w:val="single" w:sz="4" w:space="0" w:color="auto"/>
              <w:right w:val="single" w:sz="4" w:space="0" w:color="auto"/>
            </w:tcBorders>
            <w:shd w:val="clear" w:color="auto" w:fill="auto"/>
            <w:hideMark/>
          </w:tcPr>
          <w:p w14:paraId="34BD839A" w14:textId="77777777" w:rsidR="00222ED8" w:rsidRPr="004807AB" w:rsidRDefault="00222ED8" w:rsidP="009D6D25">
            <w:pPr>
              <w:jc w:val="center"/>
              <w:rPr>
                <w:b/>
                <w:bCs/>
                <w:i/>
                <w:iCs/>
              </w:rPr>
            </w:pPr>
            <w:r w:rsidRPr="004807AB">
              <w:rPr>
                <w:b/>
                <w:bCs/>
                <w:i/>
                <w:iCs/>
              </w:rPr>
              <w:t>38 150,00</w:t>
            </w:r>
          </w:p>
        </w:tc>
      </w:tr>
      <w:tr w:rsidR="00222ED8" w:rsidRPr="004807AB" w14:paraId="1B2D3F58"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B272A8" w14:textId="77777777" w:rsidR="00222ED8" w:rsidRPr="004807AB" w:rsidRDefault="00222ED8" w:rsidP="009D6D25">
            <w:r w:rsidRPr="004807AB">
              <w:t>048 1 12 01010 01 6000 120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14:paraId="0AE58781" w14:textId="77777777" w:rsidR="00222ED8" w:rsidRPr="004807AB" w:rsidRDefault="00222ED8" w:rsidP="009D6D25">
            <w:r w:rsidRPr="004807AB">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14:paraId="228C05A1" w14:textId="77777777" w:rsidR="00222ED8" w:rsidRPr="004807AB" w:rsidRDefault="00222ED8" w:rsidP="009D6D25">
            <w:pPr>
              <w:jc w:val="center"/>
            </w:pPr>
            <w:r w:rsidRPr="004807AB">
              <w:t>32 710,00</w:t>
            </w:r>
          </w:p>
        </w:tc>
        <w:tc>
          <w:tcPr>
            <w:tcW w:w="1980" w:type="dxa"/>
            <w:tcBorders>
              <w:top w:val="single" w:sz="4" w:space="0" w:color="auto"/>
              <w:left w:val="nil"/>
              <w:bottom w:val="single" w:sz="4" w:space="0" w:color="auto"/>
              <w:right w:val="single" w:sz="4" w:space="0" w:color="auto"/>
            </w:tcBorders>
            <w:shd w:val="clear" w:color="auto" w:fill="auto"/>
            <w:hideMark/>
          </w:tcPr>
          <w:p w14:paraId="70C0B9F1" w14:textId="77777777" w:rsidR="00222ED8" w:rsidRPr="004807AB" w:rsidRDefault="00222ED8" w:rsidP="009D6D25">
            <w:pPr>
              <w:jc w:val="center"/>
            </w:pPr>
            <w:r w:rsidRPr="004807AB">
              <w:t>35 330,00</w:t>
            </w:r>
          </w:p>
        </w:tc>
        <w:tc>
          <w:tcPr>
            <w:tcW w:w="1780" w:type="dxa"/>
            <w:tcBorders>
              <w:top w:val="single" w:sz="4" w:space="0" w:color="auto"/>
              <w:left w:val="nil"/>
              <w:bottom w:val="single" w:sz="4" w:space="0" w:color="auto"/>
              <w:right w:val="single" w:sz="4" w:space="0" w:color="auto"/>
            </w:tcBorders>
            <w:shd w:val="clear" w:color="auto" w:fill="auto"/>
            <w:hideMark/>
          </w:tcPr>
          <w:p w14:paraId="2CAA4531" w14:textId="77777777" w:rsidR="00222ED8" w:rsidRPr="004807AB" w:rsidRDefault="00222ED8" w:rsidP="009D6D25">
            <w:pPr>
              <w:jc w:val="center"/>
            </w:pPr>
            <w:r w:rsidRPr="004807AB">
              <w:t>38 150,00</w:t>
            </w:r>
          </w:p>
        </w:tc>
      </w:tr>
      <w:tr w:rsidR="00222ED8" w:rsidRPr="004807AB" w14:paraId="4106C377"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1E3E4F1" w14:textId="77777777" w:rsidR="00222ED8" w:rsidRPr="004807AB" w:rsidRDefault="00222ED8" w:rsidP="009D6D25">
            <w:pPr>
              <w:rPr>
                <w:b/>
                <w:bCs/>
              </w:rPr>
            </w:pPr>
            <w:r w:rsidRPr="004807AB">
              <w:rPr>
                <w:b/>
                <w:bCs/>
              </w:rPr>
              <w:t>000 1 13 00000 00 0000 000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0ED2C074" w14:textId="77777777" w:rsidR="00222ED8" w:rsidRPr="004807AB" w:rsidRDefault="00222ED8" w:rsidP="009D6D25">
            <w:pPr>
              <w:jc w:val="both"/>
              <w:rPr>
                <w:b/>
                <w:bCs/>
              </w:rPr>
            </w:pPr>
            <w:r w:rsidRPr="004807AB">
              <w:rPr>
                <w:b/>
                <w:bCs/>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462DDFE2" w14:textId="77777777" w:rsidR="00222ED8" w:rsidRPr="004807AB" w:rsidRDefault="00222ED8" w:rsidP="009D6D25">
            <w:pPr>
              <w:jc w:val="center"/>
              <w:rPr>
                <w:b/>
                <w:bCs/>
              </w:rPr>
            </w:pPr>
            <w:r w:rsidRPr="004807AB">
              <w:rPr>
                <w:b/>
                <w:bCs/>
              </w:rPr>
              <w:t>7 859 774,35</w:t>
            </w:r>
          </w:p>
        </w:tc>
        <w:tc>
          <w:tcPr>
            <w:tcW w:w="1980" w:type="dxa"/>
            <w:tcBorders>
              <w:top w:val="single" w:sz="4" w:space="0" w:color="auto"/>
              <w:left w:val="nil"/>
              <w:bottom w:val="single" w:sz="4" w:space="0" w:color="auto"/>
              <w:right w:val="single" w:sz="4" w:space="0" w:color="auto"/>
            </w:tcBorders>
            <w:shd w:val="clear" w:color="000000" w:fill="FFFFFF"/>
            <w:hideMark/>
          </w:tcPr>
          <w:p w14:paraId="68F2AE5A" w14:textId="77777777" w:rsidR="00222ED8" w:rsidRPr="004807AB" w:rsidRDefault="00222ED8" w:rsidP="009D6D25">
            <w:pPr>
              <w:jc w:val="center"/>
              <w:rPr>
                <w:b/>
                <w:bCs/>
              </w:rPr>
            </w:pPr>
            <w:r w:rsidRPr="004807AB">
              <w:rPr>
                <w:b/>
                <w:b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411796F3" w14:textId="77777777" w:rsidR="00222ED8" w:rsidRPr="004807AB" w:rsidRDefault="00222ED8" w:rsidP="009D6D25">
            <w:pPr>
              <w:jc w:val="center"/>
              <w:rPr>
                <w:b/>
                <w:bCs/>
              </w:rPr>
            </w:pPr>
            <w:r w:rsidRPr="004807AB">
              <w:rPr>
                <w:b/>
                <w:bCs/>
              </w:rPr>
              <w:t>7 450 904,00</w:t>
            </w:r>
          </w:p>
        </w:tc>
      </w:tr>
      <w:tr w:rsidR="00222ED8" w:rsidRPr="004807AB" w14:paraId="6C3FDFF4"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85883E" w14:textId="77777777" w:rsidR="00222ED8" w:rsidRPr="004807AB" w:rsidRDefault="00222ED8" w:rsidP="009D6D25">
            <w:pPr>
              <w:rPr>
                <w:b/>
                <w:bCs/>
                <w:i/>
                <w:iCs/>
              </w:rPr>
            </w:pPr>
            <w:r w:rsidRPr="004807AB">
              <w:rPr>
                <w:b/>
                <w:bCs/>
                <w:i/>
                <w:iCs/>
              </w:rPr>
              <w:t xml:space="preserve">000 1 13 01000 00 0000 130 </w:t>
            </w:r>
          </w:p>
        </w:tc>
        <w:tc>
          <w:tcPr>
            <w:tcW w:w="6880" w:type="dxa"/>
            <w:tcBorders>
              <w:top w:val="single" w:sz="4" w:space="0" w:color="auto"/>
              <w:left w:val="nil"/>
              <w:bottom w:val="single" w:sz="4" w:space="0" w:color="auto"/>
              <w:right w:val="single" w:sz="4" w:space="0" w:color="auto"/>
            </w:tcBorders>
            <w:shd w:val="clear" w:color="auto" w:fill="auto"/>
            <w:hideMark/>
          </w:tcPr>
          <w:p w14:paraId="0CC88E77" w14:textId="77777777" w:rsidR="00222ED8" w:rsidRPr="004807AB" w:rsidRDefault="00222ED8" w:rsidP="009D6D25">
            <w:pPr>
              <w:jc w:val="both"/>
              <w:rPr>
                <w:b/>
                <w:bCs/>
                <w:i/>
                <w:iCs/>
              </w:rPr>
            </w:pPr>
            <w:r w:rsidRPr="004807AB">
              <w:rPr>
                <w:b/>
                <w:bCs/>
                <w:i/>
                <w:iCs/>
              </w:rPr>
              <w:t xml:space="preserve">Доходы от оказания платных услуг (работ) </w:t>
            </w:r>
          </w:p>
        </w:tc>
        <w:tc>
          <w:tcPr>
            <w:tcW w:w="2020" w:type="dxa"/>
            <w:tcBorders>
              <w:top w:val="single" w:sz="4" w:space="0" w:color="auto"/>
              <w:left w:val="nil"/>
              <w:bottom w:val="single" w:sz="4" w:space="0" w:color="auto"/>
              <w:right w:val="single" w:sz="4" w:space="0" w:color="auto"/>
            </w:tcBorders>
            <w:shd w:val="clear" w:color="000000" w:fill="FFFFFF"/>
            <w:hideMark/>
          </w:tcPr>
          <w:p w14:paraId="050E19D7" w14:textId="77777777" w:rsidR="00222ED8" w:rsidRPr="004807AB" w:rsidRDefault="00222ED8" w:rsidP="009D6D25">
            <w:pPr>
              <w:jc w:val="center"/>
              <w:rPr>
                <w:b/>
                <w:bCs/>
                <w:i/>
                <w:iCs/>
              </w:rPr>
            </w:pPr>
            <w:r w:rsidRPr="004807AB">
              <w:rPr>
                <w:b/>
                <w:bCs/>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14:paraId="0901FFD6" w14:textId="77777777" w:rsidR="00222ED8" w:rsidRPr="004807AB" w:rsidRDefault="00222ED8" w:rsidP="009D6D25">
            <w:pPr>
              <w:jc w:val="center"/>
              <w:rPr>
                <w:b/>
                <w:bCs/>
                <w:i/>
                <w:iCs/>
              </w:rPr>
            </w:pPr>
            <w:r w:rsidRPr="004807AB">
              <w:rPr>
                <w:b/>
                <w:bCs/>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2CC06718" w14:textId="77777777" w:rsidR="00222ED8" w:rsidRPr="004807AB" w:rsidRDefault="00222ED8" w:rsidP="009D6D25">
            <w:pPr>
              <w:jc w:val="center"/>
              <w:rPr>
                <w:b/>
                <w:bCs/>
                <w:i/>
                <w:iCs/>
              </w:rPr>
            </w:pPr>
            <w:r w:rsidRPr="004807AB">
              <w:rPr>
                <w:b/>
                <w:bCs/>
                <w:i/>
                <w:iCs/>
              </w:rPr>
              <w:t>7 450 904,00</w:t>
            </w:r>
          </w:p>
        </w:tc>
      </w:tr>
      <w:tr w:rsidR="00222ED8" w:rsidRPr="004807AB" w14:paraId="21388EE5"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97F847B" w14:textId="77777777" w:rsidR="00222ED8" w:rsidRPr="004807AB" w:rsidRDefault="00222ED8" w:rsidP="009D6D25">
            <w:pPr>
              <w:rPr>
                <w:i/>
                <w:iCs/>
              </w:rPr>
            </w:pPr>
            <w:r w:rsidRPr="004807AB">
              <w:rPr>
                <w:i/>
                <w:iCs/>
              </w:rPr>
              <w:t>000 1 13 01990 00 0000 130</w:t>
            </w:r>
          </w:p>
        </w:tc>
        <w:tc>
          <w:tcPr>
            <w:tcW w:w="6880" w:type="dxa"/>
            <w:tcBorders>
              <w:top w:val="single" w:sz="4" w:space="0" w:color="auto"/>
              <w:left w:val="nil"/>
              <w:bottom w:val="single" w:sz="4" w:space="0" w:color="auto"/>
              <w:right w:val="single" w:sz="4" w:space="0" w:color="auto"/>
            </w:tcBorders>
            <w:shd w:val="clear" w:color="auto" w:fill="auto"/>
            <w:hideMark/>
          </w:tcPr>
          <w:p w14:paraId="5C0A51CD" w14:textId="77777777" w:rsidR="00222ED8" w:rsidRPr="004807AB" w:rsidRDefault="00222ED8" w:rsidP="009D6D25">
            <w:pPr>
              <w:rPr>
                <w:i/>
                <w:iCs/>
              </w:rPr>
            </w:pPr>
            <w:r w:rsidRPr="004807AB">
              <w:rPr>
                <w:i/>
                <w:iCs/>
              </w:rPr>
              <w:t>Прочие доходы от оказания платных услуг (работ)</w:t>
            </w:r>
          </w:p>
        </w:tc>
        <w:tc>
          <w:tcPr>
            <w:tcW w:w="2020" w:type="dxa"/>
            <w:tcBorders>
              <w:top w:val="single" w:sz="4" w:space="0" w:color="auto"/>
              <w:left w:val="nil"/>
              <w:bottom w:val="single" w:sz="4" w:space="0" w:color="auto"/>
              <w:right w:val="single" w:sz="4" w:space="0" w:color="auto"/>
            </w:tcBorders>
            <w:shd w:val="clear" w:color="auto" w:fill="auto"/>
            <w:hideMark/>
          </w:tcPr>
          <w:p w14:paraId="12F10DA0" w14:textId="77777777" w:rsidR="00222ED8" w:rsidRPr="004807AB" w:rsidRDefault="00222ED8" w:rsidP="009D6D25">
            <w:pPr>
              <w:jc w:val="center"/>
              <w:rPr>
                <w:i/>
                <w:iCs/>
              </w:rPr>
            </w:pPr>
            <w:r w:rsidRPr="004807AB">
              <w:rPr>
                <w:i/>
                <w:iCs/>
              </w:rPr>
              <w:t>7 808 744,00</w:t>
            </w:r>
          </w:p>
        </w:tc>
        <w:tc>
          <w:tcPr>
            <w:tcW w:w="1980" w:type="dxa"/>
            <w:tcBorders>
              <w:top w:val="single" w:sz="4" w:space="0" w:color="auto"/>
              <w:left w:val="nil"/>
              <w:bottom w:val="single" w:sz="4" w:space="0" w:color="auto"/>
              <w:right w:val="single" w:sz="4" w:space="0" w:color="auto"/>
            </w:tcBorders>
            <w:shd w:val="clear" w:color="auto" w:fill="auto"/>
            <w:hideMark/>
          </w:tcPr>
          <w:p w14:paraId="44A47908" w14:textId="77777777" w:rsidR="00222ED8" w:rsidRPr="004807AB" w:rsidRDefault="00222ED8" w:rsidP="009D6D25">
            <w:pPr>
              <w:jc w:val="center"/>
              <w:rPr>
                <w:i/>
                <w:iCs/>
              </w:rPr>
            </w:pPr>
            <w:r w:rsidRPr="004807AB">
              <w:rPr>
                <w:i/>
                <w:iCs/>
              </w:rPr>
              <w:t>7 450 904,00</w:t>
            </w:r>
          </w:p>
        </w:tc>
        <w:tc>
          <w:tcPr>
            <w:tcW w:w="1780" w:type="dxa"/>
            <w:tcBorders>
              <w:top w:val="single" w:sz="4" w:space="0" w:color="auto"/>
              <w:left w:val="nil"/>
              <w:bottom w:val="single" w:sz="4" w:space="0" w:color="auto"/>
              <w:right w:val="single" w:sz="4" w:space="0" w:color="auto"/>
            </w:tcBorders>
            <w:shd w:val="clear" w:color="auto" w:fill="auto"/>
            <w:hideMark/>
          </w:tcPr>
          <w:p w14:paraId="74C413CD" w14:textId="77777777" w:rsidR="00222ED8" w:rsidRPr="004807AB" w:rsidRDefault="00222ED8" w:rsidP="009D6D25">
            <w:pPr>
              <w:jc w:val="center"/>
              <w:rPr>
                <w:i/>
                <w:iCs/>
              </w:rPr>
            </w:pPr>
            <w:r w:rsidRPr="004807AB">
              <w:rPr>
                <w:i/>
                <w:iCs/>
              </w:rPr>
              <w:t>7 450 904,00</w:t>
            </w:r>
          </w:p>
        </w:tc>
      </w:tr>
      <w:tr w:rsidR="00222ED8" w:rsidRPr="004807AB" w14:paraId="53365073"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CE9E91" w14:textId="77777777" w:rsidR="00222ED8" w:rsidRPr="004807AB" w:rsidRDefault="00222ED8" w:rsidP="009D6D25">
            <w:pPr>
              <w:rPr>
                <w:i/>
                <w:iCs/>
              </w:rPr>
            </w:pPr>
            <w:r w:rsidRPr="004807AB">
              <w:rPr>
                <w:i/>
                <w:iCs/>
              </w:rPr>
              <w:lastRenderedPageBreak/>
              <w:t>000 1 13 01995 05 0000 130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3EA5DD12" w14:textId="77777777" w:rsidR="00222ED8" w:rsidRPr="004807AB" w:rsidRDefault="00222ED8" w:rsidP="009D6D25">
            <w:pPr>
              <w:rPr>
                <w:i/>
                <w:iCs/>
              </w:rPr>
            </w:pPr>
            <w:r w:rsidRPr="004807AB">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single" w:sz="4" w:space="0" w:color="auto"/>
              <w:left w:val="nil"/>
              <w:bottom w:val="single" w:sz="4" w:space="0" w:color="auto"/>
              <w:right w:val="single" w:sz="4" w:space="0" w:color="auto"/>
            </w:tcBorders>
            <w:shd w:val="clear" w:color="000000" w:fill="FFFFFF"/>
            <w:hideMark/>
          </w:tcPr>
          <w:p w14:paraId="7C1EBE72" w14:textId="77777777" w:rsidR="00222ED8" w:rsidRPr="004807AB" w:rsidRDefault="00222ED8" w:rsidP="009D6D25">
            <w:pPr>
              <w:jc w:val="center"/>
              <w:rPr>
                <w:i/>
                <w:iCs/>
              </w:rPr>
            </w:pPr>
            <w:r w:rsidRPr="004807AB">
              <w:rPr>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14:paraId="427D237C" w14:textId="77777777" w:rsidR="00222ED8" w:rsidRPr="004807AB" w:rsidRDefault="00222ED8" w:rsidP="009D6D25">
            <w:pPr>
              <w:jc w:val="center"/>
              <w:rPr>
                <w:i/>
                <w:iCs/>
              </w:rPr>
            </w:pPr>
            <w:r w:rsidRPr="004807AB">
              <w:rPr>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55C7207D" w14:textId="77777777" w:rsidR="00222ED8" w:rsidRPr="004807AB" w:rsidRDefault="00222ED8" w:rsidP="009D6D25">
            <w:pPr>
              <w:jc w:val="center"/>
              <w:rPr>
                <w:i/>
                <w:iCs/>
              </w:rPr>
            </w:pPr>
            <w:r w:rsidRPr="004807AB">
              <w:rPr>
                <w:i/>
                <w:iCs/>
              </w:rPr>
              <w:t>7 450 904,00</w:t>
            </w:r>
          </w:p>
        </w:tc>
      </w:tr>
      <w:tr w:rsidR="00222ED8" w:rsidRPr="004807AB" w14:paraId="080EB391" w14:textId="77777777" w:rsidTr="009D6D25">
        <w:trPr>
          <w:trHeight w:val="13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5B91AF9" w14:textId="77777777" w:rsidR="00222ED8" w:rsidRPr="004807AB" w:rsidRDefault="00222ED8" w:rsidP="009D6D25">
            <w:r w:rsidRPr="004807AB">
              <w:t>052 1 13 01995 05 0001 130</w:t>
            </w:r>
          </w:p>
        </w:tc>
        <w:tc>
          <w:tcPr>
            <w:tcW w:w="6880" w:type="dxa"/>
            <w:tcBorders>
              <w:top w:val="single" w:sz="4" w:space="0" w:color="auto"/>
              <w:left w:val="nil"/>
              <w:bottom w:val="single" w:sz="4" w:space="0" w:color="auto"/>
              <w:right w:val="single" w:sz="4" w:space="0" w:color="auto"/>
            </w:tcBorders>
            <w:shd w:val="clear" w:color="auto" w:fill="auto"/>
            <w:hideMark/>
          </w:tcPr>
          <w:p w14:paraId="094CC270" w14:textId="77777777" w:rsidR="00222ED8" w:rsidRPr="004807AB" w:rsidRDefault="00222ED8" w:rsidP="009D6D25">
            <w:r w:rsidRPr="004807AB">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single" w:sz="4" w:space="0" w:color="auto"/>
              <w:left w:val="nil"/>
              <w:bottom w:val="single" w:sz="4" w:space="0" w:color="auto"/>
              <w:right w:val="single" w:sz="4" w:space="0" w:color="auto"/>
            </w:tcBorders>
            <w:shd w:val="clear" w:color="auto" w:fill="auto"/>
            <w:hideMark/>
          </w:tcPr>
          <w:p w14:paraId="60CBFF74" w14:textId="77777777" w:rsidR="00222ED8" w:rsidRPr="004807AB" w:rsidRDefault="00222ED8" w:rsidP="009D6D25">
            <w:pPr>
              <w:jc w:val="center"/>
            </w:pPr>
            <w:r w:rsidRPr="004807AB">
              <w:t>6 834 744,00</w:t>
            </w:r>
          </w:p>
        </w:tc>
        <w:tc>
          <w:tcPr>
            <w:tcW w:w="1980" w:type="dxa"/>
            <w:tcBorders>
              <w:top w:val="single" w:sz="4" w:space="0" w:color="auto"/>
              <w:left w:val="nil"/>
              <w:bottom w:val="single" w:sz="4" w:space="0" w:color="auto"/>
              <w:right w:val="single" w:sz="4" w:space="0" w:color="auto"/>
            </w:tcBorders>
            <w:shd w:val="clear" w:color="auto" w:fill="auto"/>
            <w:hideMark/>
          </w:tcPr>
          <w:p w14:paraId="0D13EAE6" w14:textId="77777777" w:rsidR="00222ED8" w:rsidRPr="004807AB" w:rsidRDefault="00222ED8" w:rsidP="009D6D25">
            <w:pPr>
              <w:jc w:val="center"/>
            </w:pPr>
            <w:r w:rsidRPr="004807AB">
              <w:t>6 476 904,00</w:t>
            </w:r>
          </w:p>
        </w:tc>
        <w:tc>
          <w:tcPr>
            <w:tcW w:w="1780" w:type="dxa"/>
            <w:tcBorders>
              <w:top w:val="single" w:sz="4" w:space="0" w:color="auto"/>
              <w:left w:val="nil"/>
              <w:bottom w:val="single" w:sz="4" w:space="0" w:color="auto"/>
              <w:right w:val="single" w:sz="4" w:space="0" w:color="auto"/>
            </w:tcBorders>
            <w:shd w:val="clear" w:color="auto" w:fill="auto"/>
            <w:hideMark/>
          </w:tcPr>
          <w:p w14:paraId="5027204B" w14:textId="77777777" w:rsidR="00222ED8" w:rsidRPr="004807AB" w:rsidRDefault="00222ED8" w:rsidP="009D6D25">
            <w:pPr>
              <w:jc w:val="center"/>
            </w:pPr>
            <w:r w:rsidRPr="004807AB">
              <w:t>6 476 904,00</w:t>
            </w:r>
          </w:p>
        </w:tc>
      </w:tr>
      <w:tr w:rsidR="00222ED8" w:rsidRPr="004807AB" w14:paraId="77A38222"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70B7EBE" w14:textId="77777777" w:rsidR="00222ED8" w:rsidRPr="004807AB" w:rsidRDefault="00222ED8" w:rsidP="009D6D25">
            <w:r w:rsidRPr="004807AB">
              <w:t>052 1 13 01995 05 0002 130</w:t>
            </w:r>
          </w:p>
        </w:tc>
        <w:tc>
          <w:tcPr>
            <w:tcW w:w="6880" w:type="dxa"/>
            <w:tcBorders>
              <w:top w:val="single" w:sz="4" w:space="0" w:color="auto"/>
              <w:left w:val="nil"/>
              <w:bottom w:val="single" w:sz="4" w:space="0" w:color="auto"/>
              <w:right w:val="single" w:sz="4" w:space="0" w:color="auto"/>
            </w:tcBorders>
            <w:shd w:val="clear" w:color="auto" w:fill="auto"/>
            <w:hideMark/>
          </w:tcPr>
          <w:p w14:paraId="4F0A1A49" w14:textId="77777777" w:rsidR="00222ED8" w:rsidRPr="004807AB" w:rsidRDefault="00222ED8" w:rsidP="009D6D25">
            <w:r w:rsidRPr="004807AB">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single" w:sz="4" w:space="0" w:color="auto"/>
              <w:left w:val="nil"/>
              <w:bottom w:val="single" w:sz="4" w:space="0" w:color="auto"/>
              <w:right w:val="single" w:sz="4" w:space="0" w:color="auto"/>
            </w:tcBorders>
            <w:shd w:val="clear" w:color="auto" w:fill="auto"/>
            <w:hideMark/>
          </w:tcPr>
          <w:p w14:paraId="519F4580" w14:textId="77777777" w:rsidR="00222ED8" w:rsidRPr="004807AB" w:rsidRDefault="00222ED8" w:rsidP="009D6D25">
            <w:pPr>
              <w:jc w:val="center"/>
            </w:pPr>
            <w:r w:rsidRPr="004807AB">
              <w:t>184 000,00</w:t>
            </w:r>
          </w:p>
        </w:tc>
        <w:tc>
          <w:tcPr>
            <w:tcW w:w="1980" w:type="dxa"/>
            <w:tcBorders>
              <w:top w:val="single" w:sz="4" w:space="0" w:color="auto"/>
              <w:left w:val="nil"/>
              <w:bottom w:val="single" w:sz="4" w:space="0" w:color="auto"/>
              <w:right w:val="single" w:sz="4" w:space="0" w:color="auto"/>
            </w:tcBorders>
            <w:shd w:val="clear" w:color="auto" w:fill="auto"/>
            <w:hideMark/>
          </w:tcPr>
          <w:p w14:paraId="663A1750" w14:textId="77777777" w:rsidR="00222ED8" w:rsidRPr="004807AB" w:rsidRDefault="00222ED8" w:rsidP="009D6D25">
            <w:pPr>
              <w:jc w:val="center"/>
            </w:pPr>
            <w:r w:rsidRPr="004807AB">
              <w:t>184 000,00</w:t>
            </w:r>
          </w:p>
        </w:tc>
        <w:tc>
          <w:tcPr>
            <w:tcW w:w="1780" w:type="dxa"/>
            <w:tcBorders>
              <w:top w:val="single" w:sz="4" w:space="0" w:color="auto"/>
              <w:left w:val="nil"/>
              <w:bottom w:val="single" w:sz="4" w:space="0" w:color="auto"/>
              <w:right w:val="single" w:sz="4" w:space="0" w:color="auto"/>
            </w:tcBorders>
            <w:shd w:val="clear" w:color="auto" w:fill="auto"/>
            <w:hideMark/>
          </w:tcPr>
          <w:p w14:paraId="5D9D53C5" w14:textId="77777777" w:rsidR="00222ED8" w:rsidRPr="004807AB" w:rsidRDefault="00222ED8" w:rsidP="009D6D25">
            <w:pPr>
              <w:jc w:val="center"/>
            </w:pPr>
            <w:r w:rsidRPr="004807AB">
              <w:t>184 000,00</w:t>
            </w:r>
          </w:p>
        </w:tc>
      </w:tr>
      <w:tr w:rsidR="00222ED8" w:rsidRPr="004807AB" w14:paraId="0B09B6F8"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6C43CD3" w14:textId="77777777" w:rsidR="00222ED8" w:rsidRPr="004807AB" w:rsidRDefault="00222ED8" w:rsidP="009D6D25">
            <w:r w:rsidRPr="004807AB">
              <w:t>054 1 13 01995 05 0011 130</w:t>
            </w:r>
          </w:p>
        </w:tc>
        <w:tc>
          <w:tcPr>
            <w:tcW w:w="6880" w:type="dxa"/>
            <w:tcBorders>
              <w:top w:val="single" w:sz="4" w:space="0" w:color="auto"/>
              <w:left w:val="nil"/>
              <w:bottom w:val="single" w:sz="4" w:space="0" w:color="auto"/>
              <w:right w:val="single" w:sz="4" w:space="0" w:color="auto"/>
            </w:tcBorders>
            <w:shd w:val="clear" w:color="000000" w:fill="FFFFFF"/>
            <w:hideMark/>
          </w:tcPr>
          <w:p w14:paraId="415E48D6" w14:textId="77777777" w:rsidR="00222ED8" w:rsidRPr="004807AB" w:rsidRDefault="00222ED8" w:rsidP="009D6D25">
            <w:r w:rsidRPr="004807AB">
              <w:t>Прочие доходы от оказания платных услуг (работ) получателями средств бюджетов муниципальных районов (МКУ ГДК)</w:t>
            </w:r>
          </w:p>
        </w:tc>
        <w:tc>
          <w:tcPr>
            <w:tcW w:w="2020" w:type="dxa"/>
            <w:tcBorders>
              <w:top w:val="single" w:sz="4" w:space="0" w:color="auto"/>
              <w:left w:val="nil"/>
              <w:bottom w:val="single" w:sz="4" w:space="0" w:color="auto"/>
              <w:right w:val="single" w:sz="4" w:space="0" w:color="auto"/>
            </w:tcBorders>
            <w:shd w:val="clear" w:color="000000" w:fill="FFFFFF"/>
            <w:hideMark/>
          </w:tcPr>
          <w:p w14:paraId="591D1FF1" w14:textId="77777777" w:rsidR="00222ED8" w:rsidRPr="004807AB" w:rsidRDefault="00222ED8" w:rsidP="009D6D25">
            <w:pPr>
              <w:jc w:val="center"/>
            </w:pPr>
            <w:r w:rsidRPr="004807AB">
              <w:t>30 000,00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D5F5776" w14:textId="77777777" w:rsidR="00222ED8" w:rsidRPr="004807AB" w:rsidRDefault="00222ED8" w:rsidP="009D6D25">
            <w:pPr>
              <w:jc w:val="center"/>
            </w:pPr>
            <w:r w:rsidRPr="004807AB">
              <w:t>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5DAB2DD2" w14:textId="77777777" w:rsidR="00222ED8" w:rsidRPr="004807AB" w:rsidRDefault="00222ED8" w:rsidP="009D6D25">
            <w:pPr>
              <w:jc w:val="center"/>
            </w:pPr>
            <w:r w:rsidRPr="004807AB">
              <w:t>30 000,00</w:t>
            </w:r>
          </w:p>
        </w:tc>
      </w:tr>
      <w:tr w:rsidR="00222ED8" w:rsidRPr="004807AB" w14:paraId="45C326DF" w14:textId="77777777" w:rsidTr="009D6D25">
        <w:trPr>
          <w:trHeight w:val="92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EBD0E3B" w14:textId="77777777" w:rsidR="00222ED8" w:rsidRPr="004807AB" w:rsidRDefault="00222ED8" w:rsidP="009D6D25">
            <w:r w:rsidRPr="004807AB">
              <w:t>054 1 13 01995 05 0010 130</w:t>
            </w:r>
          </w:p>
        </w:tc>
        <w:tc>
          <w:tcPr>
            <w:tcW w:w="6880" w:type="dxa"/>
            <w:tcBorders>
              <w:top w:val="single" w:sz="4" w:space="0" w:color="auto"/>
              <w:left w:val="nil"/>
              <w:bottom w:val="single" w:sz="4" w:space="0" w:color="auto"/>
              <w:right w:val="single" w:sz="4" w:space="0" w:color="auto"/>
            </w:tcBorders>
            <w:shd w:val="clear" w:color="000000" w:fill="FFFFFF"/>
            <w:hideMark/>
          </w:tcPr>
          <w:p w14:paraId="05D7A183" w14:textId="77777777" w:rsidR="00222ED8" w:rsidRPr="004807AB" w:rsidRDefault="00222ED8" w:rsidP="009D6D25">
            <w:r w:rsidRPr="004807AB">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single" w:sz="4" w:space="0" w:color="auto"/>
              <w:left w:val="nil"/>
              <w:bottom w:val="single" w:sz="4" w:space="0" w:color="auto"/>
              <w:right w:val="single" w:sz="4" w:space="0" w:color="auto"/>
            </w:tcBorders>
            <w:shd w:val="clear" w:color="000000" w:fill="FFFFFF"/>
            <w:hideMark/>
          </w:tcPr>
          <w:p w14:paraId="3C5BDB48" w14:textId="77777777" w:rsidR="00222ED8" w:rsidRPr="004807AB" w:rsidRDefault="00222ED8" w:rsidP="009D6D25">
            <w:pPr>
              <w:jc w:val="center"/>
            </w:pPr>
            <w:r w:rsidRPr="004807AB">
              <w:t>750 000,00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2AF837F1" w14:textId="77777777" w:rsidR="00222ED8" w:rsidRPr="004807AB" w:rsidRDefault="00222ED8" w:rsidP="009D6D25">
            <w:pPr>
              <w:jc w:val="center"/>
            </w:pPr>
            <w:r w:rsidRPr="004807AB">
              <w:t>750 000,00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0F86E9C7" w14:textId="77777777" w:rsidR="00222ED8" w:rsidRPr="004807AB" w:rsidRDefault="00222ED8" w:rsidP="009D6D25">
            <w:pPr>
              <w:jc w:val="center"/>
            </w:pPr>
            <w:r w:rsidRPr="004807AB">
              <w:t>750 000,00</w:t>
            </w:r>
          </w:p>
        </w:tc>
      </w:tr>
      <w:tr w:rsidR="00222ED8" w:rsidRPr="004807AB" w14:paraId="42C71D66" w14:textId="77777777" w:rsidTr="009D6D25">
        <w:trPr>
          <w:trHeight w:val="102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AB71FF6" w14:textId="77777777" w:rsidR="00222ED8" w:rsidRPr="004807AB" w:rsidRDefault="00222ED8" w:rsidP="009D6D25">
            <w:r w:rsidRPr="004807AB">
              <w:t>054 1 13 01995 05 0014 130</w:t>
            </w:r>
          </w:p>
        </w:tc>
        <w:tc>
          <w:tcPr>
            <w:tcW w:w="6880" w:type="dxa"/>
            <w:tcBorders>
              <w:top w:val="single" w:sz="4" w:space="0" w:color="auto"/>
              <w:left w:val="nil"/>
              <w:bottom w:val="single" w:sz="4" w:space="0" w:color="auto"/>
              <w:right w:val="single" w:sz="4" w:space="0" w:color="auto"/>
            </w:tcBorders>
            <w:shd w:val="clear" w:color="000000" w:fill="FFFFFF"/>
            <w:hideMark/>
          </w:tcPr>
          <w:p w14:paraId="0E52103D" w14:textId="77777777" w:rsidR="00222ED8" w:rsidRPr="004807AB" w:rsidRDefault="00222ED8" w:rsidP="009D6D25">
            <w:r w:rsidRPr="004807AB">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single" w:sz="4" w:space="0" w:color="auto"/>
              <w:left w:val="nil"/>
              <w:bottom w:val="single" w:sz="4" w:space="0" w:color="auto"/>
              <w:right w:val="single" w:sz="4" w:space="0" w:color="auto"/>
            </w:tcBorders>
            <w:shd w:val="clear" w:color="000000" w:fill="FFFFFF"/>
            <w:hideMark/>
          </w:tcPr>
          <w:p w14:paraId="7D45AEE7" w14:textId="77777777" w:rsidR="00222ED8" w:rsidRPr="004807AB" w:rsidRDefault="00222ED8" w:rsidP="009D6D25">
            <w:pPr>
              <w:jc w:val="center"/>
            </w:pPr>
            <w:r w:rsidRPr="004807AB">
              <w:t>10 000,00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553BD57" w14:textId="77777777" w:rsidR="00222ED8" w:rsidRPr="004807AB" w:rsidRDefault="00222ED8" w:rsidP="009D6D25">
            <w:pPr>
              <w:jc w:val="center"/>
            </w:pPr>
            <w:r w:rsidRPr="004807AB">
              <w:t>10 000,00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893A253" w14:textId="77777777" w:rsidR="00222ED8" w:rsidRPr="004807AB" w:rsidRDefault="00222ED8" w:rsidP="009D6D25">
            <w:pPr>
              <w:jc w:val="center"/>
            </w:pPr>
            <w:r w:rsidRPr="004807AB">
              <w:t>10 000,00</w:t>
            </w:r>
          </w:p>
        </w:tc>
      </w:tr>
      <w:tr w:rsidR="00222ED8" w:rsidRPr="004807AB" w14:paraId="4DA42EA9"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BBFA453" w14:textId="77777777" w:rsidR="00222ED8" w:rsidRPr="004807AB" w:rsidRDefault="00222ED8" w:rsidP="009D6D25">
            <w:pPr>
              <w:rPr>
                <w:b/>
                <w:bCs/>
                <w:i/>
                <w:iCs/>
              </w:rPr>
            </w:pPr>
            <w:r w:rsidRPr="004807AB">
              <w:rPr>
                <w:b/>
                <w:bCs/>
                <w:i/>
                <w:iCs/>
              </w:rPr>
              <w:t xml:space="preserve">000 1 13 02000 00 0000 130 </w:t>
            </w:r>
          </w:p>
        </w:tc>
        <w:tc>
          <w:tcPr>
            <w:tcW w:w="6880" w:type="dxa"/>
            <w:tcBorders>
              <w:top w:val="single" w:sz="4" w:space="0" w:color="auto"/>
              <w:left w:val="nil"/>
              <w:bottom w:val="single" w:sz="4" w:space="0" w:color="auto"/>
              <w:right w:val="single" w:sz="4" w:space="0" w:color="auto"/>
            </w:tcBorders>
            <w:shd w:val="clear" w:color="000000" w:fill="FFFFFF"/>
            <w:hideMark/>
          </w:tcPr>
          <w:p w14:paraId="320FEEED" w14:textId="77777777" w:rsidR="00222ED8" w:rsidRPr="004807AB" w:rsidRDefault="00222ED8" w:rsidP="009D6D25">
            <w:pPr>
              <w:rPr>
                <w:b/>
                <w:bCs/>
                <w:i/>
                <w:iCs/>
              </w:rPr>
            </w:pPr>
            <w:r w:rsidRPr="004807AB">
              <w:rPr>
                <w:b/>
                <w:bCs/>
                <w:i/>
                <w:iCs/>
              </w:rPr>
              <w:t>Доходы от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284DCDCB" w14:textId="77777777" w:rsidR="00222ED8" w:rsidRPr="004807AB" w:rsidRDefault="00222ED8" w:rsidP="009D6D25">
            <w:pPr>
              <w:jc w:val="center"/>
              <w:rPr>
                <w:b/>
                <w:bCs/>
                <w:i/>
                <w:iCs/>
              </w:rPr>
            </w:pPr>
            <w:r w:rsidRPr="004807AB">
              <w:rPr>
                <w:b/>
                <w:bCs/>
                <w:i/>
                <w:iCs/>
              </w:rPr>
              <w:t>51 030,35</w:t>
            </w:r>
          </w:p>
        </w:tc>
        <w:tc>
          <w:tcPr>
            <w:tcW w:w="1980" w:type="dxa"/>
            <w:tcBorders>
              <w:top w:val="single" w:sz="4" w:space="0" w:color="auto"/>
              <w:left w:val="nil"/>
              <w:bottom w:val="single" w:sz="4" w:space="0" w:color="auto"/>
              <w:right w:val="single" w:sz="4" w:space="0" w:color="auto"/>
            </w:tcBorders>
            <w:shd w:val="clear" w:color="000000" w:fill="FFFFFF"/>
            <w:hideMark/>
          </w:tcPr>
          <w:p w14:paraId="4BDCBA77" w14:textId="77777777" w:rsidR="00222ED8" w:rsidRPr="004807AB" w:rsidRDefault="00222ED8" w:rsidP="009D6D25">
            <w:pPr>
              <w:jc w:val="center"/>
              <w:rPr>
                <w:b/>
                <w:bCs/>
                <w:i/>
                <w:iCs/>
              </w:rPr>
            </w:pPr>
            <w:r w:rsidRPr="004807AB">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DEA3946" w14:textId="77777777" w:rsidR="00222ED8" w:rsidRPr="004807AB" w:rsidRDefault="00222ED8" w:rsidP="009D6D25">
            <w:pPr>
              <w:jc w:val="center"/>
              <w:rPr>
                <w:b/>
                <w:bCs/>
                <w:i/>
                <w:iCs/>
              </w:rPr>
            </w:pPr>
            <w:r w:rsidRPr="004807AB">
              <w:rPr>
                <w:b/>
                <w:bCs/>
                <w:i/>
                <w:iCs/>
              </w:rPr>
              <w:t>0,00</w:t>
            </w:r>
          </w:p>
        </w:tc>
      </w:tr>
      <w:tr w:rsidR="00222ED8" w:rsidRPr="004807AB" w14:paraId="25AA57B2"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E9EE987" w14:textId="77777777" w:rsidR="00222ED8" w:rsidRPr="004807AB" w:rsidRDefault="00222ED8" w:rsidP="009D6D25">
            <w:pPr>
              <w:rPr>
                <w:i/>
                <w:iCs/>
              </w:rPr>
            </w:pPr>
            <w:r w:rsidRPr="004807AB">
              <w:rPr>
                <w:i/>
                <w:iCs/>
              </w:rPr>
              <w:t>000 1 13 02990 00 0000 130</w:t>
            </w:r>
          </w:p>
        </w:tc>
        <w:tc>
          <w:tcPr>
            <w:tcW w:w="6880" w:type="dxa"/>
            <w:tcBorders>
              <w:top w:val="single" w:sz="4" w:space="0" w:color="auto"/>
              <w:left w:val="nil"/>
              <w:bottom w:val="single" w:sz="4" w:space="0" w:color="auto"/>
              <w:right w:val="nil"/>
            </w:tcBorders>
            <w:shd w:val="clear" w:color="auto" w:fill="auto"/>
            <w:noWrap/>
            <w:vAlign w:val="bottom"/>
            <w:hideMark/>
          </w:tcPr>
          <w:p w14:paraId="2171BB9C" w14:textId="77777777" w:rsidR="00222ED8" w:rsidRPr="004807AB" w:rsidRDefault="00222ED8" w:rsidP="009D6D25">
            <w:pPr>
              <w:rPr>
                <w:i/>
                <w:iCs/>
                <w:color w:val="22272F"/>
              </w:rPr>
            </w:pPr>
            <w:r w:rsidRPr="004807AB">
              <w:rPr>
                <w:i/>
                <w:iCs/>
                <w:color w:val="22272F"/>
              </w:rPr>
              <w:t>Прочие доходы от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14:paraId="233701CD" w14:textId="77777777" w:rsidR="00222ED8" w:rsidRPr="004807AB" w:rsidRDefault="00222ED8" w:rsidP="009D6D25">
            <w:pPr>
              <w:jc w:val="center"/>
              <w:rPr>
                <w:i/>
                <w:iCs/>
              </w:rPr>
            </w:pPr>
            <w:r w:rsidRPr="004807AB">
              <w:rPr>
                <w:i/>
                <w:iCs/>
              </w:rPr>
              <w:t>51 030,35</w:t>
            </w:r>
          </w:p>
        </w:tc>
        <w:tc>
          <w:tcPr>
            <w:tcW w:w="1980" w:type="dxa"/>
            <w:tcBorders>
              <w:top w:val="single" w:sz="4" w:space="0" w:color="auto"/>
              <w:left w:val="nil"/>
              <w:bottom w:val="single" w:sz="4" w:space="0" w:color="auto"/>
              <w:right w:val="single" w:sz="4" w:space="0" w:color="auto"/>
            </w:tcBorders>
            <w:shd w:val="clear" w:color="000000" w:fill="FFFFFF"/>
            <w:hideMark/>
          </w:tcPr>
          <w:p w14:paraId="104CDCCF" w14:textId="77777777" w:rsidR="00222ED8" w:rsidRPr="004807AB" w:rsidRDefault="00222ED8" w:rsidP="009D6D25">
            <w:pPr>
              <w:jc w:val="center"/>
              <w:rPr>
                <w:i/>
                <w:iCs/>
              </w:rPr>
            </w:pPr>
            <w:r w:rsidRPr="004807AB">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FBFA1AD" w14:textId="77777777" w:rsidR="00222ED8" w:rsidRPr="004807AB" w:rsidRDefault="00222ED8" w:rsidP="009D6D25">
            <w:pPr>
              <w:jc w:val="center"/>
              <w:rPr>
                <w:i/>
                <w:iCs/>
              </w:rPr>
            </w:pPr>
            <w:r w:rsidRPr="004807AB">
              <w:rPr>
                <w:i/>
                <w:iCs/>
              </w:rPr>
              <w:t>0,00</w:t>
            </w:r>
          </w:p>
        </w:tc>
      </w:tr>
      <w:tr w:rsidR="00222ED8" w:rsidRPr="004807AB" w14:paraId="0A53937D"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2F3063B" w14:textId="77777777" w:rsidR="00222ED8" w:rsidRPr="004807AB" w:rsidRDefault="00222ED8" w:rsidP="009D6D25">
            <w:pPr>
              <w:rPr>
                <w:i/>
                <w:iCs/>
              </w:rPr>
            </w:pPr>
            <w:r w:rsidRPr="004807AB">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1042D29D" w14:textId="77777777" w:rsidR="00222ED8" w:rsidRPr="004807AB" w:rsidRDefault="00222ED8" w:rsidP="009D6D25">
            <w:pPr>
              <w:rPr>
                <w:i/>
                <w:iCs/>
              </w:rPr>
            </w:pPr>
            <w:r w:rsidRPr="004807AB">
              <w:rPr>
                <w:i/>
                <w:iCs/>
              </w:rPr>
              <w:t>Прочие доходы от компенсации затрат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14:paraId="6E9687F5" w14:textId="77777777" w:rsidR="00222ED8" w:rsidRPr="004807AB" w:rsidRDefault="00222ED8" w:rsidP="009D6D25">
            <w:pPr>
              <w:jc w:val="center"/>
              <w:rPr>
                <w:i/>
                <w:iCs/>
              </w:rPr>
            </w:pPr>
            <w:r w:rsidRPr="004807AB">
              <w:rPr>
                <w:i/>
                <w:iCs/>
              </w:rPr>
              <w:t>51 030,35</w:t>
            </w:r>
          </w:p>
        </w:tc>
        <w:tc>
          <w:tcPr>
            <w:tcW w:w="1980" w:type="dxa"/>
            <w:tcBorders>
              <w:top w:val="single" w:sz="4" w:space="0" w:color="auto"/>
              <w:left w:val="nil"/>
              <w:bottom w:val="single" w:sz="4" w:space="0" w:color="auto"/>
              <w:right w:val="single" w:sz="4" w:space="0" w:color="auto"/>
            </w:tcBorders>
            <w:shd w:val="clear" w:color="000000" w:fill="FFFFFF"/>
            <w:hideMark/>
          </w:tcPr>
          <w:p w14:paraId="1FEAA151" w14:textId="77777777" w:rsidR="00222ED8" w:rsidRPr="004807AB" w:rsidRDefault="00222ED8" w:rsidP="009D6D25">
            <w:pPr>
              <w:jc w:val="center"/>
              <w:rPr>
                <w:i/>
                <w:iCs/>
              </w:rPr>
            </w:pPr>
            <w:r w:rsidRPr="004807AB">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073B55B4" w14:textId="77777777" w:rsidR="00222ED8" w:rsidRPr="004807AB" w:rsidRDefault="00222ED8" w:rsidP="009D6D25">
            <w:pPr>
              <w:jc w:val="center"/>
              <w:rPr>
                <w:i/>
                <w:iCs/>
              </w:rPr>
            </w:pPr>
            <w:r w:rsidRPr="004807AB">
              <w:rPr>
                <w:i/>
                <w:iCs/>
              </w:rPr>
              <w:t>0,00</w:t>
            </w:r>
          </w:p>
        </w:tc>
      </w:tr>
      <w:tr w:rsidR="00222ED8" w:rsidRPr="004807AB" w14:paraId="3CAA8E83"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34DE59F" w14:textId="77777777" w:rsidR="00222ED8" w:rsidRPr="004807AB" w:rsidRDefault="00222ED8" w:rsidP="009D6D25">
            <w:pPr>
              <w:jc w:val="center"/>
            </w:pPr>
            <w:r w:rsidRPr="004807AB">
              <w:t>052 1 13 02995 05 0003 130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1E6EDBFB" w14:textId="77777777" w:rsidR="00222ED8" w:rsidRPr="004807AB" w:rsidRDefault="00222ED8" w:rsidP="009D6D25">
            <w:r w:rsidRPr="004807AB">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1DF9F025" w14:textId="77777777" w:rsidR="00222ED8" w:rsidRPr="004807AB" w:rsidRDefault="00222ED8" w:rsidP="009D6D25">
            <w:pPr>
              <w:jc w:val="center"/>
            </w:pPr>
            <w:r w:rsidRPr="004807AB">
              <w:t>26 760,01</w:t>
            </w:r>
          </w:p>
        </w:tc>
        <w:tc>
          <w:tcPr>
            <w:tcW w:w="1980" w:type="dxa"/>
            <w:tcBorders>
              <w:top w:val="single" w:sz="4" w:space="0" w:color="auto"/>
              <w:left w:val="nil"/>
              <w:bottom w:val="single" w:sz="4" w:space="0" w:color="auto"/>
              <w:right w:val="single" w:sz="4" w:space="0" w:color="auto"/>
            </w:tcBorders>
            <w:shd w:val="clear" w:color="000000" w:fill="FFFFFF"/>
            <w:hideMark/>
          </w:tcPr>
          <w:p w14:paraId="187E8B9E"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000000" w:fill="FFFFFF"/>
            <w:hideMark/>
          </w:tcPr>
          <w:p w14:paraId="49BEED83" w14:textId="77777777" w:rsidR="00222ED8" w:rsidRPr="004807AB" w:rsidRDefault="00222ED8" w:rsidP="009D6D25">
            <w:pPr>
              <w:jc w:val="center"/>
            </w:pPr>
            <w:r w:rsidRPr="004807AB">
              <w:t>0,00</w:t>
            </w:r>
          </w:p>
        </w:tc>
      </w:tr>
      <w:tr w:rsidR="00222ED8" w:rsidRPr="004807AB" w14:paraId="016C3B32"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29FBD9" w14:textId="77777777" w:rsidR="00222ED8" w:rsidRPr="004807AB" w:rsidRDefault="00222ED8" w:rsidP="009D6D25">
            <w:pPr>
              <w:jc w:val="center"/>
            </w:pPr>
            <w:r w:rsidRPr="004807AB">
              <w:t>054 1 13 02995 05 0003 130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43AF9FE1" w14:textId="77777777" w:rsidR="00222ED8" w:rsidRPr="004807AB" w:rsidRDefault="00222ED8" w:rsidP="009D6D25">
            <w:r w:rsidRPr="004807AB">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439551E1" w14:textId="77777777" w:rsidR="00222ED8" w:rsidRPr="004807AB" w:rsidRDefault="00222ED8" w:rsidP="009D6D25">
            <w:pPr>
              <w:jc w:val="center"/>
            </w:pPr>
            <w:r w:rsidRPr="004807AB">
              <w:t>14 270,34</w:t>
            </w:r>
          </w:p>
        </w:tc>
        <w:tc>
          <w:tcPr>
            <w:tcW w:w="1980" w:type="dxa"/>
            <w:tcBorders>
              <w:top w:val="single" w:sz="4" w:space="0" w:color="auto"/>
              <w:left w:val="nil"/>
              <w:bottom w:val="single" w:sz="4" w:space="0" w:color="auto"/>
              <w:right w:val="single" w:sz="4" w:space="0" w:color="auto"/>
            </w:tcBorders>
            <w:shd w:val="clear" w:color="000000" w:fill="FFFFFF"/>
            <w:hideMark/>
          </w:tcPr>
          <w:p w14:paraId="52730818"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000000" w:fill="FFFFFF"/>
            <w:hideMark/>
          </w:tcPr>
          <w:p w14:paraId="220A5504" w14:textId="77777777" w:rsidR="00222ED8" w:rsidRPr="004807AB" w:rsidRDefault="00222ED8" w:rsidP="009D6D25">
            <w:pPr>
              <w:jc w:val="center"/>
            </w:pPr>
            <w:r w:rsidRPr="004807AB">
              <w:t>0,00</w:t>
            </w:r>
          </w:p>
        </w:tc>
      </w:tr>
      <w:tr w:rsidR="00222ED8" w:rsidRPr="004807AB" w14:paraId="325F75CA" w14:textId="77777777" w:rsidTr="009D6D25">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0279E3E" w14:textId="77777777" w:rsidR="00222ED8" w:rsidRPr="004807AB" w:rsidRDefault="00222ED8" w:rsidP="009D6D25">
            <w:pPr>
              <w:jc w:val="center"/>
            </w:pPr>
            <w:r w:rsidRPr="004807AB">
              <w:t>054 1 13 02995 05 0006 130</w:t>
            </w:r>
          </w:p>
        </w:tc>
        <w:tc>
          <w:tcPr>
            <w:tcW w:w="6880" w:type="dxa"/>
            <w:tcBorders>
              <w:top w:val="single" w:sz="4" w:space="0" w:color="auto"/>
              <w:left w:val="nil"/>
              <w:bottom w:val="single" w:sz="4" w:space="0" w:color="auto"/>
              <w:right w:val="single" w:sz="4" w:space="0" w:color="auto"/>
            </w:tcBorders>
            <w:shd w:val="clear" w:color="auto" w:fill="auto"/>
            <w:hideMark/>
          </w:tcPr>
          <w:p w14:paraId="7AEE8963" w14:textId="77777777" w:rsidR="00222ED8" w:rsidRPr="004807AB" w:rsidRDefault="00222ED8" w:rsidP="009D6D25">
            <w:r w:rsidRPr="004807AB">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auto" w:fill="auto"/>
            <w:hideMark/>
          </w:tcPr>
          <w:p w14:paraId="2C1990A4" w14:textId="77777777" w:rsidR="00222ED8" w:rsidRPr="004807AB" w:rsidRDefault="00222ED8" w:rsidP="009D6D25">
            <w:pPr>
              <w:jc w:val="center"/>
            </w:pPr>
            <w:r w:rsidRPr="004807AB">
              <w:t>10 000,00</w:t>
            </w:r>
          </w:p>
        </w:tc>
        <w:tc>
          <w:tcPr>
            <w:tcW w:w="1980" w:type="dxa"/>
            <w:tcBorders>
              <w:top w:val="single" w:sz="4" w:space="0" w:color="auto"/>
              <w:left w:val="nil"/>
              <w:bottom w:val="single" w:sz="4" w:space="0" w:color="auto"/>
              <w:right w:val="single" w:sz="4" w:space="0" w:color="auto"/>
            </w:tcBorders>
            <w:shd w:val="clear" w:color="auto" w:fill="auto"/>
            <w:hideMark/>
          </w:tcPr>
          <w:p w14:paraId="6BCEB493"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auto" w:fill="auto"/>
            <w:hideMark/>
          </w:tcPr>
          <w:p w14:paraId="73F252CD" w14:textId="77777777" w:rsidR="00222ED8" w:rsidRPr="004807AB" w:rsidRDefault="00222ED8" w:rsidP="009D6D25">
            <w:pPr>
              <w:jc w:val="center"/>
            </w:pPr>
            <w:r w:rsidRPr="004807AB">
              <w:t>0,00</w:t>
            </w:r>
          </w:p>
        </w:tc>
      </w:tr>
      <w:tr w:rsidR="00222ED8" w:rsidRPr="004807AB" w14:paraId="07A9837C"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368ED7" w14:textId="77777777" w:rsidR="00222ED8" w:rsidRPr="004807AB" w:rsidRDefault="00222ED8" w:rsidP="009D6D25">
            <w:pPr>
              <w:rPr>
                <w:b/>
                <w:bCs/>
              </w:rPr>
            </w:pPr>
            <w:r w:rsidRPr="004807AB">
              <w:rPr>
                <w:b/>
                <w:bCs/>
              </w:rPr>
              <w:lastRenderedPageBreak/>
              <w:t>000 1 16 00000 00 0000 000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2F129A62" w14:textId="77777777" w:rsidR="00222ED8" w:rsidRPr="004807AB" w:rsidRDefault="00222ED8" w:rsidP="009D6D25">
            <w:pPr>
              <w:jc w:val="both"/>
              <w:rPr>
                <w:b/>
                <w:bCs/>
              </w:rPr>
            </w:pPr>
            <w:r w:rsidRPr="004807AB">
              <w:rPr>
                <w:b/>
                <w:bCs/>
              </w:rPr>
              <w:t>ШТРАФЫ, САНКЦИИ, ВОЗМЕЩЕНИЕ УЩЕРБА</w:t>
            </w:r>
          </w:p>
        </w:tc>
        <w:tc>
          <w:tcPr>
            <w:tcW w:w="2020" w:type="dxa"/>
            <w:tcBorders>
              <w:top w:val="single" w:sz="4" w:space="0" w:color="auto"/>
              <w:left w:val="nil"/>
              <w:bottom w:val="single" w:sz="4" w:space="0" w:color="auto"/>
              <w:right w:val="single" w:sz="4" w:space="0" w:color="auto"/>
            </w:tcBorders>
            <w:shd w:val="clear" w:color="000000" w:fill="FFFFFF"/>
            <w:hideMark/>
          </w:tcPr>
          <w:p w14:paraId="77B977FE" w14:textId="77777777" w:rsidR="00222ED8" w:rsidRPr="004807AB" w:rsidRDefault="00222ED8" w:rsidP="009D6D25">
            <w:pPr>
              <w:jc w:val="center"/>
              <w:rPr>
                <w:b/>
                <w:bCs/>
              </w:rPr>
            </w:pPr>
            <w:r w:rsidRPr="004807AB">
              <w:rPr>
                <w:b/>
                <w:bCs/>
              </w:rPr>
              <w:t>715 379,69</w:t>
            </w:r>
          </w:p>
        </w:tc>
        <w:tc>
          <w:tcPr>
            <w:tcW w:w="1980" w:type="dxa"/>
            <w:tcBorders>
              <w:top w:val="single" w:sz="4" w:space="0" w:color="auto"/>
              <w:left w:val="nil"/>
              <w:bottom w:val="single" w:sz="4" w:space="0" w:color="auto"/>
              <w:right w:val="single" w:sz="4" w:space="0" w:color="auto"/>
            </w:tcBorders>
            <w:shd w:val="clear" w:color="000000" w:fill="FFFFFF"/>
            <w:hideMark/>
          </w:tcPr>
          <w:p w14:paraId="213D35AC" w14:textId="77777777" w:rsidR="00222ED8" w:rsidRPr="004807AB" w:rsidRDefault="00222ED8" w:rsidP="009D6D25">
            <w:pPr>
              <w:jc w:val="center"/>
              <w:rPr>
                <w:b/>
                <w:bCs/>
              </w:rPr>
            </w:pPr>
            <w:r w:rsidRPr="004807AB">
              <w:rPr>
                <w:b/>
                <w:bCs/>
              </w:rPr>
              <w:t>699 950,00</w:t>
            </w:r>
          </w:p>
        </w:tc>
        <w:tc>
          <w:tcPr>
            <w:tcW w:w="1780" w:type="dxa"/>
            <w:tcBorders>
              <w:top w:val="single" w:sz="4" w:space="0" w:color="auto"/>
              <w:left w:val="nil"/>
              <w:bottom w:val="single" w:sz="4" w:space="0" w:color="auto"/>
              <w:right w:val="single" w:sz="4" w:space="0" w:color="auto"/>
            </w:tcBorders>
            <w:shd w:val="clear" w:color="000000" w:fill="FFFFFF"/>
            <w:hideMark/>
          </w:tcPr>
          <w:p w14:paraId="4440DEA0" w14:textId="77777777" w:rsidR="00222ED8" w:rsidRPr="004807AB" w:rsidRDefault="00222ED8" w:rsidP="009D6D25">
            <w:pPr>
              <w:jc w:val="center"/>
              <w:rPr>
                <w:b/>
                <w:bCs/>
              </w:rPr>
            </w:pPr>
            <w:r w:rsidRPr="004807AB">
              <w:rPr>
                <w:b/>
                <w:bCs/>
              </w:rPr>
              <w:t>684 950,00</w:t>
            </w:r>
          </w:p>
        </w:tc>
      </w:tr>
      <w:tr w:rsidR="00222ED8" w:rsidRPr="004807AB" w14:paraId="613EDC27"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D25D9FB" w14:textId="77777777" w:rsidR="00222ED8" w:rsidRPr="004807AB" w:rsidRDefault="00222ED8" w:rsidP="009D6D25">
            <w:pPr>
              <w:rPr>
                <w:b/>
                <w:bCs/>
                <w:i/>
                <w:iCs/>
              </w:rPr>
            </w:pPr>
            <w:r w:rsidRPr="004807AB">
              <w:rPr>
                <w:b/>
                <w:bCs/>
                <w:i/>
                <w:iCs/>
              </w:rPr>
              <w:t>000 1 16 01000 01 0000 140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02832ED" w14:textId="77777777" w:rsidR="00222ED8" w:rsidRPr="004807AB" w:rsidRDefault="00222ED8" w:rsidP="009D6D25">
            <w:pPr>
              <w:jc w:val="both"/>
              <w:rPr>
                <w:b/>
                <w:bCs/>
                <w:i/>
                <w:iCs/>
              </w:rPr>
            </w:pPr>
            <w:r w:rsidRPr="004807AB">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single" w:sz="4" w:space="0" w:color="auto"/>
              <w:left w:val="nil"/>
              <w:bottom w:val="single" w:sz="4" w:space="0" w:color="auto"/>
              <w:right w:val="single" w:sz="4" w:space="0" w:color="auto"/>
            </w:tcBorders>
            <w:shd w:val="clear" w:color="auto" w:fill="auto"/>
            <w:hideMark/>
          </w:tcPr>
          <w:p w14:paraId="21365F2E" w14:textId="77777777" w:rsidR="00222ED8" w:rsidRPr="004807AB" w:rsidRDefault="00222ED8" w:rsidP="009D6D25">
            <w:pPr>
              <w:jc w:val="center"/>
              <w:rPr>
                <w:b/>
                <w:bCs/>
                <w:i/>
                <w:iCs/>
              </w:rPr>
            </w:pPr>
            <w:r w:rsidRPr="004807AB">
              <w:rPr>
                <w:b/>
                <w:bCs/>
                <w:i/>
                <w:iCs/>
              </w:rPr>
              <w:t>609 950,00</w:t>
            </w:r>
          </w:p>
        </w:tc>
        <w:tc>
          <w:tcPr>
            <w:tcW w:w="1980" w:type="dxa"/>
            <w:tcBorders>
              <w:top w:val="single" w:sz="4" w:space="0" w:color="auto"/>
              <w:left w:val="nil"/>
              <w:bottom w:val="single" w:sz="4" w:space="0" w:color="auto"/>
              <w:right w:val="single" w:sz="4" w:space="0" w:color="auto"/>
            </w:tcBorders>
            <w:shd w:val="clear" w:color="auto" w:fill="auto"/>
            <w:hideMark/>
          </w:tcPr>
          <w:p w14:paraId="3DEE1A37" w14:textId="77777777" w:rsidR="00222ED8" w:rsidRPr="004807AB" w:rsidRDefault="00222ED8" w:rsidP="009D6D25">
            <w:pPr>
              <w:jc w:val="center"/>
              <w:rPr>
                <w:b/>
                <w:bCs/>
                <w:i/>
                <w:iCs/>
              </w:rPr>
            </w:pPr>
            <w:r w:rsidRPr="004807AB">
              <w:rPr>
                <w:b/>
                <w:bCs/>
                <w:i/>
                <w:iCs/>
              </w:rPr>
              <w:t>609 950,00</w:t>
            </w:r>
          </w:p>
        </w:tc>
        <w:tc>
          <w:tcPr>
            <w:tcW w:w="1780" w:type="dxa"/>
            <w:tcBorders>
              <w:top w:val="single" w:sz="4" w:space="0" w:color="auto"/>
              <w:left w:val="nil"/>
              <w:bottom w:val="single" w:sz="4" w:space="0" w:color="auto"/>
              <w:right w:val="single" w:sz="4" w:space="0" w:color="auto"/>
            </w:tcBorders>
            <w:shd w:val="clear" w:color="auto" w:fill="auto"/>
            <w:hideMark/>
          </w:tcPr>
          <w:p w14:paraId="7270822D" w14:textId="77777777" w:rsidR="00222ED8" w:rsidRPr="004807AB" w:rsidRDefault="00222ED8" w:rsidP="009D6D25">
            <w:pPr>
              <w:jc w:val="center"/>
              <w:rPr>
                <w:b/>
                <w:bCs/>
                <w:i/>
                <w:iCs/>
              </w:rPr>
            </w:pPr>
            <w:r w:rsidRPr="004807AB">
              <w:rPr>
                <w:b/>
                <w:bCs/>
                <w:i/>
                <w:iCs/>
              </w:rPr>
              <w:t>609 950,00</w:t>
            </w:r>
          </w:p>
        </w:tc>
      </w:tr>
      <w:tr w:rsidR="00222ED8" w:rsidRPr="004807AB" w14:paraId="1A74637A"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3909BE9" w14:textId="77777777" w:rsidR="00222ED8" w:rsidRPr="004807AB" w:rsidRDefault="00222ED8" w:rsidP="009D6D25">
            <w:r w:rsidRPr="004807AB">
              <w:t>000 1 16 01050 01 0000 140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DBA0806" w14:textId="77777777" w:rsidR="00222ED8" w:rsidRPr="004807AB" w:rsidRDefault="00222ED8" w:rsidP="009D6D25">
            <w:pPr>
              <w:jc w:val="both"/>
              <w:rPr>
                <w:i/>
                <w:iCs/>
              </w:rPr>
            </w:pPr>
            <w:r w:rsidRPr="004807AB">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auto" w:fill="auto"/>
            <w:hideMark/>
          </w:tcPr>
          <w:p w14:paraId="04D28182" w14:textId="77777777" w:rsidR="00222ED8" w:rsidRPr="004807AB" w:rsidRDefault="00222ED8" w:rsidP="009D6D25">
            <w:pPr>
              <w:jc w:val="center"/>
              <w:rPr>
                <w:i/>
                <w:iCs/>
              </w:rPr>
            </w:pPr>
            <w:r w:rsidRPr="004807AB">
              <w:rPr>
                <w:i/>
                <w:iCs/>
              </w:rPr>
              <w:t>4 000,00</w:t>
            </w:r>
          </w:p>
        </w:tc>
        <w:tc>
          <w:tcPr>
            <w:tcW w:w="1980" w:type="dxa"/>
            <w:tcBorders>
              <w:top w:val="single" w:sz="4" w:space="0" w:color="auto"/>
              <w:left w:val="nil"/>
              <w:bottom w:val="single" w:sz="4" w:space="0" w:color="auto"/>
              <w:right w:val="single" w:sz="4" w:space="0" w:color="auto"/>
            </w:tcBorders>
            <w:shd w:val="clear" w:color="auto" w:fill="auto"/>
            <w:hideMark/>
          </w:tcPr>
          <w:p w14:paraId="1ABF1BF7" w14:textId="77777777" w:rsidR="00222ED8" w:rsidRPr="004807AB" w:rsidRDefault="00222ED8" w:rsidP="009D6D25">
            <w:pPr>
              <w:jc w:val="center"/>
              <w:rPr>
                <w:i/>
                <w:iCs/>
              </w:rPr>
            </w:pPr>
            <w:r w:rsidRPr="004807AB">
              <w:rPr>
                <w:i/>
                <w:iCs/>
              </w:rPr>
              <w:t>4 000,00</w:t>
            </w:r>
          </w:p>
        </w:tc>
        <w:tc>
          <w:tcPr>
            <w:tcW w:w="1780" w:type="dxa"/>
            <w:tcBorders>
              <w:top w:val="single" w:sz="4" w:space="0" w:color="auto"/>
              <w:left w:val="nil"/>
              <w:bottom w:val="single" w:sz="4" w:space="0" w:color="auto"/>
              <w:right w:val="single" w:sz="4" w:space="0" w:color="auto"/>
            </w:tcBorders>
            <w:shd w:val="clear" w:color="auto" w:fill="auto"/>
            <w:hideMark/>
          </w:tcPr>
          <w:p w14:paraId="30A08E00" w14:textId="77777777" w:rsidR="00222ED8" w:rsidRPr="004807AB" w:rsidRDefault="00222ED8" w:rsidP="009D6D25">
            <w:pPr>
              <w:jc w:val="center"/>
              <w:rPr>
                <w:i/>
                <w:iCs/>
              </w:rPr>
            </w:pPr>
            <w:r w:rsidRPr="004807AB">
              <w:rPr>
                <w:i/>
                <w:iCs/>
              </w:rPr>
              <w:t>4 000,00</w:t>
            </w:r>
          </w:p>
        </w:tc>
      </w:tr>
      <w:tr w:rsidR="00222ED8" w:rsidRPr="004807AB" w14:paraId="76698A7F"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E19121D" w14:textId="77777777" w:rsidR="00222ED8" w:rsidRPr="004807AB" w:rsidRDefault="00222ED8" w:rsidP="009D6D25">
            <w:r w:rsidRPr="004807AB">
              <w:t>042 1 16 01053 01 0000 140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2D8D7BA" w14:textId="77777777" w:rsidR="00222ED8" w:rsidRPr="004807AB" w:rsidRDefault="00222ED8" w:rsidP="009D6D25">
            <w:pPr>
              <w:jc w:val="both"/>
            </w:pPr>
            <w:r w:rsidRPr="004807A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3D8B157" w14:textId="77777777" w:rsidR="00222ED8" w:rsidRPr="004807AB" w:rsidRDefault="00222ED8" w:rsidP="009D6D25">
            <w:pPr>
              <w:jc w:val="center"/>
            </w:pPr>
            <w:r w:rsidRPr="004807AB">
              <w:t>4 000,00</w:t>
            </w:r>
          </w:p>
        </w:tc>
        <w:tc>
          <w:tcPr>
            <w:tcW w:w="1980" w:type="dxa"/>
            <w:tcBorders>
              <w:top w:val="single" w:sz="4" w:space="0" w:color="auto"/>
              <w:left w:val="nil"/>
              <w:bottom w:val="single" w:sz="4" w:space="0" w:color="auto"/>
              <w:right w:val="single" w:sz="4" w:space="0" w:color="auto"/>
            </w:tcBorders>
            <w:shd w:val="clear" w:color="auto" w:fill="auto"/>
            <w:hideMark/>
          </w:tcPr>
          <w:p w14:paraId="5B184E57" w14:textId="77777777" w:rsidR="00222ED8" w:rsidRPr="004807AB" w:rsidRDefault="00222ED8" w:rsidP="009D6D25">
            <w:pPr>
              <w:jc w:val="center"/>
            </w:pPr>
            <w:r w:rsidRPr="004807AB">
              <w:t>4 000,00</w:t>
            </w:r>
          </w:p>
        </w:tc>
        <w:tc>
          <w:tcPr>
            <w:tcW w:w="1780" w:type="dxa"/>
            <w:tcBorders>
              <w:top w:val="single" w:sz="4" w:space="0" w:color="auto"/>
              <w:left w:val="nil"/>
              <w:bottom w:val="single" w:sz="4" w:space="0" w:color="auto"/>
              <w:right w:val="single" w:sz="4" w:space="0" w:color="auto"/>
            </w:tcBorders>
            <w:shd w:val="clear" w:color="auto" w:fill="auto"/>
            <w:hideMark/>
          </w:tcPr>
          <w:p w14:paraId="4E8243A2" w14:textId="77777777" w:rsidR="00222ED8" w:rsidRPr="004807AB" w:rsidRDefault="00222ED8" w:rsidP="009D6D25">
            <w:pPr>
              <w:jc w:val="center"/>
            </w:pPr>
            <w:r w:rsidRPr="004807AB">
              <w:t>4 000,00</w:t>
            </w:r>
          </w:p>
        </w:tc>
      </w:tr>
      <w:tr w:rsidR="00222ED8" w:rsidRPr="004807AB" w14:paraId="5C4DC6AB"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F31283" w14:textId="77777777" w:rsidR="00222ED8" w:rsidRPr="004807AB" w:rsidRDefault="00222ED8" w:rsidP="009D6D25">
            <w:pPr>
              <w:rPr>
                <w:i/>
                <w:iCs/>
              </w:rPr>
            </w:pPr>
            <w:r w:rsidRPr="004807AB">
              <w:rPr>
                <w:i/>
                <w:iCs/>
              </w:rPr>
              <w:t>000 1 16 01060 01 0000 140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D1A067B" w14:textId="77777777" w:rsidR="00222ED8" w:rsidRPr="004807AB" w:rsidRDefault="00222ED8" w:rsidP="009D6D25">
            <w:pPr>
              <w:jc w:val="both"/>
              <w:rPr>
                <w:i/>
                <w:iCs/>
              </w:rPr>
            </w:pPr>
            <w:r w:rsidRPr="004807AB">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single" w:sz="4" w:space="0" w:color="auto"/>
              <w:left w:val="nil"/>
              <w:bottom w:val="single" w:sz="4" w:space="0" w:color="auto"/>
              <w:right w:val="single" w:sz="4" w:space="0" w:color="auto"/>
            </w:tcBorders>
            <w:shd w:val="clear" w:color="auto" w:fill="auto"/>
            <w:hideMark/>
          </w:tcPr>
          <w:p w14:paraId="3A775CD3" w14:textId="77777777" w:rsidR="00222ED8" w:rsidRPr="004807AB" w:rsidRDefault="00222ED8" w:rsidP="009D6D25">
            <w:pPr>
              <w:jc w:val="center"/>
              <w:rPr>
                <w:i/>
                <w:iCs/>
              </w:rPr>
            </w:pPr>
            <w:r w:rsidRPr="004807AB">
              <w:rPr>
                <w:i/>
                <w:iCs/>
              </w:rPr>
              <w:t>27 000,00</w:t>
            </w:r>
          </w:p>
        </w:tc>
        <w:tc>
          <w:tcPr>
            <w:tcW w:w="1980" w:type="dxa"/>
            <w:tcBorders>
              <w:top w:val="single" w:sz="4" w:space="0" w:color="auto"/>
              <w:left w:val="nil"/>
              <w:bottom w:val="single" w:sz="4" w:space="0" w:color="auto"/>
              <w:right w:val="single" w:sz="4" w:space="0" w:color="auto"/>
            </w:tcBorders>
            <w:shd w:val="clear" w:color="auto" w:fill="auto"/>
            <w:hideMark/>
          </w:tcPr>
          <w:p w14:paraId="1030D0B7" w14:textId="77777777" w:rsidR="00222ED8" w:rsidRPr="004807AB" w:rsidRDefault="00222ED8" w:rsidP="009D6D25">
            <w:pPr>
              <w:jc w:val="center"/>
              <w:rPr>
                <w:i/>
                <w:iCs/>
              </w:rPr>
            </w:pPr>
            <w:r w:rsidRPr="004807AB">
              <w:rPr>
                <w:i/>
                <w:iCs/>
              </w:rPr>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3BC3A996" w14:textId="77777777" w:rsidR="00222ED8" w:rsidRPr="004807AB" w:rsidRDefault="00222ED8" w:rsidP="009D6D25">
            <w:pPr>
              <w:jc w:val="center"/>
              <w:rPr>
                <w:i/>
                <w:iCs/>
              </w:rPr>
            </w:pPr>
            <w:r w:rsidRPr="004807AB">
              <w:rPr>
                <w:i/>
                <w:iCs/>
              </w:rPr>
              <w:t>27 000,00</w:t>
            </w:r>
          </w:p>
        </w:tc>
      </w:tr>
      <w:tr w:rsidR="00222ED8" w:rsidRPr="004807AB" w14:paraId="6F95CD0A" w14:textId="77777777" w:rsidTr="009D6D25">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ECB6C88" w14:textId="77777777" w:rsidR="00222ED8" w:rsidRPr="004807AB" w:rsidRDefault="00222ED8" w:rsidP="009D6D25">
            <w:r w:rsidRPr="004807AB">
              <w:t>042 1 16 01063 01 0000 140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D0F7226" w14:textId="77777777" w:rsidR="00222ED8" w:rsidRPr="004807AB" w:rsidRDefault="00222ED8" w:rsidP="009D6D25">
            <w:pPr>
              <w:jc w:val="both"/>
            </w:pPr>
            <w:r w:rsidRPr="004807A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649B065A" w14:textId="77777777" w:rsidR="00222ED8" w:rsidRPr="004807AB" w:rsidRDefault="00222ED8" w:rsidP="009D6D25">
            <w:pPr>
              <w:jc w:val="center"/>
            </w:pPr>
            <w:r w:rsidRPr="004807AB">
              <w:t>27 000,00</w:t>
            </w:r>
          </w:p>
        </w:tc>
        <w:tc>
          <w:tcPr>
            <w:tcW w:w="1980" w:type="dxa"/>
            <w:tcBorders>
              <w:top w:val="single" w:sz="4" w:space="0" w:color="auto"/>
              <w:left w:val="nil"/>
              <w:bottom w:val="single" w:sz="4" w:space="0" w:color="auto"/>
              <w:right w:val="single" w:sz="4" w:space="0" w:color="auto"/>
            </w:tcBorders>
            <w:shd w:val="clear" w:color="auto" w:fill="auto"/>
            <w:hideMark/>
          </w:tcPr>
          <w:p w14:paraId="2A4F8FC6" w14:textId="77777777" w:rsidR="00222ED8" w:rsidRPr="004807AB" w:rsidRDefault="00222ED8" w:rsidP="009D6D25">
            <w:pPr>
              <w:jc w:val="center"/>
            </w:pPr>
            <w:r w:rsidRPr="004807AB">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494B7A0B" w14:textId="77777777" w:rsidR="00222ED8" w:rsidRPr="004807AB" w:rsidRDefault="00222ED8" w:rsidP="009D6D25">
            <w:pPr>
              <w:jc w:val="center"/>
            </w:pPr>
            <w:r w:rsidRPr="004807AB">
              <w:t>27 000,00</w:t>
            </w:r>
          </w:p>
        </w:tc>
      </w:tr>
      <w:tr w:rsidR="00222ED8" w:rsidRPr="004807AB" w14:paraId="20320B00"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E7D8B0" w14:textId="77777777" w:rsidR="00222ED8" w:rsidRPr="004807AB" w:rsidRDefault="00222ED8" w:rsidP="009D6D25">
            <w:pPr>
              <w:rPr>
                <w:i/>
                <w:iCs/>
              </w:rPr>
            </w:pPr>
            <w:r w:rsidRPr="004807AB">
              <w:rPr>
                <w:i/>
                <w:iCs/>
              </w:rPr>
              <w:t>000 1 16 01070 01 0000 140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970D30C" w14:textId="77777777" w:rsidR="00222ED8" w:rsidRPr="004807AB" w:rsidRDefault="00222ED8" w:rsidP="009D6D25">
            <w:pPr>
              <w:jc w:val="both"/>
              <w:rPr>
                <w:i/>
                <w:iCs/>
              </w:rPr>
            </w:pPr>
            <w:r w:rsidRPr="004807AB">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385D378B" w14:textId="77777777" w:rsidR="00222ED8" w:rsidRPr="004807AB" w:rsidRDefault="00222ED8" w:rsidP="009D6D25">
            <w:pPr>
              <w:jc w:val="center"/>
              <w:rPr>
                <w:i/>
                <w:iCs/>
              </w:rPr>
            </w:pPr>
            <w:r w:rsidRPr="004807AB">
              <w:rPr>
                <w:i/>
                <w:iCs/>
              </w:rPr>
              <w:t>11 950,00</w:t>
            </w:r>
          </w:p>
        </w:tc>
        <w:tc>
          <w:tcPr>
            <w:tcW w:w="1980" w:type="dxa"/>
            <w:tcBorders>
              <w:top w:val="single" w:sz="4" w:space="0" w:color="auto"/>
              <w:left w:val="nil"/>
              <w:bottom w:val="single" w:sz="4" w:space="0" w:color="auto"/>
              <w:right w:val="single" w:sz="4" w:space="0" w:color="auto"/>
            </w:tcBorders>
            <w:shd w:val="clear" w:color="000000" w:fill="FFFFFF"/>
            <w:hideMark/>
          </w:tcPr>
          <w:p w14:paraId="6B28B492" w14:textId="77777777" w:rsidR="00222ED8" w:rsidRPr="004807AB" w:rsidRDefault="00222ED8" w:rsidP="009D6D25">
            <w:pPr>
              <w:jc w:val="center"/>
              <w:rPr>
                <w:i/>
                <w:iCs/>
              </w:rPr>
            </w:pPr>
            <w:r w:rsidRPr="004807AB">
              <w:rPr>
                <w:i/>
                <w:iCs/>
              </w:rPr>
              <w:t>11 950,00</w:t>
            </w:r>
          </w:p>
        </w:tc>
        <w:tc>
          <w:tcPr>
            <w:tcW w:w="1780" w:type="dxa"/>
            <w:tcBorders>
              <w:top w:val="single" w:sz="4" w:space="0" w:color="auto"/>
              <w:left w:val="nil"/>
              <w:bottom w:val="single" w:sz="4" w:space="0" w:color="auto"/>
              <w:right w:val="single" w:sz="4" w:space="0" w:color="auto"/>
            </w:tcBorders>
            <w:shd w:val="clear" w:color="000000" w:fill="FFFFFF"/>
            <w:hideMark/>
          </w:tcPr>
          <w:p w14:paraId="13A44685" w14:textId="77777777" w:rsidR="00222ED8" w:rsidRPr="004807AB" w:rsidRDefault="00222ED8" w:rsidP="009D6D25">
            <w:pPr>
              <w:jc w:val="center"/>
              <w:rPr>
                <w:i/>
                <w:iCs/>
              </w:rPr>
            </w:pPr>
            <w:r w:rsidRPr="004807AB">
              <w:rPr>
                <w:i/>
                <w:iCs/>
              </w:rPr>
              <w:t>11 950,00</w:t>
            </w:r>
          </w:p>
        </w:tc>
      </w:tr>
      <w:tr w:rsidR="00222ED8" w:rsidRPr="004807AB" w14:paraId="30D27930" w14:textId="77777777" w:rsidTr="009D6D25">
        <w:trPr>
          <w:trHeight w:val="141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DCB8B2" w14:textId="77777777" w:rsidR="00222ED8" w:rsidRPr="004807AB" w:rsidRDefault="00222ED8" w:rsidP="009D6D25">
            <w:r w:rsidRPr="004807AB">
              <w:lastRenderedPageBreak/>
              <w:t>042 1 16 01073 01 0000 140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0A65942" w14:textId="77777777" w:rsidR="00222ED8" w:rsidRPr="004807AB" w:rsidRDefault="00222ED8" w:rsidP="009D6D25">
            <w:pPr>
              <w:jc w:val="both"/>
            </w:pPr>
            <w:r w:rsidRPr="004807A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48BB1596" w14:textId="77777777" w:rsidR="00222ED8" w:rsidRPr="004807AB" w:rsidRDefault="00222ED8" w:rsidP="009D6D25">
            <w:pPr>
              <w:jc w:val="center"/>
            </w:pPr>
            <w:r w:rsidRPr="004807AB">
              <w:t>11 950,00</w:t>
            </w:r>
          </w:p>
        </w:tc>
        <w:tc>
          <w:tcPr>
            <w:tcW w:w="1980" w:type="dxa"/>
            <w:tcBorders>
              <w:top w:val="single" w:sz="4" w:space="0" w:color="auto"/>
              <w:left w:val="nil"/>
              <w:bottom w:val="single" w:sz="4" w:space="0" w:color="auto"/>
              <w:right w:val="single" w:sz="4" w:space="0" w:color="auto"/>
            </w:tcBorders>
            <w:shd w:val="clear" w:color="auto" w:fill="auto"/>
            <w:hideMark/>
          </w:tcPr>
          <w:p w14:paraId="4C3808D0" w14:textId="77777777" w:rsidR="00222ED8" w:rsidRPr="004807AB" w:rsidRDefault="00222ED8" w:rsidP="009D6D25">
            <w:pPr>
              <w:jc w:val="center"/>
            </w:pPr>
            <w:r w:rsidRPr="004807AB">
              <w:t>11 950,00</w:t>
            </w:r>
          </w:p>
        </w:tc>
        <w:tc>
          <w:tcPr>
            <w:tcW w:w="1780" w:type="dxa"/>
            <w:tcBorders>
              <w:top w:val="single" w:sz="4" w:space="0" w:color="auto"/>
              <w:left w:val="nil"/>
              <w:bottom w:val="single" w:sz="4" w:space="0" w:color="auto"/>
              <w:right w:val="single" w:sz="4" w:space="0" w:color="auto"/>
            </w:tcBorders>
            <w:shd w:val="clear" w:color="auto" w:fill="auto"/>
            <w:hideMark/>
          </w:tcPr>
          <w:p w14:paraId="1CB6EDEE" w14:textId="77777777" w:rsidR="00222ED8" w:rsidRPr="004807AB" w:rsidRDefault="00222ED8" w:rsidP="009D6D25">
            <w:pPr>
              <w:jc w:val="center"/>
            </w:pPr>
            <w:r w:rsidRPr="004807AB">
              <w:t>11 950,00</w:t>
            </w:r>
          </w:p>
        </w:tc>
      </w:tr>
      <w:tr w:rsidR="00222ED8" w:rsidRPr="004807AB" w14:paraId="68222A51"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7FE2FC" w14:textId="77777777" w:rsidR="00222ED8" w:rsidRPr="004807AB" w:rsidRDefault="00222ED8" w:rsidP="009D6D25">
            <w:pPr>
              <w:rPr>
                <w:i/>
                <w:iCs/>
              </w:rPr>
            </w:pPr>
            <w:r w:rsidRPr="004807AB">
              <w:rPr>
                <w:i/>
                <w:iCs/>
              </w:rPr>
              <w:t>000 1 16 01080 01 0000 140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6338807" w14:textId="77777777" w:rsidR="00222ED8" w:rsidRPr="004807AB" w:rsidRDefault="00222ED8" w:rsidP="009D6D25">
            <w:pPr>
              <w:jc w:val="both"/>
              <w:rPr>
                <w:i/>
                <w:iCs/>
              </w:rPr>
            </w:pPr>
            <w:r w:rsidRPr="004807AB">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20" w:type="dxa"/>
            <w:tcBorders>
              <w:top w:val="single" w:sz="4" w:space="0" w:color="auto"/>
              <w:left w:val="nil"/>
              <w:bottom w:val="single" w:sz="4" w:space="0" w:color="auto"/>
              <w:right w:val="single" w:sz="4" w:space="0" w:color="auto"/>
            </w:tcBorders>
            <w:shd w:val="clear" w:color="auto" w:fill="auto"/>
            <w:hideMark/>
          </w:tcPr>
          <w:p w14:paraId="61F6745E" w14:textId="77777777" w:rsidR="00222ED8" w:rsidRPr="004807AB" w:rsidRDefault="00222ED8" w:rsidP="009D6D25">
            <w:pPr>
              <w:jc w:val="center"/>
              <w:rPr>
                <w:i/>
                <w:iCs/>
              </w:rPr>
            </w:pPr>
            <w:r w:rsidRPr="004807AB">
              <w:rPr>
                <w:i/>
                <w:iCs/>
              </w:rPr>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46DB35B5" w14:textId="77777777" w:rsidR="00222ED8" w:rsidRPr="004807AB" w:rsidRDefault="00222ED8" w:rsidP="009D6D25">
            <w:pPr>
              <w:jc w:val="center"/>
              <w:rPr>
                <w:i/>
                <w:iCs/>
              </w:rPr>
            </w:pPr>
            <w:r w:rsidRPr="004807AB">
              <w:rPr>
                <w:i/>
                <w:iCs/>
              </w:rPr>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62A82862" w14:textId="77777777" w:rsidR="00222ED8" w:rsidRPr="004807AB" w:rsidRDefault="00222ED8" w:rsidP="009D6D25">
            <w:pPr>
              <w:jc w:val="center"/>
              <w:rPr>
                <w:i/>
                <w:iCs/>
              </w:rPr>
            </w:pPr>
            <w:r w:rsidRPr="004807AB">
              <w:rPr>
                <w:i/>
                <w:iCs/>
              </w:rPr>
              <w:t>22 750,00</w:t>
            </w:r>
          </w:p>
        </w:tc>
      </w:tr>
      <w:tr w:rsidR="00222ED8" w:rsidRPr="004807AB" w14:paraId="6CAB05D4" w14:textId="77777777" w:rsidTr="009D6D25">
        <w:trPr>
          <w:trHeight w:val="16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BE42CA" w14:textId="77777777" w:rsidR="00222ED8" w:rsidRPr="004807AB" w:rsidRDefault="00222ED8" w:rsidP="009D6D25">
            <w:r w:rsidRPr="004807AB">
              <w:t>042 1 16 01083 01 0000 140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7B14FF4B" w14:textId="77777777" w:rsidR="00222ED8" w:rsidRPr="004807AB" w:rsidRDefault="00222ED8" w:rsidP="009D6D25">
            <w:pPr>
              <w:jc w:val="both"/>
            </w:pPr>
            <w:r w:rsidRPr="004807A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6F92DE20" w14:textId="77777777" w:rsidR="00222ED8" w:rsidRPr="004807AB" w:rsidRDefault="00222ED8" w:rsidP="009D6D25">
            <w:pPr>
              <w:jc w:val="center"/>
            </w:pPr>
            <w:r w:rsidRPr="004807AB">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70606889" w14:textId="77777777" w:rsidR="00222ED8" w:rsidRPr="004807AB" w:rsidRDefault="00222ED8" w:rsidP="009D6D25">
            <w:pPr>
              <w:jc w:val="center"/>
            </w:pPr>
            <w:r w:rsidRPr="004807AB">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3D9733CD" w14:textId="77777777" w:rsidR="00222ED8" w:rsidRPr="004807AB" w:rsidRDefault="00222ED8" w:rsidP="009D6D25">
            <w:pPr>
              <w:jc w:val="center"/>
            </w:pPr>
            <w:r w:rsidRPr="004807AB">
              <w:t>22 750,00</w:t>
            </w:r>
          </w:p>
        </w:tc>
      </w:tr>
      <w:tr w:rsidR="00222ED8" w:rsidRPr="004807AB" w14:paraId="316AC1BB" w14:textId="77777777" w:rsidTr="009D6D25">
        <w:trPr>
          <w:trHeight w:val="15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80B855B" w14:textId="77777777" w:rsidR="00222ED8" w:rsidRPr="004807AB" w:rsidRDefault="00222ED8" w:rsidP="009D6D25">
            <w:pPr>
              <w:rPr>
                <w:i/>
                <w:iCs/>
              </w:rPr>
            </w:pPr>
            <w:r w:rsidRPr="004807AB">
              <w:rPr>
                <w:i/>
                <w:iCs/>
              </w:rPr>
              <w:t>000 1 16 01093 01 0000 140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D07F143" w14:textId="77777777" w:rsidR="00222ED8" w:rsidRPr="004807AB" w:rsidRDefault="00F06721" w:rsidP="009D6D25">
            <w:pPr>
              <w:rPr>
                <w:i/>
                <w:iCs/>
              </w:rPr>
            </w:pPr>
            <w:hyperlink r:id="rId161" w:anchor="/document/12125267/entry/90" w:history="1">
              <w:r w:rsidR="00222ED8" w:rsidRPr="004807AB">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222ED8" w:rsidRPr="004807AB">
                <w:rPr>
                  <w:i/>
                  <w:iCs/>
                </w:rPr>
                <w:br/>
              </w:r>
            </w:hyperlink>
          </w:p>
        </w:tc>
        <w:tc>
          <w:tcPr>
            <w:tcW w:w="2020" w:type="dxa"/>
            <w:tcBorders>
              <w:top w:val="single" w:sz="4" w:space="0" w:color="auto"/>
              <w:left w:val="nil"/>
              <w:bottom w:val="single" w:sz="4" w:space="0" w:color="auto"/>
              <w:right w:val="single" w:sz="4" w:space="0" w:color="auto"/>
            </w:tcBorders>
            <w:shd w:val="clear" w:color="auto" w:fill="auto"/>
            <w:hideMark/>
          </w:tcPr>
          <w:p w14:paraId="64BF8542" w14:textId="77777777" w:rsidR="00222ED8" w:rsidRPr="004807AB" w:rsidRDefault="00222ED8" w:rsidP="009D6D25">
            <w:pPr>
              <w:jc w:val="center"/>
              <w:rPr>
                <w:i/>
                <w:iCs/>
              </w:rPr>
            </w:pPr>
            <w:r w:rsidRPr="004807AB">
              <w:rPr>
                <w:i/>
                <w:iCs/>
              </w:rPr>
              <w:t>1 700,00</w:t>
            </w:r>
          </w:p>
        </w:tc>
        <w:tc>
          <w:tcPr>
            <w:tcW w:w="1980" w:type="dxa"/>
            <w:tcBorders>
              <w:top w:val="single" w:sz="4" w:space="0" w:color="auto"/>
              <w:left w:val="nil"/>
              <w:bottom w:val="single" w:sz="4" w:space="0" w:color="auto"/>
              <w:right w:val="single" w:sz="4" w:space="0" w:color="auto"/>
            </w:tcBorders>
            <w:shd w:val="clear" w:color="auto" w:fill="auto"/>
            <w:hideMark/>
          </w:tcPr>
          <w:p w14:paraId="226820CD" w14:textId="77777777" w:rsidR="00222ED8" w:rsidRPr="004807AB" w:rsidRDefault="00222ED8" w:rsidP="009D6D25">
            <w:pPr>
              <w:jc w:val="center"/>
              <w:rPr>
                <w:i/>
                <w:iCs/>
              </w:rPr>
            </w:pPr>
            <w:r w:rsidRPr="004807AB">
              <w:rPr>
                <w:i/>
                <w:iCs/>
              </w:rPr>
              <w:t>1 700,00</w:t>
            </w:r>
          </w:p>
        </w:tc>
        <w:tc>
          <w:tcPr>
            <w:tcW w:w="1780" w:type="dxa"/>
            <w:tcBorders>
              <w:top w:val="single" w:sz="4" w:space="0" w:color="auto"/>
              <w:left w:val="nil"/>
              <w:bottom w:val="single" w:sz="4" w:space="0" w:color="auto"/>
              <w:right w:val="single" w:sz="4" w:space="0" w:color="auto"/>
            </w:tcBorders>
            <w:shd w:val="clear" w:color="auto" w:fill="auto"/>
            <w:hideMark/>
          </w:tcPr>
          <w:p w14:paraId="0FBF1A90" w14:textId="77777777" w:rsidR="00222ED8" w:rsidRPr="004807AB" w:rsidRDefault="00222ED8" w:rsidP="009D6D25">
            <w:pPr>
              <w:jc w:val="center"/>
              <w:rPr>
                <w:i/>
                <w:iCs/>
              </w:rPr>
            </w:pPr>
            <w:r w:rsidRPr="004807AB">
              <w:rPr>
                <w:i/>
                <w:iCs/>
              </w:rPr>
              <w:t>1 700,00</w:t>
            </w:r>
          </w:p>
        </w:tc>
      </w:tr>
      <w:tr w:rsidR="00222ED8" w:rsidRPr="004807AB" w14:paraId="2ABCDD59" w14:textId="77777777" w:rsidTr="009D6D25">
        <w:trPr>
          <w:trHeight w:val="16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796FE58" w14:textId="77777777" w:rsidR="00222ED8" w:rsidRPr="004807AB" w:rsidRDefault="00222ED8" w:rsidP="009D6D25">
            <w:r w:rsidRPr="004807AB">
              <w:t>042 1 16 01093 01 0000 140</w:t>
            </w:r>
          </w:p>
        </w:tc>
        <w:tc>
          <w:tcPr>
            <w:tcW w:w="6880" w:type="dxa"/>
            <w:tcBorders>
              <w:top w:val="single" w:sz="4" w:space="0" w:color="auto"/>
              <w:left w:val="nil"/>
              <w:bottom w:val="single" w:sz="4" w:space="0" w:color="auto"/>
              <w:right w:val="nil"/>
            </w:tcBorders>
            <w:shd w:val="clear" w:color="auto" w:fill="auto"/>
            <w:hideMark/>
          </w:tcPr>
          <w:p w14:paraId="26A866E3" w14:textId="77777777" w:rsidR="00222ED8" w:rsidRPr="004807AB" w:rsidRDefault="00F06721" w:rsidP="009D6D25">
            <w:hyperlink r:id="rId162" w:anchor="/document/12125267/entry/90" w:history="1">
              <w:r w:rsidR="00222ED8" w:rsidRPr="004807AB">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257FE20A" w14:textId="77777777" w:rsidR="00222ED8" w:rsidRPr="004807AB" w:rsidRDefault="00222ED8" w:rsidP="009D6D25">
            <w:pPr>
              <w:jc w:val="center"/>
            </w:pPr>
            <w:r w:rsidRPr="004807AB">
              <w:t>1 700,00</w:t>
            </w:r>
          </w:p>
        </w:tc>
        <w:tc>
          <w:tcPr>
            <w:tcW w:w="1980" w:type="dxa"/>
            <w:tcBorders>
              <w:top w:val="single" w:sz="4" w:space="0" w:color="auto"/>
              <w:left w:val="nil"/>
              <w:bottom w:val="single" w:sz="4" w:space="0" w:color="auto"/>
              <w:right w:val="single" w:sz="4" w:space="0" w:color="auto"/>
            </w:tcBorders>
            <w:shd w:val="clear" w:color="auto" w:fill="auto"/>
            <w:hideMark/>
          </w:tcPr>
          <w:p w14:paraId="360F6FBA" w14:textId="77777777" w:rsidR="00222ED8" w:rsidRPr="004807AB" w:rsidRDefault="00222ED8" w:rsidP="009D6D25">
            <w:pPr>
              <w:jc w:val="center"/>
            </w:pPr>
            <w:r w:rsidRPr="004807AB">
              <w:t>1 700,00</w:t>
            </w:r>
          </w:p>
        </w:tc>
        <w:tc>
          <w:tcPr>
            <w:tcW w:w="1780" w:type="dxa"/>
            <w:tcBorders>
              <w:top w:val="single" w:sz="4" w:space="0" w:color="auto"/>
              <w:left w:val="nil"/>
              <w:bottom w:val="single" w:sz="4" w:space="0" w:color="auto"/>
              <w:right w:val="single" w:sz="4" w:space="0" w:color="auto"/>
            </w:tcBorders>
            <w:shd w:val="clear" w:color="auto" w:fill="auto"/>
            <w:hideMark/>
          </w:tcPr>
          <w:p w14:paraId="093E0119" w14:textId="77777777" w:rsidR="00222ED8" w:rsidRPr="004807AB" w:rsidRDefault="00222ED8" w:rsidP="009D6D25">
            <w:pPr>
              <w:jc w:val="center"/>
            </w:pPr>
            <w:r w:rsidRPr="004807AB">
              <w:t>1 700,00</w:t>
            </w:r>
          </w:p>
        </w:tc>
      </w:tr>
      <w:tr w:rsidR="00222ED8" w:rsidRPr="004807AB" w14:paraId="011C99A2"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A845AD4" w14:textId="77777777" w:rsidR="00222ED8" w:rsidRPr="004807AB" w:rsidRDefault="00222ED8" w:rsidP="009D6D25">
            <w:pPr>
              <w:rPr>
                <w:i/>
                <w:iCs/>
              </w:rPr>
            </w:pPr>
            <w:r w:rsidRPr="004807AB">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29D3309" w14:textId="77777777" w:rsidR="00222ED8" w:rsidRPr="004807AB" w:rsidRDefault="00222ED8" w:rsidP="009D6D25">
            <w:pPr>
              <w:jc w:val="both"/>
              <w:rPr>
                <w:i/>
                <w:iCs/>
              </w:rPr>
            </w:pPr>
            <w:r w:rsidRPr="004807AB">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single" w:sz="4" w:space="0" w:color="auto"/>
              <w:left w:val="nil"/>
              <w:bottom w:val="single" w:sz="4" w:space="0" w:color="auto"/>
              <w:right w:val="single" w:sz="4" w:space="0" w:color="auto"/>
            </w:tcBorders>
            <w:shd w:val="clear" w:color="auto" w:fill="auto"/>
            <w:hideMark/>
          </w:tcPr>
          <w:p w14:paraId="53BBA6B4" w14:textId="77777777" w:rsidR="00222ED8" w:rsidRPr="004807AB" w:rsidRDefault="00222ED8" w:rsidP="009D6D25">
            <w:pPr>
              <w:jc w:val="center"/>
              <w:rPr>
                <w:i/>
                <w:iCs/>
              </w:rPr>
            </w:pPr>
            <w:r w:rsidRPr="004807AB">
              <w:rPr>
                <w:i/>
                <w:iCs/>
              </w:rPr>
              <w:t>1 500,00</w:t>
            </w:r>
          </w:p>
        </w:tc>
        <w:tc>
          <w:tcPr>
            <w:tcW w:w="1980" w:type="dxa"/>
            <w:tcBorders>
              <w:top w:val="single" w:sz="4" w:space="0" w:color="auto"/>
              <w:left w:val="nil"/>
              <w:bottom w:val="single" w:sz="4" w:space="0" w:color="auto"/>
              <w:right w:val="single" w:sz="4" w:space="0" w:color="auto"/>
            </w:tcBorders>
            <w:shd w:val="clear" w:color="auto" w:fill="auto"/>
            <w:hideMark/>
          </w:tcPr>
          <w:p w14:paraId="60F71756" w14:textId="77777777" w:rsidR="00222ED8" w:rsidRPr="004807AB" w:rsidRDefault="00222ED8" w:rsidP="009D6D25">
            <w:pPr>
              <w:jc w:val="center"/>
              <w:rPr>
                <w:i/>
                <w:iCs/>
              </w:rPr>
            </w:pPr>
            <w:r w:rsidRPr="004807AB">
              <w:rPr>
                <w:i/>
                <w:iCs/>
              </w:rPr>
              <w:t>1 500,00</w:t>
            </w:r>
          </w:p>
        </w:tc>
        <w:tc>
          <w:tcPr>
            <w:tcW w:w="1780" w:type="dxa"/>
            <w:tcBorders>
              <w:top w:val="single" w:sz="4" w:space="0" w:color="auto"/>
              <w:left w:val="nil"/>
              <w:bottom w:val="single" w:sz="4" w:space="0" w:color="auto"/>
              <w:right w:val="single" w:sz="4" w:space="0" w:color="auto"/>
            </w:tcBorders>
            <w:shd w:val="clear" w:color="auto" w:fill="auto"/>
            <w:hideMark/>
          </w:tcPr>
          <w:p w14:paraId="0247372E" w14:textId="77777777" w:rsidR="00222ED8" w:rsidRPr="004807AB" w:rsidRDefault="00222ED8" w:rsidP="009D6D25">
            <w:pPr>
              <w:jc w:val="center"/>
              <w:rPr>
                <w:i/>
                <w:iCs/>
              </w:rPr>
            </w:pPr>
            <w:r w:rsidRPr="004807AB">
              <w:rPr>
                <w:i/>
                <w:iCs/>
              </w:rPr>
              <w:t>1 500,00</w:t>
            </w:r>
          </w:p>
        </w:tc>
      </w:tr>
      <w:tr w:rsidR="00222ED8" w:rsidRPr="004807AB" w14:paraId="215AEFFA"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13E9EFD" w14:textId="77777777" w:rsidR="00222ED8" w:rsidRPr="004807AB" w:rsidRDefault="00222ED8" w:rsidP="009D6D25">
            <w:r w:rsidRPr="004807AB">
              <w:lastRenderedPageBreak/>
              <w:t>042 1 16 01133 01 0000 140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A663728" w14:textId="77777777" w:rsidR="00222ED8" w:rsidRPr="004807AB" w:rsidRDefault="00222ED8" w:rsidP="009D6D25">
            <w:pPr>
              <w:jc w:val="both"/>
            </w:pPr>
            <w:r w:rsidRPr="004807AB">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E5ECBCD" w14:textId="77777777" w:rsidR="00222ED8" w:rsidRPr="004807AB" w:rsidRDefault="00222ED8" w:rsidP="009D6D25">
            <w:pPr>
              <w:jc w:val="center"/>
            </w:pPr>
            <w:r w:rsidRPr="004807AB">
              <w:t>1 500,00</w:t>
            </w:r>
          </w:p>
        </w:tc>
        <w:tc>
          <w:tcPr>
            <w:tcW w:w="1980" w:type="dxa"/>
            <w:tcBorders>
              <w:top w:val="single" w:sz="4" w:space="0" w:color="auto"/>
              <w:left w:val="nil"/>
              <w:bottom w:val="single" w:sz="4" w:space="0" w:color="auto"/>
              <w:right w:val="single" w:sz="4" w:space="0" w:color="auto"/>
            </w:tcBorders>
            <w:shd w:val="clear" w:color="auto" w:fill="auto"/>
            <w:hideMark/>
          </w:tcPr>
          <w:p w14:paraId="75BD623E" w14:textId="77777777" w:rsidR="00222ED8" w:rsidRPr="004807AB" w:rsidRDefault="00222ED8" w:rsidP="009D6D25">
            <w:pPr>
              <w:jc w:val="center"/>
            </w:pPr>
            <w:r w:rsidRPr="004807AB">
              <w:t>1 500,00</w:t>
            </w:r>
          </w:p>
        </w:tc>
        <w:tc>
          <w:tcPr>
            <w:tcW w:w="1780" w:type="dxa"/>
            <w:tcBorders>
              <w:top w:val="single" w:sz="4" w:space="0" w:color="auto"/>
              <w:left w:val="nil"/>
              <w:bottom w:val="single" w:sz="4" w:space="0" w:color="auto"/>
              <w:right w:val="single" w:sz="4" w:space="0" w:color="auto"/>
            </w:tcBorders>
            <w:shd w:val="clear" w:color="auto" w:fill="auto"/>
            <w:hideMark/>
          </w:tcPr>
          <w:p w14:paraId="7D6EDE81" w14:textId="77777777" w:rsidR="00222ED8" w:rsidRPr="004807AB" w:rsidRDefault="00222ED8" w:rsidP="009D6D25">
            <w:pPr>
              <w:jc w:val="center"/>
            </w:pPr>
            <w:r w:rsidRPr="004807AB">
              <w:t>1 500,00</w:t>
            </w:r>
          </w:p>
        </w:tc>
      </w:tr>
      <w:tr w:rsidR="00222ED8" w:rsidRPr="004807AB" w14:paraId="75EF88F3"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8B52010" w14:textId="77777777" w:rsidR="00222ED8" w:rsidRPr="004807AB" w:rsidRDefault="00222ED8" w:rsidP="009D6D25">
            <w:pPr>
              <w:rPr>
                <w:i/>
                <w:iCs/>
              </w:rPr>
            </w:pPr>
            <w:r w:rsidRPr="004807AB">
              <w:rPr>
                <w:i/>
                <w:iCs/>
              </w:rPr>
              <w:t>000 1 16 01140 01 0000 140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79BE247" w14:textId="77777777" w:rsidR="00222ED8" w:rsidRPr="004807AB" w:rsidRDefault="00222ED8" w:rsidP="009D6D25">
            <w:pPr>
              <w:jc w:val="both"/>
              <w:rPr>
                <w:i/>
                <w:iCs/>
              </w:rPr>
            </w:pPr>
            <w:r w:rsidRPr="004807AB">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14:paraId="524476D0" w14:textId="77777777" w:rsidR="00222ED8" w:rsidRPr="004807AB" w:rsidRDefault="00222ED8" w:rsidP="009D6D25">
            <w:pPr>
              <w:jc w:val="center"/>
              <w:rPr>
                <w:i/>
                <w:iCs/>
              </w:rPr>
            </w:pPr>
            <w:r w:rsidRPr="004807AB">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278EEC2C" w14:textId="77777777" w:rsidR="00222ED8" w:rsidRPr="004807AB" w:rsidRDefault="00222ED8" w:rsidP="009D6D25">
            <w:pPr>
              <w:jc w:val="center"/>
              <w:rPr>
                <w:i/>
                <w:iCs/>
              </w:rPr>
            </w:pPr>
            <w:r w:rsidRPr="004807AB">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310708F6" w14:textId="77777777" w:rsidR="00222ED8" w:rsidRPr="004807AB" w:rsidRDefault="00222ED8" w:rsidP="009D6D25">
            <w:pPr>
              <w:jc w:val="center"/>
              <w:rPr>
                <w:i/>
                <w:iCs/>
              </w:rPr>
            </w:pPr>
            <w:r w:rsidRPr="004807AB">
              <w:rPr>
                <w:i/>
                <w:iCs/>
              </w:rPr>
              <w:t>19 300,00</w:t>
            </w:r>
          </w:p>
        </w:tc>
      </w:tr>
      <w:tr w:rsidR="00222ED8" w:rsidRPr="004807AB" w14:paraId="77C0D72F" w14:textId="77777777" w:rsidTr="009D6D25">
        <w:trPr>
          <w:trHeight w:val="192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65CC57" w14:textId="77777777" w:rsidR="00222ED8" w:rsidRPr="004807AB" w:rsidRDefault="00222ED8" w:rsidP="009D6D25">
            <w:r w:rsidRPr="004807AB">
              <w:t>042 1 16 01143 01 0000 140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95CD509" w14:textId="77777777" w:rsidR="00222ED8" w:rsidRPr="004807AB" w:rsidRDefault="00222ED8" w:rsidP="009D6D25">
            <w:pPr>
              <w:jc w:val="both"/>
            </w:pPr>
            <w:r w:rsidRPr="004807AB">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39659349" w14:textId="77777777" w:rsidR="00222ED8" w:rsidRPr="004807AB" w:rsidRDefault="00222ED8" w:rsidP="009D6D25">
            <w:pPr>
              <w:jc w:val="center"/>
            </w:pPr>
            <w:r w:rsidRPr="004807AB">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08D034BC" w14:textId="77777777" w:rsidR="00222ED8" w:rsidRPr="004807AB" w:rsidRDefault="00222ED8" w:rsidP="009D6D25">
            <w:pPr>
              <w:jc w:val="center"/>
            </w:pPr>
            <w:r w:rsidRPr="004807AB">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3683C246" w14:textId="77777777" w:rsidR="00222ED8" w:rsidRPr="004807AB" w:rsidRDefault="00222ED8" w:rsidP="009D6D25">
            <w:pPr>
              <w:jc w:val="center"/>
            </w:pPr>
            <w:r w:rsidRPr="004807AB">
              <w:t>19 300,00</w:t>
            </w:r>
          </w:p>
        </w:tc>
      </w:tr>
      <w:tr w:rsidR="00222ED8" w:rsidRPr="004807AB" w14:paraId="3E90AB8E" w14:textId="77777777" w:rsidTr="009D6D25">
        <w:trPr>
          <w:trHeight w:val="12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C0C2B86" w14:textId="77777777" w:rsidR="00222ED8" w:rsidRPr="004807AB" w:rsidRDefault="00222ED8" w:rsidP="009D6D25">
            <w:pPr>
              <w:rPr>
                <w:i/>
                <w:iCs/>
              </w:rPr>
            </w:pPr>
            <w:r w:rsidRPr="004807AB">
              <w:rPr>
                <w:i/>
                <w:iCs/>
              </w:rPr>
              <w:t>000 1 16 01150 01 0000 140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9EE7A7D" w14:textId="77777777" w:rsidR="00222ED8" w:rsidRPr="004807AB" w:rsidRDefault="00222ED8" w:rsidP="009D6D25">
            <w:pPr>
              <w:jc w:val="both"/>
              <w:rPr>
                <w:i/>
                <w:iCs/>
              </w:rPr>
            </w:pPr>
            <w:r w:rsidRPr="004807AB">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20" w:type="dxa"/>
            <w:tcBorders>
              <w:top w:val="single" w:sz="4" w:space="0" w:color="auto"/>
              <w:left w:val="nil"/>
              <w:bottom w:val="single" w:sz="4" w:space="0" w:color="auto"/>
              <w:right w:val="single" w:sz="4" w:space="0" w:color="auto"/>
            </w:tcBorders>
            <w:shd w:val="clear" w:color="auto" w:fill="auto"/>
            <w:hideMark/>
          </w:tcPr>
          <w:p w14:paraId="0CDDD9D7" w14:textId="77777777" w:rsidR="00222ED8" w:rsidRPr="004807AB" w:rsidRDefault="00222ED8" w:rsidP="009D6D25">
            <w:pPr>
              <w:jc w:val="center"/>
              <w:rPr>
                <w:i/>
                <w:iCs/>
              </w:rPr>
            </w:pPr>
            <w:r w:rsidRPr="004807AB">
              <w:rPr>
                <w:i/>
                <w:iCs/>
              </w:rPr>
              <w:t>150,00</w:t>
            </w:r>
          </w:p>
        </w:tc>
        <w:tc>
          <w:tcPr>
            <w:tcW w:w="1980" w:type="dxa"/>
            <w:tcBorders>
              <w:top w:val="single" w:sz="4" w:space="0" w:color="auto"/>
              <w:left w:val="nil"/>
              <w:bottom w:val="single" w:sz="4" w:space="0" w:color="auto"/>
              <w:right w:val="single" w:sz="4" w:space="0" w:color="auto"/>
            </w:tcBorders>
            <w:shd w:val="clear" w:color="auto" w:fill="auto"/>
            <w:hideMark/>
          </w:tcPr>
          <w:p w14:paraId="35FACB12" w14:textId="77777777" w:rsidR="00222ED8" w:rsidRPr="004807AB" w:rsidRDefault="00222ED8" w:rsidP="009D6D25">
            <w:pPr>
              <w:jc w:val="center"/>
              <w:rPr>
                <w:i/>
                <w:iCs/>
              </w:rPr>
            </w:pPr>
            <w:r w:rsidRPr="004807AB">
              <w:rPr>
                <w:i/>
                <w:iCs/>
              </w:rPr>
              <w:t>150,00</w:t>
            </w:r>
          </w:p>
        </w:tc>
        <w:tc>
          <w:tcPr>
            <w:tcW w:w="1780" w:type="dxa"/>
            <w:tcBorders>
              <w:top w:val="single" w:sz="4" w:space="0" w:color="auto"/>
              <w:left w:val="nil"/>
              <w:bottom w:val="single" w:sz="4" w:space="0" w:color="auto"/>
              <w:right w:val="single" w:sz="4" w:space="0" w:color="auto"/>
            </w:tcBorders>
            <w:shd w:val="clear" w:color="auto" w:fill="auto"/>
            <w:hideMark/>
          </w:tcPr>
          <w:p w14:paraId="714D53B1" w14:textId="77777777" w:rsidR="00222ED8" w:rsidRPr="004807AB" w:rsidRDefault="00222ED8" w:rsidP="009D6D25">
            <w:pPr>
              <w:jc w:val="center"/>
              <w:rPr>
                <w:i/>
                <w:iCs/>
              </w:rPr>
            </w:pPr>
            <w:r w:rsidRPr="004807AB">
              <w:rPr>
                <w:i/>
                <w:iCs/>
              </w:rPr>
              <w:t>150,00</w:t>
            </w:r>
          </w:p>
        </w:tc>
      </w:tr>
      <w:tr w:rsidR="00222ED8" w:rsidRPr="004807AB" w14:paraId="0D3C88BD" w14:textId="77777777" w:rsidTr="009D6D25">
        <w:trPr>
          <w:trHeight w:val="21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1242F9" w14:textId="77777777" w:rsidR="00222ED8" w:rsidRPr="004807AB" w:rsidRDefault="00222ED8" w:rsidP="009D6D25">
            <w:r w:rsidRPr="004807AB">
              <w:t>042 1 16 01153 01 0000 140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AA022E0" w14:textId="77777777" w:rsidR="00222ED8" w:rsidRPr="004807AB" w:rsidRDefault="00222ED8" w:rsidP="009D6D25">
            <w:pPr>
              <w:jc w:val="both"/>
            </w:pPr>
            <w:r w:rsidRPr="004807AB">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3C66ABBD" w14:textId="77777777" w:rsidR="00222ED8" w:rsidRPr="004807AB" w:rsidRDefault="00222ED8" w:rsidP="009D6D25">
            <w:pPr>
              <w:jc w:val="center"/>
            </w:pPr>
            <w:r w:rsidRPr="004807AB">
              <w:t>150,00</w:t>
            </w:r>
          </w:p>
        </w:tc>
        <w:tc>
          <w:tcPr>
            <w:tcW w:w="1980" w:type="dxa"/>
            <w:tcBorders>
              <w:top w:val="single" w:sz="4" w:space="0" w:color="auto"/>
              <w:left w:val="nil"/>
              <w:bottom w:val="single" w:sz="4" w:space="0" w:color="auto"/>
              <w:right w:val="single" w:sz="4" w:space="0" w:color="auto"/>
            </w:tcBorders>
            <w:shd w:val="clear" w:color="auto" w:fill="auto"/>
            <w:hideMark/>
          </w:tcPr>
          <w:p w14:paraId="49D74C9F" w14:textId="77777777" w:rsidR="00222ED8" w:rsidRPr="004807AB" w:rsidRDefault="00222ED8" w:rsidP="009D6D25">
            <w:pPr>
              <w:jc w:val="center"/>
            </w:pPr>
            <w:r w:rsidRPr="004807AB">
              <w:t>150,00</w:t>
            </w:r>
          </w:p>
        </w:tc>
        <w:tc>
          <w:tcPr>
            <w:tcW w:w="1780" w:type="dxa"/>
            <w:tcBorders>
              <w:top w:val="single" w:sz="4" w:space="0" w:color="auto"/>
              <w:left w:val="nil"/>
              <w:bottom w:val="single" w:sz="4" w:space="0" w:color="auto"/>
              <w:right w:val="single" w:sz="4" w:space="0" w:color="auto"/>
            </w:tcBorders>
            <w:shd w:val="clear" w:color="auto" w:fill="auto"/>
            <w:hideMark/>
          </w:tcPr>
          <w:p w14:paraId="63A35D3B" w14:textId="77777777" w:rsidR="00222ED8" w:rsidRPr="004807AB" w:rsidRDefault="00222ED8" w:rsidP="009D6D25">
            <w:pPr>
              <w:jc w:val="center"/>
            </w:pPr>
            <w:r w:rsidRPr="004807AB">
              <w:t>150,00</w:t>
            </w:r>
          </w:p>
        </w:tc>
      </w:tr>
      <w:tr w:rsidR="00222ED8" w:rsidRPr="004807AB" w14:paraId="3316B6E5"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6566824" w14:textId="77777777" w:rsidR="00222ED8" w:rsidRPr="004807AB" w:rsidRDefault="00222ED8" w:rsidP="009D6D25">
            <w:pPr>
              <w:rPr>
                <w:i/>
                <w:iCs/>
              </w:rPr>
            </w:pPr>
            <w:r w:rsidRPr="004807AB">
              <w:rPr>
                <w:i/>
                <w:iCs/>
              </w:rPr>
              <w:lastRenderedPageBreak/>
              <w:t>000 1 16 1170 01 0000 140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BE610BC" w14:textId="77777777" w:rsidR="00222ED8" w:rsidRPr="004807AB" w:rsidRDefault="00222ED8" w:rsidP="009D6D25">
            <w:pPr>
              <w:jc w:val="both"/>
              <w:rPr>
                <w:i/>
                <w:iCs/>
              </w:rPr>
            </w:pPr>
            <w:r w:rsidRPr="004807AB">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auto" w:fill="auto"/>
            <w:hideMark/>
          </w:tcPr>
          <w:p w14:paraId="641CC619" w14:textId="77777777" w:rsidR="00222ED8" w:rsidRPr="004807AB" w:rsidRDefault="00222ED8" w:rsidP="009D6D25">
            <w:pPr>
              <w:jc w:val="center"/>
              <w:rPr>
                <w:i/>
                <w:iCs/>
              </w:rPr>
            </w:pPr>
            <w:r w:rsidRPr="004807AB">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3EE8AA10" w14:textId="77777777" w:rsidR="00222ED8" w:rsidRPr="004807AB" w:rsidRDefault="00222ED8" w:rsidP="009D6D25">
            <w:pPr>
              <w:jc w:val="center"/>
              <w:rPr>
                <w:i/>
                <w:iCs/>
              </w:rPr>
            </w:pPr>
            <w:r w:rsidRPr="004807AB">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7ED100C0" w14:textId="77777777" w:rsidR="00222ED8" w:rsidRPr="004807AB" w:rsidRDefault="00222ED8" w:rsidP="009D6D25">
            <w:pPr>
              <w:jc w:val="center"/>
              <w:rPr>
                <w:i/>
                <w:iCs/>
              </w:rPr>
            </w:pPr>
            <w:r w:rsidRPr="004807AB">
              <w:rPr>
                <w:i/>
                <w:iCs/>
              </w:rPr>
              <w:t>19 300,00</w:t>
            </w:r>
          </w:p>
        </w:tc>
      </w:tr>
      <w:tr w:rsidR="00222ED8" w:rsidRPr="004807AB" w14:paraId="5F2843D7" w14:textId="77777777" w:rsidTr="009D6D25">
        <w:trPr>
          <w:trHeight w:val="1583"/>
        </w:trPr>
        <w:tc>
          <w:tcPr>
            <w:tcW w:w="3100" w:type="dxa"/>
            <w:tcBorders>
              <w:top w:val="single" w:sz="4" w:space="0" w:color="auto"/>
              <w:left w:val="single" w:sz="4" w:space="0" w:color="auto"/>
              <w:bottom w:val="single" w:sz="4" w:space="0" w:color="auto"/>
              <w:right w:val="nil"/>
            </w:tcBorders>
            <w:shd w:val="clear" w:color="auto" w:fill="auto"/>
            <w:hideMark/>
          </w:tcPr>
          <w:p w14:paraId="09732D76" w14:textId="77777777" w:rsidR="00222ED8" w:rsidRPr="004807AB" w:rsidRDefault="00222ED8" w:rsidP="009D6D25">
            <w:r w:rsidRPr="004807AB">
              <w:t>042 1 16 01173 01 0000 140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22A3B92C" w14:textId="77777777" w:rsidR="00222ED8" w:rsidRPr="004807AB" w:rsidRDefault="00222ED8" w:rsidP="009D6D25">
            <w:pPr>
              <w:jc w:val="both"/>
            </w:pPr>
            <w:r w:rsidRPr="004807A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E039463" w14:textId="77777777" w:rsidR="00222ED8" w:rsidRPr="004807AB" w:rsidRDefault="00222ED8" w:rsidP="009D6D25">
            <w:pPr>
              <w:jc w:val="center"/>
            </w:pPr>
            <w:r w:rsidRPr="004807AB">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6A609E23" w14:textId="77777777" w:rsidR="00222ED8" w:rsidRPr="004807AB" w:rsidRDefault="00222ED8" w:rsidP="009D6D25">
            <w:pPr>
              <w:jc w:val="center"/>
            </w:pPr>
            <w:r w:rsidRPr="004807AB">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179F8E71" w14:textId="77777777" w:rsidR="00222ED8" w:rsidRPr="004807AB" w:rsidRDefault="00222ED8" w:rsidP="009D6D25">
            <w:pPr>
              <w:jc w:val="center"/>
            </w:pPr>
            <w:r w:rsidRPr="004807AB">
              <w:t>19 300,00</w:t>
            </w:r>
          </w:p>
        </w:tc>
      </w:tr>
      <w:tr w:rsidR="00222ED8" w:rsidRPr="004807AB" w14:paraId="3014547F"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6BF7130" w14:textId="77777777" w:rsidR="00222ED8" w:rsidRPr="004807AB" w:rsidRDefault="00222ED8" w:rsidP="009D6D25">
            <w:pPr>
              <w:rPr>
                <w:i/>
                <w:iCs/>
              </w:rPr>
            </w:pPr>
            <w:r w:rsidRPr="004807AB">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9660F5D" w14:textId="77777777" w:rsidR="00222ED8" w:rsidRPr="004807AB" w:rsidRDefault="00222ED8" w:rsidP="009D6D25">
            <w:pPr>
              <w:jc w:val="both"/>
              <w:rPr>
                <w:i/>
                <w:iCs/>
              </w:rPr>
            </w:pPr>
            <w:r w:rsidRPr="004807AB">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7B681CDA" w14:textId="77777777" w:rsidR="00222ED8" w:rsidRPr="004807AB" w:rsidRDefault="00222ED8" w:rsidP="009D6D25">
            <w:pPr>
              <w:jc w:val="center"/>
              <w:rPr>
                <w:i/>
                <w:iCs/>
              </w:rPr>
            </w:pPr>
            <w:r w:rsidRPr="004807AB">
              <w:rPr>
                <w:i/>
                <w:iCs/>
              </w:rPr>
              <w:t>26 500,00</w:t>
            </w:r>
          </w:p>
        </w:tc>
        <w:tc>
          <w:tcPr>
            <w:tcW w:w="1980" w:type="dxa"/>
            <w:tcBorders>
              <w:top w:val="single" w:sz="4" w:space="0" w:color="auto"/>
              <w:left w:val="nil"/>
              <w:bottom w:val="single" w:sz="4" w:space="0" w:color="auto"/>
              <w:right w:val="single" w:sz="4" w:space="0" w:color="auto"/>
            </w:tcBorders>
            <w:shd w:val="clear" w:color="000000" w:fill="FFFFFF"/>
            <w:hideMark/>
          </w:tcPr>
          <w:p w14:paraId="6427CEA1" w14:textId="77777777" w:rsidR="00222ED8" w:rsidRPr="004807AB" w:rsidRDefault="00222ED8" w:rsidP="009D6D25">
            <w:pPr>
              <w:jc w:val="center"/>
              <w:rPr>
                <w:i/>
                <w:iCs/>
              </w:rPr>
            </w:pPr>
            <w:r w:rsidRPr="004807AB">
              <w:rPr>
                <w:i/>
                <w:iCs/>
              </w:rPr>
              <w:t>26 500,00</w:t>
            </w:r>
          </w:p>
        </w:tc>
        <w:tc>
          <w:tcPr>
            <w:tcW w:w="1780" w:type="dxa"/>
            <w:tcBorders>
              <w:top w:val="single" w:sz="4" w:space="0" w:color="auto"/>
              <w:left w:val="nil"/>
              <w:bottom w:val="single" w:sz="4" w:space="0" w:color="auto"/>
              <w:right w:val="single" w:sz="4" w:space="0" w:color="auto"/>
            </w:tcBorders>
            <w:shd w:val="clear" w:color="000000" w:fill="FFFFFF"/>
            <w:hideMark/>
          </w:tcPr>
          <w:p w14:paraId="662EE501" w14:textId="77777777" w:rsidR="00222ED8" w:rsidRPr="004807AB" w:rsidRDefault="00222ED8" w:rsidP="009D6D25">
            <w:pPr>
              <w:jc w:val="center"/>
              <w:rPr>
                <w:i/>
                <w:iCs/>
              </w:rPr>
            </w:pPr>
            <w:r w:rsidRPr="004807AB">
              <w:rPr>
                <w:i/>
                <w:iCs/>
              </w:rPr>
              <w:t>26 500,00</w:t>
            </w:r>
          </w:p>
        </w:tc>
      </w:tr>
      <w:tr w:rsidR="00222ED8" w:rsidRPr="004807AB" w14:paraId="38F79F13"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6FA4CA7" w14:textId="77777777" w:rsidR="00222ED8" w:rsidRPr="004807AB" w:rsidRDefault="00222ED8" w:rsidP="009D6D25">
            <w:r w:rsidRPr="004807AB">
              <w:t>042 1 16 01193 01 0000 140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B5B6535" w14:textId="77777777" w:rsidR="00222ED8" w:rsidRPr="004807AB" w:rsidRDefault="00222ED8" w:rsidP="009D6D25">
            <w:pPr>
              <w:jc w:val="both"/>
            </w:pPr>
            <w:r w:rsidRPr="004807A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1C46611F" w14:textId="77777777" w:rsidR="00222ED8" w:rsidRPr="004807AB" w:rsidRDefault="00222ED8" w:rsidP="009D6D25">
            <w:pPr>
              <w:jc w:val="center"/>
            </w:pPr>
            <w:r w:rsidRPr="004807AB">
              <w:t>26 500,00</w:t>
            </w:r>
          </w:p>
        </w:tc>
        <w:tc>
          <w:tcPr>
            <w:tcW w:w="1980" w:type="dxa"/>
            <w:tcBorders>
              <w:top w:val="single" w:sz="4" w:space="0" w:color="auto"/>
              <w:left w:val="nil"/>
              <w:bottom w:val="single" w:sz="4" w:space="0" w:color="auto"/>
              <w:right w:val="single" w:sz="4" w:space="0" w:color="auto"/>
            </w:tcBorders>
            <w:shd w:val="clear" w:color="auto" w:fill="auto"/>
            <w:hideMark/>
          </w:tcPr>
          <w:p w14:paraId="5308A4F2" w14:textId="77777777" w:rsidR="00222ED8" w:rsidRPr="004807AB" w:rsidRDefault="00222ED8" w:rsidP="009D6D25">
            <w:pPr>
              <w:jc w:val="center"/>
            </w:pPr>
            <w:r w:rsidRPr="004807AB">
              <w:t>26 500,00</w:t>
            </w:r>
          </w:p>
        </w:tc>
        <w:tc>
          <w:tcPr>
            <w:tcW w:w="1780" w:type="dxa"/>
            <w:tcBorders>
              <w:top w:val="single" w:sz="4" w:space="0" w:color="auto"/>
              <w:left w:val="nil"/>
              <w:bottom w:val="single" w:sz="4" w:space="0" w:color="auto"/>
              <w:right w:val="single" w:sz="4" w:space="0" w:color="auto"/>
            </w:tcBorders>
            <w:shd w:val="clear" w:color="auto" w:fill="auto"/>
            <w:hideMark/>
          </w:tcPr>
          <w:p w14:paraId="0DACCB15" w14:textId="77777777" w:rsidR="00222ED8" w:rsidRPr="004807AB" w:rsidRDefault="00222ED8" w:rsidP="009D6D25">
            <w:pPr>
              <w:jc w:val="center"/>
            </w:pPr>
            <w:r w:rsidRPr="004807AB">
              <w:t>26 500,00</w:t>
            </w:r>
          </w:p>
        </w:tc>
      </w:tr>
      <w:tr w:rsidR="00222ED8" w:rsidRPr="004807AB" w14:paraId="166E0B24"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E9E6975" w14:textId="77777777" w:rsidR="00222ED8" w:rsidRPr="004807AB" w:rsidRDefault="00222ED8" w:rsidP="009D6D25">
            <w:pPr>
              <w:rPr>
                <w:i/>
                <w:iCs/>
              </w:rPr>
            </w:pPr>
            <w:r w:rsidRPr="004807AB">
              <w:rPr>
                <w:i/>
                <w:iCs/>
              </w:rPr>
              <w:t>000 1 16 01200 01 0000 140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E4060E7" w14:textId="77777777" w:rsidR="00222ED8" w:rsidRPr="004807AB" w:rsidRDefault="00222ED8" w:rsidP="009D6D25">
            <w:pPr>
              <w:jc w:val="both"/>
              <w:rPr>
                <w:i/>
                <w:iCs/>
              </w:rPr>
            </w:pPr>
            <w:r w:rsidRPr="004807AB">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14:paraId="36D26EFC" w14:textId="77777777" w:rsidR="00222ED8" w:rsidRPr="004807AB" w:rsidRDefault="00222ED8" w:rsidP="009D6D25">
            <w:pPr>
              <w:jc w:val="center"/>
              <w:rPr>
                <w:i/>
                <w:iCs/>
              </w:rPr>
            </w:pPr>
            <w:r w:rsidRPr="004807AB">
              <w:rPr>
                <w:i/>
                <w:iCs/>
              </w:rPr>
              <w:t>475 800,00</w:t>
            </w:r>
          </w:p>
        </w:tc>
        <w:tc>
          <w:tcPr>
            <w:tcW w:w="1980" w:type="dxa"/>
            <w:tcBorders>
              <w:top w:val="single" w:sz="4" w:space="0" w:color="auto"/>
              <w:left w:val="nil"/>
              <w:bottom w:val="single" w:sz="4" w:space="0" w:color="auto"/>
              <w:right w:val="single" w:sz="4" w:space="0" w:color="auto"/>
            </w:tcBorders>
            <w:shd w:val="clear" w:color="000000" w:fill="FFFFFF"/>
            <w:hideMark/>
          </w:tcPr>
          <w:p w14:paraId="41F89722" w14:textId="77777777" w:rsidR="00222ED8" w:rsidRPr="004807AB" w:rsidRDefault="00222ED8" w:rsidP="009D6D25">
            <w:pPr>
              <w:jc w:val="center"/>
              <w:rPr>
                <w:i/>
                <w:iCs/>
              </w:rPr>
            </w:pPr>
            <w:r w:rsidRPr="004807AB">
              <w:rPr>
                <w:i/>
                <w:iCs/>
              </w:rPr>
              <w:t>475 800,00</w:t>
            </w:r>
          </w:p>
        </w:tc>
        <w:tc>
          <w:tcPr>
            <w:tcW w:w="1780" w:type="dxa"/>
            <w:tcBorders>
              <w:top w:val="single" w:sz="4" w:space="0" w:color="auto"/>
              <w:left w:val="nil"/>
              <w:bottom w:val="single" w:sz="4" w:space="0" w:color="auto"/>
              <w:right w:val="single" w:sz="4" w:space="0" w:color="auto"/>
            </w:tcBorders>
            <w:shd w:val="clear" w:color="000000" w:fill="FFFFFF"/>
            <w:hideMark/>
          </w:tcPr>
          <w:p w14:paraId="78CAC82B" w14:textId="77777777" w:rsidR="00222ED8" w:rsidRPr="004807AB" w:rsidRDefault="00222ED8" w:rsidP="009D6D25">
            <w:pPr>
              <w:jc w:val="center"/>
              <w:rPr>
                <w:i/>
                <w:iCs/>
              </w:rPr>
            </w:pPr>
            <w:r w:rsidRPr="004807AB">
              <w:rPr>
                <w:i/>
                <w:iCs/>
              </w:rPr>
              <w:t>475 800,00</w:t>
            </w:r>
          </w:p>
        </w:tc>
      </w:tr>
      <w:tr w:rsidR="00222ED8" w:rsidRPr="004807AB" w14:paraId="6CB1227B" w14:textId="77777777" w:rsidTr="009D6D25">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6AE1EC0" w14:textId="77777777" w:rsidR="00222ED8" w:rsidRPr="004807AB" w:rsidRDefault="00222ED8" w:rsidP="009D6D25">
            <w:r w:rsidRPr="004807AB">
              <w:t>042 1 16 01203 01 0000 140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0DE67D8" w14:textId="77777777" w:rsidR="00222ED8" w:rsidRPr="004807AB" w:rsidRDefault="00222ED8" w:rsidP="009D6D25">
            <w:pPr>
              <w:jc w:val="both"/>
            </w:pPr>
            <w:r w:rsidRPr="004807A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F4296DE" w14:textId="77777777" w:rsidR="00222ED8" w:rsidRPr="004807AB" w:rsidRDefault="00222ED8" w:rsidP="009D6D25">
            <w:pPr>
              <w:jc w:val="center"/>
            </w:pPr>
            <w:r w:rsidRPr="004807AB">
              <w:t>475 800,00</w:t>
            </w:r>
          </w:p>
        </w:tc>
        <w:tc>
          <w:tcPr>
            <w:tcW w:w="1980" w:type="dxa"/>
            <w:tcBorders>
              <w:top w:val="single" w:sz="4" w:space="0" w:color="auto"/>
              <w:left w:val="nil"/>
              <w:bottom w:val="single" w:sz="4" w:space="0" w:color="auto"/>
              <w:right w:val="single" w:sz="4" w:space="0" w:color="auto"/>
            </w:tcBorders>
            <w:shd w:val="clear" w:color="auto" w:fill="auto"/>
            <w:hideMark/>
          </w:tcPr>
          <w:p w14:paraId="18A2B4D8" w14:textId="77777777" w:rsidR="00222ED8" w:rsidRPr="004807AB" w:rsidRDefault="00222ED8" w:rsidP="009D6D25">
            <w:pPr>
              <w:jc w:val="center"/>
            </w:pPr>
            <w:r w:rsidRPr="004807AB">
              <w:t>475 800,00</w:t>
            </w:r>
          </w:p>
        </w:tc>
        <w:tc>
          <w:tcPr>
            <w:tcW w:w="1780" w:type="dxa"/>
            <w:tcBorders>
              <w:top w:val="single" w:sz="4" w:space="0" w:color="auto"/>
              <w:left w:val="nil"/>
              <w:bottom w:val="single" w:sz="4" w:space="0" w:color="auto"/>
              <w:right w:val="single" w:sz="4" w:space="0" w:color="auto"/>
            </w:tcBorders>
            <w:shd w:val="clear" w:color="auto" w:fill="auto"/>
            <w:hideMark/>
          </w:tcPr>
          <w:p w14:paraId="35006F0D" w14:textId="77777777" w:rsidR="00222ED8" w:rsidRPr="004807AB" w:rsidRDefault="00222ED8" w:rsidP="009D6D25">
            <w:pPr>
              <w:jc w:val="center"/>
            </w:pPr>
            <w:r w:rsidRPr="004807AB">
              <w:t>475 800,00</w:t>
            </w:r>
          </w:p>
        </w:tc>
      </w:tr>
      <w:tr w:rsidR="00222ED8" w:rsidRPr="004807AB" w14:paraId="1F5E3AB4"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284C3F0" w14:textId="77777777" w:rsidR="00222ED8" w:rsidRPr="004807AB" w:rsidRDefault="00222ED8" w:rsidP="009D6D25">
            <w:pPr>
              <w:jc w:val="center"/>
              <w:rPr>
                <w:b/>
                <w:bCs/>
                <w:i/>
                <w:iCs/>
              </w:rPr>
            </w:pPr>
            <w:r w:rsidRPr="004807AB">
              <w:rPr>
                <w:b/>
                <w:bCs/>
                <w:i/>
                <w:iCs/>
              </w:rPr>
              <w:lastRenderedPageBreak/>
              <w:t>000 1 16 07010 00 0000 140</w:t>
            </w:r>
          </w:p>
        </w:tc>
        <w:tc>
          <w:tcPr>
            <w:tcW w:w="6880" w:type="dxa"/>
            <w:tcBorders>
              <w:top w:val="single" w:sz="4" w:space="0" w:color="auto"/>
              <w:left w:val="nil"/>
              <w:bottom w:val="single" w:sz="4" w:space="0" w:color="auto"/>
              <w:right w:val="single" w:sz="4" w:space="0" w:color="auto"/>
            </w:tcBorders>
            <w:shd w:val="clear" w:color="auto" w:fill="auto"/>
            <w:hideMark/>
          </w:tcPr>
          <w:p w14:paraId="1A5DC6C0" w14:textId="77777777" w:rsidR="00222ED8" w:rsidRPr="004807AB" w:rsidRDefault="00222ED8" w:rsidP="009D6D25">
            <w:pPr>
              <w:jc w:val="both"/>
              <w:rPr>
                <w:b/>
                <w:bCs/>
                <w:i/>
                <w:iCs/>
              </w:rPr>
            </w:pPr>
            <w:r w:rsidRPr="004807A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auto" w:fill="auto"/>
            <w:hideMark/>
          </w:tcPr>
          <w:p w14:paraId="1A9E7132" w14:textId="77777777" w:rsidR="00222ED8" w:rsidRPr="004807AB" w:rsidRDefault="00222ED8" w:rsidP="009D6D25">
            <w:pPr>
              <w:jc w:val="center"/>
              <w:rPr>
                <w:b/>
                <w:bCs/>
                <w:i/>
                <w:iCs/>
              </w:rPr>
            </w:pPr>
            <w:r w:rsidRPr="004807AB">
              <w:rPr>
                <w:b/>
                <w:bCs/>
                <w:i/>
                <w:iCs/>
              </w:rPr>
              <w:t>429,69</w:t>
            </w:r>
          </w:p>
        </w:tc>
        <w:tc>
          <w:tcPr>
            <w:tcW w:w="1980" w:type="dxa"/>
            <w:tcBorders>
              <w:top w:val="single" w:sz="4" w:space="0" w:color="auto"/>
              <w:left w:val="nil"/>
              <w:bottom w:val="single" w:sz="4" w:space="0" w:color="auto"/>
              <w:right w:val="single" w:sz="4" w:space="0" w:color="auto"/>
            </w:tcBorders>
            <w:shd w:val="clear" w:color="auto" w:fill="auto"/>
            <w:hideMark/>
          </w:tcPr>
          <w:p w14:paraId="4B693C8B" w14:textId="77777777" w:rsidR="00222ED8" w:rsidRPr="004807AB" w:rsidRDefault="00222ED8" w:rsidP="009D6D25">
            <w:pPr>
              <w:jc w:val="center"/>
              <w:rPr>
                <w:b/>
                <w:bCs/>
                <w:i/>
                <w:iCs/>
              </w:rPr>
            </w:pPr>
            <w:r w:rsidRPr="004807A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1F446EE0" w14:textId="77777777" w:rsidR="00222ED8" w:rsidRPr="004807AB" w:rsidRDefault="00222ED8" w:rsidP="009D6D25">
            <w:pPr>
              <w:jc w:val="center"/>
              <w:rPr>
                <w:b/>
                <w:bCs/>
                <w:i/>
                <w:iCs/>
              </w:rPr>
            </w:pPr>
            <w:r w:rsidRPr="004807AB">
              <w:rPr>
                <w:b/>
                <w:bCs/>
                <w:i/>
                <w:iCs/>
              </w:rPr>
              <w:t>0,00</w:t>
            </w:r>
          </w:p>
        </w:tc>
      </w:tr>
      <w:tr w:rsidR="00222ED8" w:rsidRPr="004807AB" w14:paraId="243CB76E"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CFECF1F" w14:textId="77777777" w:rsidR="00222ED8" w:rsidRPr="004807AB" w:rsidRDefault="00222ED8" w:rsidP="009D6D25">
            <w:pPr>
              <w:jc w:val="center"/>
              <w:rPr>
                <w:i/>
                <w:iCs/>
              </w:rPr>
            </w:pPr>
            <w:r w:rsidRPr="004807AB">
              <w:rPr>
                <w:i/>
                <w:iCs/>
              </w:rPr>
              <w:t>000 1 16 07010 05 0000 140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565CE041" w14:textId="77777777" w:rsidR="00222ED8" w:rsidRPr="004807AB" w:rsidRDefault="00222ED8" w:rsidP="009D6D25">
            <w:pPr>
              <w:rPr>
                <w:i/>
                <w:iCs/>
              </w:rPr>
            </w:pPr>
            <w:r w:rsidRPr="004807AB">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44141187" w14:textId="77777777" w:rsidR="00222ED8" w:rsidRPr="004807AB" w:rsidRDefault="00222ED8" w:rsidP="009D6D25">
            <w:pPr>
              <w:jc w:val="center"/>
              <w:rPr>
                <w:i/>
                <w:iCs/>
              </w:rPr>
            </w:pPr>
            <w:r w:rsidRPr="004807AB">
              <w:rPr>
                <w:i/>
                <w:iCs/>
              </w:rPr>
              <w:t>429,69</w:t>
            </w:r>
          </w:p>
        </w:tc>
        <w:tc>
          <w:tcPr>
            <w:tcW w:w="1980" w:type="dxa"/>
            <w:tcBorders>
              <w:top w:val="single" w:sz="4" w:space="0" w:color="auto"/>
              <w:left w:val="nil"/>
              <w:bottom w:val="single" w:sz="4" w:space="0" w:color="auto"/>
              <w:right w:val="single" w:sz="4" w:space="0" w:color="auto"/>
            </w:tcBorders>
            <w:shd w:val="clear" w:color="auto" w:fill="auto"/>
            <w:hideMark/>
          </w:tcPr>
          <w:p w14:paraId="50F141CE" w14:textId="77777777" w:rsidR="00222ED8" w:rsidRPr="004807AB" w:rsidRDefault="00222ED8" w:rsidP="009D6D25">
            <w:pPr>
              <w:jc w:val="center"/>
              <w:rPr>
                <w:i/>
                <w:iCs/>
              </w:rPr>
            </w:pPr>
            <w:r w:rsidRPr="004807A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52766CE7" w14:textId="77777777" w:rsidR="00222ED8" w:rsidRPr="004807AB" w:rsidRDefault="00222ED8" w:rsidP="009D6D25">
            <w:pPr>
              <w:jc w:val="center"/>
              <w:rPr>
                <w:i/>
                <w:iCs/>
              </w:rPr>
            </w:pPr>
            <w:r w:rsidRPr="004807AB">
              <w:rPr>
                <w:i/>
                <w:iCs/>
              </w:rPr>
              <w:t>0,00</w:t>
            </w:r>
          </w:p>
        </w:tc>
      </w:tr>
      <w:tr w:rsidR="00222ED8" w:rsidRPr="004807AB" w14:paraId="1290FDD6"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855C4D0" w14:textId="77777777" w:rsidR="00222ED8" w:rsidRPr="004807AB" w:rsidRDefault="00222ED8" w:rsidP="009D6D25">
            <w:pPr>
              <w:jc w:val="center"/>
            </w:pPr>
            <w:r w:rsidRPr="004807AB">
              <w:t>052 1 16 07010 05 0000 140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1D6C2ED7" w14:textId="77777777" w:rsidR="00222ED8" w:rsidRPr="004807AB" w:rsidRDefault="00222ED8" w:rsidP="009D6D25">
            <w:r w:rsidRPr="004807A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5A4DA853" w14:textId="77777777" w:rsidR="00222ED8" w:rsidRPr="004807AB" w:rsidRDefault="00222ED8" w:rsidP="009D6D25">
            <w:pPr>
              <w:jc w:val="center"/>
            </w:pPr>
            <w:r w:rsidRPr="004807AB">
              <w:t>429,69</w:t>
            </w:r>
          </w:p>
        </w:tc>
        <w:tc>
          <w:tcPr>
            <w:tcW w:w="1980" w:type="dxa"/>
            <w:tcBorders>
              <w:top w:val="single" w:sz="4" w:space="0" w:color="auto"/>
              <w:left w:val="nil"/>
              <w:bottom w:val="single" w:sz="4" w:space="0" w:color="auto"/>
              <w:right w:val="single" w:sz="4" w:space="0" w:color="auto"/>
            </w:tcBorders>
            <w:shd w:val="clear" w:color="auto" w:fill="auto"/>
            <w:hideMark/>
          </w:tcPr>
          <w:p w14:paraId="703F5729"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auto" w:fill="auto"/>
            <w:hideMark/>
          </w:tcPr>
          <w:p w14:paraId="48FFA606" w14:textId="77777777" w:rsidR="00222ED8" w:rsidRPr="004807AB" w:rsidRDefault="00222ED8" w:rsidP="009D6D25">
            <w:pPr>
              <w:jc w:val="center"/>
            </w:pPr>
            <w:r w:rsidRPr="004807AB">
              <w:t>0,00</w:t>
            </w:r>
          </w:p>
        </w:tc>
      </w:tr>
      <w:tr w:rsidR="00222ED8" w:rsidRPr="004807AB" w14:paraId="4278555F" w14:textId="77777777" w:rsidTr="009D6D25">
        <w:trPr>
          <w:trHeight w:val="141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F66C36C" w14:textId="77777777" w:rsidR="00222ED8" w:rsidRPr="004807AB" w:rsidRDefault="00222ED8" w:rsidP="009D6D25">
            <w:pPr>
              <w:rPr>
                <w:b/>
                <w:bCs/>
                <w:i/>
                <w:iCs/>
              </w:rPr>
            </w:pPr>
            <w:r w:rsidRPr="004807AB">
              <w:rPr>
                <w:b/>
                <w:bCs/>
                <w:i/>
                <w:iCs/>
              </w:rPr>
              <w:t xml:space="preserve">000 1 16 10120 00 0000 140  </w:t>
            </w:r>
          </w:p>
        </w:tc>
        <w:tc>
          <w:tcPr>
            <w:tcW w:w="6880" w:type="dxa"/>
            <w:tcBorders>
              <w:top w:val="single" w:sz="4" w:space="0" w:color="auto"/>
              <w:left w:val="nil"/>
              <w:bottom w:val="single" w:sz="4" w:space="0" w:color="auto"/>
              <w:right w:val="single" w:sz="4" w:space="0" w:color="auto"/>
            </w:tcBorders>
            <w:shd w:val="clear" w:color="auto" w:fill="auto"/>
            <w:hideMark/>
          </w:tcPr>
          <w:p w14:paraId="0463E76C" w14:textId="77777777" w:rsidR="00222ED8" w:rsidRPr="004807AB" w:rsidRDefault="00222ED8" w:rsidP="009D6D25">
            <w:pPr>
              <w:jc w:val="both"/>
              <w:rPr>
                <w:b/>
                <w:bCs/>
                <w:i/>
                <w:iCs/>
              </w:rPr>
            </w:pPr>
            <w:r w:rsidRPr="004807A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07B1BDE7" w14:textId="77777777" w:rsidR="00222ED8" w:rsidRPr="004807AB" w:rsidRDefault="00222ED8" w:rsidP="009D6D25">
            <w:pPr>
              <w:jc w:val="center"/>
              <w:rPr>
                <w:b/>
                <w:bCs/>
                <w:i/>
                <w:iCs/>
              </w:rPr>
            </w:pPr>
            <w:r w:rsidRPr="004807AB">
              <w:rPr>
                <w:b/>
                <w:bCs/>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8CF0C14" w14:textId="77777777" w:rsidR="00222ED8" w:rsidRPr="004807AB" w:rsidRDefault="00222ED8" w:rsidP="009D6D25">
            <w:pPr>
              <w:jc w:val="center"/>
              <w:rPr>
                <w:b/>
                <w:bCs/>
                <w:i/>
                <w:iCs/>
              </w:rPr>
            </w:pPr>
            <w:r w:rsidRPr="004807AB">
              <w:rPr>
                <w:b/>
                <w:bCs/>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A0F27D8" w14:textId="77777777" w:rsidR="00222ED8" w:rsidRPr="004807AB" w:rsidRDefault="00222ED8" w:rsidP="009D6D25">
            <w:pPr>
              <w:jc w:val="center"/>
              <w:rPr>
                <w:b/>
                <w:bCs/>
                <w:i/>
                <w:iCs/>
              </w:rPr>
            </w:pPr>
            <w:r w:rsidRPr="004807AB">
              <w:rPr>
                <w:b/>
                <w:bCs/>
                <w:i/>
                <w:iCs/>
              </w:rPr>
              <w:t>60 000,00</w:t>
            </w:r>
          </w:p>
        </w:tc>
      </w:tr>
      <w:tr w:rsidR="00222ED8" w:rsidRPr="004807AB" w14:paraId="75C92229" w14:textId="77777777" w:rsidTr="009D6D25">
        <w:trPr>
          <w:trHeight w:val="12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D6FF76E" w14:textId="77777777" w:rsidR="00222ED8" w:rsidRPr="004807AB" w:rsidRDefault="00222ED8" w:rsidP="009D6D25">
            <w:pPr>
              <w:rPr>
                <w:i/>
                <w:iCs/>
              </w:rPr>
            </w:pPr>
            <w:r w:rsidRPr="004807AB">
              <w:rPr>
                <w:i/>
                <w:iCs/>
              </w:rPr>
              <w:t xml:space="preserve">000 1 16 10123 01 0051 140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6B73E93C" w14:textId="77777777" w:rsidR="00222ED8" w:rsidRPr="004807AB" w:rsidRDefault="00222ED8" w:rsidP="009D6D25">
            <w:pPr>
              <w:jc w:val="both"/>
              <w:rPr>
                <w:i/>
                <w:iCs/>
              </w:rPr>
            </w:pPr>
            <w:r w:rsidRPr="004807A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58C79E6D" w14:textId="77777777" w:rsidR="00222ED8" w:rsidRPr="004807AB" w:rsidRDefault="00222ED8" w:rsidP="009D6D25">
            <w:pPr>
              <w:jc w:val="center"/>
              <w:rPr>
                <w:i/>
                <w:iCs/>
              </w:rPr>
            </w:pPr>
            <w:r w:rsidRPr="004807AB">
              <w:rPr>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D15B0B5" w14:textId="77777777" w:rsidR="00222ED8" w:rsidRPr="004807AB" w:rsidRDefault="00222ED8" w:rsidP="009D6D25">
            <w:pPr>
              <w:jc w:val="center"/>
              <w:rPr>
                <w:i/>
                <w:iCs/>
              </w:rPr>
            </w:pPr>
            <w:r w:rsidRPr="004807AB">
              <w:rPr>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4290C49" w14:textId="77777777" w:rsidR="00222ED8" w:rsidRPr="004807AB" w:rsidRDefault="00222ED8" w:rsidP="009D6D25">
            <w:pPr>
              <w:jc w:val="center"/>
              <w:rPr>
                <w:i/>
                <w:iCs/>
              </w:rPr>
            </w:pPr>
            <w:r w:rsidRPr="004807AB">
              <w:rPr>
                <w:i/>
                <w:iCs/>
              </w:rPr>
              <w:t>60 000,00</w:t>
            </w:r>
          </w:p>
        </w:tc>
      </w:tr>
      <w:tr w:rsidR="00222ED8" w:rsidRPr="004807AB" w14:paraId="7A290D30"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0307056" w14:textId="77777777" w:rsidR="00222ED8" w:rsidRPr="004807AB" w:rsidRDefault="00222ED8" w:rsidP="009D6D25">
            <w:r w:rsidRPr="004807AB">
              <w:t xml:space="preserve">188 1 16 10123 01 0051 140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1D526D62" w14:textId="77777777" w:rsidR="00222ED8" w:rsidRPr="004807AB" w:rsidRDefault="00222ED8" w:rsidP="009D6D25">
            <w:pPr>
              <w:jc w:val="both"/>
            </w:pPr>
            <w:r w:rsidRPr="004807A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7E3B0FC8" w14:textId="77777777" w:rsidR="00222ED8" w:rsidRPr="004807AB" w:rsidRDefault="00222ED8" w:rsidP="009D6D25">
            <w:pPr>
              <w:jc w:val="center"/>
            </w:pPr>
            <w:r w:rsidRPr="004807AB">
              <w:t>80 000,00</w:t>
            </w:r>
          </w:p>
        </w:tc>
        <w:tc>
          <w:tcPr>
            <w:tcW w:w="1980" w:type="dxa"/>
            <w:tcBorders>
              <w:top w:val="single" w:sz="4" w:space="0" w:color="auto"/>
              <w:left w:val="nil"/>
              <w:bottom w:val="single" w:sz="4" w:space="0" w:color="auto"/>
              <w:right w:val="single" w:sz="4" w:space="0" w:color="auto"/>
            </w:tcBorders>
            <w:shd w:val="clear" w:color="auto" w:fill="auto"/>
            <w:hideMark/>
          </w:tcPr>
          <w:p w14:paraId="3AD95AED" w14:textId="77777777" w:rsidR="00222ED8" w:rsidRPr="004807AB" w:rsidRDefault="00222ED8" w:rsidP="009D6D25">
            <w:pPr>
              <w:jc w:val="center"/>
            </w:pPr>
            <w:r w:rsidRPr="004807AB">
              <w:t>70 000,00</w:t>
            </w:r>
          </w:p>
        </w:tc>
        <w:tc>
          <w:tcPr>
            <w:tcW w:w="1780" w:type="dxa"/>
            <w:tcBorders>
              <w:top w:val="single" w:sz="4" w:space="0" w:color="auto"/>
              <w:left w:val="nil"/>
              <w:bottom w:val="single" w:sz="4" w:space="0" w:color="auto"/>
              <w:right w:val="single" w:sz="4" w:space="0" w:color="auto"/>
            </w:tcBorders>
            <w:shd w:val="clear" w:color="auto" w:fill="auto"/>
            <w:hideMark/>
          </w:tcPr>
          <w:p w14:paraId="3F8205E6" w14:textId="77777777" w:rsidR="00222ED8" w:rsidRPr="004807AB" w:rsidRDefault="00222ED8" w:rsidP="009D6D25">
            <w:pPr>
              <w:jc w:val="center"/>
            </w:pPr>
            <w:r w:rsidRPr="004807AB">
              <w:t>60 000,00</w:t>
            </w:r>
          </w:p>
        </w:tc>
      </w:tr>
      <w:tr w:rsidR="00222ED8" w:rsidRPr="004807AB" w14:paraId="56F2DFC4"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3EBD2F7" w14:textId="77777777" w:rsidR="00222ED8" w:rsidRPr="004807AB" w:rsidRDefault="00222ED8" w:rsidP="009D6D25">
            <w:pPr>
              <w:jc w:val="center"/>
              <w:rPr>
                <w:b/>
                <w:bCs/>
                <w:i/>
                <w:iCs/>
              </w:rPr>
            </w:pPr>
            <w:r w:rsidRPr="004807AB">
              <w:rPr>
                <w:b/>
                <w:bCs/>
                <w:i/>
                <w:iCs/>
              </w:rPr>
              <w:lastRenderedPageBreak/>
              <w:t>000 1 16 10129 00 0000 140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59091031" w14:textId="77777777" w:rsidR="00222ED8" w:rsidRPr="004807AB" w:rsidRDefault="00222ED8" w:rsidP="009D6D25">
            <w:pPr>
              <w:rPr>
                <w:b/>
                <w:bCs/>
                <w:i/>
                <w:iCs/>
              </w:rPr>
            </w:pPr>
            <w:r w:rsidRPr="004807A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4BBF060F" w14:textId="77777777" w:rsidR="00222ED8" w:rsidRPr="004807AB" w:rsidRDefault="00222ED8" w:rsidP="009D6D25">
            <w:pPr>
              <w:jc w:val="center"/>
              <w:rPr>
                <w:b/>
                <w:bCs/>
                <w:i/>
                <w:iCs/>
              </w:rPr>
            </w:pPr>
            <w:r w:rsidRPr="004807AB">
              <w:rPr>
                <w:b/>
                <w:bCs/>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A585A9E" w14:textId="77777777" w:rsidR="00222ED8" w:rsidRPr="004807AB" w:rsidRDefault="00222ED8" w:rsidP="009D6D25">
            <w:pPr>
              <w:jc w:val="center"/>
              <w:rPr>
                <w:b/>
                <w:bCs/>
                <w:i/>
                <w:iCs/>
              </w:rPr>
            </w:pPr>
            <w:r w:rsidRPr="004807AB">
              <w:rPr>
                <w:b/>
                <w:bCs/>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A995231" w14:textId="77777777" w:rsidR="00222ED8" w:rsidRPr="004807AB" w:rsidRDefault="00222ED8" w:rsidP="009D6D25">
            <w:pPr>
              <w:jc w:val="center"/>
              <w:rPr>
                <w:b/>
                <w:bCs/>
                <w:i/>
                <w:iCs/>
              </w:rPr>
            </w:pPr>
            <w:r w:rsidRPr="004807AB">
              <w:rPr>
                <w:b/>
                <w:bCs/>
                <w:i/>
                <w:iCs/>
              </w:rPr>
              <w:t>15 000,00</w:t>
            </w:r>
          </w:p>
        </w:tc>
      </w:tr>
      <w:tr w:rsidR="00222ED8" w:rsidRPr="004807AB" w14:paraId="280FA1CE"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E7F445C" w14:textId="77777777" w:rsidR="00222ED8" w:rsidRPr="004807AB" w:rsidRDefault="00222ED8" w:rsidP="009D6D25">
            <w:pPr>
              <w:jc w:val="center"/>
              <w:rPr>
                <w:i/>
                <w:iCs/>
              </w:rPr>
            </w:pPr>
            <w:r w:rsidRPr="004807AB">
              <w:rPr>
                <w:i/>
                <w:iCs/>
              </w:rPr>
              <w:t>000 1 16 10129 01 0000 140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336E5550" w14:textId="77777777" w:rsidR="00222ED8" w:rsidRPr="004807AB" w:rsidRDefault="00222ED8" w:rsidP="009D6D25">
            <w:pPr>
              <w:rPr>
                <w:i/>
                <w:iCs/>
              </w:rPr>
            </w:pPr>
            <w:r w:rsidRPr="004807A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2ACBBA60" w14:textId="77777777" w:rsidR="00222ED8" w:rsidRPr="004807AB" w:rsidRDefault="00222ED8" w:rsidP="009D6D25">
            <w:pPr>
              <w:jc w:val="center"/>
              <w:rPr>
                <w:i/>
                <w:iCs/>
              </w:rPr>
            </w:pPr>
            <w:r w:rsidRPr="004807AB">
              <w:rPr>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64B9C652" w14:textId="77777777" w:rsidR="00222ED8" w:rsidRPr="004807AB" w:rsidRDefault="00222ED8" w:rsidP="009D6D25">
            <w:pPr>
              <w:jc w:val="center"/>
              <w:rPr>
                <w:i/>
                <w:iCs/>
              </w:rPr>
            </w:pPr>
            <w:r w:rsidRPr="004807AB">
              <w:rPr>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5FA22A3" w14:textId="77777777" w:rsidR="00222ED8" w:rsidRPr="004807AB" w:rsidRDefault="00222ED8" w:rsidP="009D6D25">
            <w:pPr>
              <w:jc w:val="center"/>
              <w:rPr>
                <w:i/>
                <w:iCs/>
              </w:rPr>
            </w:pPr>
            <w:r w:rsidRPr="004807AB">
              <w:rPr>
                <w:i/>
                <w:iCs/>
              </w:rPr>
              <w:t>15 000,00</w:t>
            </w:r>
          </w:p>
        </w:tc>
      </w:tr>
      <w:tr w:rsidR="00222ED8" w:rsidRPr="004807AB" w14:paraId="6E96F45C"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ABF2676" w14:textId="77777777" w:rsidR="00222ED8" w:rsidRPr="004807AB" w:rsidRDefault="00222ED8" w:rsidP="009D6D25">
            <w:pPr>
              <w:jc w:val="center"/>
            </w:pPr>
            <w:r w:rsidRPr="004807AB">
              <w:t>182 1 16 10129 01 0000 140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123379C7" w14:textId="77777777" w:rsidR="00222ED8" w:rsidRPr="004807AB" w:rsidRDefault="00222ED8" w:rsidP="009D6D25">
            <w:r w:rsidRPr="004807AB">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5BD372FA" w14:textId="77777777" w:rsidR="00222ED8" w:rsidRPr="004807AB" w:rsidRDefault="00222ED8" w:rsidP="009D6D25">
            <w:pPr>
              <w:jc w:val="center"/>
            </w:pPr>
            <w:r w:rsidRPr="004807AB">
              <w:t>25 000,00</w:t>
            </w:r>
          </w:p>
        </w:tc>
        <w:tc>
          <w:tcPr>
            <w:tcW w:w="1980" w:type="dxa"/>
            <w:tcBorders>
              <w:top w:val="single" w:sz="4" w:space="0" w:color="auto"/>
              <w:left w:val="nil"/>
              <w:bottom w:val="single" w:sz="4" w:space="0" w:color="auto"/>
              <w:right w:val="single" w:sz="4" w:space="0" w:color="auto"/>
            </w:tcBorders>
            <w:shd w:val="clear" w:color="auto" w:fill="auto"/>
            <w:hideMark/>
          </w:tcPr>
          <w:p w14:paraId="59EEB6B0" w14:textId="77777777" w:rsidR="00222ED8" w:rsidRPr="004807AB" w:rsidRDefault="00222ED8" w:rsidP="009D6D25">
            <w:pPr>
              <w:jc w:val="center"/>
            </w:pPr>
            <w:r w:rsidRPr="004807AB">
              <w:t>20 000,00</w:t>
            </w:r>
          </w:p>
        </w:tc>
        <w:tc>
          <w:tcPr>
            <w:tcW w:w="1780" w:type="dxa"/>
            <w:tcBorders>
              <w:top w:val="single" w:sz="4" w:space="0" w:color="auto"/>
              <w:left w:val="nil"/>
              <w:bottom w:val="single" w:sz="4" w:space="0" w:color="auto"/>
              <w:right w:val="single" w:sz="4" w:space="0" w:color="auto"/>
            </w:tcBorders>
            <w:shd w:val="clear" w:color="auto" w:fill="auto"/>
            <w:hideMark/>
          </w:tcPr>
          <w:p w14:paraId="35E35DEC" w14:textId="77777777" w:rsidR="00222ED8" w:rsidRPr="004807AB" w:rsidRDefault="00222ED8" w:rsidP="009D6D25">
            <w:pPr>
              <w:jc w:val="center"/>
            </w:pPr>
            <w:r w:rsidRPr="004807AB">
              <w:t>15 000,00</w:t>
            </w:r>
          </w:p>
        </w:tc>
      </w:tr>
      <w:tr w:rsidR="00222ED8" w:rsidRPr="004807AB" w14:paraId="41D304CB"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0294E28" w14:textId="77777777" w:rsidR="00222ED8" w:rsidRPr="004807AB" w:rsidRDefault="00222ED8" w:rsidP="009D6D25">
            <w:pPr>
              <w:rPr>
                <w:b/>
                <w:bCs/>
              </w:rPr>
            </w:pPr>
            <w:r w:rsidRPr="004807AB">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3BA81B30" w14:textId="77777777" w:rsidR="00222ED8" w:rsidRPr="004807AB" w:rsidRDefault="00222ED8" w:rsidP="009D6D25">
            <w:pPr>
              <w:jc w:val="both"/>
              <w:rPr>
                <w:b/>
                <w:bCs/>
              </w:rPr>
            </w:pPr>
            <w:r w:rsidRPr="004807AB">
              <w:rPr>
                <w:b/>
                <w:bCs/>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3B27E54B" w14:textId="77777777" w:rsidR="00222ED8" w:rsidRPr="004807AB" w:rsidRDefault="00222ED8" w:rsidP="009D6D25">
            <w:pPr>
              <w:jc w:val="center"/>
              <w:rPr>
                <w:b/>
                <w:bCs/>
              </w:rPr>
            </w:pPr>
            <w:r w:rsidRPr="004807AB">
              <w:rPr>
                <w:b/>
                <w:bCs/>
              </w:rPr>
              <w:t>383 309 893,79</w:t>
            </w:r>
          </w:p>
        </w:tc>
        <w:tc>
          <w:tcPr>
            <w:tcW w:w="1980" w:type="dxa"/>
            <w:tcBorders>
              <w:top w:val="single" w:sz="4" w:space="0" w:color="auto"/>
              <w:left w:val="nil"/>
              <w:bottom w:val="single" w:sz="4" w:space="0" w:color="auto"/>
              <w:right w:val="single" w:sz="4" w:space="0" w:color="auto"/>
            </w:tcBorders>
            <w:shd w:val="clear" w:color="000000" w:fill="FFFFFF"/>
            <w:hideMark/>
          </w:tcPr>
          <w:p w14:paraId="04943475" w14:textId="77777777" w:rsidR="00222ED8" w:rsidRPr="004807AB" w:rsidRDefault="00222ED8" w:rsidP="009D6D25">
            <w:pPr>
              <w:jc w:val="center"/>
              <w:rPr>
                <w:b/>
                <w:bCs/>
              </w:rPr>
            </w:pPr>
            <w:r w:rsidRPr="004807AB">
              <w:rPr>
                <w:b/>
                <w:bCs/>
              </w:rPr>
              <w:t>317 275 585,97</w:t>
            </w:r>
          </w:p>
        </w:tc>
        <w:tc>
          <w:tcPr>
            <w:tcW w:w="1780" w:type="dxa"/>
            <w:tcBorders>
              <w:top w:val="single" w:sz="4" w:space="0" w:color="auto"/>
              <w:left w:val="nil"/>
              <w:bottom w:val="single" w:sz="4" w:space="0" w:color="auto"/>
              <w:right w:val="single" w:sz="4" w:space="0" w:color="auto"/>
            </w:tcBorders>
            <w:shd w:val="clear" w:color="000000" w:fill="FFFFFF"/>
            <w:hideMark/>
          </w:tcPr>
          <w:p w14:paraId="44AD278C" w14:textId="77777777" w:rsidR="00222ED8" w:rsidRPr="004807AB" w:rsidRDefault="00222ED8" w:rsidP="009D6D25">
            <w:pPr>
              <w:jc w:val="center"/>
              <w:rPr>
                <w:b/>
                <w:bCs/>
              </w:rPr>
            </w:pPr>
            <w:r w:rsidRPr="004807AB">
              <w:rPr>
                <w:b/>
                <w:bCs/>
              </w:rPr>
              <w:t>338 134 553,46</w:t>
            </w:r>
          </w:p>
        </w:tc>
      </w:tr>
      <w:tr w:rsidR="00222ED8" w:rsidRPr="004807AB" w14:paraId="36B45B1A"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6BBEE7" w14:textId="77777777" w:rsidR="00222ED8" w:rsidRPr="004807AB" w:rsidRDefault="00222ED8" w:rsidP="009D6D25">
            <w:pPr>
              <w:rPr>
                <w:b/>
                <w:bCs/>
              </w:rPr>
            </w:pPr>
            <w:r w:rsidRPr="004807AB">
              <w:rPr>
                <w:b/>
                <w:bCs/>
              </w:rPr>
              <w:t>000 2 02 0000 00 0000 000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5B8797FB" w14:textId="77777777" w:rsidR="00222ED8" w:rsidRPr="004807AB" w:rsidRDefault="00222ED8" w:rsidP="009D6D25">
            <w:pPr>
              <w:jc w:val="both"/>
              <w:rPr>
                <w:b/>
                <w:bCs/>
              </w:rPr>
            </w:pPr>
            <w:r w:rsidRPr="004807AB">
              <w:rPr>
                <w:b/>
                <w:bCs/>
              </w:rPr>
              <w:t xml:space="preserve">Безвозмездные поступления от других  бюджетов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7BDE5FE2" w14:textId="77777777" w:rsidR="00222ED8" w:rsidRPr="004807AB" w:rsidRDefault="00222ED8" w:rsidP="009D6D25">
            <w:pPr>
              <w:jc w:val="center"/>
              <w:rPr>
                <w:b/>
                <w:bCs/>
              </w:rPr>
            </w:pPr>
            <w:r w:rsidRPr="004807AB">
              <w:rPr>
                <w:b/>
                <w:bCs/>
              </w:rPr>
              <w:t>383 139 893,79</w:t>
            </w:r>
          </w:p>
        </w:tc>
        <w:tc>
          <w:tcPr>
            <w:tcW w:w="1980" w:type="dxa"/>
            <w:tcBorders>
              <w:top w:val="single" w:sz="4" w:space="0" w:color="auto"/>
              <w:left w:val="nil"/>
              <w:bottom w:val="single" w:sz="4" w:space="0" w:color="auto"/>
              <w:right w:val="single" w:sz="4" w:space="0" w:color="auto"/>
            </w:tcBorders>
            <w:shd w:val="clear" w:color="auto" w:fill="auto"/>
            <w:hideMark/>
          </w:tcPr>
          <w:p w14:paraId="1D1149EE" w14:textId="77777777" w:rsidR="00222ED8" w:rsidRPr="004807AB" w:rsidRDefault="00222ED8" w:rsidP="009D6D25">
            <w:pPr>
              <w:jc w:val="center"/>
              <w:rPr>
                <w:b/>
                <w:bCs/>
              </w:rPr>
            </w:pPr>
            <w:r w:rsidRPr="004807AB">
              <w:rPr>
                <w:b/>
                <w:bCs/>
              </w:rPr>
              <w:t>317 105 585,97</w:t>
            </w:r>
          </w:p>
        </w:tc>
        <w:tc>
          <w:tcPr>
            <w:tcW w:w="1780" w:type="dxa"/>
            <w:tcBorders>
              <w:top w:val="single" w:sz="4" w:space="0" w:color="auto"/>
              <w:left w:val="nil"/>
              <w:bottom w:val="single" w:sz="4" w:space="0" w:color="auto"/>
              <w:right w:val="single" w:sz="4" w:space="0" w:color="auto"/>
            </w:tcBorders>
            <w:shd w:val="clear" w:color="auto" w:fill="auto"/>
            <w:hideMark/>
          </w:tcPr>
          <w:p w14:paraId="3B4DE76F" w14:textId="77777777" w:rsidR="00222ED8" w:rsidRPr="004807AB" w:rsidRDefault="00222ED8" w:rsidP="009D6D25">
            <w:pPr>
              <w:jc w:val="center"/>
              <w:rPr>
                <w:b/>
                <w:bCs/>
              </w:rPr>
            </w:pPr>
            <w:r w:rsidRPr="004807AB">
              <w:rPr>
                <w:b/>
                <w:bCs/>
              </w:rPr>
              <w:t>337 964 553,46</w:t>
            </w:r>
          </w:p>
        </w:tc>
      </w:tr>
      <w:tr w:rsidR="00222ED8" w:rsidRPr="004807AB" w14:paraId="4008627B"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017BCC0" w14:textId="77777777" w:rsidR="00222ED8" w:rsidRPr="004807AB" w:rsidRDefault="00222ED8" w:rsidP="009D6D25">
            <w:pPr>
              <w:rPr>
                <w:b/>
                <w:bCs/>
              </w:rPr>
            </w:pPr>
            <w:r w:rsidRPr="004807AB">
              <w:rPr>
                <w:b/>
                <w:bCs/>
              </w:rPr>
              <w:t>000 2 02 10000 00 0000 150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9B0F674" w14:textId="77777777" w:rsidR="00222ED8" w:rsidRPr="004807AB" w:rsidRDefault="00222ED8" w:rsidP="009D6D25">
            <w:pPr>
              <w:jc w:val="both"/>
              <w:rPr>
                <w:b/>
                <w:bCs/>
              </w:rPr>
            </w:pPr>
            <w:r w:rsidRPr="004807AB">
              <w:rPr>
                <w:b/>
                <w:bCs/>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44EB9EC6" w14:textId="77777777" w:rsidR="00222ED8" w:rsidRPr="004807AB" w:rsidRDefault="00222ED8" w:rsidP="009D6D25">
            <w:pPr>
              <w:jc w:val="center"/>
              <w:rPr>
                <w:b/>
                <w:bCs/>
              </w:rPr>
            </w:pPr>
            <w:r w:rsidRPr="004807AB">
              <w:rPr>
                <w:b/>
                <w:bCs/>
              </w:rPr>
              <w:t>154 216 371,96</w:t>
            </w:r>
          </w:p>
        </w:tc>
        <w:tc>
          <w:tcPr>
            <w:tcW w:w="1980" w:type="dxa"/>
            <w:tcBorders>
              <w:top w:val="single" w:sz="4" w:space="0" w:color="auto"/>
              <w:left w:val="nil"/>
              <w:bottom w:val="single" w:sz="4" w:space="0" w:color="auto"/>
              <w:right w:val="single" w:sz="4" w:space="0" w:color="auto"/>
            </w:tcBorders>
            <w:shd w:val="clear" w:color="auto" w:fill="auto"/>
            <w:hideMark/>
          </w:tcPr>
          <w:p w14:paraId="1E36FB95" w14:textId="77777777" w:rsidR="00222ED8" w:rsidRPr="004807AB" w:rsidRDefault="00222ED8" w:rsidP="009D6D25">
            <w:pPr>
              <w:jc w:val="center"/>
              <w:rPr>
                <w:b/>
                <w:bCs/>
              </w:rPr>
            </w:pPr>
            <w:r w:rsidRPr="004807AB">
              <w:rPr>
                <w:b/>
                <w:b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3E5E3AF3" w14:textId="77777777" w:rsidR="00222ED8" w:rsidRPr="004807AB" w:rsidRDefault="00222ED8" w:rsidP="009D6D25">
            <w:pPr>
              <w:jc w:val="center"/>
              <w:rPr>
                <w:b/>
                <w:bCs/>
              </w:rPr>
            </w:pPr>
            <w:r w:rsidRPr="004807AB">
              <w:rPr>
                <w:b/>
                <w:bCs/>
              </w:rPr>
              <w:t>122 690 000,00</w:t>
            </w:r>
          </w:p>
        </w:tc>
      </w:tr>
      <w:tr w:rsidR="00222ED8" w:rsidRPr="004807AB" w14:paraId="2C91AAAA"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CB6D93C" w14:textId="77777777" w:rsidR="00222ED8" w:rsidRPr="004807AB" w:rsidRDefault="00222ED8" w:rsidP="009D6D25">
            <w:pPr>
              <w:rPr>
                <w:b/>
                <w:bCs/>
                <w:i/>
                <w:iCs/>
              </w:rPr>
            </w:pPr>
            <w:r w:rsidRPr="004807AB">
              <w:rPr>
                <w:b/>
                <w:bCs/>
                <w:i/>
                <w:iCs/>
              </w:rPr>
              <w:t>000 2 02 15 001 00 0000 150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DB89064" w14:textId="77777777" w:rsidR="00222ED8" w:rsidRPr="004807AB" w:rsidRDefault="00222ED8" w:rsidP="009D6D25">
            <w:pPr>
              <w:jc w:val="both"/>
              <w:rPr>
                <w:b/>
                <w:bCs/>
                <w:i/>
                <w:iCs/>
              </w:rPr>
            </w:pPr>
            <w:r w:rsidRPr="004807AB">
              <w:rPr>
                <w:b/>
                <w:bCs/>
                <w:i/>
                <w:iCs/>
              </w:rPr>
              <w:t>Дотации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1C880BA5" w14:textId="77777777" w:rsidR="00222ED8" w:rsidRPr="004807AB" w:rsidRDefault="00222ED8" w:rsidP="009D6D25">
            <w:pPr>
              <w:jc w:val="center"/>
              <w:rPr>
                <w:b/>
                <w:bCs/>
                <w:i/>
                <w:iCs/>
              </w:rPr>
            </w:pPr>
            <w:r w:rsidRPr="004807AB">
              <w:rPr>
                <w:b/>
                <w:bCs/>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2A337F13" w14:textId="77777777" w:rsidR="00222ED8" w:rsidRPr="004807AB" w:rsidRDefault="00222ED8" w:rsidP="009D6D25">
            <w:pPr>
              <w:jc w:val="center"/>
              <w:rPr>
                <w:b/>
                <w:bCs/>
                <w:i/>
                <w:iCs/>
              </w:rPr>
            </w:pPr>
            <w:r w:rsidRPr="004807AB">
              <w:rPr>
                <w:b/>
                <w:bCs/>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149ED658" w14:textId="77777777" w:rsidR="00222ED8" w:rsidRPr="004807AB" w:rsidRDefault="00222ED8" w:rsidP="009D6D25">
            <w:pPr>
              <w:jc w:val="center"/>
              <w:rPr>
                <w:b/>
                <w:bCs/>
                <w:i/>
                <w:iCs/>
              </w:rPr>
            </w:pPr>
            <w:r w:rsidRPr="004807AB">
              <w:rPr>
                <w:b/>
                <w:bCs/>
                <w:i/>
                <w:iCs/>
              </w:rPr>
              <w:t>122 690 000,00</w:t>
            </w:r>
          </w:p>
        </w:tc>
      </w:tr>
      <w:tr w:rsidR="00222ED8" w:rsidRPr="004807AB" w14:paraId="37E0178C"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B4CF42D" w14:textId="77777777" w:rsidR="00222ED8" w:rsidRPr="004807AB" w:rsidRDefault="00222ED8" w:rsidP="009D6D25">
            <w:pPr>
              <w:rPr>
                <w:i/>
                <w:iCs/>
              </w:rPr>
            </w:pPr>
            <w:r w:rsidRPr="004807AB">
              <w:rPr>
                <w:i/>
                <w:iCs/>
              </w:rPr>
              <w:t>000 2 02 15001 05 0000 150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24059F0" w14:textId="77777777" w:rsidR="00222ED8" w:rsidRPr="004807AB" w:rsidRDefault="00222ED8" w:rsidP="009D6D25">
            <w:pPr>
              <w:rPr>
                <w:i/>
                <w:iCs/>
              </w:rPr>
            </w:pPr>
            <w:r w:rsidRPr="004807AB">
              <w:rPr>
                <w:i/>
                <w:iCs/>
              </w:rPr>
              <w:t>Дотации  бюджетам  муниципальных районов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79C6FBC4" w14:textId="77777777" w:rsidR="00222ED8" w:rsidRPr="004807AB" w:rsidRDefault="00222ED8" w:rsidP="009D6D25">
            <w:pPr>
              <w:jc w:val="center"/>
              <w:rPr>
                <w:i/>
                <w:iCs/>
              </w:rPr>
            </w:pPr>
            <w:r w:rsidRPr="004807AB">
              <w:rPr>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61B57528" w14:textId="77777777" w:rsidR="00222ED8" w:rsidRPr="004807AB" w:rsidRDefault="00222ED8" w:rsidP="009D6D25">
            <w:pPr>
              <w:jc w:val="center"/>
              <w:rPr>
                <w:i/>
                <w:iCs/>
              </w:rPr>
            </w:pPr>
            <w:r w:rsidRPr="004807AB">
              <w:rPr>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095C601E" w14:textId="77777777" w:rsidR="00222ED8" w:rsidRPr="004807AB" w:rsidRDefault="00222ED8" w:rsidP="009D6D25">
            <w:pPr>
              <w:jc w:val="center"/>
              <w:rPr>
                <w:i/>
                <w:iCs/>
              </w:rPr>
            </w:pPr>
            <w:r w:rsidRPr="004807AB">
              <w:rPr>
                <w:i/>
                <w:iCs/>
              </w:rPr>
              <w:t>122 690 000,00</w:t>
            </w:r>
          </w:p>
        </w:tc>
      </w:tr>
      <w:tr w:rsidR="00222ED8" w:rsidRPr="004807AB" w14:paraId="5661082B"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AF415A0" w14:textId="77777777" w:rsidR="00222ED8" w:rsidRPr="004807AB" w:rsidRDefault="00222ED8" w:rsidP="009D6D25">
            <w:r w:rsidRPr="004807AB">
              <w:t>053 2 02 15001 05 0000 150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0EE64B4" w14:textId="77777777" w:rsidR="00222ED8" w:rsidRPr="004807AB" w:rsidRDefault="00222ED8" w:rsidP="009D6D25">
            <w:r w:rsidRPr="004807AB">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49A3578" w14:textId="77777777" w:rsidR="00222ED8" w:rsidRPr="004807AB" w:rsidRDefault="00222ED8" w:rsidP="009D6D25">
            <w:pPr>
              <w:jc w:val="center"/>
            </w:pPr>
            <w:r w:rsidRPr="004807AB">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2B01FB9C" w14:textId="77777777" w:rsidR="00222ED8" w:rsidRPr="004807AB" w:rsidRDefault="00222ED8" w:rsidP="009D6D25">
            <w:pPr>
              <w:jc w:val="center"/>
            </w:pPr>
            <w:r w:rsidRPr="004807AB">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061E604C" w14:textId="77777777" w:rsidR="00222ED8" w:rsidRPr="004807AB" w:rsidRDefault="00222ED8" w:rsidP="009D6D25">
            <w:pPr>
              <w:jc w:val="center"/>
            </w:pPr>
            <w:r w:rsidRPr="004807AB">
              <w:t>122 690 000,00</w:t>
            </w:r>
          </w:p>
        </w:tc>
      </w:tr>
      <w:tr w:rsidR="00222ED8" w:rsidRPr="004807AB" w14:paraId="68F62C9C"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3833B2D" w14:textId="77777777" w:rsidR="00222ED8" w:rsidRPr="004807AB" w:rsidRDefault="00222ED8" w:rsidP="009D6D25">
            <w:pPr>
              <w:rPr>
                <w:b/>
                <w:bCs/>
                <w:i/>
                <w:iCs/>
              </w:rPr>
            </w:pPr>
            <w:r w:rsidRPr="004807AB">
              <w:rPr>
                <w:b/>
                <w:bCs/>
                <w:i/>
                <w:iCs/>
              </w:rPr>
              <w:t>000 2 0215 002 00 0000 150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3C821A38" w14:textId="77777777" w:rsidR="00222ED8" w:rsidRPr="004807AB" w:rsidRDefault="00222ED8" w:rsidP="009D6D25">
            <w:pPr>
              <w:jc w:val="both"/>
              <w:rPr>
                <w:b/>
                <w:bCs/>
                <w:i/>
                <w:iCs/>
              </w:rPr>
            </w:pPr>
            <w:r w:rsidRPr="004807AB">
              <w:rPr>
                <w:b/>
                <w:bCs/>
                <w:i/>
                <w:iCs/>
              </w:rPr>
              <w:t>Дотации бюджетам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6634AD42" w14:textId="77777777" w:rsidR="00222ED8" w:rsidRPr="004807AB" w:rsidRDefault="00222ED8" w:rsidP="009D6D25">
            <w:pPr>
              <w:jc w:val="center"/>
              <w:rPr>
                <w:b/>
                <w:bCs/>
                <w:i/>
                <w:iCs/>
              </w:rPr>
            </w:pPr>
            <w:r w:rsidRPr="004807AB">
              <w:rPr>
                <w:b/>
                <w:bCs/>
                <w:i/>
                <w:iCs/>
              </w:rPr>
              <w:t>35 080 571,96</w:t>
            </w:r>
          </w:p>
        </w:tc>
        <w:tc>
          <w:tcPr>
            <w:tcW w:w="1980" w:type="dxa"/>
            <w:tcBorders>
              <w:top w:val="single" w:sz="4" w:space="0" w:color="auto"/>
              <w:left w:val="nil"/>
              <w:bottom w:val="single" w:sz="4" w:space="0" w:color="auto"/>
              <w:right w:val="single" w:sz="4" w:space="0" w:color="auto"/>
            </w:tcBorders>
            <w:shd w:val="clear" w:color="auto" w:fill="auto"/>
            <w:hideMark/>
          </w:tcPr>
          <w:p w14:paraId="0DE7B1CB" w14:textId="77777777" w:rsidR="00222ED8" w:rsidRPr="004807AB" w:rsidRDefault="00222ED8" w:rsidP="009D6D25">
            <w:pPr>
              <w:jc w:val="center"/>
              <w:rPr>
                <w:b/>
                <w:bCs/>
                <w:i/>
                <w:iCs/>
              </w:rPr>
            </w:pPr>
            <w:r w:rsidRPr="004807A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C9C730B" w14:textId="77777777" w:rsidR="00222ED8" w:rsidRPr="004807AB" w:rsidRDefault="00222ED8" w:rsidP="009D6D25">
            <w:pPr>
              <w:jc w:val="center"/>
              <w:rPr>
                <w:b/>
                <w:bCs/>
                <w:i/>
                <w:iCs/>
              </w:rPr>
            </w:pPr>
            <w:r w:rsidRPr="004807AB">
              <w:rPr>
                <w:b/>
                <w:bCs/>
                <w:i/>
                <w:iCs/>
              </w:rPr>
              <w:t>0,00</w:t>
            </w:r>
          </w:p>
        </w:tc>
      </w:tr>
      <w:tr w:rsidR="00222ED8" w:rsidRPr="004807AB" w14:paraId="143D1D16" w14:textId="77777777" w:rsidTr="009D6D25">
        <w:trPr>
          <w:trHeight w:val="6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71A3EAE" w14:textId="77777777" w:rsidR="00222ED8" w:rsidRPr="004807AB" w:rsidRDefault="00222ED8" w:rsidP="009D6D25">
            <w:pPr>
              <w:rPr>
                <w:i/>
                <w:iCs/>
              </w:rPr>
            </w:pPr>
            <w:r w:rsidRPr="004807AB">
              <w:rPr>
                <w:i/>
                <w:iCs/>
              </w:rPr>
              <w:lastRenderedPageBreak/>
              <w:t>000 2 02 15002 05 0000 150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4E3632A" w14:textId="77777777" w:rsidR="00222ED8" w:rsidRPr="004807AB" w:rsidRDefault="00222ED8" w:rsidP="009D6D25">
            <w:pPr>
              <w:rPr>
                <w:i/>
                <w:iCs/>
              </w:rPr>
            </w:pPr>
            <w:r w:rsidRPr="004807AB">
              <w:rPr>
                <w:i/>
                <w:iCs/>
              </w:rPr>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326026D0" w14:textId="77777777" w:rsidR="00222ED8" w:rsidRPr="004807AB" w:rsidRDefault="00222ED8" w:rsidP="009D6D25">
            <w:pPr>
              <w:jc w:val="center"/>
              <w:rPr>
                <w:i/>
                <w:iCs/>
              </w:rPr>
            </w:pPr>
            <w:r w:rsidRPr="004807AB">
              <w:rPr>
                <w:i/>
                <w:iCs/>
              </w:rPr>
              <w:t>35 080 571,96</w:t>
            </w:r>
          </w:p>
        </w:tc>
        <w:tc>
          <w:tcPr>
            <w:tcW w:w="1980" w:type="dxa"/>
            <w:tcBorders>
              <w:top w:val="single" w:sz="4" w:space="0" w:color="auto"/>
              <w:left w:val="nil"/>
              <w:bottom w:val="single" w:sz="4" w:space="0" w:color="auto"/>
              <w:right w:val="single" w:sz="4" w:space="0" w:color="auto"/>
            </w:tcBorders>
            <w:shd w:val="clear" w:color="auto" w:fill="auto"/>
            <w:hideMark/>
          </w:tcPr>
          <w:p w14:paraId="2DBDCA43" w14:textId="77777777" w:rsidR="00222ED8" w:rsidRPr="004807AB" w:rsidRDefault="00222ED8" w:rsidP="009D6D25">
            <w:pPr>
              <w:jc w:val="center"/>
              <w:rPr>
                <w:i/>
                <w:iCs/>
              </w:rPr>
            </w:pPr>
            <w:r w:rsidRPr="004807A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50537DE" w14:textId="77777777" w:rsidR="00222ED8" w:rsidRPr="004807AB" w:rsidRDefault="00222ED8" w:rsidP="009D6D25">
            <w:pPr>
              <w:jc w:val="center"/>
              <w:rPr>
                <w:i/>
                <w:iCs/>
              </w:rPr>
            </w:pPr>
            <w:r w:rsidRPr="004807AB">
              <w:rPr>
                <w:i/>
                <w:iCs/>
              </w:rPr>
              <w:t>0,00</w:t>
            </w:r>
          </w:p>
        </w:tc>
      </w:tr>
      <w:tr w:rsidR="00222ED8" w:rsidRPr="004807AB" w14:paraId="3857FCBD" w14:textId="77777777" w:rsidTr="009D6D25">
        <w:trPr>
          <w:trHeight w:val="6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7919BE1" w14:textId="77777777" w:rsidR="00222ED8" w:rsidRPr="004807AB" w:rsidRDefault="00222ED8" w:rsidP="009D6D25">
            <w:r w:rsidRPr="004807AB">
              <w:t>053 2 02 15002 05 0000 150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815B3C4" w14:textId="77777777" w:rsidR="00222ED8" w:rsidRPr="004807AB" w:rsidRDefault="00222ED8" w:rsidP="009D6D25">
            <w:r w:rsidRPr="004807AB">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739E6CC6" w14:textId="77777777" w:rsidR="00222ED8" w:rsidRPr="004807AB" w:rsidRDefault="00222ED8" w:rsidP="009D6D25">
            <w:pPr>
              <w:jc w:val="center"/>
            </w:pPr>
            <w:r w:rsidRPr="004807AB">
              <w:t>35 080 571,96</w:t>
            </w:r>
          </w:p>
        </w:tc>
        <w:tc>
          <w:tcPr>
            <w:tcW w:w="1980" w:type="dxa"/>
            <w:tcBorders>
              <w:top w:val="single" w:sz="4" w:space="0" w:color="auto"/>
              <w:left w:val="nil"/>
              <w:bottom w:val="single" w:sz="4" w:space="0" w:color="auto"/>
              <w:right w:val="single" w:sz="4" w:space="0" w:color="auto"/>
            </w:tcBorders>
            <w:shd w:val="clear" w:color="auto" w:fill="auto"/>
            <w:hideMark/>
          </w:tcPr>
          <w:p w14:paraId="1FBFCA76"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auto" w:fill="auto"/>
            <w:hideMark/>
          </w:tcPr>
          <w:p w14:paraId="1BC6E550" w14:textId="77777777" w:rsidR="00222ED8" w:rsidRPr="004807AB" w:rsidRDefault="00222ED8" w:rsidP="009D6D25">
            <w:pPr>
              <w:jc w:val="center"/>
            </w:pPr>
            <w:r w:rsidRPr="004807AB">
              <w:t>0,00</w:t>
            </w:r>
          </w:p>
        </w:tc>
      </w:tr>
      <w:tr w:rsidR="00222ED8" w:rsidRPr="004807AB" w14:paraId="3EC6A6CA" w14:textId="77777777" w:rsidTr="009D6D25">
        <w:trPr>
          <w:trHeight w:val="7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287ADDD" w14:textId="77777777" w:rsidR="00222ED8" w:rsidRPr="004807AB" w:rsidRDefault="00222ED8" w:rsidP="009D6D25">
            <w:pPr>
              <w:rPr>
                <w:b/>
                <w:bCs/>
              </w:rPr>
            </w:pPr>
            <w:r w:rsidRPr="004807AB">
              <w:rPr>
                <w:b/>
                <w:bCs/>
              </w:rPr>
              <w:t>000 2 02 20000 00 0000 150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A25AA89" w14:textId="77777777" w:rsidR="00222ED8" w:rsidRPr="004807AB" w:rsidRDefault="00222ED8" w:rsidP="009D6D25">
            <w:pPr>
              <w:rPr>
                <w:b/>
                <w:bCs/>
              </w:rPr>
            </w:pPr>
            <w:r w:rsidRPr="004807AB">
              <w:rPr>
                <w:b/>
                <w:bCs/>
              </w:rPr>
              <w:t>Субсидии бюджетам бюджетной системы Российской Федерации ( межбюджетные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220C2CE7" w14:textId="77777777" w:rsidR="00222ED8" w:rsidRPr="004807AB" w:rsidRDefault="00222ED8" w:rsidP="009D6D25">
            <w:pPr>
              <w:jc w:val="center"/>
              <w:rPr>
                <w:b/>
                <w:bCs/>
              </w:rPr>
            </w:pPr>
            <w:r w:rsidRPr="004807AB">
              <w:rPr>
                <w:b/>
                <w:bCs/>
              </w:rPr>
              <w:t>49 034 304,24</w:t>
            </w:r>
          </w:p>
        </w:tc>
        <w:tc>
          <w:tcPr>
            <w:tcW w:w="1980" w:type="dxa"/>
            <w:tcBorders>
              <w:top w:val="single" w:sz="4" w:space="0" w:color="auto"/>
              <w:left w:val="nil"/>
              <w:bottom w:val="single" w:sz="4" w:space="0" w:color="auto"/>
              <w:right w:val="single" w:sz="4" w:space="0" w:color="auto"/>
            </w:tcBorders>
            <w:shd w:val="clear" w:color="auto" w:fill="auto"/>
            <w:hideMark/>
          </w:tcPr>
          <w:p w14:paraId="4823594F" w14:textId="77777777" w:rsidR="00222ED8" w:rsidRPr="004807AB" w:rsidRDefault="00222ED8" w:rsidP="009D6D25">
            <w:pPr>
              <w:jc w:val="center"/>
              <w:rPr>
                <w:b/>
                <w:bCs/>
              </w:rPr>
            </w:pPr>
            <w:r w:rsidRPr="004807AB">
              <w:rPr>
                <w:b/>
                <w:bCs/>
              </w:rPr>
              <w:t>25 494 716,63</w:t>
            </w:r>
          </w:p>
        </w:tc>
        <w:tc>
          <w:tcPr>
            <w:tcW w:w="1780" w:type="dxa"/>
            <w:tcBorders>
              <w:top w:val="single" w:sz="4" w:space="0" w:color="auto"/>
              <w:left w:val="nil"/>
              <w:bottom w:val="single" w:sz="4" w:space="0" w:color="auto"/>
              <w:right w:val="single" w:sz="4" w:space="0" w:color="auto"/>
            </w:tcBorders>
            <w:shd w:val="clear" w:color="auto" w:fill="auto"/>
            <w:hideMark/>
          </w:tcPr>
          <w:p w14:paraId="0F25F8CE" w14:textId="77777777" w:rsidR="00222ED8" w:rsidRPr="004807AB" w:rsidRDefault="00222ED8" w:rsidP="009D6D25">
            <w:pPr>
              <w:jc w:val="center"/>
              <w:rPr>
                <w:b/>
                <w:bCs/>
              </w:rPr>
            </w:pPr>
            <w:r w:rsidRPr="004807AB">
              <w:rPr>
                <w:b/>
                <w:bCs/>
              </w:rPr>
              <w:t>38 354 003,12</w:t>
            </w:r>
          </w:p>
        </w:tc>
      </w:tr>
      <w:tr w:rsidR="00222ED8" w:rsidRPr="004807AB" w14:paraId="5A5B62CC" w14:textId="77777777" w:rsidTr="009D6D25">
        <w:trPr>
          <w:trHeight w:val="12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5F976D0" w14:textId="77777777" w:rsidR="00222ED8" w:rsidRPr="004807AB" w:rsidRDefault="00222ED8" w:rsidP="009D6D25">
            <w:pPr>
              <w:rPr>
                <w:b/>
                <w:bCs/>
                <w:i/>
                <w:iCs/>
              </w:rPr>
            </w:pPr>
            <w:r w:rsidRPr="004807AB">
              <w:rPr>
                <w:b/>
                <w:bCs/>
                <w:i/>
                <w:iCs/>
              </w:rPr>
              <w:t>000 2 02 20041 05 0000 150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14:paraId="2E4FE4D4" w14:textId="77777777" w:rsidR="00222ED8" w:rsidRPr="004807AB" w:rsidRDefault="00222ED8" w:rsidP="009D6D25">
            <w:pPr>
              <w:rPr>
                <w:b/>
                <w:bCs/>
                <w:color w:val="22272F"/>
              </w:rPr>
            </w:pPr>
            <w:r w:rsidRPr="004807AB">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auto" w:fill="auto"/>
            <w:hideMark/>
          </w:tcPr>
          <w:p w14:paraId="4A0A55A2" w14:textId="77777777" w:rsidR="00222ED8" w:rsidRPr="004807AB" w:rsidRDefault="00222ED8" w:rsidP="009D6D25">
            <w:pPr>
              <w:jc w:val="center"/>
              <w:rPr>
                <w:b/>
                <w:bCs/>
                <w:i/>
                <w:iCs/>
              </w:rPr>
            </w:pPr>
            <w:r w:rsidRPr="004807AB">
              <w:rPr>
                <w:b/>
                <w:bCs/>
                <w:i/>
                <w:iCs/>
              </w:rPr>
              <w:t>14 596 569,95</w:t>
            </w:r>
          </w:p>
        </w:tc>
        <w:tc>
          <w:tcPr>
            <w:tcW w:w="1980" w:type="dxa"/>
            <w:tcBorders>
              <w:top w:val="single" w:sz="4" w:space="0" w:color="auto"/>
              <w:left w:val="nil"/>
              <w:bottom w:val="single" w:sz="4" w:space="0" w:color="auto"/>
              <w:right w:val="single" w:sz="4" w:space="0" w:color="auto"/>
            </w:tcBorders>
            <w:shd w:val="clear" w:color="auto" w:fill="auto"/>
            <w:hideMark/>
          </w:tcPr>
          <w:p w14:paraId="0983FFAC" w14:textId="77777777" w:rsidR="00222ED8" w:rsidRPr="004807AB" w:rsidRDefault="00222ED8" w:rsidP="009D6D25">
            <w:pPr>
              <w:jc w:val="center"/>
              <w:rPr>
                <w:b/>
                <w:bCs/>
                <w:i/>
                <w:iCs/>
              </w:rPr>
            </w:pPr>
            <w:r w:rsidRPr="004807AB">
              <w:rPr>
                <w:b/>
                <w:bCs/>
                <w:i/>
                <w:iCs/>
              </w:rPr>
              <w:t>14 596 569,95</w:t>
            </w:r>
          </w:p>
        </w:tc>
        <w:tc>
          <w:tcPr>
            <w:tcW w:w="1780" w:type="dxa"/>
            <w:tcBorders>
              <w:top w:val="single" w:sz="4" w:space="0" w:color="auto"/>
              <w:left w:val="nil"/>
              <w:bottom w:val="single" w:sz="4" w:space="0" w:color="auto"/>
              <w:right w:val="single" w:sz="4" w:space="0" w:color="auto"/>
            </w:tcBorders>
            <w:shd w:val="clear" w:color="auto" w:fill="auto"/>
            <w:hideMark/>
          </w:tcPr>
          <w:p w14:paraId="27F41877" w14:textId="77777777" w:rsidR="00222ED8" w:rsidRPr="004807AB" w:rsidRDefault="00222ED8" w:rsidP="009D6D25">
            <w:pPr>
              <w:jc w:val="center"/>
              <w:rPr>
                <w:b/>
                <w:bCs/>
                <w:i/>
                <w:iCs/>
              </w:rPr>
            </w:pPr>
            <w:r w:rsidRPr="004807AB">
              <w:rPr>
                <w:b/>
                <w:bCs/>
                <w:i/>
                <w:iCs/>
              </w:rPr>
              <w:t>14 859 985,56</w:t>
            </w:r>
          </w:p>
        </w:tc>
      </w:tr>
      <w:tr w:rsidR="00222ED8" w:rsidRPr="004807AB" w14:paraId="2D805A17" w14:textId="77777777" w:rsidTr="009D6D25">
        <w:trPr>
          <w:trHeight w:val="132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EEA1694" w14:textId="77777777" w:rsidR="00222ED8" w:rsidRPr="004807AB" w:rsidRDefault="00222ED8" w:rsidP="009D6D25">
            <w:r w:rsidRPr="004807AB">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14:paraId="7571303C" w14:textId="77777777" w:rsidR="00222ED8" w:rsidRPr="004807AB" w:rsidRDefault="00222ED8" w:rsidP="009D6D25">
            <w:pPr>
              <w:rPr>
                <w:color w:val="22272F"/>
              </w:rPr>
            </w:pPr>
            <w:r w:rsidRPr="004807AB">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12547366" w14:textId="77777777" w:rsidR="00222ED8" w:rsidRPr="004807AB" w:rsidRDefault="00222ED8" w:rsidP="009D6D25">
            <w:pPr>
              <w:jc w:val="center"/>
            </w:pPr>
            <w:r w:rsidRPr="004807AB">
              <w:t>14 596 569,95</w:t>
            </w:r>
          </w:p>
        </w:tc>
        <w:tc>
          <w:tcPr>
            <w:tcW w:w="1980" w:type="dxa"/>
            <w:tcBorders>
              <w:top w:val="single" w:sz="4" w:space="0" w:color="auto"/>
              <w:left w:val="nil"/>
              <w:bottom w:val="single" w:sz="4" w:space="0" w:color="auto"/>
              <w:right w:val="single" w:sz="4" w:space="0" w:color="auto"/>
            </w:tcBorders>
            <w:shd w:val="clear" w:color="auto" w:fill="auto"/>
            <w:noWrap/>
            <w:hideMark/>
          </w:tcPr>
          <w:p w14:paraId="4CDBBE6F" w14:textId="77777777" w:rsidR="00222ED8" w:rsidRPr="004807AB" w:rsidRDefault="00222ED8" w:rsidP="009D6D25">
            <w:pPr>
              <w:jc w:val="center"/>
            </w:pPr>
            <w:r w:rsidRPr="004807AB">
              <w:t>14 596 569,95</w:t>
            </w:r>
          </w:p>
        </w:tc>
        <w:tc>
          <w:tcPr>
            <w:tcW w:w="1780" w:type="dxa"/>
            <w:tcBorders>
              <w:top w:val="single" w:sz="4" w:space="0" w:color="auto"/>
              <w:left w:val="nil"/>
              <w:bottom w:val="single" w:sz="4" w:space="0" w:color="auto"/>
              <w:right w:val="single" w:sz="4" w:space="0" w:color="auto"/>
            </w:tcBorders>
            <w:shd w:val="clear" w:color="auto" w:fill="auto"/>
            <w:noWrap/>
            <w:hideMark/>
          </w:tcPr>
          <w:p w14:paraId="252592E0" w14:textId="77777777" w:rsidR="00222ED8" w:rsidRPr="004807AB" w:rsidRDefault="00222ED8" w:rsidP="009D6D25">
            <w:pPr>
              <w:jc w:val="center"/>
            </w:pPr>
            <w:r w:rsidRPr="004807AB">
              <w:t>14 859 985,56</w:t>
            </w:r>
          </w:p>
        </w:tc>
      </w:tr>
      <w:tr w:rsidR="00222ED8" w:rsidRPr="004807AB" w14:paraId="0763467D" w14:textId="77777777" w:rsidTr="009D6D25">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00CFF78" w14:textId="77777777" w:rsidR="00222ED8" w:rsidRPr="004807AB" w:rsidRDefault="00222ED8" w:rsidP="009D6D25">
            <w:pPr>
              <w:rPr>
                <w:b/>
                <w:bCs/>
                <w:i/>
                <w:iCs/>
              </w:rPr>
            </w:pPr>
            <w:r w:rsidRPr="004807AB">
              <w:rPr>
                <w:b/>
                <w:bCs/>
                <w:i/>
                <w:iCs/>
              </w:rPr>
              <w:t>000 2 02 20077 05 0000 150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DB173A2" w14:textId="77777777" w:rsidR="00222ED8" w:rsidRPr="004807AB" w:rsidRDefault="00222ED8" w:rsidP="009D6D25">
            <w:pPr>
              <w:rPr>
                <w:b/>
                <w:bCs/>
                <w:i/>
                <w:iCs/>
              </w:rPr>
            </w:pPr>
            <w:r w:rsidRPr="004807AB">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1BAE1447" w14:textId="77777777" w:rsidR="00222ED8" w:rsidRPr="004807AB" w:rsidRDefault="00222ED8" w:rsidP="009D6D25">
            <w:pPr>
              <w:jc w:val="center"/>
              <w:rPr>
                <w:b/>
                <w:bCs/>
                <w:i/>
                <w:iCs/>
              </w:rPr>
            </w:pPr>
            <w:r w:rsidRPr="004807AB">
              <w:rPr>
                <w:b/>
                <w:bCs/>
                <w:i/>
                <w:iCs/>
              </w:rPr>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004C962E" w14:textId="77777777" w:rsidR="00222ED8" w:rsidRPr="004807AB" w:rsidRDefault="00222ED8" w:rsidP="009D6D25">
            <w:pPr>
              <w:jc w:val="center"/>
              <w:rPr>
                <w:b/>
                <w:bCs/>
                <w:i/>
                <w:iCs/>
              </w:rPr>
            </w:pPr>
            <w:r w:rsidRPr="004807A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152A0089" w14:textId="77777777" w:rsidR="00222ED8" w:rsidRPr="004807AB" w:rsidRDefault="00222ED8" w:rsidP="009D6D25">
            <w:pPr>
              <w:jc w:val="center"/>
              <w:rPr>
                <w:b/>
                <w:bCs/>
                <w:i/>
                <w:iCs/>
              </w:rPr>
            </w:pPr>
            <w:r w:rsidRPr="004807AB">
              <w:rPr>
                <w:b/>
                <w:bCs/>
                <w:i/>
                <w:iCs/>
              </w:rPr>
              <w:t>0,00</w:t>
            </w:r>
          </w:p>
        </w:tc>
      </w:tr>
      <w:tr w:rsidR="00222ED8" w:rsidRPr="004807AB" w14:paraId="22FB3A3E"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93EC88" w14:textId="77777777" w:rsidR="00222ED8" w:rsidRPr="004807AB" w:rsidRDefault="00222ED8" w:rsidP="009D6D25">
            <w:r w:rsidRPr="004807AB">
              <w:t>053 2 02 20077 05 0000 150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3E5CF23" w14:textId="77777777" w:rsidR="00222ED8" w:rsidRPr="004807AB" w:rsidRDefault="00222ED8" w:rsidP="009D6D25">
            <w:r w:rsidRPr="004807AB">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52486AC8" w14:textId="77777777" w:rsidR="00222ED8" w:rsidRPr="004807AB" w:rsidRDefault="00222ED8" w:rsidP="009D6D25">
            <w:pPr>
              <w:jc w:val="center"/>
            </w:pPr>
            <w:r w:rsidRPr="004807AB">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3F354A75"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auto" w:fill="auto"/>
            <w:hideMark/>
          </w:tcPr>
          <w:p w14:paraId="7A762F23" w14:textId="77777777" w:rsidR="00222ED8" w:rsidRPr="004807AB" w:rsidRDefault="00222ED8" w:rsidP="009D6D25">
            <w:pPr>
              <w:jc w:val="center"/>
            </w:pPr>
            <w:r w:rsidRPr="004807AB">
              <w:t>0,00</w:t>
            </w:r>
          </w:p>
        </w:tc>
      </w:tr>
      <w:tr w:rsidR="00222ED8" w:rsidRPr="004807AB" w14:paraId="6513742E"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AF61EFD" w14:textId="77777777" w:rsidR="00222ED8" w:rsidRPr="004807AB" w:rsidRDefault="00222ED8" w:rsidP="009D6D25">
            <w:pPr>
              <w:jc w:val="center"/>
              <w:rPr>
                <w:b/>
                <w:bCs/>
                <w:i/>
                <w:iCs/>
              </w:rPr>
            </w:pPr>
            <w:r w:rsidRPr="004807AB">
              <w:rPr>
                <w:b/>
                <w:bCs/>
                <w:i/>
                <w:iCs/>
              </w:rPr>
              <w:t>000 2 02 25304 00 0000 150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F0F87CE" w14:textId="77777777" w:rsidR="00222ED8" w:rsidRPr="004807AB" w:rsidRDefault="00222ED8" w:rsidP="009D6D25">
            <w:pPr>
              <w:rPr>
                <w:b/>
                <w:bCs/>
                <w:i/>
                <w:iCs/>
              </w:rPr>
            </w:pPr>
            <w:r w:rsidRPr="004807AB">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41D9D702" w14:textId="77777777" w:rsidR="00222ED8" w:rsidRPr="004807AB" w:rsidRDefault="00222ED8" w:rsidP="009D6D25">
            <w:pPr>
              <w:jc w:val="center"/>
              <w:rPr>
                <w:b/>
                <w:bCs/>
                <w:i/>
                <w:iCs/>
              </w:rPr>
            </w:pPr>
            <w:r w:rsidRPr="004807AB">
              <w:rPr>
                <w:b/>
                <w:bCs/>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5D1A343A" w14:textId="77777777" w:rsidR="00222ED8" w:rsidRPr="004807AB" w:rsidRDefault="00222ED8" w:rsidP="009D6D25">
            <w:pPr>
              <w:jc w:val="center"/>
              <w:rPr>
                <w:b/>
                <w:bCs/>
                <w:i/>
                <w:iCs/>
              </w:rPr>
            </w:pPr>
            <w:r w:rsidRPr="004807AB">
              <w:rPr>
                <w:b/>
                <w:bCs/>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5152805E" w14:textId="77777777" w:rsidR="00222ED8" w:rsidRPr="004807AB" w:rsidRDefault="00222ED8" w:rsidP="009D6D25">
            <w:pPr>
              <w:jc w:val="center"/>
              <w:rPr>
                <w:b/>
                <w:bCs/>
                <w:i/>
                <w:iCs/>
              </w:rPr>
            </w:pPr>
            <w:r w:rsidRPr="004807AB">
              <w:rPr>
                <w:b/>
                <w:bCs/>
                <w:i/>
                <w:iCs/>
              </w:rPr>
              <w:t>6 662 743,61</w:t>
            </w:r>
          </w:p>
        </w:tc>
      </w:tr>
      <w:tr w:rsidR="00222ED8" w:rsidRPr="004807AB" w14:paraId="0CB1909B"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65D0757" w14:textId="77777777" w:rsidR="00222ED8" w:rsidRPr="004807AB" w:rsidRDefault="00222ED8" w:rsidP="009D6D25">
            <w:pPr>
              <w:rPr>
                <w:i/>
                <w:iCs/>
              </w:rPr>
            </w:pPr>
            <w:r w:rsidRPr="004807AB">
              <w:rPr>
                <w:i/>
                <w:iCs/>
              </w:rPr>
              <w:t>000 2 02 25304 05 0000 150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9EF6D66" w14:textId="77777777" w:rsidR="00222ED8" w:rsidRPr="004807AB" w:rsidRDefault="00222ED8" w:rsidP="009D6D25">
            <w:pPr>
              <w:rPr>
                <w:i/>
                <w:iCs/>
              </w:rPr>
            </w:pPr>
            <w:r w:rsidRPr="004807AB">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61449EE5" w14:textId="77777777" w:rsidR="00222ED8" w:rsidRPr="004807AB" w:rsidRDefault="00222ED8" w:rsidP="009D6D25">
            <w:pPr>
              <w:jc w:val="center"/>
              <w:rPr>
                <w:i/>
                <w:iCs/>
              </w:rPr>
            </w:pPr>
            <w:r w:rsidRPr="004807AB">
              <w:rPr>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2090A3EA" w14:textId="77777777" w:rsidR="00222ED8" w:rsidRPr="004807AB" w:rsidRDefault="00222ED8" w:rsidP="009D6D25">
            <w:pPr>
              <w:jc w:val="center"/>
              <w:rPr>
                <w:i/>
                <w:iCs/>
              </w:rPr>
            </w:pPr>
            <w:r w:rsidRPr="004807AB">
              <w:rPr>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67ED10FC" w14:textId="77777777" w:rsidR="00222ED8" w:rsidRPr="004807AB" w:rsidRDefault="00222ED8" w:rsidP="009D6D25">
            <w:pPr>
              <w:jc w:val="center"/>
              <w:rPr>
                <w:i/>
                <w:iCs/>
              </w:rPr>
            </w:pPr>
            <w:r w:rsidRPr="004807AB">
              <w:rPr>
                <w:i/>
                <w:iCs/>
              </w:rPr>
              <w:t>6 662 743,61</w:t>
            </w:r>
          </w:p>
        </w:tc>
      </w:tr>
      <w:tr w:rsidR="00222ED8" w:rsidRPr="004807AB" w14:paraId="428EEF82"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0543DB" w14:textId="77777777" w:rsidR="00222ED8" w:rsidRPr="004807AB" w:rsidRDefault="00222ED8" w:rsidP="009D6D25">
            <w:r w:rsidRPr="004807AB">
              <w:lastRenderedPageBreak/>
              <w:t>053 2 02 25304 05 0000 150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C08EF37" w14:textId="77777777" w:rsidR="00222ED8" w:rsidRPr="004807AB" w:rsidRDefault="00222ED8" w:rsidP="009D6D25">
            <w:r w:rsidRPr="004807A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0DCDF5D6" w14:textId="77777777" w:rsidR="00222ED8" w:rsidRPr="004807AB" w:rsidRDefault="00222ED8" w:rsidP="009D6D25">
            <w:pPr>
              <w:jc w:val="center"/>
            </w:pPr>
            <w:r w:rsidRPr="004807AB">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315CD8F4" w14:textId="77777777" w:rsidR="00222ED8" w:rsidRPr="004807AB" w:rsidRDefault="00222ED8" w:rsidP="009D6D25">
            <w:pPr>
              <w:jc w:val="center"/>
            </w:pPr>
            <w:r w:rsidRPr="004807AB">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51FBC3AF" w14:textId="77777777" w:rsidR="00222ED8" w:rsidRPr="004807AB" w:rsidRDefault="00222ED8" w:rsidP="009D6D25">
            <w:pPr>
              <w:jc w:val="center"/>
            </w:pPr>
            <w:r w:rsidRPr="004807AB">
              <w:t>6 662 743,61</w:t>
            </w:r>
          </w:p>
        </w:tc>
      </w:tr>
      <w:tr w:rsidR="00222ED8" w:rsidRPr="004807AB" w14:paraId="24E86060" w14:textId="77777777" w:rsidTr="009D6D25">
        <w:trPr>
          <w:trHeight w:val="70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0872D64" w14:textId="77777777" w:rsidR="00222ED8" w:rsidRPr="004807AB" w:rsidRDefault="00222ED8" w:rsidP="009D6D25">
            <w:pPr>
              <w:rPr>
                <w:b/>
                <w:bCs/>
                <w:i/>
                <w:iCs/>
              </w:rPr>
            </w:pPr>
            <w:r w:rsidRPr="004807AB">
              <w:rPr>
                <w:b/>
                <w:bCs/>
                <w:i/>
                <w:iCs/>
              </w:rPr>
              <w:t>000 2 02 25497 00 0000 150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5CE4FCAA" w14:textId="77777777" w:rsidR="00222ED8" w:rsidRPr="004807AB" w:rsidRDefault="00222ED8" w:rsidP="009D6D25">
            <w:pPr>
              <w:jc w:val="both"/>
              <w:rPr>
                <w:b/>
                <w:bCs/>
                <w:i/>
                <w:iCs/>
              </w:rPr>
            </w:pPr>
            <w:r w:rsidRPr="004807AB">
              <w:rPr>
                <w:b/>
                <w:bCs/>
                <w:i/>
                <w:iCs/>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57BDED75" w14:textId="77777777" w:rsidR="00222ED8" w:rsidRPr="004807AB" w:rsidRDefault="00222ED8" w:rsidP="009D6D25">
            <w:pPr>
              <w:jc w:val="center"/>
              <w:rPr>
                <w:b/>
                <w:bCs/>
                <w:i/>
                <w:iCs/>
              </w:rPr>
            </w:pPr>
            <w:r w:rsidRPr="004807AB">
              <w:rPr>
                <w:b/>
                <w:bCs/>
                <w:i/>
                <w:iCs/>
              </w:rPr>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2C4B95CB" w14:textId="77777777" w:rsidR="00222ED8" w:rsidRPr="004807AB" w:rsidRDefault="00222ED8" w:rsidP="009D6D25">
            <w:pPr>
              <w:jc w:val="center"/>
              <w:rPr>
                <w:b/>
                <w:bCs/>
                <w:i/>
                <w:iCs/>
              </w:rPr>
            </w:pPr>
            <w:r w:rsidRPr="004807AB">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ABE62FC" w14:textId="77777777" w:rsidR="00222ED8" w:rsidRPr="004807AB" w:rsidRDefault="00222ED8" w:rsidP="009D6D25">
            <w:pPr>
              <w:jc w:val="center"/>
              <w:rPr>
                <w:b/>
                <w:bCs/>
                <w:i/>
                <w:iCs/>
              </w:rPr>
            </w:pPr>
            <w:r w:rsidRPr="004807AB">
              <w:rPr>
                <w:b/>
                <w:bCs/>
                <w:i/>
                <w:iCs/>
              </w:rPr>
              <w:t>0,00</w:t>
            </w:r>
          </w:p>
        </w:tc>
      </w:tr>
      <w:tr w:rsidR="00222ED8" w:rsidRPr="004807AB" w14:paraId="59B771D5"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1C5FBE6" w14:textId="77777777" w:rsidR="00222ED8" w:rsidRPr="004807AB" w:rsidRDefault="00222ED8" w:rsidP="009D6D25">
            <w:r w:rsidRPr="004807AB">
              <w:t>053 2 02 25497 05 0000 150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235D62CD" w14:textId="77777777" w:rsidR="00222ED8" w:rsidRPr="004807AB" w:rsidRDefault="00222ED8" w:rsidP="009D6D25">
            <w:pPr>
              <w:jc w:val="both"/>
            </w:pPr>
            <w:r w:rsidRPr="004807AB">
              <w:t>Субсидии бюджетам муниципальных районов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50A40773" w14:textId="77777777" w:rsidR="00222ED8" w:rsidRPr="004807AB" w:rsidRDefault="00222ED8" w:rsidP="009D6D25">
            <w:pPr>
              <w:jc w:val="center"/>
            </w:pPr>
            <w:r w:rsidRPr="004807AB">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3FBEA15E"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000000" w:fill="FFFFFF"/>
            <w:hideMark/>
          </w:tcPr>
          <w:p w14:paraId="0F415DC8" w14:textId="77777777" w:rsidR="00222ED8" w:rsidRPr="004807AB" w:rsidRDefault="00222ED8" w:rsidP="009D6D25">
            <w:pPr>
              <w:jc w:val="center"/>
            </w:pPr>
            <w:r w:rsidRPr="004807AB">
              <w:t>0,00</w:t>
            </w:r>
          </w:p>
        </w:tc>
      </w:tr>
      <w:tr w:rsidR="00222ED8" w:rsidRPr="004807AB" w14:paraId="4C4E620C" w14:textId="77777777" w:rsidTr="009D6D25">
        <w:trPr>
          <w:trHeight w:val="45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96F0B6" w14:textId="77777777" w:rsidR="00222ED8" w:rsidRPr="004807AB" w:rsidRDefault="00222ED8" w:rsidP="009D6D25">
            <w:pPr>
              <w:jc w:val="center"/>
              <w:rPr>
                <w:b/>
                <w:bCs/>
                <w:i/>
                <w:iCs/>
              </w:rPr>
            </w:pPr>
            <w:r w:rsidRPr="004807AB">
              <w:rPr>
                <w:b/>
                <w:bCs/>
                <w:i/>
                <w:iCs/>
              </w:rPr>
              <w:t>000 2 02 25519 00 0000 150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29D6B61" w14:textId="77777777" w:rsidR="00222ED8" w:rsidRPr="004807AB" w:rsidRDefault="00222ED8" w:rsidP="009D6D25">
            <w:pPr>
              <w:rPr>
                <w:b/>
                <w:bCs/>
                <w:i/>
                <w:iCs/>
              </w:rPr>
            </w:pPr>
            <w:r w:rsidRPr="004807AB">
              <w:rPr>
                <w:b/>
                <w:bCs/>
                <w:i/>
                <w:iCs/>
              </w:rPr>
              <w:t>Субсидии бюджетам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14:paraId="7C2D4C6A" w14:textId="77777777" w:rsidR="00222ED8" w:rsidRPr="004807AB" w:rsidRDefault="00222ED8" w:rsidP="009D6D25">
            <w:pPr>
              <w:jc w:val="center"/>
              <w:rPr>
                <w:b/>
                <w:bCs/>
                <w:i/>
                <w:iCs/>
              </w:rPr>
            </w:pPr>
            <w:r w:rsidRPr="004807AB">
              <w:rPr>
                <w:b/>
                <w:bCs/>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70D97916" w14:textId="77777777" w:rsidR="00222ED8" w:rsidRPr="004807AB" w:rsidRDefault="00222ED8" w:rsidP="009D6D25">
            <w:pPr>
              <w:jc w:val="center"/>
              <w:rPr>
                <w:b/>
                <w:bCs/>
                <w:i/>
                <w:iCs/>
              </w:rPr>
            </w:pPr>
            <w:r w:rsidRPr="004807AB">
              <w:rPr>
                <w:b/>
                <w:bCs/>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6207477D" w14:textId="77777777" w:rsidR="00222ED8" w:rsidRPr="004807AB" w:rsidRDefault="00222ED8" w:rsidP="009D6D25">
            <w:pPr>
              <w:jc w:val="center"/>
              <w:rPr>
                <w:b/>
                <w:bCs/>
                <w:i/>
                <w:iCs/>
              </w:rPr>
            </w:pPr>
            <w:r w:rsidRPr="004807AB">
              <w:rPr>
                <w:b/>
                <w:bCs/>
                <w:i/>
                <w:iCs/>
              </w:rPr>
              <w:t>62 440,22</w:t>
            </w:r>
          </w:p>
        </w:tc>
      </w:tr>
      <w:tr w:rsidR="00222ED8" w:rsidRPr="004807AB" w14:paraId="5F9F3AB3"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1445D1" w14:textId="77777777" w:rsidR="00222ED8" w:rsidRPr="004807AB" w:rsidRDefault="00222ED8" w:rsidP="009D6D25">
            <w:pPr>
              <w:jc w:val="center"/>
              <w:rPr>
                <w:i/>
                <w:iCs/>
              </w:rPr>
            </w:pPr>
            <w:r w:rsidRPr="004807AB">
              <w:rPr>
                <w:i/>
                <w:iCs/>
              </w:rPr>
              <w:t>000 2 02 25519 05 0000 150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2C74C81" w14:textId="77777777" w:rsidR="00222ED8" w:rsidRPr="004807AB" w:rsidRDefault="00222ED8" w:rsidP="009D6D25">
            <w:pPr>
              <w:rPr>
                <w:i/>
                <w:iCs/>
              </w:rPr>
            </w:pPr>
            <w:r w:rsidRPr="004807AB">
              <w:rPr>
                <w:i/>
                <w:iCs/>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14:paraId="32CEA1CB" w14:textId="77777777" w:rsidR="00222ED8" w:rsidRPr="004807AB" w:rsidRDefault="00222ED8" w:rsidP="009D6D25">
            <w:pPr>
              <w:jc w:val="center"/>
              <w:rPr>
                <w:i/>
                <w:iCs/>
              </w:rPr>
            </w:pPr>
            <w:r w:rsidRPr="004807AB">
              <w:rPr>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3C21B3AD" w14:textId="77777777" w:rsidR="00222ED8" w:rsidRPr="004807AB" w:rsidRDefault="00222ED8" w:rsidP="009D6D25">
            <w:pPr>
              <w:jc w:val="center"/>
              <w:rPr>
                <w:i/>
                <w:iCs/>
              </w:rPr>
            </w:pPr>
            <w:r w:rsidRPr="004807AB">
              <w:rPr>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73F6D6E6" w14:textId="77777777" w:rsidR="00222ED8" w:rsidRPr="004807AB" w:rsidRDefault="00222ED8" w:rsidP="009D6D25">
            <w:pPr>
              <w:jc w:val="center"/>
              <w:rPr>
                <w:i/>
                <w:iCs/>
              </w:rPr>
            </w:pPr>
            <w:r w:rsidRPr="004807AB">
              <w:rPr>
                <w:i/>
                <w:iCs/>
              </w:rPr>
              <w:t>62 440,22</w:t>
            </w:r>
          </w:p>
        </w:tc>
      </w:tr>
      <w:tr w:rsidR="00222ED8" w:rsidRPr="004807AB" w14:paraId="6796B54A"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9BDCAF" w14:textId="77777777" w:rsidR="00222ED8" w:rsidRPr="004807AB" w:rsidRDefault="00222ED8" w:rsidP="009D6D25">
            <w:r w:rsidRPr="004807AB">
              <w:t>053 2 02 25519 05 0000 150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86E28D9" w14:textId="77777777" w:rsidR="00222ED8" w:rsidRPr="004807AB" w:rsidRDefault="00222ED8" w:rsidP="009D6D25">
            <w:r w:rsidRPr="004807AB">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auto" w:fill="auto"/>
            <w:hideMark/>
          </w:tcPr>
          <w:p w14:paraId="4521EFAA" w14:textId="77777777" w:rsidR="00222ED8" w:rsidRPr="004807AB" w:rsidRDefault="00222ED8" w:rsidP="009D6D25">
            <w:pPr>
              <w:jc w:val="center"/>
            </w:pPr>
            <w:r w:rsidRPr="004807AB">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41F416A3" w14:textId="77777777" w:rsidR="00222ED8" w:rsidRPr="004807AB" w:rsidRDefault="00222ED8" w:rsidP="009D6D25">
            <w:pPr>
              <w:jc w:val="center"/>
            </w:pPr>
            <w:r w:rsidRPr="004807AB">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4C1548CD" w14:textId="77777777" w:rsidR="00222ED8" w:rsidRPr="004807AB" w:rsidRDefault="00222ED8" w:rsidP="009D6D25">
            <w:pPr>
              <w:jc w:val="center"/>
            </w:pPr>
            <w:r w:rsidRPr="004807AB">
              <w:t>62 440,22</w:t>
            </w:r>
          </w:p>
        </w:tc>
      </w:tr>
      <w:tr w:rsidR="00222ED8" w:rsidRPr="004807AB" w14:paraId="160DEFB6"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BB5C967" w14:textId="77777777" w:rsidR="00222ED8" w:rsidRPr="004807AB" w:rsidRDefault="00222ED8" w:rsidP="009D6D25">
            <w:pPr>
              <w:rPr>
                <w:b/>
                <w:bCs/>
                <w:i/>
                <w:iCs/>
              </w:rPr>
            </w:pPr>
            <w:r w:rsidRPr="004807AB">
              <w:rPr>
                <w:b/>
                <w:bCs/>
                <w:i/>
                <w:iCs/>
              </w:rPr>
              <w:t>000 2 02 25576 00 0000 150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7FC2F04" w14:textId="77777777" w:rsidR="00222ED8" w:rsidRPr="004807AB" w:rsidRDefault="00222ED8" w:rsidP="009D6D25">
            <w:pPr>
              <w:rPr>
                <w:b/>
                <w:bCs/>
                <w:i/>
                <w:iCs/>
              </w:rPr>
            </w:pPr>
            <w:r w:rsidRPr="004807AB">
              <w:rPr>
                <w:b/>
                <w:bCs/>
                <w:i/>
                <w:iCs/>
              </w:rPr>
              <w:t>Субсидии бюджетам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10A46195" w14:textId="77777777" w:rsidR="00222ED8" w:rsidRPr="004807AB" w:rsidRDefault="00222ED8" w:rsidP="009D6D25">
            <w:pPr>
              <w:jc w:val="center"/>
              <w:rPr>
                <w:b/>
                <w:bCs/>
                <w:i/>
                <w:iCs/>
              </w:rPr>
            </w:pPr>
            <w:r w:rsidRPr="004807AB">
              <w:rPr>
                <w:b/>
                <w:bCs/>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14:paraId="0D403C4B" w14:textId="77777777" w:rsidR="00222ED8" w:rsidRPr="004807AB" w:rsidRDefault="00222ED8" w:rsidP="009D6D25">
            <w:pPr>
              <w:jc w:val="center"/>
              <w:rPr>
                <w:b/>
                <w:bCs/>
                <w:i/>
                <w:iCs/>
              </w:rPr>
            </w:pPr>
            <w:r w:rsidRPr="004807A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7455AE55" w14:textId="77777777" w:rsidR="00222ED8" w:rsidRPr="004807AB" w:rsidRDefault="00222ED8" w:rsidP="009D6D25">
            <w:pPr>
              <w:jc w:val="center"/>
              <w:rPr>
                <w:b/>
                <w:bCs/>
                <w:i/>
                <w:iCs/>
              </w:rPr>
            </w:pPr>
            <w:r w:rsidRPr="004807AB">
              <w:rPr>
                <w:b/>
                <w:bCs/>
                <w:i/>
                <w:iCs/>
              </w:rPr>
              <w:t>12 671 313,13</w:t>
            </w:r>
          </w:p>
        </w:tc>
      </w:tr>
      <w:tr w:rsidR="00222ED8" w:rsidRPr="004807AB" w14:paraId="1CC0943C"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B1E446" w14:textId="77777777" w:rsidR="00222ED8" w:rsidRPr="004807AB" w:rsidRDefault="00222ED8" w:rsidP="009D6D25">
            <w:pPr>
              <w:rPr>
                <w:i/>
                <w:iCs/>
              </w:rPr>
            </w:pPr>
            <w:r w:rsidRPr="004807AB">
              <w:rPr>
                <w:i/>
                <w:iCs/>
              </w:rPr>
              <w:t>000 2 02 25576 05 0000 150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68F0C06" w14:textId="77777777" w:rsidR="00222ED8" w:rsidRPr="004807AB" w:rsidRDefault="00222ED8" w:rsidP="009D6D25">
            <w:pPr>
              <w:rPr>
                <w:i/>
                <w:iCs/>
              </w:rPr>
            </w:pPr>
            <w:r w:rsidRPr="004807AB">
              <w:rPr>
                <w:i/>
                <w:iCs/>
              </w:rPr>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48CD1DAB" w14:textId="77777777" w:rsidR="00222ED8" w:rsidRPr="004807AB" w:rsidRDefault="00222ED8" w:rsidP="009D6D25">
            <w:pPr>
              <w:jc w:val="center"/>
              <w:rPr>
                <w:i/>
                <w:iCs/>
              </w:rPr>
            </w:pPr>
            <w:r w:rsidRPr="004807AB">
              <w:rPr>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14:paraId="7FF7FAA4" w14:textId="77777777" w:rsidR="00222ED8" w:rsidRPr="004807AB" w:rsidRDefault="00222ED8" w:rsidP="009D6D25">
            <w:pPr>
              <w:jc w:val="center"/>
              <w:rPr>
                <w:i/>
                <w:iCs/>
              </w:rPr>
            </w:pPr>
            <w:r w:rsidRPr="004807A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7575764" w14:textId="77777777" w:rsidR="00222ED8" w:rsidRPr="004807AB" w:rsidRDefault="00222ED8" w:rsidP="009D6D25">
            <w:pPr>
              <w:jc w:val="center"/>
              <w:rPr>
                <w:i/>
                <w:iCs/>
              </w:rPr>
            </w:pPr>
            <w:r w:rsidRPr="004807AB">
              <w:rPr>
                <w:i/>
                <w:iCs/>
              </w:rPr>
              <w:t>12 671 313,13</w:t>
            </w:r>
          </w:p>
        </w:tc>
      </w:tr>
      <w:tr w:rsidR="00222ED8" w:rsidRPr="004807AB" w14:paraId="67D74DBB"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30393C5" w14:textId="77777777" w:rsidR="00222ED8" w:rsidRPr="004807AB" w:rsidRDefault="00222ED8" w:rsidP="009D6D25">
            <w:r w:rsidRPr="004807AB">
              <w:t>053 2 02 25576 05 0000 150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B48BB77" w14:textId="77777777" w:rsidR="00222ED8" w:rsidRPr="004807AB" w:rsidRDefault="00222ED8" w:rsidP="009D6D25">
            <w:r w:rsidRPr="004807AB">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104CA857" w14:textId="77777777" w:rsidR="00222ED8" w:rsidRPr="004807AB" w:rsidRDefault="00222ED8" w:rsidP="009D6D25">
            <w:pPr>
              <w:jc w:val="center"/>
            </w:pPr>
            <w:r w:rsidRPr="004807AB">
              <w:t>0,00</w:t>
            </w:r>
          </w:p>
        </w:tc>
        <w:tc>
          <w:tcPr>
            <w:tcW w:w="1980" w:type="dxa"/>
            <w:tcBorders>
              <w:top w:val="single" w:sz="4" w:space="0" w:color="auto"/>
              <w:left w:val="nil"/>
              <w:bottom w:val="single" w:sz="4" w:space="0" w:color="auto"/>
              <w:right w:val="single" w:sz="4" w:space="0" w:color="auto"/>
            </w:tcBorders>
            <w:shd w:val="clear" w:color="000000" w:fill="FFFFFF"/>
            <w:hideMark/>
          </w:tcPr>
          <w:p w14:paraId="67E2B87E" w14:textId="77777777" w:rsidR="00222ED8" w:rsidRPr="004807AB" w:rsidRDefault="00222ED8" w:rsidP="009D6D25">
            <w:pPr>
              <w:jc w:val="center"/>
            </w:pPr>
            <w:r w:rsidRPr="004807AB">
              <w:t>0,00</w:t>
            </w:r>
          </w:p>
        </w:tc>
        <w:tc>
          <w:tcPr>
            <w:tcW w:w="1780" w:type="dxa"/>
            <w:tcBorders>
              <w:top w:val="single" w:sz="4" w:space="0" w:color="auto"/>
              <w:left w:val="nil"/>
              <w:bottom w:val="single" w:sz="4" w:space="0" w:color="auto"/>
              <w:right w:val="single" w:sz="4" w:space="0" w:color="auto"/>
            </w:tcBorders>
            <w:shd w:val="clear" w:color="000000" w:fill="FFFFFF"/>
            <w:hideMark/>
          </w:tcPr>
          <w:p w14:paraId="7FCC9E06" w14:textId="77777777" w:rsidR="00222ED8" w:rsidRPr="004807AB" w:rsidRDefault="00222ED8" w:rsidP="009D6D25">
            <w:pPr>
              <w:jc w:val="center"/>
            </w:pPr>
            <w:r w:rsidRPr="004807AB">
              <w:t>12 671 313,13</w:t>
            </w:r>
          </w:p>
        </w:tc>
      </w:tr>
      <w:tr w:rsidR="00222ED8" w:rsidRPr="004807AB" w14:paraId="62F54D8B"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CDDB05" w14:textId="77777777" w:rsidR="00222ED8" w:rsidRPr="004807AB" w:rsidRDefault="00222ED8" w:rsidP="009D6D25">
            <w:pPr>
              <w:rPr>
                <w:b/>
                <w:bCs/>
                <w:i/>
                <w:iCs/>
              </w:rPr>
            </w:pPr>
            <w:r w:rsidRPr="004807AB">
              <w:rPr>
                <w:b/>
                <w:bCs/>
                <w:i/>
                <w:iCs/>
              </w:rPr>
              <w:t>000 2 02 25599 00 0000 150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795831B8" w14:textId="77777777" w:rsidR="00222ED8" w:rsidRPr="004807AB" w:rsidRDefault="00222ED8" w:rsidP="009D6D25">
            <w:pPr>
              <w:rPr>
                <w:b/>
                <w:bCs/>
                <w:i/>
                <w:iCs/>
                <w:color w:val="22272F"/>
              </w:rPr>
            </w:pPr>
            <w:r w:rsidRPr="004807AB">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14:paraId="4778570E" w14:textId="77777777" w:rsidR="00222ED8" w:rsidRPr="004807AB" w:rsidRDefault="00222ED8" w:rsidP="009D6D25">
            <w:pPr>
              <w:jc w:val="center"/>
              <w:rPr>
                <w:b/>
                <w:bCs/>
                <w:i/>
                <w:iCs/>
              </w:rPr>
            </w:pPr>
            <w:r w:rsidRPr="004807AB">
              <w:rPr>
                <w:b/>
                <w:bCs/>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6EB08D9F" w14:textId="77777777" w:rsidR="00222ED8" w:rsidRPr="004807AB" w:rsidRDefault="00222ED8" w:rsidP="009D6D25">
            <w:pPr>
              <w:jc w:val="center"/>
              <w:rPr>
                <w:b/>
                <w:bCs/>
                <w:i/>
                <w:iCs/>
              </w:rPr>
            </w:pPr>
            <w:r w:rsidRPr="004807AB">
              <w:rPr>
                <w:b/>
                <w:bCs/>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06360F4A" w14:textId="77777777" w:rsidR="00222ED8" w:rsidRPr="004807AB" w:rsidRDefault="00222ED8" w:rsidP="009D6D25">
            <w:pPr>
              <w:jc w:val="center"/>
              <w:rPr>
                <w:b/>
                <w:bCs/>
                <w:i/>
                <w:iCs/>
              </w:rPr>
            </w:pPr>
            <w:r w:rsidRPr="004807AB">
              <w:rPr>
                <w:b/>
                <w:bCs/>
                <w:i/>
                <w:iCs/>
              </w:rPr>
              <w:t>2 150 260,60</w:t>
            </w:r>
          </w:p>
        </w:tc>
      </w:tr>
      <w:tr w:rsidR="00222ED8" w:rsidRPr="004807AB" w14:paraId="253B37CC"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7ACA828" w14:textId="77777777" w:rsidR="00222ED8" w:rsidRPr="004807AB" w:rsidRDefault="00222ED8" w:rsidP="009D6D25">
            <w:pPr>
              <w:rPr>
                <w:i/>
                <w:iCs/>
              </w:rPr>
            </w:pPr>
            <w:r w:rsidRPr="004807AB">
              <w:rPr>
                <w:i/>
                <w:iCs/>
              </w:rPr>
              <w:t>000 2 02 25599 05 0000 150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5BBFE7E" w14:textId="77777777" w:rsidR="00222ED8" w:rsidRPr="004807AB" w:rsidRDefault="00222ED8" w:rsidP="009D6D25">
            <w:pPr>
              <w:rPr>
                <w:i/>
                <w:iCs/>
                <w:color w:val="22272F"/>
              </w:rPr>
            </w:pPr>
            <w:r w:rsidRPr="004807AB">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14:paraId="081EFA46" w14:textId="77777777" w:rsidR="00222ED8" w:rsidRPr="004807AB" w:rsidRDefault="00222ED8" w:rsidP="009D6D25">
            <w:pPr>
              <w:jc w:val="center"/>
              <w:rPr>
                <w:i/>
                <w:iCs/>
              </w:rPr>
            </w:pPr>
            <w:r w:rsidRPr="004807AB">
              <w:rPr>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27740262" w14:textId="77777777" w:rsidR="00222ED8" w:rsidRPr="004807AB" w:rsidRDefault="00222ED8" w:rsidP="009D6D25">
            <w:pPr>
              <w:jc w:val="center"/>
              <w:rPr>
                <w:i/>
                <w:iCs/>
              </w:rPr>
            </w:pPr>
            <w:r w:rsidRPr="004807AB">
              <w:rPr>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288C30DC" w14:textId="77777777" w:rsidR="00222ED8" w:rsidRPr="004807AB" w:rsidRDefault="00222ED8" w:rsidP="009D6D25">
            <w:pPr>
              <w:jc w:val="center"/>
              <w:rPr>
                <w:i/>
                <w:iCs/>
              </w:rPr>
            </w:pPr>
            <w:r w:rsidRPr="004807AB">
              <w:rPr>
                <w:i/>
                <w:iCs/>
              </w:rPr>
              <w:t>2 150 260,60</w:t>
            </w:r>
          </w:p>
        </w:tc>
      </w:tr>
      <w:tr w:rsidR="00222ED8" w:rsidRPr="004807AB" w14:paraId="1097CF7E"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BD858B6" w14:textId="77777777" w:rsidR="00222ED8" w:rsidRPr="004807AB" w:rsidRDefault="00222ED8" w:rsidP="009D6D25">
            <w:r w:rsidRPr="004807AB">
              <w:t>053 2 02 25599 05 0000 150</w:t>
            </w:r>
          </w:p>
        </w:tc>
        <w:tc>
          <w:tcPr>
            <w:tcW w:w="6880" w:type="dxa"/>
            <w:tcBorders>
              <w:top w:val="single" w:sz="4" w:space="0" w:color="auto"/>
              <w:left w:val="nil"/>
              <w:bottom w:val="single" w:sz="4" w:space="0" w:color="auto"/>
              <w:right w:val="nil"/>
            </w:tcBorders>
            <w:shd w:val="clear" w:color="auto" w:fill="auto"/>
            <w:hideMark/>
          </w:tcPr>
          <w:p w14:paraId="65D02285" w14:textId="77777777" w:rsidR="00222ED8" w:rsidRPr="004807AB" w:rsidRDefault="00222ED8" w:rsidP="009D6D25">
            <w:pPr>
              <w:rPr>
                <w:color w:val="22272F"/>
              </w:rPr>
            </w:pPr>
            <w:r w:rsidRPr="004807AB">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7CC93170" w14:textId="77777777" w:rsidR="00222ED8" w:rsidRPr="004807AB" w:rsidRDefault="00222ED8" w:rsidP="009D6D25">
            <w:pPr>
              <w:jc w:val="center"/>
            </w:pPr>
            <w:r w:rsidRPr="004807AB">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4D7A8FD2" w14:textId="77777777" w:rsidR="00222ED8" w:rsidRPr="004807AB" w:rsidRDefault="00222ED8" w:rsidP="009D6D25">
            <w:pPr>
              <w:jc w:val="center"/>
            </w:pPr>
            <w:r w:rsidRPr="004807AB">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71EC481F" w14:textId="77777777" w:rsidR="00222ED8" w:rsidRPr="004807AB" w:rsidRDefault="00222ED8" w:rsidP="009D6D25">
            <w:pPr>
              <w:jc w:val="center"/>
            </w:pPr>
            <w:r w:rsidRPr="004807AB">
              <w:t>2 150 260,60</w:t>
            </w:r>
          </w:p>
        </w:tc>
      </w:tr>
      <w:tr w:rsidR="00222ED8" w:rsidRPr="004807AB" w14:paraId="406692DA"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AFFBC90" w14:textId="77777777" w:rsidR="00222ED8" w:rsidRPr="004807AB" w:rsidRDefault="00222ED8" w:rsidP="009D6D25">
            <w:pPr>
              <w:rPr>
                <w:b/>
                <w:bCs/>
                <w:i/>
                <w:iCs/>
              </w:rPr>
            </w:pPr>
            <w:r w:rsidRPr="004807AB">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14:paraId="2FF1A519" w14:textId="77777777" w:rsidR="00222ED8" w:rsidRPr="004807AB" w:rsidRDefault="00222ED8" w:rsidP="009D6D25">
            <w:pPr>
              <w:rPr>
                <w:b/>
                <w:bCs/>
                <w:i/>
                <w:iCs/>
              </w:rPr>
            </w:pPr>
            <w:r w:rsidRPr="004807AB">
              <w:rPr>
                <w:b/>
                <w:bCs/>
                <w:i/>
                <w:iCs/>
              </w:rPr>
              <w:t>Прочие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6457802E" w14:textId="77777777" w:rsidR="00222ED8" w:rsidRPr="004807AB" w:rsidRDefault="00222ED8" w:rsidP="009D6D25">
            <w:pPr>
              <w:jc w:val="center"/>
              <w:rPr>
                <w:b/>
                <w:bCs/>
                <w:i/>
                <w:iCs/>
              </w:rPr>
            </w:pPr>
            <w:r w:rsidRPr="004807AB">
              <w:rPr>
                <w:b/>
                <w:bCs/>
                <w:i/>
                <w:iCs/>
              </w:rPr>
              <w:t>20 863 461,86</w:t>
            </w:r>
          </w:p>
        </w:tc>
        <w:tc>
          <w:tcPr>
            <w:tcW w:w="1980" w:type="dxa"/>
            <w:tcBorders>
              <w:top w:val="single" w:sz="4" w:space="0" w:color="auto"/>
              <w:left w:val="nil"/>
              <w:bottom w:val="single" w:sz="4" w:space="0" w:color="auto"/>
              <w:right w:val="single" w:sz="4" w:space="0" w:color="auto"/>
            </w:tcBorders>
            <w:shd w:val="clear" w:color="auto" w:fill="auto"/>
            <w:hideMark/>
          </w:tcPr>
          <w:p w14:paraId="0BDD4539" w14:textId="77777777" w:rsidR="00222ED8" w:rsidRPr="004807AB" w:rsidRDefault="00222ED8" w:rsidP="009D6D25">
            <w:pPr>
              <w:jc w:val="center"/>
              <w:rPr>
                <w:b/>
                <w:bCs/>
                <w:i/>
                <w:iCs/>
              </w:rPr>
            </w:pPr>
            <w:r w:rsidRPr="004807AB">
              <w:rPr>
                <w:b/>
                <w:bCs/>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42B54D62" w14:textId="77777777" w:rsidR="00222ED8" w:rsidRPr="004807AB" w:rsidRDefault="00222ED8" w:rsidP="009D6D25">
            <w:pPr>
              <w:jc w:val="center"/>
              <w:rPr>
                <w:b/>
                <w:bCs/>
                <w:i/>
                <w:iCs/>
              </w:rPr>
            </w:pPr>
            <w:r w:rsidRPr="004807AB">
              <w:rPr>
                <w:b/>
                <w:bCs/>
                <w:i/>
                <w:iCs/>
              </w:rPr>
              <w:t>1 947 260,00</w:t>
            </w:r>
          </w:p>
        </w:tc>
      </w:tr>
      <w:tr w:rsidR="00222ED8" w:rsidRPr="004807AB" w14:paraId="498D60FF"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1C7E67" w14:textId="77777777" w:rsidR="00222ED8" w:rsidRPr="004807AB" w:rsidRDefault="00222ED8" w:rsidP="009D6D25">
            <w:pPr>
              <w:rPr>
                <w:i/>
                <w:iCs/>
              </w:rPr>
            </w:pPr>
            <w:r w:rsidRPr="004807AB">
              <w:rPr>
                <w:i/>
                <w:iCs/>
              </w:rPr>
              <w:t>000 2 02 29999 05 0000 150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229FAA6" w14:textId="77777777" w:rsidR="00222ED8" w:rsidRPr="004807AB" w:rsidRDefault="00222ED8" w:rsidP="009D6D25">
            <w:pPr>
              <w:rPr>
                <w:i/>
                <w:iCs/>
              </w:rPr>
            </w:pPr>
            <w:r w:rsidRPr="004807AB">
              <w:rPr>
                <w:i/>
                <w:iCs/>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F81AC36" w14:textId="77777777" w:rsidR="00222ED8" w:rsidRPr="004807AB" w:rsidRDefault="00222ED8" w:rsidP="009D6D25">
            <w:pPr>
              <w:jc w:val="center"/>
              <w:rPr>
                <w:i/>
                <w:iCs/>
              </w:rPr>
            </w:pPr>
            <w:r w:rsidRPr="004807AB">
              <w:rPr>
                <w:i/>
                <w:iCs/>
              </w:rPr>
              <w:t>20 863 461,86</w:t>
            </w:r>
          </w:p>
        </w:tc>
        <w:tc>
          <w:tcPr>
            <w:tcW w:w="1980" w:type="dxa"/>
            <w:tcBorders>
              <w:top w:val="single" w:sz="4" w:space="0" w:color="auto"/>
              <w:left w:val="nil"/>
              <w:bottom w:val="single" w:sz="4" w:space="0" w:color="auto"/>
              <w:right w:val="single" w:sz="4" w:space="0" w:color="auto"/>
            </w:tcBorders>
            <w:shd w:val="clear" w:color="auto" w:fill="auto"/>
            <w:hideMark/>
          </w:tcPr>
          <w:p w14:paraId="3CB881D6" w14:textId="77777777" w:rsidR="00222ED8" w:rsidRPr="004807AB" w:rsidRDefault="00222ED8" w:rsidP="009D6D25">
            <w:pPr>
              <w:jc w:val="center"/>
              <w:rPr>
                <w:i/>
                <w:iCs/>
              </w:rPr>
            </w:pPr>
            <w:r w:rsidRPr="004807AB">
              <w:rPr>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0D59D001" w14:textId="77777777" w:rsidR="00222ED8" w:rsidRPr="004807AB" w:rsidRDefault="00222ED8" w:rsidP="009D6D25">
            <w:pPr>
              <w:jc w:val="center"/>
              <w:rPr>
                <w:i/>
                <w:iCs/>
              </w:rPr>
            </w:pPr>
            <w:r w:rsidRPr="004807AB">
              <w:rPr>
                <w:i/>
                <w:iCs/>
              </w:rPr>
              <w:t>1 947 260,00</w:t>
            </w:r>
          </w:p>
        </w:tc>
      </w:tr>
      <w:tr w:rsidR="00222ED8" w:rsidRPr="004807AB" w14:paraId="55C37C04"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CEFE0A" w14:textId="77777777" w:rsidR="00222ED8" w:rsidRPr="004807AB" w:rsidRDefault="00222ED8" w:rsidP="009D6D25">
            <w:r w:rsidRPr="004807AB">
              <w:lastRenderedPageBreak/>
              <w:t>053 2 02 29999 05 0000 150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2F49295" w14:textId="77777777" w:rsidR="00222ED8" w:rsidRPr="004807AB" w:rsidRDefault="00222ED8" w:rsidP="009D6D25">
            <w:r w:rsidRPr="004807AB">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0BA84CE0" w14:textId="77777777" w:rsidR="00222ED8" w:rsidRPr="004807AB" w:rsidRDefault="00222ED8" w:rsidP="009D6D25">
            <w:pPr>
              <w:jc w:val="center"/>
            </w:pPr>
            <w:r w:rsidRPr="004807AB">
              <w:t>20 863 461,86</w:t>
            </w:r>
          </w:p>
        </w:tc>
        <w:tc>
          <w:tcPr>
            <w:tcW w:w="1980" w:type="dxa"/>
            <w:tcBorders>
              <w:top w:val="single" w:sz="4" w:space="0" w:color="auto"/>
              <w:left w:val="nil"/>
              <w:bottom w:val="single" w:sz="4" w:space="0" w:color="auto"/>
              <w:right w:val="single" w:sz="4" w:space="0" w:color="auto"/>
            </w:tcBorders>
            <w:shd w:val="clear" w:color="auto" w:fill="auto"/>
            <w:hideMark/>
          </w:tcPr>
          <w:p w14:paraId="5299F2AF" w14:textId="77777777" w:rsidR="00222ED8" w:rsidRPr="004807AB" w:rsidRDefault="00222ED8" w:rsidP="009D6D25">
            <w:pPr>
              <w:jc w:val="center"/>
            </w:pPr>
            <w:r w:rsidRPr="004807AB">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76FFFE16" w14:textId="77777777" w:rsidR="00222ED8" w:rsidRPr="004807AB" w:rsidRDefault="00222ED8" w:rsidP="009D6D25">
            <w:pPr>
              <w:jc w:val="center"/>
            </w:pPr>
            <w:r w:rsidRPr="004807AB">
              <w:t>1 947 260,00</w:t>
            </w:r>
          </w:p>
        </w:tc>
      </w:tr>
      <w:tr w:rsidR="00222ED8" w:rsidRPr="004807AB" w14:paraId="37170451"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7798031" w14:textId="77777777" w:rsidR="00222ED8" w:rsidRPr="004807AB" w:rsidRDefault="00222ED8" w:rsidP="009D6D25">
            <w:pPr>
              <w:rPr>
                <w:b/>
                <w:bCs/>
              </w:rPr>
            </w:pPr>
            <w:r w:rsidRPr="004807AB">
              <w:rPr>
                <w:b/>
                <w:bCs/>
              </w:rPr>
              <w:t>000 2 02 30000 00 0000 150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1B37B05E" w14:textId="77777777" w:rsidR="00222ED8" w:rsidRPr="004807AB" w:rsidRDefault="00222ED8" w:rsidP="009D6D25">
            <w:pPr>
              <w:jc w:val="both"/>
              <w:rPr>
                <w:b/>
                <w:bCs/>
              </w:rPr>
            </w:pPr>
            <w:r w:rsidRPr="004807AB">
              <w:rPr>
                <w:b/>
                <w:bCs/>
              </w:rPr>
              <w:t>Субвенции бюджетам бюджетной системы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4275D473" w14:textId="77777777" w:rsidR="00222ED8" w:rsidRPr="004807AB" w:rsidRDefault="00222ED8" w:rsidP="009D6D25">
            <w:pPr>
              <w:jc w:val="center"/>
              <w:rPr>
                <w:b/>
                <w:bCs/>
              </w:rPr>
            </w:pPr>
            <w:r w:rsidRPr="004807AB">
              <w:rPr>
                <w:b/>
                <w:bCs/>
              </w:rPr>
              <w:t>137 214 434,27</w:t>
            </w:r>
          </w:p>
        </w:tc>
        <w:tc>
          <w:tcPr>
            <w:tcW w:w="1980" w:type="dxa"/>
            <w:tcBorders>
              <w:top w:val="single" w:sz="4" w:space="0" w:color="auto"/>
              <w:left w:val="nil"/>
              <w:bottom w:val="single" w:sz="4" w:space="0" w:color="auto"/>
              <w:right w:val="single" w:sz="4" w:space="0" w:color="auto"/>
            </w:tcBorders>
            <w:shd w:val="clear" w:color="000000" w:fill="FFFFFF"/>
            <w:hideMark/>
          </w:tcPr>
          <w:p w14:paraId="3D641280" w14:textId="77777777" w:rsidR="00222ED8" w:rsidRPr="004807AB" w:rsidRDefault="00222ED8" w:rsidP="009D6D25">
            <w:pPr>
              <w:jc w:val="center"/>
              <w:rPr>
                <w:b/>
                <w:bCs/>
              </w:rPr>
            </w:pPr>
            <w:r w:rsidRPr="004807AB">
              <w:rPr>
                <w:b/>
                <w:bCs/>
              </w:rPr>
              <w:t>139 199 256,12</w:t>
            </w:r>
          </w:p>
        </w:tc>
        <w:tc>
          <w:tcPr>
            <w:tcW w:w="1780" w:type="dxa"/>
            <w:tcBorders>
              <w:top w:val="single" w:sz="4" w:space="0" w:color="auto"/>
              <w:left w:val="nil"/>
              <w:bottom w:val="single" w:sz="4" w:space="0" w:color="auto"/>
              <w:right w:val="single" w:sz="4" w:space="0" w:color="auto"/>
            </w:tcBorders>
            <w:shd w:val="clear" w:color="000000" w:fill="FFFFFF"/>
            <w:hideMark/>
          </w:tcPr>
          <w:p w14:paraId="4326805B" w14:textId="77777777" w:rsidR="00222ED8" w:rsidRPr="004807AB" w:rsidRDefault="00222ED8" w:rsidP="009D6D25">
            <w:pPr>
              <w:jc w:val="center"/>
              <w:rPr>
                <w:b/>
                <w:bCs/>
              </w:rPr>
            </w:pPr>
            <w:r w:rsidRPr="004807AB">
              <w:rPr>
                <w:b/>
                <w:bCs/>
              </w:rPr>
              <w:t>138 999 120,86</w:t>
            </w:r>
          </w:p>
        </w:tc>
      </w:tr>
      <w:tr w:rsidR="00222ED8" w:rsidRPr="004807AB" w14:paraId="7F10E9FF"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90D686D" w14:textId="77777777" w:rsidR="00222ED8" w:rsidRPr="004807AB" w:rsidRDefault="00222ED8" w:rsidP="009D6D25">
            <w:pPr>
              <w:rPr>
                <w:b/>
                <w:bCs/>
                <w:i/>
                <w:iCs/>
              </w:rPr>
            </w:pPr>
            <w:r w:rsidRPr="004807AB">
              <w:rPr>
                <w:b/>
                <w:bCs/>
                <w:i/>
                <w:iCs/>
              </w:rPr>
              <w:t>000 2 02 30024 00 0000 150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26BDEA2" w14:textId="77777777" w:rsidR="00222ED8" w:rsidRPr="004807AB" w:rsidRDefault="00222ED8" w:rsidP="009D6D25">
            <w:pPr>
              <w:jc w:val="both"/>
              <w:rPr>
                <w:b/>
                <w:bCs/>
                <w:i/>
                <w:iCs/>
              </w:rPr>
            </w:pPr>
            <w:r w:rsidRPr="004807AB">
              <w:rPr>
                <w:b/>
                <w:bCs/>
                <w:i/>
                <w:iCs/>
              </w:rPr>
              <w:t>Субвенции местным бюджетам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F48E02A" w14:textId="77777777" w:rsidR="00222ED8" w:rsidRPr="004807AB" w:rsidRDefault="00222ED8" w:rsidP="009D6D25">
            <w:pPr>
              <w:jc w:val="center"/>
              <w:rPr>
                <w:b/>
                <w:bCs/>
                <w:i/>
                <w:iCs/>
              </w:rPr>
            </w:pPr>
            <w:r w:rsidRPr="004807AB">
              <w:rPr>
                <w:b/>
                <w:bCs/>
                <w:i/>
                <w:iCs/>
              </w:rPr>
              <w:t>6 553 992,10</w:t>
            </w:r>
          </w:p>
        </w:tc>
        <w:tc>
          <w:tcPr>
            <w:tcW w:w="1980" w:type="dxa"/>
            <w:tcBorders>
              <w:top w:val="single" w:sz="4" w:space="0" w:color="auto"/>
              <w:left w:val="nil"/>
              <w:bottom w:val="single" w:sz="4" w:space="0" w:color="auto"/>
              <w:right w:val="single" w:sz="4" w:space="0" w:color="auto"/>
            </w:tcBorders>
            <w:shd w:val="clear" w:color="auto" w:fill="auto"/>
            <w:hideMark/>
          </w:tcPr>
          <w:p w14:paraId="09CC9A01" w14:textId="77777777" w:rsidR="00222ED8" w:rsidRPr="004807AB" w:rsidRDefault="00222ED8" w:rsidP="009D6D25">
            <w:pPr>
              <w:jc w:val="center"/>
              <w:rPr>
                <w:b/>
                <w:bCs/>
                <w:i/>
                <w:iCs/>
              </w:rPr>
            </w:pPr>
            <w:r w:rsidRPr="004807AB">
              <w:rPr>
                <w:b/>
                <w:bCs/>
                <w:i/>
                <w:iCs/>
              </w:rPr>
              <w:t>6 433 598,06</w:t>
            </w:r>
          </w:p>
        </w:tc>
        <w:tc>
          <w:tcPr>
            <w:tcW w:w="1780" w:type="dxa"/>
            <w:tcBorders>
              <w:top w:val="single" w:sz="4" w:space="0" w:color="auto"/>
              <w:left w:val="nil"/>
              <w:bottom w:val="single" w:sz="4" w:space="0" w:color="auto"/>
              <w:right w:val="single" w:sz="4" w:space="0" w:color="auto"/>
            </w:tcBorders>
            <w:shd w:val="clear" w:color="auto" w:fill="auto"/>
            <w:hideMark/>
          </w:tcPr>
          <w:p w14:paraId="093CDDAD" w14:textId="77777777" w:rsidR="00222ED8" w:rsidRPr="004807AB" w:rsidRDefault="00222ED8" w:rsidP="009D6D25">
            <w:pPr>
              <w:jc w:val="center"/>
              <w:rPr>
                <w:b/>
                <w:bCs/>
                <w:i/>
                <w:iCs/>
              </w:rPr>
            </w:pPr>
            <w:r w:rsidRPr="004807AB">
              <w:rPr>
                <w:b/>
                <w:bCs/>
                <w:i/>
                <w:iCs/>
              </w:rPr>
              <w:t>6 456 039,76</w:t>
            </w:r>
          </w:p>
        </w:tc>
      </w:tr>
      <w:tr w:rsidR="00222ED8" w:rsidRPr="004807AB" w14:paraId="0887DA1D"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6EDC5A9" w14:textId="77777777" w:rsidR="00222ED8" w:rsidRPr="004807AB" w:rsidRDefault="00222ED8" w:rsidP="009D6D25">
            <w:pPr>
              <w:rPr>
                <w:i/>
                <w:iCs/>
              </w:rPr>
            </w:pPr>
            <w:r w:rsidRPr="004807AB">
              <w:rPr>
                <w:i/>
                <w:iCs/>
              </w:rPr>
              <w:t>000 2 02 30024 05 0000 150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AC4BF22" w14:textId="77777777" w:rsidR="00222ED8" w:rsidRPr="004807AB" w:rsidRDefault="00222ED8" w:rsidP="009D6D25">
            <w:pPr>
              <w:rPr>
                <w:i/>
                <w:iCs/>
              </w:rPr>
            </w:pPr>
            <w:r w:rsidRPr="004807AB">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8E553EA" w14:textId="77777777" w:rsidR="00222ED8" w:rsidRPr="004807AB" w:rsidRDefault="00222ED8" w:rsidP="009D6D25">
            <w:pPr>
              <w:jc w:val="center"/>
              <w:rPr>
                <w:i/>
                <w:iCs/>
              </w:rPr>
            </w:pPr>
            <w:r w:rsidRPr="004807AB">
              <w:rPr>
                <w:i/>
                <w:iCs/>
              </w:rPr>
              <w:t>6 553 992,10</w:t>
            </w:r>
          </w:p>
        </w:tc>
        <w:tc>
          <w:tcPr>
            <w:tcW w:w="1980" w:type="dxa"/>
            <w:tcBorders>
              <w:top w:val="single" w:sz="4" w:space="0" w:color="auto"/>
              <w:left w:val="nil"/>
              <w:bottom w:val="single" w:sz="4" w:space="0" w:color="auto"/>
              <w:right w:val="single" w:sz="4" w:space="0" w:color="auto"/>
            </w:tcBorders>
            <w:shd w:val="clear" w:color="auto" w:fill="auto"/>
            <w:hideMark/>
          </w:tcPr>
          <w:p w14:paraId="70D12CAB" w14:textId="77777777" w:rsidR="00222ED8" w:rsidRPr="004807AB" w:rsidRDefault="00222ED8" w:rsidP="009D6D25">
            <w:pPr>
              <w:jc w:val="center"/>
              <w:rPr>
                <w:i/>
                <w:iCs/>
              </w:rPr>
            </w:pPr>
            <w:r w:rsidRPr="004807AB">
              <w:rPr>
                <w:i/>
                <w:iCs/>
              </w:rPr>
              <w:t>6 433 598,06</w:t>
            </w:r>
          </w:p>
        </w:tc>
        <w:tc>
          <w:tcPr>
            <w:tcW w:w="1780" w:type="dxa"/>
            <w:tcBorders>
              <w:top w:val="single" w:sz="4" w:space="0" w:color="auto"/>
              <w:left w:val="nil"/>
              <w:bottom w:val="single" w:sz="4" w:space="0" w:color="auto"/>
              <w:right w:val="single" w:sz="4" w:space="0" w:color="auto"/>
            </w:tcBorders>
            <w:shd w:val="clear" w:color="auto" w:fill="auto"/>
            <w:hideMark/>
          </w:tcPr>
          <w:p w14:paraId="23AB9535" w14:textId="77777777" w:rsidR="00222ED8" w:rsidRPr="004807AB" w:rsidRDefault="00222ED8" w:rsidP="009D6D25">
            <w:pPr>
              <w:jc w:val="center"/>
              <w:rPr>
                <w:i/>
                <w:iCs/>
              </w:rPr>
            </w:pPr>
            <w:r w:rsidRPr="004807AB">
              <w:rPr>
                <w:i/>
                <w:iCs/>
              </w:rPr>
              <w:t>6 456 039,76</w:t>
            </w:r>
          </w:p>
        </w:tc>
      </w:tr>
      <w:tr w:rsidR="00222ED8" w:rsidRPr="004807AB" w14:paraId="55F07185"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EC7456D" w14:textId="77777777" w:rsidR="00222ED8" w:rsidRPr="004807AB" w:rsidRDefault="00222ED8" w:rsidP="009D6D25">
            <w:r w:rsidRPr="004807AB">
              <w:t>053 2 02 30024 05 0000 150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DBF5DF6" w14:textId="77777777" w:rsidR="00222ED8" w:rsidRPr="004807AB" w:rsidRDefault="00222ED8" w:rsidP="009D6D25">
            <w:r w:rsidRPr="004807AB">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1846767" w14:textId="77777777" w:rsidR="00222ED8" w:rsidRPr="004807AB" w:rsidRDefault="00222ED8" w:rsidP="009D6D25">
            <w:pPr>
              <w:jc w:val="center"/>
            </w:pPr>
            <w:r w:rsidRPr="004807AB">
              <w:t>6 553 992,10</w:t>
            </w:r>
          </w:p>
        </w:tc>
        <w:tc>
          <w:tcPr>
            <w:tcW w:w="1980" w:type="dxa"/>
            <w:tcBorders>
              <w:top w:val="single" w:sz="4" w:space="0" w:color="auto"/>
              <w:left w:val="nil"/>
              <w:bottom w:val="single" w:sz="4" w:space="0" w:color="auto"/>
              <w:right w:val="single" w:sz="4" w:space="0" w:color="auto"/>
            </w:tcBorders>
            <w:shd w:val="clear" w:color="auto" w:fill="auto"/>
            <w:hideMark/>
          </w:tcPr>
          <w:p w14:paraId="5F7FCDBB" w14:textId="77777777" w:rsidR="00222ED8" w:rsidRPr="004807AB" w:rsidRDefault="00222ED8" w:rsidP="009D6D25">
            <w:pPr>
              <w:jc w:val="center"/>
            </w:pPr>
            <w:r w:rsidRPr="004807AB">
              <w:t>6 433 598,06</w:t>
            </w:r>
          </w:p>
        </w:tc>
        <w:tc>
          <w:tcPr>
            <w:tcW w:w="1780" w:type="dxa"/>
            <w:tcBorders>
              <w:top w:val="single" w:sz="4" w:space="0" w:color="auto"/>
              <w:left w:val="nil"/>
              <w:bottom w:val="single" w:sz="4" w:space="0" w:color="auto"/>
              <w:right w:val="single" w:sz="4" w:space="0" w:color="auto"/>
            </w:tcBorders>
            <w:shd w:val="clear" w:color="auto" w:fill="auto"/>
            <w:hideMark/>
          </w:tcPr>
          <w:p w14:paraId="45046DAD" w14:textId="77777777" w:rsidR="00222ED8" w:rsidRPr="004807AB" w:rsidRDefault="00222ED8" w:rsidP="009D6D25">
            <w:pPr>
              <w:jc w:val="center"/>
            </w:pPr>
            <w:r w:rsidRPr="004807AB">
              <w:t>6 456 039,76</w:t>
            </w:r>
          </w:p>
        </w:tc>
      </w:tr>
      <w:tr w:rsidR="00222ED8" w:rsidRPr="004807AB" w14:paraId="41C8E524" w14:textId="77777777" w:rsidTr="009D6D25">
        <w:trPr>
          <w:trHeight w:val="13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43FD5D5" w14:textId="77777777" w:rsidR="00222ED8" w:rsidRPr="004807AB" w:rsidRDefault="00222ED8" w:rsidP="009D6D25">
            <w:pPr>
              <w:rPr>
                <w:b/>
                <w:bCs/>
                <w:i/>
                <w:iCs/>
              </w:rPr>
            </w:pPr>
            <w:r w:rsidRPr="004807AB">
              <w:rPr>
                <w:b/>
                <w:bCs/>
                <w:i/>
                <w:iCs/>
              </w:rPr>
              <w:t>000 2 02 35082 00 0000 150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1FFB100B" w14:textId="77777777" w:rsidR="00222ED8" w:rsidRPr="004807AB" w:rsidRDefault="00222ED8" w:rsidP="009D6D25">
            <w:pPr>
              <w:rPr>
                <w:b/>
                <w:bCs/>
                <w:i/>
                <w:iCs/>
              </w:rPr>
            </w:pPr>
            <w:r w:rsidRPr="004807AB">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single" w:sz="4" w:space="0" w:color="auto"/>
              <w:left w:val="nil"/>
              <w:bottom w:val="single" w:sz="4" w:space="0" w:color="auto"/>
              <w:right w:val="single" w:sz="4" w:space="0" w:color="auto"/>
            </w:tcBorders>
            <w:shd w:val="clear" w:color="auto" w:fill="auto"/>
            <w:hideMark/>
          </w:tcPr>
          <w:p w14:paraId="7DA32A4B" w14:textId="77777777" w:rsidR="00222ED8" w:rsidRPr="004807AB" w:rsidRDefault="00222ED8" w:rsidP="009D6D25">
            <w:pPr>
              <w:jc w:val="center"/>
              <w:rPr>
                <w:b/>
                <w:bCs/>
                <w:i/>
                <w:iCs/>
              </w:rPr>
            </w:pPr>
            <w:r w:rsidRPr="004807AB">
              <w:rPr>
                <w:b/>
                <w:bCs/>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779A7734" w14:textId="77777777" w:rsidR="00222ED8" w:rsidRPr="004807AB" w:rsidRDefault="00222ED8" w:rsidP="009D6D25">
            <w:pPr>
              <w:jc w:val="center"/>
              <w:rPr>
                <w:b/>
                <w:bCs/>
                <w:i/>
                <w:iCs/>
              </w:rPr>
            </w:pPr>
            <w:r w:rsidRPr="004807AB">
              <w:rPr>
                <w:b/>
                <w:bCs/>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7BDBFEBF" w14:textId="77777777" w:rsidR="00222ED8" w:rsidRPr="004807AB" w:rsidRDefault="00222ED8" w:rsidP="009D6D25">
            <w:pPr>
              <w:jc w:val="center"/>
              <w:rPr>
                <w:b/>
                <w:bCs/>
                <w:i/>
                <w:iCs/>
              </w:rPr>
            </w:pPr>
            <w:r w:rsidRPr="004807AB">
              <w:rPr>
                <w:b/>
                <w:bCs/>
                <w:i/>
                <w:iCs/>
              </w:rPr>
              <w:t>988 681,65</w:t>
            </w:r>
          </w:p>
        </w:tc>
      </w:tr>
      <w:tr w:rsidR="00222ED8" w:rsidRPr="004807AB" w14:paraId="429F4FDD" w14:textId="77777777" w:rsidTr="009D6D25">
        <w:trPr>
          <w:trHeight w:val="13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30B6461" w14:textId="77777777" w:rsidR="00222ED8" w:rsidRPr="004807AB" w:rsidRDefault="00222ED8" w:rsidP="009D6D25">
            <w:pPr>
              <w:rPr>
                <w:i/>
                <w:iCs/>
              </w:rPr>
            </w:pPr>
            <w:r w:rsidRPr="004807AB">
              <w:rPr>
                <w:i/>
                <w:iCs/>
              </w:rPr>
              <w:t>000 2 02 35082 05 0000 150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716AFF5" w14:textId="77777777" w:rsidR="00222ED8" w:rsidRPr="004807AB" w:rsidRDefault="00222ED8" w:rsidP="009D6D25">
            <w:pPr>
              <w:rPr>
                <w:i/>
                <w:iCs/>
              </w:rPr>
            </w:pPr>
            <w:r w:rsidRPr="004807AB">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single" w:sz="4" w:space="0" w:color="auto"/>
              <w:left w:val="nil"/>
              <w:bottom w:val="single" w:sz="4" w:space="0" w:color="auto"/>
              <w:right w:val="single" w:sz="4" w:space="0" w:color="auto"/>
            </w:tcBorders>
            <w:shd w:val="clear" w:color="auto" w:fill="auto"/>
            <w:hideMark/>
          </w:tcPr>
          <w:p w14:paraId="3C693839" w14:textId="77777777" w:rsidR="00222ED8" w:rsidRPr="004807AB" w:rsidRDefault="00222ED8" w:rsidP="009D6D25">
            <w:pPr>
              <w:jc w:val="center"/>
              <w:rPr>
                <w:i/>
                <w:iCs/>
              </w:rPr>
            </w:pPr>
            <w:r w:rsidRPr="004807AB">
              <w:rPr>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2B9EC40A" w14:textId="77777777" w:rsidR="00222ED8" w:rsidRPr="004807AB" w:rsidRDefault="00222ED8" w:rsidP="009D6D25">
            <w:pPr>
              <w:jc w:val="center"/>
              <w:rPr>
                <w:i/>
                <w:iCs/>
              </w:rPr>
            </w:pPr>
            <w:r w:rsidRPr="004807AB">
              <w:rPr>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04D38B9A" w14:textId="77777777" w:rsidR="00222ED8" w:rsidRPr="004807AB" w:rsidRDefault="00222ED8" w:rsidP="009D6D25">
            <w:pPr>
              <w:jc w:val="center"/>
              <w:rPr>
                <w:i/>
                <w:iCs/>
              </w:rPr>
            </w:pPr>
            <w:r w:rsidRPr="004807AB">
              <w:rPr>
                <w:i/>
                <w:iCs/>
              </w:rPr>
              <w:t>988 681,65</w:t>
            </w:r>
          </w:p>
        </w:tc>
      </w:tr>
      <w:tr w:rsidR="00222ED8" w:rsidRPr="004807AB" w14:paraId="54378C75"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4C79E9C" w14:textId="77777777" w:rsidR="00222ED8" w:rsidRPr="004807AB" w:rsidRDefault="00222ED8" w:rsidP="009D6D25">
            <w:r w:rsidRPr="004807AB">
              <w:t>053 2 02 35082 05 0000 150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91CB1E5" w14:textId="77777777" w:rsidR="00222ED8" w:rsidRPr="004807AB" w:rsidRDefault="00222ED8" w:rsidP="009D6D25">
            <w:r w:rsidRPr="004807AB">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single" w:sz="4" w:space="0" w:color="auto"/>
              <w:left w:val="nil"/>
              <w:bottom w:val="single" w:sz="4" w:space="0" w:color="auto"/>
              <w:right w:val="single" w:sz="4" w:space="0" w:color="auto"/>
            </w:tcBorders>
            <w:shd w:val="clear" w:color="auto" w:fill="auto"/>
            <w:hideMark/>
          </w:tcPr>
          <w:p w14:paraId="4CE17555" w14:textId="77777777" w:rsidR="00222ED8" w:rsidRPr="004807AB" w:rsidRDefault="00222ED8" w:rsidP="009D6D25">
            <w:pPr>
              <w:jc w:val="center"/>
            </w:pPr>
            <w:r w:rsidRPr="004807AB">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005F213D" w14:textId="77777777" w:rsidR="00222ED8" w:rsidRPr="004807AB" w:rsidRDefault="00222ED8" w:rsidP="009D6D25">
            <w:pPr>
              <w:jc w:val="center"/>
            </w:pPr>
            <w:r w:rsidRPr="004807AB">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5C8ACF17" w14:textId="77777777" w:rsidR="00222ED8" w:rsidRPr="004807AB" w:rsidRDefault="00222ED8" w:rsidP="009D6D25">
            <w:pPr>
              <w:jc w:val="center"/>
            </w:pPr>
            <w:r w:rsidRPr="004807AB">
              <w:t>988 681,65</w:t>
            </w:r>
          </w:p>
        </w:tc>
      </w:tr>
      <w:tr w:rsidR="00222ED8" w:rsidRPr="004807AB" w14:paraId="5634C986"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2144A54" w14:textId="77777777" w:rsidR="00222ED8" w:rsidRPr="004807AB" w:rsidRDefault="00222ED8" w:rsidP="009D6D25">
            <w:pPr>
              <w:rPr>
                <w:b/>
                <w:bCs/>
                <w:i/>
                <w:iCs/>
              </w:rPr>
            </w:pPr>
            <w:r w:rsidRPr="004807AB">
              <w:rPr>
                <w:b/>
                <w:bCs/>
                <w:i/>
                <w:iCs/>
              </w:rPr>
              <w:t>000 2 02 35120 00 0000 150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0F7472F4" w14:textId="77777777" w:rsidR="00222ED8" w:rsidRPr="004807AB" w:rsidRDefault="00222ED8" w:rsidP="009D6D25">
            <w:pPr>
              <w:jc w:val="both"/>
              <w:rPr>
                <w:b/>
                <w:bCs/>
                <w:i/>
                <w:iCs/>
              </w:rPr>
            </w:pPr>
            <w:r w:rsidRPr="004807AB">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16AA6A1" w14:textId="77777777" w:rsidR="00222ED8" w:rsidRPr="004807AB" w:rsidRDefault="00222ED8" w:rsidP="009D6D25">
            <w:pPr>
              <w:jc w:val="center"/>
              <w:rPr>
                <w:b/>
                <w:bCs/>
                <w:i/>
                <w:iCs/>
              </w:rPr>
            </w:pPr>
            <w:r w:rsidRPr="004807AB">
              <w:rPr>
                <w:b/>
                <w:bCs/>
                <w:i/>
                <w:iCs/>
              </w:rPr>
              <w:t>4 472,07</w:t>
            </w:r>
          </w:p>
        </w:tc>
        <w:tc>
          <w:tcPr>
            <w:tcW w:w="1980" w:type="dxa"/>
            <w:tcBorders>
              <w:top w:val="single" w:sz="4" w:space="0" w:color="auto"/>
              <w:left w:val="nil"/>
              <w:bottom w:val="single" w:sz="4" w:space="0" w:color="auto"/>
              <w:right w:val="single" w:sz="4" w:space="0" w:color="auto"/>
            </w:tcBorders>
            <w:shd w:val="clear" w:color="auto" w:fill="auto"/>
            <w:hideMark/>
          </w:tcPr>
          <w:p w14:paraId="73871380" w14:textId="77777777" w:rsidR="00222ED8" w:rsidRPr="004807AB" w:rsidRDefault="00222ED8" w:rsidP="009D6D25">
            <w:pPr>
              <w:jc w:val="center"/>
              <w:rPr>
                <w:b/>
                <w:bCs/>
                <w:i/>
                <w:iCs/>
              </w:rPr>
            </w:pPr>
            <w:r w:rsidRPr="004807AB">
              <w:rPr>
                <w:b/>
                <w:bCs/>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14:paraId="20040B5E" w14:textId="77777777" w:rsidR="00222ED8" w:rsidRPr="004807AB" w:rsidRDefault="00222ED8" w:rsidP="009D6D25">
            <w:pPr>
              <w:jc w:val="center"/>
              <w:rPr>
                <w:b/>
                <w:bCs/>
                <w:i/>
                <w:iCs/>
              </w:rPr>
            </w:pPr>
            <w:r w:rsidRPr="004807AB">
              <w:rPr>
                <w:b/>
                <w:bCs/>
                <w:i/>
                <w:iCs/>
              </w:rPr>
              <w:t>45 811,45</w:t>
            </w:r>
          </w:p>
        </w:tc>
      </w:tr>
      <w:tr w:rsidR="00222ED8" w:rsidRPr="004807AB" w14:paraId="7A15A1DF"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223F23F" w14:textId="77777777" w:rsidR="00222ED8" w:rsidRPr="004807AB" w:rsidRDefault="00222ED8" w:rsidP="009D6D25">
            <w:pPr>
              <w:rPr>
                <w:i/>
                <w:iCs/>
              </w:rPr>
            </w:pPr>
            <w:r w:rsidRPr="004807AB">
              <w:rPr>
                <w:i/>
                <w:iCs/>
              </w:rPr>
              <w:lastRenderedPageBreak/>
              <w:t>000 2 02 35120 05 0000 150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811292F" w14:textId="77777777" w:rsidR="00222ED8" w:rsidRPr="004807AB" w:rsidRDefault="00222ED8" w:rsidP="009D6D25">
            <w:pPr>
              <w:jc w:val="both"/>
              <w:rPr>
                <w:i/>
                <w:iCs/>
              </w:rPr>
            </w:pPr>
            <w:r w:rsidRPr="004807AB">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4565E929" w14:textId="77777777" w:rsidR="00222ED8" w:rsidRPr="004807AB" w:rsidRDefault="00222ED8" w:rsidP="009D6D25">
            <w:pPr>
              <w:jc w:val="center"/>
              <w:rPr>
                <w:i/>
                <w:iCs/>
              </w:rPr>
            </w:pPr>
            <w:r w:rsidRPr="004807AB">
              <w:rPr>
                <w:i/>
                <w:iCs/>
              </w:rPr>
              <w:t>4 472,07</w:t>
            </w:r>
          </w:p>
        </w:tc>
        <w:tc>
          <w:tcPr>
            <w:tcW w:w="1980" w:type="dxa"/>
            <w:tcBorders>
              <w:top w:val="single" w:sz="4" w:space="0" w:color="auto"/>
              <w:left w:val="nil"/>
              <w:bottom w:val="single" w:sz="4" w:space="0" w:color="auto"/>
              <w:right w:val="single" w:sz="4" w:space="0" w:color="auto"/>
            </w:tcBorders>
            <w:shd w:val="clear" w:color="auto" w:fill="auto"/>
            <w:hideMark/>
          </w:tcPr>
          <w:p w14:paraId="71AE91C0" w14:textId="77777777" w:rsidR="00222ED8" w:rsidRPr="004807AB" w:rsidRDefault="00222ED8" w:rsidP="009D6D25">
            <w:pPr>
              <w:jc w:val="center"/>
              <w:rPr>
                <w:i/>
                <w:iCs/>
              </w:rPr>
            </w:pPr>
            <w:r w:rsidRPr="004807AB">
              <w:rPr>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14:paraId="511A5402" w14:textId="77777777" w:rsidR="00222ED8" w:rsidRPr="004807AB" w:rsidRDefault="00222ED8" w:rsidP="009D6D25">
            <w:pPr>
              <w:jc w:val="center"/>
              <w:rPr>
                <w:i/>
                <w:iCs/>
              </w:rPr>
            </w:pPr>
            <w:r w:rsidRPr="004807AB">
              <w:rPr>
                <w:i/>
                <w:iCs/>
              </w:rPr>
              <w:t>45 811,45</w:t>
            </w:r>
          </w:p>
        </w:tc>
      </w:tr>
      <w:tr w:rsidR="00222ED8" w:rsidRPr="004807AB" w14:paraId="23B61D3B"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AEFDD5A" w14:textId="77777777" w:rsidR="00222ED8" w:rsidRPr="004807AB" w:rsidRDefault="00222ED8" w:rsidP="009D6D25">
            <w:r w:rsidRPr="004807AB">
              <w:t>053 2 02 35120 05 0000 150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F0B8A8E" w14:textId="77777777" w:rsidR="00222ED8" w:rsidRPr="004807AB" w:rsidRDefault="00222ED8" w:rsidP="009D6D25">
            <w:pPr>
              <w:jc w:val="both"/>
            </w:pPr>
            <w:r w:rsidRPr="004807AB">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8CF40A8" w14:textId="77777777" w:rsidR="00222ED8" w:rsidRPr="004807AB" w:rsidRDefault="00222ED8" w:rsidP="009D6D25">
            <w:pPr>
              <w:jc w:val="center"/>
            </w:pPr>
            <w:r w:rsidRPr="004807AB">
              <w:t>4 472,07</w:t>
            </w:r>
          </w:p>
        </w:tc>
        <w:tc>
          <w:tcPr>
            <w:tcW w:w="1980" w:type="dxa"/>
            <w:tcBorders>
              <w:top w:val="single" w:sz="4" w:space="0" w:color="auto"/>
              <w:left w:val="nil"/>
              <w:bottom w:val="single" w:sz="4" w:space="0" w:color="auto"/>
              <w:right w:val="single" w:sz="4" w:space="0" w:color="auto"/>
            </w:tcBorders>
            <w:shd w:val="clear" w:color="auto" w:fill="auto"/>
            <w:hideMark/>
          </w:tcPr>
          <w:p w14:paraId="11F0230F" w14:textId="77777777" w:rsidR="00222ED8" w:rsidRPr="004807AB" w:rsidRDefault="00222ED8" w:rsidP="009D6D25">
            <w:pPr>
              <w:jc w:val="center"/>
            </w:pPr>
            <w:r w:rsidRPr="004807AB">
              <w:t>6 749,15</w:t>
            </w:r>
          </w:p>
        </w:tc>
        <w:tc>
          <w:tcPr>
            <w:tcW w:w="1780" w:type="dxa"/>
            <w:tcBorders>
              <w:top w:val="single" w:sz="4" w:space="0" w:color="auto"/>
              <w:left w:val="nil"/>
              <w:bottom w:val="single" w:sz="4" w:space="0" w:color="auto"/>
              <w:right w:val="single" w:sz="4" w:space="0" w:color="auto"/>
            </w:tcBorders>
            <w:shd w:val="clear" w:color="auto" w:fill="auto"/>
            <w:hideMark/>
          </w:tcPr>
          <w:p w14:paraId="447DA880" w14:textId="77777777" w:rsidR="00222ED8" w:rsidRPr="004807AB" w:rsidRDefault="00222ED8" w:rsidP="009D6D25">
            <w:pPr>
              <w:jc w:val="center"/>
            </w:pPr>
            <w:r w:rsidRPr="004807AB">
              <w:t>45 811,45</w:t>
            </w:r>
          </w:p>
        </w:tc>
      </w:tr>
      <w:tr w:rsidR="00222ED8" w:rsidRPr="004807AB" w14:paraId="19056B50"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C8C1509" w14:textId="77777777" w:rsidR="00222ED8" w:rsidRPr="004807AB" w:rsidRDefault="00222ED8" w:rsidP="009D6D25">
            <w:pPr>
              <w:rPr>
                <w:b/>
                <w:bCs/>
                <w:i/>
                <w:iCs/>
              </w:rPr>
            </w:pPr>
            <w:r w:rsidRPr="004807AB">
              <w:rPr>
                <w:b/>
                <w:bCs/>
                <w:i/>
                <w:iCs/>
              </w:rPr>
              <w:t>000 2 02 39999 00 0000 150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50FC160" w14:textId="77777777" w:rsidR="00222ED8" w:rsidRPr="004807AB" w:rsidRDefault="00222ED8" w:rsidP="009D6D25">
            <w:pPr>
              <w:jc w:val="both"/>
              <w:rPr>
                <w:b/>
                <w:bCs/>
                <w:i/>
                <w:iCs/>
              </w:rPr>
            </w:pPr>
            <w:r w:rsidRPr="004807AB">
              <w:rPr>
                <w:b/>
                <w:bCs/>
                <w:i/>
                <w:iCs/>
              </w:rPr>
              <w:t xml:space="preserve">Прочие субвенции </w:t>
            </w:r>
          </w:p>
        </w:tc>
        <w:tc>
          <w:tcPr>
            <w:tcW w:w="2020" w:type="dxa"/>
            <w:tcBorders>
              <w:top w:val="single" w:sz="4" w:space="0" w:color="auto"/>
              <w:left w:val="nil"/>
              <w:bottom w:val="single" w:sz="4" w:space="0" w:color="auto"/>
              <w:right w:val="single" w:sz="4" w:space="0" w:color="auto"/>
            </w:tcBorders>
            <w:shd w:val="clear" w:color="auto" w:fill="auto"/>
            <w:hideMark/>
          </w:tcPr>
          <w:p w14:paraId="087A682E" w14:textId="77777777" w:rsidR="00222ED8" w:rsidRPr="004807AB" w:rsidRDefault="00222ED8" w:rsidP="009D6D25">
            <w:pPr>
              <w:jc w:val="center"/>
              <w:rPr>
                <w:b/>
                <w:bCs/>
                <w:i/>
                <w:iCs/>
              </w:rPr>
            </w:pPr>
            <w:r w:rsidRPr="004807AB">
              <w:rPr>
                <w:b/>
                <w:bCs/>
                <w:i/>
                <w:iCs/>
              </w:rPr>
              <w:t>129 408 319,75</w:t>
            </w:r>
          </w:p>
        </w:tc>
        <w:tc>
          <w:tcPr>
            <w:tcW w:w="1980" w:type="dxa"/>
            <w:tcBorders>
              <w:top w:val="single" w:sz="4" w:space="0" w:color="auto"/>
              <w:left w:val="nil"/>
              <w:bottom w:val="single" w:sz="4" w:space="0" w:color="auto"/>
              <w:right w:val="single" w:sz="4" w:space="0" w:color="auto"/>
            </w:tcBorders>
            <w:shd w:val="clear" w:color="auto" w:fill="auto"/>
            <w:hideMark/>
          </w:tcPr>
          <w:p w14:paraId="5AFB5A31" w14:textId="77777777" w:rsidR="00222ED8" w:rsidRPr="004807AB" w:rsidRDefault="00222ED8" w:rsidP="009D6D25">
            <w:pPr>
              <w:jc w:val="center"/>
              <w:rPr>
                <w:b/>
                <w:bCs/>
                <w:i/>
                <w:iCs/>
              </w:rPr>
            </w:pPr>
            <w:r w:rsidRPr="004807AB">
              <w:rPr>
                <w:b/>
                <w:bCs/>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77BFED74" w14:textId="77777777" w:rsidR="00222ED8" w:rsidRPr="004807AB" w:rsidRDefault="00222ED8" w:rsidP="009D6D25">
            <w:pPr>
              <w:jc w:val="center"/>
              <w:rPr>
                <w:b/>
                <w:bCs/>
                <w:i/>
                <w:iCs/>
              </w:rPr>
            </w:pPr>
            <w:r w:rsidRPr="004807AB">
              <w:rPr>
                <w:b/>
                <w:bCs/>
                <w:i/>
                <w:iCs/>
              </w:rPr>
              <w:t>131 508 588,00</w:t>
            </w:r>
          </w:p>
        </w:tc>
      </w:tr>
      <w:tr w:rsidR="00222ED8" w:rsidRPr="004807AB" w14:paraId="2B5935B2"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FF28C63" w14:textId="77777777" w:rsidR="00222ED8" w:rsidRPr="004807AB" w:rsidRDefault="00222ED8" w:rsidP="009D6D25">
            <w:pPr>
              <w:rPr>
                <w:i/>
                <w:iCs/>
              </w:rPr>
            </w:pPr>
            <w:r w:rsidRPr="004807AB">
              <w:rPr>
                <w:i/>
                <w:iCs/>
              </w:rPr>
              <w:t>000 2 02 39999 05 0000 150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700B83D" w14:textId="77777777" w:rsidR="00222ED8" w:rsidRPr="004807AB" w:rsidRDefault="00222ED8" w:rsidP="009D6D25">
            <w:pPr>
              <w:jc w:val="both"/>
              <w:rPr>
                <w:i/>
                <w:iCs/>
              </w:rPr>
            </w:pPr>
            <w:r w:rsidRPr="004807AB">
              <w:rPr>
                <w:i/>
                <w:iCs/>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11A8C2D2" w14:textId="77777777" w:rsidR="00222ED8" w:rsidRPr="004807AB" w:rsidRDefault="00222ED8" w:rsidP="009D6D25">
            <w:pPr>
              <w:jc w:val="center"/>
              <w:rPr>
                <w:i/>
                <w:iCs/>
              </w:rPr>
            </w:pPr>
            <w:r w:rsidRPr="004807AB">
              <w:rPr>
                <w:i/>
                <w:iCs/>
              </w:rPr>
              <w:t>129 408 319,75</w:t>
            </w:r>
          </w:p>
        </w:tc>
        <w:tc>
          <w:tcPr>
            <w:tcW w:w="1980" w:type="dxa"/>
            <w:tcBorders>
              <w:top w:val="single" w:sz="4" w:space="0" w:color="auto"/>
              <w:left w:val="nil"/>
              <w:bottom w:val="single" w:sz="4" w:space="0" w:color="auto"/>
              <w:right w:val="single" w:sz="4" w:space="0" w:color="auto"/>
            </w:tcBorders>
            <w:shd w:val="clear" w:color="auto" w:fill="auto"/>
            <w:hideMark/>
          </w:tcPr>
          <w:p w14:paraId="1246B0C8" w14:textId="77777777" w:rsidR="00222ED8" w:rsidRPr="004807AB" w:rsidRDefault="00222ED8" w:rsidP="009D6D25">
            <w:pPr>
              <w:jc w:val="center"/>
              <w:rPr>
                <w:i/>
                <w:iCs/>
              </w:rPr>
            </w:pPr>
            <w:r w:rsidRPr="004807AB">
              <w:rPr>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3CF8AEDD" w14:textId="77777777" w:rsidR="00222ED8" w:rsidRPr="004807AB" w:rsidRDefault="00222ED8" w:rsidP="009D6D25">
            <w:pPr>
              <w:jc w:val="center"/>
              <w:rPr>
                <w:i/>
                <w:iCs/>
              </w:rPr>
            </w:pPr>
            <w:r w:rsidRPr="004807AB">
              <w:rPr>
                <w:i/>
                <w:iCs/>
              </w:rPr>
              <w:t>131 508 588,00</w:t>
            </w:r>
          </w:p>
        </w:tc>
      </w:tr>
      <w:tr w:rsidR="00222ED8" w:rsidRPr="004807AB" w14:paraId="62D258F8"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6DA63D" w14:textId="77777777" w:rsidR="00222ED8" w:rsidRPr="004807AB" w:rsidRDefault="00222ED8" w:rsidP="009D6D25">
            <w:r w:rsidRPr="004807AB">
              <w:t>053 2 02 39999 05 0000 150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18F2AF5" w14:textId="77777777" w:rsidR="00222ED8" w:rsidRPr="004807AB" w:rsidRDefault="00222ED8" w:rsidP="009D6D25">
            <w:pPr>
              <w:jc w:val="both"/>
            </w:pPr>
            <w:r w:rsidRPr="004807AB">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2C6FC6B5" w14:textId="77777777" w:rsidR="00222ED8" w:rsidRPr="004807AB" w:rsidRDefault="00222ED8" w:rsidP="009D6D25">
            <w:pPr>
              <w:jc w:val="center"/>
            </w:pPr>
            <w:r w:rsidRPr="004807AB">
              <w:t>129 408 319,75</w:t>
            </w:r>
          </w:p>
        </w:tc>
        <w:tc>
          <w:tcPr>
            <w:tcW w:w="1980" w:type="dxa"/>
            <w:tcBorders>
              <w:top w:val="single" w:sz="4" w:space="0" w:color="auto"/>
              <w:left w:val="nil"/>
              <w:bottom w:val="single" w:sz="4" w:space="0" w:color="auto"/>
              <w:right w:val="single" w:sz="4" w:space="0" w:color="auto"/>
            </w:tcBorders>
            <w:shd w:val="clear" w:color="auto" w:fill="auto"/>
            <w:hideMark/>
          </w:tcPr>
          <w:p w14:paraId="5726CF17" w14:textId="77777777" w:rsidR="00222ED8" w:rsidRPr="004807AB" w:rsidRDefault="00222ED8" w:rsidP="009D6D25">
            <w:pPr>
              <w:jc w:val="center"/>
            </w:pPr>
            <w:r w:rsidRPr="004807AB">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06E38E2F" w14:textId="77777777" w:rsidR="00222ED8" w:rsidRPr="004807AB" w:rsidRDefault="00222ED8" w:rsidP="009D6D25">
            <w:pPr>
              <w:jc w:val="center"/>
            </w:pPr>
            <w:r w:rsidRPr="004807AB">
              <w:t>131 508 588,00</w:t>
            </w:r>
          </w:p>
        </w:tc>
      </w:tr>
      <w:tr w:rsidR="00222ED8" w:rsidRPr="004807AB" w14:paraId="4C5F8D05"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AC0F44" w14:textId="77777777" w:rsidR="00222ED8" w:rsidRPr="004807AB" w:rsidRDefault="00222ED8" w:rsidP="009D6D25">
            <w:pPr>
              <w:rPr>
                <w:b/>
                <w:bCs/>
              </w:rPr>
            </w:pPr>
            <w:r w:rsidRPr="004807AB">
              <w:rPr>
                <w:b/>
                <w:bCs/>
              </w:rPr>
              <w:t>000 2 02 40000 00 0000 150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75D27021" w14:textId="77777777" w:rsidR="00222ED8" w:rsidRPr="004807AB" w:rsidRDefault="00222ED8" w:rsidP="009D6D25">
            <w:pPr>
              <w:jc w:val="both"/>
              <w:rPr>
                <w:b/>
                <w:bCs/>
              </w:rPr>
            </w:pPr>
            <w:r w:rsidRPr="004807AB">
              <w:rPr>
                <w:b/>
                <w:bCs/>
              </w:rPr>
              <w:t>Иные межбюджетные трансферты</w:t>
            </w:r>
          </w:p>
        </w:tc>
        <w:tc>
          <w:tcPr>
            <w:tcW w:w="2020" w:type="dxa"/>
            <w:tcBorders>
              <w:top w:val="single" w:sz="4" w:space="0" w:color="auto"/>
              <w:left w:val="nil"/>
              <w:bottom w:val="single" w:sz="4" w:space="0" w:color="auto"/>
              <w:right w:val="single" w:sz="4" w:space="0" w:color="auto"/>
            </w:tcBorders>
            <w:shd w:val="clear" w:color="000000" w:fill="FFFFFF"/>
            <w:hideMark/>
          </w:tcPr>
          <w:p w14:paraId="25248652" w14:textId="77777777" w:rsidR="00222ED8" w:rsidRPr="004807AB" w:rsidRDefault="00222ED8" w:rsidP="009D6D25">
            <w:pPr>
              <w:jc w:val="center"/>
              <w:rPr>
                <w:b/>
                <w:bCs/>
              </w:rPr>
            </w:pPr>
            <w:r w:rsidRPr="004807AB">
              <w:rPr>
                <w:b/>
                <w:bCs/>
              </w:rPr>
              <w:t>42 674 783,32</w:t>
            </w:r>
          </w:p>
        </w:tc>
        <w:tc>
          <w:tcPr>
            <w:tcW w:w="1980" w:type="dxa"/>
            <w:tcBorders>
              <w:top w:val="single" w:sz="4" w:space="0" w:color="auto"/>
              <w:left w:val="nil"/>
              <w:bottom w:val="single" w:sz="4" w:space="0" w:color="auto"/>
              <w:right w:val="single" w:sz="4" w:space="0" w:color="auto"/>
            </w:tcBorders>
            <w:shd w:val="clear" w:color="000000" w:fill="FFFFFF"/>
            <w:hideMark/>
          </w:tcPr>
          <w:p w14:paraId="0541B3A9" w14:textId="77777777" w:rsidR="00222ED8" w:rsidRPr="004807AB" w:rsidRDefault="00222ED8" w:rsidP="009D6D25">
            <w:pPr>
              <w:jc w:val="center"/>
              <w:rPr>
                <w:b/>
                <w:bCs/>
              </w:rPr>
            </w:pPr>
            <w:r w:rsidRPr="004807AB">
              <w:rPr>
                <w:b/>
                <w:bCs/>
              </w:rPr>
              <w:t>37 345 813,22</w:t>
            </w:r>
          </w:p>
        </w:tc>
        <w:tc>
          <w:tcPr>
            <w:tcW w:w="1780" w:type="dxa"/>
            <w:tcBorders>
              <w:top w:val="single" w:sz="4" w:space="0" w:color="auto"/>
              <w:left w:val="nil"/>
              <w:bottom w:val="single" w:sz="4" w:space="0" w:color="auto"/>
              <w:right w:val="single" w:sz="4" w:space="0" w:color="auto"/>
            </w:tcBorders>
            <w:shd w:val="clear" w:color="000000" w:fill="FFFFFF"/>
            <w:hideMark/>
          </w:tcPr>
          <w:p w14:paraId="449612E4" w14:textId="77777777" w:rsidR="00222ED8" w:rsidRPr="004807AB" w:rsidRDefault="00222ED8" w:rsidP="009D6D25">
            <w:pPr>
              <w:jc w:val="center"/>
              <w:rPr>
                <w:b/>
                <w:bCs/>
              </w:rPr>
            </w:pPr>
            <w:r w:rsidRPr="004807AB">
              <w:rPr>
                <w:b/>
                <w:bCs/>
              </w:rPr>
              <w:t>37 921 429,48</w:t>
            </w:r>
          </w:p>
        </w:tc>
      </w:tr>
      <w:tr w:rsidR="00222ED8" w:rsidRPr="004807AB" w14:paraId="1421638D"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8B1CAA4" w14:textId="77777777" w:rsidR="00222ED8" w:rsidRPr="004807AB" w:rsidRDefault="00222ED8" w:rsidP="009D6D25">
            <w:pPr>
              <w:rPr>
                <w:i/>
                <w:iCs/>
              </w:rPr>
            </w:pPr>
            <w:r w:rsidRPr="004807AB">
              <w:rPr>
                <w:i/>
                <w:iCs/>
              </w:rPr>
              <w:t>000 2 02 40014 00 0000 150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7B7B68B" w14:textId="77777777" w:rsidR="00222ED8" w:rsidRPr="004807AB" w:rsidRDefault="00222ED8" w:rsidP="009D6D25">
            <w:pPr>
              <w:jc w:val="both"/>
              <w:rPr>
                <w:i/>
                <w:iCs/>
              </w:rPr>
            </w:pPr>
            <w:r w:rsidRPr="004807AB">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auto" w:fill="auto"/>
            <w:hideMark/>
          </w:tcPr>
          <w:p w14:paraId="4DE2B87B" w14:textId="77777777" w:rsidR="00222ED8" w:rsidRPr="004807AB" w:rsidRDefault="00222ED8" w:rsidP="009D6D25">
            <w:pPr>
              <w:jc w:val="center"/>
              <w:rPr>
                <w:i/>
                <w:iCs/>
              </w:rPr>
            </w:pPr>
            <w:r w:rsidRPr="004807AB">
              <w:rPr>
                <w:i/>
                <w:iCs/>
              </w:rPr>
              <w:t>32 603 196,00</w:t>
            </w:r>
          </w:p>
        </w:tc>
        <w:tc>
          <w:tcPr>
            <w:tcW w:w="1980" w:type="dxa"/>
            <w:tcBorders>
              <w:top w:val="single" w:sz="4" w:space="0" w:color="auto"/>
              <w:left w:val="nil"/>
              <w:bottom w:val="single" w:sz="4" w:space="0" w:color="auto"/>
              <w:right w:val="single" w:sz="4" w:space="0" w:color="auto"/>
            </w:tcBorders>
            <w:shd w:val="clear" w:color="auto" w:fill="auto"/>
            <w:hideMark/>
          </w:tcPr>
          <w:p w14:paraId="0DCC1330" w14:textId="77777777" w:rsidR="00222ED8" w:rsidRPr="004807AB" w:rsidRDefault="00222ED8" w:rsidP="009D6D25">
            <w:pPr>
              <w:jc w:val="center"/>
              <w:rPr>
                <w:i/>
                <w:iCs/>
              </w:rPr>
            </w:pPr>
            <w:r w:rsidRPr="004807AB">
              <w:rPr>
                <w:i/>
                <w:iCs/>
              </w:rPr>
              <w:t>28 896 057,00</w:t>
            </w:r>
          </w:p>
        </w:tc>
        <w:tc>
          <w:tcPr>
            <w:tcW w:w="1780" w:type="dxa"/>
            <w:tcBorders>
              <w:top w:val="single" w:sz="4" w:space="0" w:color="auto"/>
              <w:left w:val="nil"/>
              <w:bottom w:val="single" w:sz="4" w:space="0" w:color="auto"/>
              <w:right w:val="single" w:sz="4" w:space="0" w:color="auto"/>
            </w:tcBorders>
            <w:shd w:val="clear" w:color="auto" w:fill="auto"/>
            <w:hideMark/>
          </w:tcPr>
          <w:p w14:paraId="6908DD5F" w14:textId="77777777" w:rsidR="00222ED8" w:rsidRPr="004807AB" w:rsidRDefault="00222ED8" w:rsidP="009D6D25">
            <w:pPr>
              <w:jc w:val="center"/>
              <w:rPr>
                <w:i/>
                <w:iCs/>
              </w:rPr>
            </w:pPr>
            <w:r w:rsidRPr="004807AB">
              <w:rPr>
                <w:i/>
                <w:iCs/>
              </w:rPr>
              <w:t>29 343 757,00</w:t>
            </w:r>
          </w:p>
        </w:tc>
      </w:tr>
      <w:tr w:rsidR="00222ED8" w:rsidRPr="004807AB" w14:paraId="6EDA80D5" w14:textId="77777777" w:rsidTr="009D6D25">
        <w:trPr>
          <w:trHeight w:val="124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FF4CA20" w14:textId="77777777" w:rsidR="00222ED8" w:rsidRPr="004807AB" w:rsidRDefault="00222ED8" w:rsidP="009D6D25">
            <w:r w:rsidRPr="004807AB">
              <w:t>053 2 02 40014 05 0000 150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4CFB066A" w14:textId="77777777" w:rsidR="00222ED8" w:rsidRPr="004807AB" w:rsidRDefault="00222ED8" w:rsidP="009D6D25">
            <w:pPr>
              <w:jc w:val="both"/>
            </w:pPr>
            <w:r w:rsidRPr="004807AB">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14:paraId="5531F3B6" w14:textId="77777777" w:rsidR="00222ED8" w:rsidRPr="004807AB" w:rsidRDefault="00222ED8" w:rsidP="009D6D25">
            <w:pPr>
              <w:jc w:val="center"/>
            </w:pPr>
            <w:r w:rsidRPr="004807AB">
              <w:t>32 603 196,00</w:t>
            </w:r>
          </w:p>
        </w:tc>
        <w:tc>
          <w:tcPr>
            <w:tcW w:w="1980" w:type="dxa"/>
            <w:tcBorders>
              <w:top w:val="single" w:sz="4" w:space="0" w:color="auto"/>
              <w:left w:val="nil"/>
              <w:bottom w:val="single" w:sz="4" w:space="0" w:color="auto"/>
              <w:right w:val="single" w:sz="4" w:space="0" w:color="auto"/>
            </w:tcBorders>
            <w:shd w:val="clear" w:color="000000" w:fill="FFFFFF"/>
            <w:hideMark/>
          </w:tcPr>
          <w:p w14:paraId="785F79D6" w14:textId="77777777" w:rsidR="00222ED8" w:rsidRPr="004807AB" w:rsidRDefault="00222ED8" w:rsidP="009D6D25">
            <w:pPr>
              <w:jc w:val="center"/>
            </w:pPr>
            <w:r w:rsidRPr="004807AB">
              <w:t>28 896 057,00</w:t>
            </w:r>
          </w:p>
        </w:tc>
        <w:tc>
          <w:tcPr>
            <w:tcW w:w="1780" w:type="dxa"/>
            <w:tcBorders>
              <w:top w:val="single" w:sz="4" w:space="0" w:color="auto"/>
              <w:left w:val="nil"/>
              <w:bottom w:val="single" w:sz="4" w:space="0" w:color="auto"/>
              <w:right w:val="single" w:sz="4" w:space="0" w:color="auto"/>
            </w:tcBorders>
            <w:shd w:val="clear" w:color="000000" w:fill="FFFFFF"/>
            <w:hideMark/>
          </w:tcPr>
          <w:p w14:paraId="01D1F617" w14:textId="77777777" w:rsidR="00222ED8" w:rsidRPr="004807AB" w:rsidRDefault="00222ED8" w:rsidP="009D6D25">
            <w:pPr>
              <w:jc w:val="center"/>
            </w:pPr>
            <w:r w:rsidRPr="004807AB">
              <w:t>29 343 757,00</w:t>
            </w:r>
          </w:p>
        </w:tc>
      </w:tr>
      <w:tr w:rsidR="00222ED8" w:rsidRPr="004807AB" w14:paraId="02350F86"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F8D593A" w14:textId="77777777" w:rsidR="00222ED8" w:rsidRPr="004807AB" w:rsidRDefault="00222ED8" w:rsidP="009D6D25">
            <w:pPr>
              <w:rPr>
                <w:i/>
                <w:iCs/>
              </w:rPr>
            </w:pPr>
            <w:r w:rsidRPr="004807AB">
              <w:rPr>
                <w:i/>
                <w:iCs/>
              </w:rPr>
              <w:t>000 2 02 45179 00 0000 150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7CA4DB8F" w14:textId="77777777" w:rsidR="00222ED8" w:rsidRPr="004807AB" w:rsidRDefault="00222ED8" w:rsidP="009D6D25">
            <w:pPr>
              <w:jc w:val="both"/>
              <w:rPr>
                <w:i/>
                <w:iCs/>
              </w:rPr>
            </w:pPr>
            <w:r w:rsidRPr="004807AB">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5B8806D1" w14:textId="77777777" w:rsidR="00222ED8" w:rsidRPr="004807AB" w:rsidRDefault="00222ED8" w:rsidP="009D6D25">
            <w:pPr>
              <w:jc w:val="center"/>
              <w:rPr>
                <w:i/>
                <w:iCs/>
              </w:rPr>
            </w:pPr>
            <w:r w:rsidRPr="004807AB">
              <w:rPr>
                <w:i/>
                <w:iCs/>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0C7A6229" w14:textId="77777777" w:rsidR="00222ED8" w:rsidRPr="004807AB" w:rsidRDefault="00222ED8" w:rsidP="009D6D25">
            <w:pPr>
              <w:jc w:val="center"/>
              <w:rPr>
                <w:i/>
                <w:iCs/>
              </w:rPr>
            </w:pPr>
            <w:r w:rsidRPr="004807AB">
              <w:rPr>
                <w:i/>
                <w:iCs/>
              </w:rPr>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4E147764" w14:textId="77777777" w:rsidR="00222ED8" w:rsidRPr="004807AB" w:rsidRDefault="00222ED8" w:rsidP="009D6D25">
            <w:pPr>
              <w:jc w:val="center"/>
              <w:rPr>
                <w:i/>
                <w:iCs/>
              </w:rPr>
            </w:pPr>
            <w:r w:rsidRPr="004807AB">
              <w:rPr>
                <w:i/>
                <w:iCs/>
              </w:rPr>
              <w:t>2 035 993,28</w:t>
            </w:r>
          </w:p>
        </w:tc>
      </w:tr>
      <w:tr w:rsidR="00222ED8" w:rsidRPr="004807AB" w14:paraId="7F4DBA2F"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8A13323" w14:textId="77777777" w:rsidR="00222ED8" w:rsidRPr="004807AB" w:rsidRDefault="00222ED8" w:rsidP="009D6D25">
            <w:r w:rsidRPr="004807AB">
              <w:lastRenderedPageBreak/>
              <w:t>053 2 02 45179  05 0000 150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6B33AD0A" w14:textId="77777777" w:rsidR="00222ED8" w:rsidRPr="004807AB" w:rsidRDefault="00222ED8" w:rsidP="009D6D25">
            <w:pPr>
              <w:jc w:val="both"/>
            </w:pPr>
            <w:r w:rsidRPr="004807AB">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38825BFC" w14:textId="77777777" w:rsidR="00222ED8" w:rsidRPr="004807AB" w:rsidRDefault="00222ED8" w:rsidP="009D6D25">
            <w:pPr>
              <w:jc w:val="center"/>
            </w:pPr>
            <w:r w:rsidRPr="004807AB">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7C0F960E" w14:textId="77777777" w:rsidR="00222ED8" w:rsidRPr="004807AB" w:rsidRDefault="00222ED8" w:rsidP="009D6D25">
            <w:pPr>
              <w:jc w:val="center"/>
            </w:pPr>
            <w:r w:rsidRPr="004807AB">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7CFC8A2C" w14:textId="77777777" w:rsidR="00222ED8" w:rsidRPr="004807AB" w:rsidRDefault="00222ED8" w:rsidP="009D6D25">
            <w:pPr>
              <w:jc w:val="center"/>
            </w:pPr>
            <w:r w:rsidRPr="004807AB">
              <w:t>2 035 993,28</w:t>
            </w:r>
          </w:p>
        </w:tc>
      </w:tr>
      <w:tr w:rsidR="00222ED8" w:rsidRPr="004807AB" w14:paraId="0BA85136" w14:textId="77777777" w:rsidTr="009D6D25">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3EC952F" w14:textId="77777777" w:rsidR="00222ED8" w:rsidRPr="004807AB" w:rsidRDefault="00222ED8" w:rsidP="009D6D25">
            <w:pPr>
              <w:rPr>
                <w:i/>
                <w:iCs/>
              </w:rPr>
            </w:pPr>
            <w:r w:rsidRPr="004807AB">
              <w:rPr>
                <w:i/>
                <w:iCs/>
              </w:rPr>
              <w:t>000 2 02 45303 00 0000 150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06240C83" w14:textId="77777777" w:rsidR="00222ED8" w:rsidRPr="004807AB" w:rsidRDefault="00222ED8" w:rsidP="009D6D25">
            <w:pPr>
              <w:jc w:val="both"/>
              <w:rPr>
                <w:i/>
                <w:iCs/>
              </w:rPr>
            </w:pPr>
            <w:r w:rsidRPr="004807AB">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14:paraId="3000A84D" w14:textId="77777777" w:rsidR="00222ED8" w:rsidRPr="004807AB" w:rsidRDefault="00222ED8" w:rsidP="009D6D25">
            <w:pPr>
              <w:jc w:val="center"/>
              <w:rPr>
                <w:i/>
                <w:iCs/>
              </w:rPr>
            </w:pPr>
            <w:r w:rsidRPr="004807AB">
              <w:rPr>
                <w:i/>
                <w:iCs/>
              </w:rPr>
              <w:t>6 249 600,00</w:t>
            </w:r>
          </w:p>
        </w:tc>
        <w:tc>
          <w:tcPr>
            <w:tcW w:w="1980" w:type="dxa"/>
            <w:tcBorders>
              <w:top w:val="single" w:sz="4" w:space="0" w:color="auto"/>
              <w:left w:val="nil"/>
              <w:bottom w:val="single" w:sz="4" w:space="0" w:color="auto"/>
              <w:right w:val="single" w:sz="4" w:space="0" w:color="auto"/>
            </w:tcBorders>
            <w:shd w:val="clear" w:color="auto" w:fill="auto"/>
            <w:hideMark/>
          </w:tcPr>
          <w:p w14:paraId="244559FB" w14:textId="77777777" w:rsidR="00222ED8" w:rsidRPr="004807AB" w:rsidRDefault="00222ED8" w:rsidP="009D6D25">
            <w:pPr>
              <w:jc w:val="center"/>
              <w:rPr>
                <w:i/>
                <w:iCs/>
              </w:rPr>
            </w:pPr>
            <w:r w:rsidRPr="004807AB">
              <w:rPr>
                <w:i/>
                <w:iCs/>
              </w:rPr>
              <w:t>6 015 240,00</w:t>
            </w:r>
          </w:p>
        </w:tc>
        <w:tc>
          <w:tcPr>
            <w:tcW w:w="1780" w:type="dxa"/>
            <w:tcBorders>
              <w:top w:val="single" w:sz="4" w:space="0" w:color="auto"/>
              <w:left w:val="nil"/>
              <w:bottom w:val="single" w:sz="4" w:space="0" w:color="auto"/>
              <w:right w:val="single" w:sz="4" w:space="0" w:color="auto"/>
            </w:tcBorders>
            <w:shd w:val="clear" w:color="auto" w:fill="auto"/>
            <w:hideMark/>
          </w:tcPr>
          <w:p w14:paraId="1399BB04" w14:textId="77777777" w:rsidR="00222ED8" w:rsidRPr="004807AB" w:rsidRDefault="00222ED8" w:rsidP="009D6D25">
            <w:pPr>
              <w:jc w:val="center"/>
              <w:rPr>
                <w:i/>
                <w:iCs/>
              </w:rPr>
            </w:pPr>
            <w:r w:rsidRPr="004807AB">
              <w:rPr>
                <w:i/>
                <w:iCs/>
              </w:rPr>
              <w:t>5 859 000,00</w:t>
            </w:r>
          </w:p>
        </w:tc>
      </w:tr>
      <w:tr w:rsidR="00222ED8" w:rsidRPr="004807AB" w14:paraId="559D6E81" w14:textId="77777777" w:rsidTr="009D6D25">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3404667" w14:textId="77777777" w:rsidR="00222ED8" w:rsidRPr="004807AB" w:rsidRDefault="00222ED8" w:rsidP="009D6D25">
            <w:r w:rsidRPr="004807AB">
              <w:t>053 2 02 45303 05 0000 150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3D9C9B0" w14:textId="77777777" w:rsidR="00222ED8" w:rsidRPr="004807AB" w:rsidRDefault="00222ED8" w:rsidP="009D6D25">
            <w:pPr>
              <w:jc w:val="both"/>
            </w:pPr>
            <w:r w:rsidRPr="004807AB">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14:paraId="351B50D6" w14:textId="77777777" w:rsidR="00222ED8" w:rsidRPr="004807AB" w:rsidRDefault="00222ED8" w:rsidP="009D6D25">
            <w:pPr>
              <w:jc w:val="center"/>
            </w:pPr>
            <w:r w:rsidRPr="004807AB">
              <w:t>6 249 600,00</w:t>
            </w:r>
          </w:p>
        </w:tc>
        <w:tc>
          <w:tcPr>
            <w:tcW w:w="1980" w:type="dxa"/>
            <w:tcBorders>
              <w:top w:val="single" w:sz="4" w:space="0" w:color="auto"/>
              <w:left w:val="nil"/>
              <w:bottom w:val="single" w:sz="4" w:space="0" w:color="auto"/>
              <w:right w:val="single" w:sz="4" w:space="0" w:color="auto"/>
            </w:tcBorders>
            <w:shd w:val="clear" w:color="auto" w:fill="auto"/>
            <w:hideMark/>
          </w:tcPr>
          <w:p w14:paraId="73F8EACB" w14:textId="77777777" w:rsidR="00222ED8" w:rsidRPr="004807AB" w:rsidRDefault="00222ED8" w:rsidP="009D6D25">
            <w:pPr>
              <w:jc w:val="center"/>
            </w:pPr>
            <w:r w:rsidRPr="004807AB">
              <w:t>6 015 240,00</w:t>
            </w:r>
          </w:p>
        </w:tc>
        <w:tc>
          <w:tcPr>
            <w:tcW w:w="1780" w:type="dxa"/>
            <w:tcBorders>
              <w:top w:val="single" w:sz="4" w:space="0" w:color="auto"/>
              <w:left w:val="nil"/>
              <w:bottom w:val="single" w:sz="4" w:space="0" w:color="auto"/>
              <w:right w:val="single" w:sz="4" w:space="0" w:color="auto"/>
            </w:tcBorders>
            <w:shd w:val="clear" w:color="auto" w:fill="auto"/>
            <w:hideMark/>
          </w:tcPr>
          <w:p w14:paraId="2F5471C5" w14:textId="77777777" w:rsidR="00222ED8" w:rsidRPr="004807AB" w:rsidRDefault="00222ED8" w:rsidP="009D6D25">
            <w:pPr>
              <w:jc w:val="center"/>
            </w:pPr>
            <w:r w:rsidRPr="004807AB">
              <w:t>5 859 000,00</w:t>
            </w:r>
          </w:p>
        </w:tc>
      </w:tr>
      <w:tr w:rsidR="00222ED8" w:rsidRPr="004807AB" w14:paraId="189422BB"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A51FD6" w14:textId="77777777" w:rsidR="00222ED8" w:rsidRPr="004807AB" w:rsidRDefault="00222ED8" w:rsidP="009D6D25">
            <w:pPr>
              <w:rPr>
                <w:i/>
                <w:iCs/>
              </w:rPr>
            </w:pPr>
            <w:r w:rsidRPr="004807AB">
              <w:rPr>
                <w:i/>
                <w:iCs/>
              </w:rPr>
              <w:t>000 2 02 49999 00 0000 150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0C30778" w14:textId="77777777" w:rsidR="00222ED8" w:rsidRPr="004807AB" w:rsidRDefault="00222ED8" w:rsidP="009D6D25">
            <w:pPr>
              <w:jc w:val="both"/>
              <w:rPr>
                <w:i/>
                <w:iCs/>
              </w:rPr>
            </w:pPr>
            <w:r w:rsidRPr="004807AB">
              <w:rPr>
                <w:i/>
                <w:iCs/>
              </w:rPr>
              <w:t>Прочие межбюджетные трансферты, передаваемые бюджетам</w:t>
            </w:r>
          </w:p>
        </w:tc>
        <w:tc>
          <w:tcPr>
            <w:tcW w:w="2020" w:type="dxa"/>
            <w:tcBorders>
              <w:top w:val="single" w:sz="4" w:space="0" w:color="auto"/>
              <w:left w:val="nil"/>
              <w:bottom w:val="single" w:sz="4" w:space="0" w:color="auto"/>
              <w:right w:val="single" w:sz="4" w:space="0" w:color="auto"/>
            </w:tcBorders>
            <w:shd w:val="clear" w:color="auto" w:fill="auto"/>
            <w:hideMark/>
          </w:tcPr>
          <w:p w14:paraId="15025F50" w14:textId="77777777" w:rsidR="00222ED8" w:rsidRPr="004807AB" w:rsidRDefault="00222ED8" w:rsidP="009D6D25">
            <w:pPr>
              <w:jc w:val="center"/>
              <w:rPr>
                <w:i/>
                <w:iCs/>
              </w:rPr>
            </w:pPr>
            <w:r w:rsidRPr="004807AB">
              <w:rPr>
                <w:i/>
                <w:iCs/>
              </w:rPr>
              <w:t>1 994 954,20</w:t>
            </w:r>
          </w:p>
        </w:tc>
        <w:tc>
          <w:tcPr>
            <w:tcW w:w="1980" w:type="dxa"/>
            <w:tcBorders>
              <w:top w:val="single" w:sz="4" w:space="0" w:color="auto"/>
              <w:left w:val="nil"/>
              <w:bottom w:val="single" w:sz="4" w:space="0" w:color="auto"/>
              <w:right w:val="single" w:sz="4" w:space="0" w:color="auto"/>
            </w:tcBorders>
            <w:shd w:val="clear" w:color="auto" w:fill="auto"/>
            <w:hideMark/>
          </w:tcPr>
          <w:p w14:paraId="170F35F0" w14:textId="77777777" w:rsidR="00222ED8" w:rsidRPr="004807AB" w:rsidRDefault="00222ED8" w:rsidP="009D6D25">
            <w:pPr>
              <w:jc w:val="center"/>
              <w:rPr>
                <w:i/>
                <w:iCs/>
              </w:rPr>
            </w:pPr>
            <w:r w:rsidRPr="004807AB">
              <w:rPr>
                <w:i/>
                <w:iCs/>
              </w:rPr>
              <w:t>607 483,10</w:t>
            </w:r>
          </w:p>
        </w:tc>
        <w:tc>
          <w:tcPr>
            <w:tcW w:w="1780" w:type="dxa"/>
            <w:tcBorders>
              <w:top w:val="single" w:sz="4" w:space="0" w:color="auto"/>
              <w:left w:val="nil"/>
              <w:bottom w:val="single" w:sz="4" w:space="0" w:color="auto"/>
              <w:right w:val="single" w:sz="4" w:space="0" w:color="auto"/>
            </w:tcBorders>
            <w:shd w:val="clear" w:color="auto" w:fill="auto"/>
            <w:hideMark/>
          </w:tcPr>
          <w:p w14:paraId="3D9502AB" w14:textId="77777777" w:rsidR="00222ED8" w:rsidRPr="004807AB" w:rsidRDefault="00222ED8" w:rsidP="009D6D25">
            <w:pPr>
              <w:jc w:val="center"/>
              <w:rPr>
                <w:i/>
                <w:iCs/>
              </w:rPr>
            </w:pPr>
            <w:r w:rsidRPr="004807AB">
              <w:rPr>
                <w:i/>
                <w:iCs/>
              </w:rPr>
              <w:t>682 679,20</w:t>
            </w:r>
          </w:p>
        </w:tc>
      </w:tr>
      <w:tr w:rsidR="00222ED8" w:rsidRPr="004807AB" w14:paraId="6EB0379D" w14:textId="77777777" w:rsidTr="009D6D25">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0513CA" w14:textId="77777777" w:rsidR="00222ED8" w:rsidRPr="004807AB" w:rsidRDefault="00222ED8" w:rsidP="009D6D25">
            <w:r w:rsidRPr="004807AB">
              <w:t>053 2 02 49999 05 0000 150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BD4D42C" w14:textId="77777777" w:rsidR="00222ED8" w:rsidRPr="004807AB" w:rsidRDefault="00222ED8" w:rsidP="009D6D25">
            <w:pPr>
              <w:jc w:val="both"/>
            </w:pPr>
            <w:r w:rsidRPr="004807AB">
              <w:t>Прочие межбюджетные трансферты, передаваемые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7EDC60C4" w14:textId="77777777" w:rsidR="00222ED8" w:rsidRPr="004807AB" w:rsidRDefault="00222ED8" w:rsidP="009D6D25">
            <w:pPr>
              <w:jc w:val="center"/>
            </w:pPr>
            <w:r w:rsidRPr="004807AB">
              <w:t>1 994 954,20</w:t>
            </w:r>
          </w:p>
        </w:tc>
        <w:tc>
          <w:tcPr>
            <w:tcW w:w="1980" w:type="dxa"/>
            <w:tcBorders>
              <w:top w:val="single" w:sz="4" w:space="0" w:color="auto"/>
              <w:left w:val="nil"/>
              <w:bottom w:val="single" w:sz="4" w:space="0" w:color="auto"/>
              <w:right w:val="single" w:sz="4" w:space="0" w:color="auto"/>
            </w:tcBorders>
            <w:shd w:val="clear" w:color="auto" w:fill="auto"/>
            <w:hideMark/>
          </w:tcPr>
          <w:p w14:paraId="677935AA" w14:textId="77777777" w:rsidR="00222ED8" w:rsidRPr="004807AB" w:rsidRDefault="00222ED8" w:rsidP="009D6D25">
            <w:pPr>
              <w:jc w:val="center"/>
            </w:pPr>
            <w:r w:rsidRPr="004807AB">
              <w:t>607 483,10</w:t>
            </w:r>
          </w:p>
        </w:tc>
        <w:tc>
          <w:tcPr>
            <w:tcW w:w="1780" w:type="dxa"/>
            <w:tcBorders>
              <w:top w:val="single" w:sz="4" w:space="0" w:color="auto"/>
              <w:left w:val="nil"/>
              <w:bottom w:val="single" w:sz="4" w:space="0" w:color="auto"/>
              <w:right w:val="single" w:sz="4" w:space="0" w:color="auto"/>
            </w:tcBorders>
            <w:shd w:val="clear" w:color="auto" w:fill="auto"/>
            <w:hideMark/>
          </w:tcPr>
          <w:p w14:paraId="300C9B57" w14:textId="77777777" w:rsidR="00222ED8" w:rsidRPr="004807AB" w:rsidRDefault="00222ED8" w:rsidP="009D6D25">
            <w:pPr>
              <w:jc w:val="center"/>
            </w:pPr>
            <w:r w:rsidRPr="004807AB">
              <w:t>682 679,20</w:t>
            </w:r>
          </w:p>
        </w:tc>
      </w:tr>
      <w:tr w:rsidR="00222ED8" w:rsidRPr="004807AB" w14:paraId="67C94759" w14:textId="77777777" w:rsidTr="009D6D25">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9526829" w14:textId="77777777" w:rsidR="00222ED8" w:rsidRPr="004807AB" w:rsidRDefault="00222ED8" w:rsidP="009D6D25">
            <w:pPr>
              <w:rPr>
                <w:b/>
                <w:bCs/>
              </w:rPr>
            </w:pPr>
            <w:r w:rsidRPr="004807AB">
              <w:rPr>
                <w:b/>
                <w:bCs/>
              </w:rPr>
              <w:t>000 207 00000 00 0000 000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6972DCE9" w14:textId="77777777" w:rsidR="00222ED8" w:rsidRPr="004807AB" w:rsidRDefault="00222ED8" w:rsidP="009D6D25">
            <w:pPr>
              <w:rPr>
                <w:b/>
                <w:bCs/>
              </w:rPr>
            </w:pPr>
            <w:r w:rsidRPr="004807AB">
              <w:rPr>
                <w:b/>
                <w:bCs/>
              </w:rPr>
              <w:t xml:space="preserve">Прочие безвозмездные поступления </w:t>
            </w:r>
          </w:p>
        </w:tc>
        <w:tc>
          <w:tcPr>
            <w:tcW w:w="2020" w:type="dxa"/>
            <w:tcBorders>
              <w:top w:val="single" w:sz="4" w:space="0" w:color="auto"/>
              <w:left w:val="nil"/>
              <w:bottom w:val="single" w:sz="4" w:space="0" w:color="auto"/>
              <w:right w:val="single" w:sz="4" w:space="0" w:color="auto"/>
            </w:tcBorders>
            <w:shd w:val="clear" w:color="auto" w:fill="auto"/>
            <w:hideMark/>
          </w:tcPr>
          <w:p w14:paraId="7691C5C3" w14:textId="77777777" w:rsidR="00222ED8" w:rsidRPr="004807AB" w:rsidRDefault="00222ED8" w:rsidP="009D6D25">
            <w:pPr>
              <w:jc w:val="center"/>
              <w:rPr>
                <w:b/>
                <w:bCs/>
              </w:rPr>
            </w:pPr>
            <w:r w:rsidRPr="004807AB">
              <w:rPr>
                <w:b/>
                <w:b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515CB1FD" w14:textId="77777777" w:rsidR="00222ED8" w:rsidRPr="004807AB" w:rsidRDefault="00222ED8" w:rsidP="009D6D25">
            <w:pPr>
              <w:jc w:val="center"/>
              <w:rPr>
                <w:b/>
                <w:bCs/>
              </w:rPr>
            </w:pPr>
            <w:r w:rsidRPr="004807AB">
              <w:rPr>
                <w:b/>
                <w:b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6C252354" w14:textId="77777777" w:rsidR="00222ED8" w:rsidRPr="004807AB" w:rsidRDefault="00222ED8" w:rsidP="009D6D25">
            <w:pPr>
              <w:jc w:val="center"/>
              <w:rPr>
                <w:b/>
                <w:bCs/>
              </w:rPr>
            </w:pPr>
            <w:r w:rsidRPr="004807AB">
              <w:rPr>
                <w:b/>
                <w:bCs/>
              </w:rPr>
              <w:t>170 000,00</w:t>
            </w:r>
          </w:p>
        </w:tc>
      </w:tr>
      <w:tr w:rsidR="00222ED8" w:rsidRPr="004807AB" w14:paraId="1121D7E7" w14:textId="77777777" w:rsidTr="009D6D25">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C308A9" w14:textId="77777777" w:rsidR="00222ED8" w:rsidRPr="004807AB" w:rsidRDefault="00222ED8" w:rsidP="009D6D25">
            <w:pPr>
              <w:rPr>
                <w:b/>
                <w:bCs/>
                <w:i/>
                <w:iCs/>
              </w:rPr>
            </w:pPr>
            <w:r w:rsidRPr="004807AB">
              <w:rPr>
                <w:b/>
                <w:bCs/>
                <w:i/>
                <w:iCs/>
              </w:rPr>
              <w:t>000 2 07 05000 05 0000 150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8300160" w14:textId="77777777" w:rsidR="00222ED8" w:rsidRPr="004807AB" w:rsidRDefault="00222ED8" w:rsidP="009D6D25">
            <w:pPr>
              <w:rPr>
                <w:b/>
                <w:bCs/>
                <w:i/>
                <w:iCs/>
              </w:rPr>
            </w:pPr>
            <w:r w:rsidRPr="004807AB">
              <w:rPr>
                <w:b/>
                <w:bCs/>
                <w:i/>
                <w:iCs/>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14B1B2BE" w14:textId="77777777" w:rsidR="00222ED8" w:rsidRPr="004807AB" w:rsidRDefault="00222ED8" w:rsidP="009D6D25">
            <w:pPr>
              <w:jc w:val="center"/>
              <w:rPr>
                <w:b/>
                <w:bCs/>
                <w:i/>
                <w:iCs/>
              </w:rPr>
            </w:pPr>
            <w:r w:rsidRPr="004807AB">
              <w:rPr>
                <w:b/>
                <w:bCs/>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0022E7F6" w14:textId="77777777" w:rsidR="00222ED8" w:rsidRPr="004807AB" w:rsidRDefault="00222ED8" w:rsidP="009D6D25">
            <w:pPr>
              <w:jc w:val="center"/>
              <w:rPr>
                <w:b/>
                <w:bCs/>
                <w:i/>
                <w:iCs/>
              </w:rPr>
            </w:pPr>
            <w:r w:rsidRPr="004807AB">
              <w:rPr>
                <w:b/>
                <w:bCs/>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5629800A" w14:textId="77777777" w:rsidR="00222ED8" w:rsidRPr="004807AB" w:rsidRDefault="00222ED8" w:rsidP="009D6D25">
            <w:pPr>
              <w:jc w:val="center"/>
              <w:rPr>
                <w:b/>
                <w:bCs/>
                <w:i/>
                <w:iCs/>
              </w:rPr>
            </w:pPr>
            <w:r w:rsidRPr="004807AB">
              <w:rPr>
                <w:b/>
                <w:bCs/>
                <w:i/>
                <w:iCs/>
              </w:rPr>
              <w:t>170 000,00</w:t>
            </w:r>
          </w:p>
        </w:tc>
      </w:tr>
      <w:tr w:rsidR="00222ED8" w:rsidRPr="004807AB" w14:paraId="74B4BFAB" w14:textId="77777777" w:rsidTr="009D6D25">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6479BB" w14:textId="77777777" w:rsidR="00222ED8" w:rsidRPr="004807AB" w:rsidRDefault="00222ED8" w:rsidP="009D6D25">
            <w:pPr>
              <w:rPr>
                <w:i/>
                <w:iCs/>
              </w:rPr>
            </w:pPr>
            <w:r w:rsidRPr="004807AB">
              <w:rPr>
                <w:i/>
                <w:iCs/>
              </w:rPr>
              <w:t>000 2 07 05020 05 0000 150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B9ED958" w14:textId="77777777" w:rsidR="00222ED8" w:rsidRPr="004807AB" w:rsidRDefault="00222ED8" w:rsidP="009D6D25">
            <w:pPr>
              <w:rPr>
                <w:i/>
                <w:iCs/>
              </w:rPr>
            </w:pPr>
            <w:r w:rsidRPr="004807AB">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7804D9B6" w14:textId="77777777" w:rsidR="00222ED8" w:rsidRPr="004807AB" w:rsidRDefault="00222ED8" w:rsidP="009D6D25">
            <w:pPr>
              <w:jc w:val="center"/>
              <w:rPr>
                <w:i/>
                <w:iCs/>
              </w:rPr>
            </w:pPr>
            <w:r w:rsidRPr="004807AB">
              <w:rPr>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6D2105AA" w14:textId="77777777" w:rsidR="00222ED8" w:rsidRPr="004807AB" w:rsidRDefault="00222ED8" w:rsidP="009D6D25">
            <w:pPr>
              <w:jc w:val="center"/>
              <w:rPr>
                <w:i/>
                <w:iCs/>
              </w:rPr>
            </w:pPr>
            <w:r w:rsidRPr="004807AB">
              <w:rPr>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26E32FFD" w14:textId="77777777" w:rsidR="00222ED8" w:rsidRPr="004807AB" w:rsidRDefault="00222ED8" w:rsidP="009D6D25">
            <w:pPr>
              <w:jc w:val="center"/>
              <w:rPr>
                <w:i/>
                <w:iCs/>
              </w:rPr>
            </w:pPr>
            <w:r w:rsidRPr="004807AB">
              <w:rPr>
                <w:i/>
                <w:iCs/>
              </w:rPr>
              <w:t>170 000,00</w:t>
            </w:r>
          </w:p>
        </w:tc>
      </w:tr>
      <w:tr w:rsidR="00222ED8" w:rsidRPr="004807AB" w14:paraId="0A056009" w14:textId="77777777" w:rsidTr="009D6D25">
        <w:trPr>
          <w:trHeight w:val="9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529FD41" w14:textId="77777777" w:rsidR="00222ED8" w:rsidRPr="004807AB" w:rsidRDefault="00222ED8" w:rsidP="009D6D25">
            <w:r w:rsidRPr="004807AB">
              <w:t>054 2 07 05020 05 0000 150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6E58373" w14:textId="77777777" w:rsidR="00222ED8" w:rsidRPr="004807AB" w:rsidRDefault="00222ED8" w:rsidP="009D6D25">
            <w:r w:rsidRPr="004807AB">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6DF0AEA3" w14:textId="77777777" w:rsidR="00222ED8" w:rsidRPr="004807AB" w:rsidRDefault="00222ED8" w:rsidP="009D6D25">
            <w:pPr>
              <w:jc w:val="center"/>
            </w:pPr>
            <w:r w:rsidRPr="004807AB">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45689794" w14:textId="77777777" w:rsidR="00222ED8" w:rsidRPr="004807AB" w:rsidRDefault="00222ED8" w:rsidP="009D6D25">
            <w:pPr>
              <w:jc w:val="center"/>
            </w:pPr>
            <w:r w:rsidRPr="004807AB">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588BE60D" w14:textId="77777777" w:rsidR="00222ED8" w:rsidRPr="004807AB" w:rsidRDefault="00222ED8" w:rsidP="009D6D25">
            <w:pPr>
              <w:jc w:val="center"/>
            </w:pPr>
            <w:r w:rsidRPr="004807AB">
              <w:t>170 000,00</w:t>
            </w:r>
          </w:p>
        </w:tc>
      </w:tr>
      <w:tr w:rsidR="00222ED8" w:rsidRPr="004807AB" w14:paraId="53EF1579" w14:textId="77777777" w:rsidTr="009D6D25">
        <w:trPr>
          <w:trHeight w:val="3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B41EE8C" w14:textId="77777777" w:rsidR="00222ED8" w:rsidRPr="004807AB" w:rsidRDefault="00222ED8" w:rsidP="009D6D25">
            <w:pPr>
              <w:rPr>
                <w:b/>
                <w:bCs/>
              </w:rPr>
            </w:pPr>
            <w:r w:rsidRPr="004807AB">
              <w:rPr>
                <w:b/>
                <w:bCs/>
              </w:rPr>
              <w:t> </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7B6929F4" w14:textId="77777777" w:rsidR="00222ED8" w:rsidRPr="004807AB" w:rsidRDefault="00222ED8" w:rsidP="009D6D25">
            <w:pPr>
              <w:jc w:val="both"/>
              <w:rPr>
                <w:b/>
                <w:bCs/>
              </w:rPr>
            </w:pPr>
            <w:r w:rsidRPr="004807AB">
              <w:rPr>
                <w:b/>
                <w:bCs/>
              </w:rPr>
              <w:t>Всего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0C7B5F38" w14:textId="77777777" w:rsidR="00222ED8" w:rsidRPr="004807AB" w:rsidRDefault="00222ED8" w:rsidP="009D6D25">
            <w:pPr>
              <w:jc w:val="center"/>
              <w:rPr>
                <w:b/>
                <w:bCs/>
              </w:rPr>
            </w:pPr>
            <w:r w:rsidRPr="004807AB">
              <w:rPr>
                <w:b/>
                <w:bCs/>
              </w:rPr>
              <w:t>464 289 963,73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4009845" w14:textId="77777777" w:rsidR="00222ED8" w:rsidRPr="004807AB" w:rsidRDefault="00222ED8" w:rsidP="009D6D25">
            <w:pPr>
              <w:jc w:val="center"/>
              <w:rPr>
                <w:b/>
                <w:bCs/>
              </w:rPr>
            </w:pPr>
            <w:r w:rsidRPr="004807AB">
              <w:rPr>
                <w:b/>
                <w:bCs/>
              </w:rPr>
              <w:t>398 999 459,97</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55DE805B" w14:textId="77777777" w:rsidR="00222ED8" w:rsidRPr="004807AB" w:rsidRDefault="00222ED8" w:rsidP="009D6D25">
            <w:pPr>
              <w:jc w:val="center"/>
              <w:rPr>
                <w:b/>
                <w:bCs/>
              </w:rPr>
            </w:pPr>
            <w:r w:rsidRPr="004807AB">
              <w:rPr>
                <w:b/>
                <w:bCs/>
              </w:rPr>
              <w:t>422 690 967,46</w:t>
            </w:r>
          </w:p>
        </w:tc>
      </w:tr>
    </w:tbl>
    <w:p w14:paraId="1617AACF" w14:textId="77777777" w:rsidR="00222ED8" w:rsidRPr="004807AB" w:rsidRDefault="00222ED8" w:rsidP="00222ED8">
      <w:pPr>
        <w:jc w:val="both"/>
        <w:rPr>
          <w:sz w:val="28"/>
          <w:szCs w:val="28"/>
        </w:rPr>
      </w:pPr>
    </w:p>
    <w:p w14:paraId="25009799" w14:textId="77777777" w:rsidR="00222ED8" w:rsidRPr="004807AB" w:rsidRDefault="00222ED8" w:rsidP="00222ED8">
      <w:pPr>
        <w:jc w:val="both"/>
        <w:rPr>
          <w:sz w:val="28"/>
          <w:szCs w:val="28"/>
        </w:rPr>
      </w:pPr>
    </w:p>
    <w:tbl>
      <w:tblPr>
        <w:tblW w:w="15880" w:type="dxa"/>
        <w:tblInd w:w="108" w:type="dxa"/>
        <w:tblLook w:val="04A0" w:firstRow="1" w:lastRow="0" w:firstColumn="1" w:lastColumn="0" w:noHBand="0" w:noVBand="1"/>
      </w:tblPr>
      <w:tblGrid>
        <w:gridCol w:w="740"/>
        <w:gridCol w:w="1920"/>
        <w:gridCol w:w="601"/>
        <w:gridCol w:w="4632"/>
        <w:gridCol w:w="407"/>
        <w:gridCol w:w="205"/>
        <w:gridCol w:w="865"/>
        <w:gridCol w:w="112"/>
        <w:gridCol w:w="538"/>
        <w:gridCol w:w="470"/>
        <w:gridCol w:w="307"/>
        <w:gridCol w:w="1252"/>
        <w:gridCol w:w="1188"/>
        <w:gridCol w:w="141"/>
        <w:gridCol w:w="2268"/>
        <w:gridCol w:w="142"/>
        <w:gridCol w:w="92"/>
      </w:tblGrid>
      <w:tr w:rsidR="00222ED8" w:rsidRPr="004807AB" w14:paraId="5D46BF73"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22C49E9A" w14:textId="77777777" w:rsidR="00222ED8" w:rsidRPr="004807AB" w:rsidRDefault="00222ED8" w:rsidP="009D6D25">
            <w:bookmarkStart w:id="111" w:name="RANGE!A2:E59"/>
            <w:bookmarkEnd w:id="111"/>
          </w:p>
        </w:tc>
        <w:tc>
          <w:tcPr>
            <w:tcW w:w="15048" w:type="dxa"/>
            <w:gridSpan w:val="15"/>
            <w:tcBorders>
              <w:top w:val="nil"/>
              <w:left w:val="nil"/>
              <w:bottom w:val="nil"/>
              <w:right w:val="nil"/>
            </w:tcBorders>
            <w:shd w:val="clear" w:color="auto" w:fill="auto"/>
            <w:noWrap/>
            <w:vAlign w:val="bottom"/>
            <w:hideMark/>
          </w:tcPr>
          <w:p w14:paraId="77F3C12C" w14:textId="77777777" w:rsidR="00222ED8" w:rsidRPr="004807AB" w:rsidRDefault="00222ED8" w:rsidP="009D6D25">
            <w:pPr>
              <w:jc w:val="right"/>
              <w:rPr>
                <w:sz w:val="22"/>
                <w:szCs w:val="22"/>
              </w:rPr>
            </w:pPr>
            <w:bookmarkStart w:id="112" w:name="RANGE!B2"/>
            <w:r w:rsidRPr="004807AB">
              <w:rPr>
                <w:sz w:val="22"/>
                <w:szCs w:val="22"/>
              </w:rPr>
              <w:t>Приложение № 4</w:t>
            </w:r>
            <w:bookmarkEnd w:id="112"/>
          </w:p>
        </w:tc>
      </w:tr>
      <w:tr w:rsidR="00222ED8" w:rsidRPr="004807AB" w14:paraId="40833177"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7E2B9263" w14:textId="77777777" w:rsidR="00222ED8" w:rsidRPr="004807AB" w:rsidRDefault="00222ED8" w:rsidP="009D6D25">
            <w:pPr>
              <w:jc w:val="right"/>
              <w:rPr>
                <w:sz w:val="22"/>
                <w:szCs w:val="22"/>
              </w:rPr>
            </w:pPr>
          </w:p>
        </w:tc>
        <w:tc>
          <w:tcPr>
            <w:tcW w:w="15048" w:type="dxa"/>
            <w:gridSpan w:val="15"/>
            <w:tcBorders>
              <w:top w:val="nil"/>
              <w:left w:val="nil"/>
              <w:bottom w:val="nil"/>
              <w:right w:val="nil"/>
            </w:tcBorders>
            <w:shd w:val="clear" w:color="auto" w:fill="auto"/>
            <w:noWrap/>
            <w:vAlign w:val="bottom"/>
            <w:hideMark/>
          </w:tcPr>
          <w:p w14:paraId="689BEA94" w14:textId="77777777" w:rsidR="00222ED8" w:rsidRPr="004807AB" w:rsidRDefault="00222ED8" w:rsidP="009D6D25">
            <w:pPr>
              <w:jc w:val="right"/>
              <w:rPr>
                <w:sz w:val="22"/>
                <w:szCs w:val="22"/>
              </w:rPr>
            </w:pPr>
            <w:r w:rsidRPr="004807AB">
              <w:rPr>
                <w:sz w:val="22"/>
                <w:szCs w:val="22"/>
              </w:rPr>
              <w:t>к решению Совета</w:t>
            </w:r>
          </w:p>
        </w:tc>
      </w:tr>
      <w:tr w:rsidR="00222ED8" w:rsidRPr="004807AB" w14:paraId="39134605"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040D8C2F" w14:textId="77777777" w:rsidR="00222ED8" w:rsidRPr="004807AB" w:rsidRDefault="00222ED8" w:rsidP="009D6D25">
            <w:pPr>
              <w:jc w:val="right"/>
              <w:rPr>
                <w:sz w:val="22"/>
                <w:szCs w:val="22"/>
              </w:rPr>
            </w:pPr>
          </w:p>
        </w:tc>
        <w:tc>
          <w:tcPr>
            <w:tcW w:w="7153" w:type="dxa"/>
            <w:gridSpan w:val="3"/>
            <w:tcBorders>
              <w:top w:val="nil"/>
              <w:left w:val="nil"/>
              <w:bottom w:val="nil"/>
              <w:right w:val="nil"/>
            </w:tcBorders>
            <w:shd w:val="clear" w:color="auto" w:fill="auto"/>
            <w:noWrap/>
            <w:vAlign w:val="bottom"/>
            <w:hideMark/>
          </w:tcPr>
          <w:p w14:paraId="16C79469" w14:textId="77777777" w:rsidR="00222ED8" w:rsidRPr="004807AB" w:rsidRDefault="00222ED8" w:rsidP="009D6D25"/>
        </w:tc>
        <w:tc>
          <w:tcPr>
            <w:tcW w:w="1477" w:type="dxa"/>
            <w:gridSpan w:val="3"/>
            <w:tcBorders>
              <w:top w:val="nil"/>
              <w:left w:val="nil"/>
              <w:bottom w:val="nil"/>
              <w:right w:val="nil"/>
            </w:tcBorders>
            <w:shd w:val="clear" w:color="auto" w:fill="auto"/>
            <w:noWrap/>
            <w:vAlign w:val="bottom"/>
            <w:hideMark/>
          </w:tcPr>
          <w:p w14:paraId="01952F81" w14:textId="77777777" w:rsidR="00222ED8" w:rsidRPr="004807AB" w:rsidRDefault="00222ED8" w:rsidP="009D6D25"/>
        </w:tc>
        <w:tc>
          <w:tcPr>
            <w:tcW w:w="1427" w:type="dxa"/>
            <w:gridSpan w:val="4"/>
            <w:tcBorders>
              <w:top w:val="nil"/>
              <w:left w:val="nil"/>
              <w:bottom w:val="nil"/>
              <w:right w:val="nil"/>
            </w:tcBorders>
            <w:shd w:val="clear" w:color="auto" w:fill="auto"/>
            <w:noWrap/>
            <w:vAlign w:val="bottom"/>
            <w:hideMark/>
          </w:tcPr>
          <w:p w14:paraId="534C138C" w14:textId="77777777" w:rsidR="00222ED8" w:rsidRPr="004807AB" w:rsidRDefault="00222ED8" w:rsidP="009D6D25"/>
        </w:tc>
        <w:tc>
          <w:tcPr>
            <w:tcW w:w="4991" w:type="dxa"/>
            <w:gridSpan w:val="5"/>
            <w:tcBorders>
              <w:top w:val="nil"/>
              <w:left w:val="nil"/>
              <w:bottom w:val="nil"/>
              <w:right w:val="nil"/>
            </w:tcBorders>
            <w:shd w:val="clear" w:color="auto" w:fill="auto"/>
            <w:noWrap/>
            <w:vAlign w:val="bottom"/>
            <w:hideMark/>
          </w:tcPr>
          <w:p w14:paraId="2896B7BB" w14:textId="77777777" w:rsidR="00222ED8" w:rsidRPr="004807AB" w:rsidRDefault="00222ED8" w:rsidP="009D6D25">
            <w:pPr>
              <w:jc w:val="right"/>
              <w:rPr>
                <w:sz w:val="22"/>
                <w:szCs w:val="22"/>
              </w:rPr>
            </w:pPr>
            <w:r w:rsidRPr="004807AB">
              <w:rPr>
                <w:sz w:val="22"/>
                <w:szCs w:val="22"/>
              </w:rPr>
              <w:t>Комсомольского муниципального района</w:t>
            </w:r>
          </w:p>
        </w:tc>
      </w:tr>
      <w:tr w:rsidR="00222ED8" w:rsidRPr="004807AB" w14:paraId="1A17E94E" w14:textId="77777777" w:rsidTr="009D6D25">
        <w:trPr>
          <w:gridAfter w:val="1"/>
          <w:wAfter w:w="92" w:type="dxa"/>
          <w:trHeight w:val="600"/>
        </w:trPr>
        <w:tc>
          <w:tcPr>
            <w:tcW w:w="740" w:type="dxa"/>
            <w:tcBorders>
              <w:top w:val="nil"/>
              <w:left w:val="nil"/>
              <w:bottom w:val="nil"/>
              <w:right w:val="nil"/>
            </w:tcBorders>
            <w:shd w:val="clear" w:color="auto" w:fill="auto"/>
            <w:noWrap/>
            <w:vAlign w:val="bottom"/>
            <w:hideMark/>
          </w:tcPr>
          <w:p w14:paraId="3371F36D" w14:textId="77777777" w:rsidR="00222ED8" w:rsidRPr="004807AB" w:rsidRDefault="00222ED8" w:rsidP="009D6D25">
            <w:pPr>
              <w:jc w:val="right"/>
              <w:rPr>
                <w:sz w:val="22"/>
                <w:szCs w:val="22"/>
              </w:rPr>
            </w:pPr>
          </w:p>
        </w:tc>
        <w:tc>
          <w:tcPr>
            <w:tcW w:w="15048" w:type="dxa"/>
            <w:gridSpan w:val="15"/>
            <w:tcBorders>
              <w:top w:val="nil"/>
              <w:left w:val="nil"/>
              <w:bottom w:val="nil"/>
              <w:right w:val="nil"/>
            </w:tcBorders>
            <w:shd w:val="clear" w:color="auto" w:fill="auto"/>
            <w:vAlign w:val="bottom"/>
            <w:hideMark/>
          </w:tcPr>
          <w:p w14:paraId="35946C9F" w14:textId="77777777" w:rsidR="00222ED8" w:rsidRPr="004807AB" w:rsidRDefault="00222ED8" w:rsidP="009D6D25">
            <w:pPr>
              <w:jc w:val="right"/>
              <w:rPr>
                <w:sz w:val="22"/>
                <w:szCs w:val="22"/>
              </w:rPr>
            </w:pPr>
            <w:r w:rsidRPr="004807AB">
              <w:rPr>
                <w:sz w:val="22"/>
                <w:szCs w:val="22"/>
              </w:rPr>
              <w:t xml:space="preserve">                         "О  бюджете Комсомольского муниципального района                                                                                                                                                                 на 2024 год и на плановый период 2025 и 2026 годов"</w:t>
            </w:r>
          </w:p>
        </w:tc>
      </w:tr>
      <w:tr w:rsidR="00222ED8" w:rsidRPr="004807AB" w14:paraId="3BE1DACC"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225E0B23" w14:textId="77777777" w:rsidR="00222ED8" w:rsidRPr="004807AB" w:rsidRDefault="00222ED8" w:rsidP="009D6D25">
            <w:pPr>
              <w:jc w:val="right"/>
              <w:rPr>
                <w:sz w:val="22"/>
                <w:szCs w:val="22"/>
              </w:rPr>
            </w:pPr>
          </w:p>
        </w:tc>
        <w:tc>
          <w:tcPr>
            <w:tcW w:w="15048" w:type="dxa"/>
            <w:gridSpan w:val="15"/>
            <w:tcBorders>
              <w:top w:val="nil"/>
              <w:left w:val="nil"/>
              <w:bottom w:val="nil"/>
              <w:right w:val="nil"/>
            </w:tcBorders>
            <w:shd w:val="clear" w:color="auto" w:fill="auto"/>
            <w:noWrap/>
            <w:vAlign w:val="bottom"/>
            <w:hideMark/>
          </w:tcPr>
          <w:p w14:paraId="0CDE013B" w14:textId="77777777" w:rsidR="00222ED8" w:rsidRPr="004807AB" w:rsidRDefault="00222ED8" w:rsidP="009D6D25">
            <w:pPr>
              <w:jc w:val="right"/>
              <w:rPr>
                <w:sz w:val="22"/>
                <w:szCs w:val="22"/>
              </w:rPr>
            </w:pPr>
            <w:r w:rsidRPr="004807AB">
              <w:rPr>
                <w:sz w:val="22"/>
                <w:szCs w:val="22"/>
              </w:rPr>
              <w:t xml:space="preserve">от  13  декабря 2023 года №326 </w:t>
            </w:r>
          </w:p>
        </w:tc>
      </w:tr>
      <w:tr w:rsidR="00222ED8" w:rsidRPr="004807AB" w14:paraId="162DA2F9"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62939DF2" w14:textId="77777777" w:rsidR="00222ED8" w:rsidRPr="004807AB" w:rsidRDefault="00222ED8" w:rsidP="009D6D25">
            <w:pPr>
              <w:jc w:val="right"/>
              <w:rPr>
                <w:sz w:val="22"/>
                <w:szCs w:val="22"/>
              </w:rPr>
            </w:pPr>
          </w:p>
        </w:tc>
        <w:tc>
          <w:tcPr>
            <w:tcW w:w="7153" w:type="dxa"/>
            <w:gridSpan w:val="3"/>
            <w:tcBorders>
              <w:top w:val="nil"/>
              <w:left w:val="nil"/>
              <w:bottom w:val="nil"/>
              <w:right w:val="nil"/>
            </w:tcBorders>
            <w:shd w:val="clear" w:color="auto" w:fill="auto"/>
            <w:noWrap/>
            <w:vAlign w:val="bottom"/>
            <w:hideMark/>
          </w:tcPr>
          <w:p w14:paraId="541F44F3" w14:textId="77777777" w:rsidR="00222ED8" w:rsidRPr="004807AB" w:rsidRDefault="00222ED8" w:rsidP="009D6D25"/>
        </w:tc>
        <w:tc>
          <w:tcPr>
            <w:tcW w:w="1477" w:type="dxa"/>
            <w:gridSpan w:val="3"/>
            <w:tcBorders>
              <w:top w:val="nil"/>
              <w:left w:val="nil"/>
              <w:bottom w:val="nil"/>
              <w:right w:val="nil"/>
            </w:tcBorders>
            <w:shd w:val="clear" w:color="auto" w:fill="auto"/>
            <w:noWrap/>
            <w:vAlign w:val="bottom"/>
            <w:hideMark/>
          </w:tcPr>
          <w:p w14:paraId="4EA4F7AB" w14:textId="77777777" w:rsidR="00222ED8" w:rsidRPr="004807AB" w:rsidRDefault="00222ED8" w:rsidP="009D6D25"/>
        </w:tc>
        <w:tc>
          <w:tcPr>
            <w:tcW w:w="1427" w:type="dxa"/>
            <w:gridSpan w:val="4"/>
            <w:tcBorders>
              <w:top w:val="nil"/>
              <w:left w:val="nil"/>
              <w:bottom w:val="nil"/>
              <w:right w:val="nil"/>
            </w:tcBorders>
            <w:shd w:val="clear" w:color="auto" w:fill="auto"/>
            <w:noWrap/>
            <w:vAlign w:val="bottom"/>
            <w:hideMark/>
          </w:tcPr>
          <w:p w14:paraId="29BE2959" w14:textId="77777777" w:rsidR="00222ED8" w:rsidRPr="004807AB" w:rsidRDefault="00222ED8" w:rsidP="009D6D25"/>
        </w:tc>
        <w:tc>
          <w:tcPr>
            <w:tcW w:w="4991" w:type="dxa"/>
            <w:gridSpan w:val="5"/>
            <w:tcBorders>
              <w:top w:val="nil"/>
              <w:left w:val="nil"/>
              <w:bottom w:val="nil"/>
              <w:right w:val="nil"/>
            </w:tcBorders>
            <w:shd w:val="clear" w:color="auto" w:fill="auto"/>
            <w:noWrap/>
            <w:vAlign w:val="bottom"/>
            <w:hideMark/>
          </w:tcPr>
          <w:p w14:paraId="7F450715" w14:textId="77777777" w:rsidR="00222ED8" w:rsidRPr="004807AB" w:rsidRDefault="00222ED8" w:rsidP="009D6D25"/>
        </w:tc>
      </w:tr>
      <w:tr w:rsidR="00222ED8" w:rsidRPr="004807AB" w14:paraId="3605A6B1"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6FD1E520" w14:textId="77777777" w:rsidR="00222ED8" w:rsidRPr="004807AB" w:rsidRDefault="00222ED8" w:rsidP="009D6D25">
            <w:pPr>
              <w:jc w:val="right"/>
            </w:pPr>
          </w:p>
        </w:tc>
        <w:tc>
          <w:tcPr>
            <w:tcW w:w="7153" w:type="dxa"/>
            <w:gridSpan w:val="3"/>
            <w:tcBorders>
              <w:top w:val="nil"/>
              <w:left w:val="nil"/>
              <w:bottom w:val="nil"/>
              <w:right w:val="nil"/>
            </w:tcBorders>
            <w:shd w:val="clear" w:color="auto" w:fill="auto"/>
            <w:noWrap/>
            <w:vAlign w:val="bottom"/>
            <w:hideMark/>
          </w:tcPr>
          <w:p w14:paraId="624FDF14" w14:textId="77777777" w:rsidR="00222ED8" w:rsidRPr="004807AB" w:rsidRDefault="00222ED8" w:rsidP="009D6D25"/>
        </w:tc>
        <w:tc>
          <w:tcPr>
            <w:tcW w:w="1477" w:type="dxa"/>
            <w:gridSpan w:val="3"/>
            <w:tcBorders>
              <w:top w:val="nil"/>
              <w:left w:val="nil"/>
              <w:bottom w:val="nil"/>
              <w:right w:val="nil"/>
            </w:tcBorders>
            <w:shd w:val="clear" w:color="auto" w:fill="auto"/>
            <w:noWrap/>
            <w:vAlign w:val="bottom"/>
            <w:hideMark/>
          </w:tcPr>
          <w:p w14:paraId="2D2DF62E" w14:textId="77777777" w:rsidR="00222ED8" w:rsidRPr="004807AB" w:rsidRDefault="00222ED8" w:rsidP="009D6D25"/>
        </w:tc>
        <w:tc>
          <w:tcPr>
            <w:tcW w:w="1427" w:type="dxa"/>
            <w:gridSpan w:val="4"/>
            <w:tcBorders>
              <w:top w:val="nil"/>
              <w:left w:val="nil"/>
              <w:bottom w:val="nil"/>
              <w:right w:val="nil"/>
            </w:tcBorders>
            <w:shd w:val="clear" w:color="auto" w:fill="auto"/>
            <w:noWrap/>
            <w:vAlign w:val="bottom"/>
            <w:hideMark/>
          </w:tcPr>
          <w:p w14:paraId="574A1C79" w14:textId="77777777" w:rsidR="00222ED8" w:rsidRPr="004807AB" w:rsidRDefault="00222ED8" w:rsidP="009D6D25"/>
        </w:tc>
        <w:tc>
          <w:tcPr>
            <w:tcW w:w="4991" w:type="dxa"/>
            <w:gridSpan w:val="5"/>
            <w:tcBorders>
              <w:top w:val="nil"/>
              <w:left w:val="nil"/>
              <w:bottom w:val="nil"/>
              <w:right w:val="nil"/>
            </w:tcBorders>
            <w:shd w:val="clear" w:color="auto" w:fill="auto"/>
            <w:noWrap/>
            <w:vAlign w:val="bottom"/>
            <w:hideMark/>
          </w:tcPr>
          <w:p w14:paraId="51333F06" w14:textId="77777777" w:rsidR="00222ED8" w:rsidRPr="004807AB" w:rsidRDefault="00222ED8" w:rsidP="009D6D25"/>
        </w:tc>
      </w:tr>
      <w:tr w:rsidR="00222ED8" w:rsidRPr="004807AB" w14:paraId="4365CB4D"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11D8A228" w14:textId="77777777" w:rsidR="00222ED8" w:rsidRPr="004807AB" w:rsidRDefault="00222ED8" w:rsidP="009D6D25">
            <w:pPr>
              <w:jc w:val="right"/>
            </w:pPr>
          </w:p>
        </w:tc>
        <w:tc>
          <w:tcPr>
            <w:tcW w:w="7153" w:type="dxa"/>
            <w:gridSpan w:val="3"/>
            <w:tcBorders>
              <w:top w:val="nil"/>
              <w:left w:val="nil"/>
              <w:bottom w:val="nil"/>
              <w:right w:val="nil"/>
            </w:tcBorders>
            <w:shd w:val="clear" w:color="auto" w:fill="auto"/>
            <w:noWrap/>
            <w:vAlign w:val="bottom"/>
            <w:hideMark/>
          </w:tcPr>
          <w:p w14:paraId="3ED18171" w14:textId="77777777" w:rsidR="00222ED8" w:rsidRPr="004807AB" w:rsidRDefault="00222ED8" w:rsidP="009D6D25">
            <w:pPr>
              <w:jc w:val="right"/>
            </w:pPr>
          </w:p>
        </w:tc>
        <w:tc>
          <w:tcPr>
            <w:tcW w:w="1477" w:type="dxa"/>
            <w:gridSpan w:val="3"/>
            <w:tcBorders>
              <w:top w:val="nil"/>
              <w:left w:val="nil"/>
              <w:bottom w:val="nil"/>
              <w:right w:val="nil"/>
            </w:tcBorders>
            <w:shd w:val="clear" w:color="auto" w:fill="auto"/>
            <w:noWrap/>
            <w:vAlign w:val="bottom"/>
            <w:hideMark/>
          </w:tcPr>
          <w:p w14:paraId="065FACA3" w14:textId="77777777" w:rsidR="00222ED8" w:rsidRPr="004807AB" w:rsidRDefault="00222ED8" w:rsidP="009D6D25"/>
        </w:tc>
        <w:tc>
          <w:tcPr>
            <w:tcW w:w="1427" w:type="dxa"/>
            <w:gridSpan w:val="4"/>
            <w:tcBorders>
              <w:top w:val="nil"/>
              <w:left w:val="nil"/>
              <w:bottom w:val="nil"/>
              <w:right w:val="nil"/>
            </w:tcBorders>
            <w:shd w:val="clear" w:color="auto" w:fill="auto"/>
            <w:noWrap/>
            <w:vAlign w:val="bottom"/>
            <w:hideMark/>
          </w:tcPr>
          <w:p w14:paraId="1F6EA1DD" w14:textId="77777777" w:rsidR="00222ED8" w:rsidRPr="004807AB" w:rsidRDefault="00222ED8" w:rsidP="009D6D25"/>
        </w:tc>
        <w:tc>
          <w:tcPr>
            <w:tcW w:w="4991" w:type="dxa"/>
            <w:gridSpan w:val="5"/>
            <w:tcBorders>
              <w:top w:val="nil"/>
              <w:left w:val="nil"/>
              <w:bottom w:val="nil"/>
              <w:right w:val="nil"/>
            </w:tcBorders>
            <w:shd w:val="clear" w:color="auto" w:fill="auto"/>
            <w:noWrap/>
            <w:vAlign w:val="bottom"/>
            <w:hideMark/>
          </w:tcPr>
          <w:p w14:paraId="72445B0C" w14:textId="77777777" w:rsidR="00222ED8" w:rsidRPr="004807AB" w:rsidRDefault="00222ED8" w:rsidP="009D6D25"/>
        </w:tc>
      </w:tr>
      <w:tr w:rsidR="00222ED8" w:rsidRPr="004807AB" w14:paraId="1AAD3E68" w14:textId="77777777" w:rsidTr="009D6D25">
        <w:trPr>
          <w:gridAfter w:val="1"/>
          <w:wAfter w:w="92" w:type="dxa"/>
          <w:trHeight w:val="375"/>
        </w:trPr>
        <w:tc>
          <w:tcPr>
            <w:tcW w:w="15788" w:type="dxa"/>
            <w:gridSpan w:val="16"/>
            <w:tcBorders>
              <w:top w:val="nil"/>
              <w:left w:val="nil"/>
              <w:bottom w:val="nil"/>
              <w:right w:val="nil"/>
            </w:tcBorders>
            <w:shd w:val="clear" w:color="auto" w:fill="auto"/>
            <w:noWrap/>
            <w:vAlign w:val="bottom"/>
            <w:hideMark/>
          </w:tcPr>
          <w:p w14:paraId="33353133" w14:textId="77777777" w:rsidR="00222ED8" w:rsidRPr="004807AB" w:rsidRDefault="00222ED8" w:rsidP="009D6D25">
            <w:pPr>
              <w:jc w:val="center"/>
              <w:rPr>
                <w:b/>
                <w:bCs/>
                <w:sz w:val="28"/>
                <w:szCs w:val="28"/>
              </w:rPr>
            </w:pPr>
            <w:r w:rsidRPr="004807AB">
              <w:rPr>
                <w:b/>
                <w:bCs/>
                <w:sz w:val="28"/>
                <w:szCs w:val="28"/>
              </w:rPr>
              <w:t>Межбюджетные трансферты из бюджета Ивановской области</w:t>
            </w:r>
          </w:p>
        </w:tc>
      </w:tr>
      <w:tr w:rsidR="00222ED8" w:rsidRPr="004807AB" w14:paraId="44159098" w14:textId="77777777" w:rsidTr="009D6D25">
        <w:trPr>
          <w:gridAfter w:val="1"/>
          <w:wAfter w:w="92" w:type="dxa"/>
          <w:trHeight w:val="375"/>
        </w:trPr>
        <w:tc>
          <w:tcPr>
            <w:tcW w:w="15788" w:type="dxa"/>
            <w:gridSpan w:val="16"/>
            <w:tcBorders>
              <w:top w:val="nil"/>
              <w:left w:val="nil"/>
              <w:bottom w:val="nil"/>
              <w:right w:val="nil"/>
            </w:tcBorders>
            <w:shd w:val="clear" w:color="auto" w:fill="auto"/>
            <w:noWrap/>
            <w:vAlign w:val="bottom"/>
            <w:hideMark/>
          </w:tcPr>
          <w:p w14:paraId="033FDD33" w14:textId="77777777" w:rsidR="00222ED8" w:rsidRPr="004807AB" w:rsidRDefault="00222ED8" w:rsidP="009D6D25">
            <w:pPr>
              <w:jc w:val="center"/>
              <w:rPr>
                <w:b/>
                <w:bCs/>
                <w:sz w:val="28"/>
                <w:szCs w:val="28"/>
              </w:rPr>
            </w:pPr>
            <w:r w:rsidRPr="004807AB">
              <w:rPr>
                <w:b/>
                <w:bCs/>
                <w:sz w:val="28"/>
                <w:szCs w:val="28"/>
              </w:rPr>
              <w:t xml:space="preserve"> бюджету Комсомольского муниципального района </w:t>
            </w:r>
          </w:p>
        </w:tc>
      </w:tr>
      <w:tr w:rsidR="00222ED8" w:rsidRPr="004807AB" w14:paraId="1130349C" w14:textId="77777777" w:rsidTr="009D6D25">
        <w:trPr>
          <w:gridAfter w:val="1"/>
          <w:wAfter w:w="92" w:type="dxa"/>
          <w:trHeight w:val="375"/>
        </w:trPr>
        <w:tc>
          <w:tcPr>
            <w:tcW w:w="15788" w:type="dxa"/>
            <w:gridSpan w:val="16"/>
            <w:tcBorders>
              <w:top w:val="nil"/>
              <w:left w:val="nil"/>
              <w:bottom w:val="nil"/>
              <w:right w:val="nil"/>
            </w:tcBorders>
            <w:shd w:val="clear" w:color="auto" w:fill="auto"/>
            <w:noWrap/>
            <w:vAlign w:val="bottom"/>
            <w:hideMark/>
          </w:tcPr>
          <w:p w14:paraId="0A58F15D" w14:textId="77777777" w:rsidR="00222ED8" w:rsidRPr="004807AB" w:rsidRDefault="00222ED8" w:rsidP="009D6D25">
            <w:pPr>
              <w:jc w:val="center"/>
              <w:rPr>
                <w:b/>
                <w:bCs/>
                <w:sz w:val="28"/>
                <w:szCs w:val="28"/>
              </w:rPr>
            </w:pPr>
            <w:r w:rsidRPr="004807AB">
              <w:rPr>
                <w:b/>
                <w:bCs/>
                <w:sz w:val="28"/>
                <w:szCs w:val="28"/>
              </w:rPr>
              <w:t>в 2024 году и плановом периоде 2025 и 2026 годов</w:t>
            </w:r>
          </w:p>
        </w:tc>
      </w:tr>
      <w:tr w:rsidR="00222ED8" w:rsidRPr="004807AB" w14:paraId="797D85D7" w14:textId="77777777" w:rsidTr="009D6D25">
        <w:trPr>
          <w:gridAfter w:val="1"/>
          <w:wAfter w:w="92" w:type="dxa"/>
          <w:trHeight w:val="300"/>
        </w:trPr>
        <w:tc>
          <w:tcPr>
            <w:tcW w:w="740" w:type="dxa"/>
            <w:tcBorders>
              <w:top w:val="nil"/>
              <w:left w:val="nil"/>
              <w:bottom w:val="nil"/>
              <w:right w:val="nil"/>
            </w:tcBorders>
            <w:shd w:val="clear" w:color="auto" w:fill="auto"/>
            <w:noWrap/>
            <w:vAlign w:val="bottom"/>
            <w:hideMark/>
          </w:tcPr>
          <w:p w14:paraId="015F0484" w14:textId="77777777" w:rsidR="00222ED8" w:rsidRPr="004807AB" w:rsidRDefault="00222ED8" w:rsidP="009D6D25">
            <w:pPr>
              <w:jc w:val="center"/>
              <w:rPr>
                <w:b/>
                <w:bCs/>
                <w:sz w:val="28"/>
                <w:szCs w:val="28"/>
              </w:rPr>
            </w:pPr>
          </w:p>
        </w:tc>
        <w:tc>
          <w:tcPr>
            <w:tcW w:w="7153" w:type="dxa"/>
            <w:gridSpan w:val="3"/>
            <w:tcBorders>
              <w:top w:val="nil"/>
              <w:left w:val="nil"/>
              <w:bottom w:val="nil"/>
              <w:right w:val="nil"/>
            </w:tcBorders>
            <w:shd w:val="clear" w:color="auto" w:fill="auto"/>
            <w:noWrap/>
            <w:vAlign w:val="bottom"/>
            <w:hideMark/>
          </w:tcPr>
          <w:p w14:paraId="353CE624" w14:textId="77777777" w:rsidR="00222ED8" w:rsidRPr="004807AB" w:rsidRDefault="00222ED8" w:rsidP="009D6D25">
            <w:pPr>
              <w:jc w:val="center"/>
            </w:pPr>
          </w:p>
        </w:tc>
        <w:tc>
          <w:tcPr>
            <w:tcW w:w="1477" w:type="dxa"/>
            <w:gridSpan w:val="3"/>
            <w:tcBorders>
              <w:top w:val="nil"/>
              <w:left w:val="nil"/>
              <w:bottom w:val="nil"/>
              <w:right w:val="nil"/>
            </w:tcBorders>
            <w:shd w:val="clear" w:color="auto" w:fill="auto"/>
            <w:noWrap/>
            <w:vAlign w:val="bottom"/>
            <w:hideMark/>
          </w:tcPr>
          <w:p w14:paraId="7C55B0AB" w14:textId="77777777" w:rsidR="00222ED8" w:rsidRPr="004807AB" w:rsidRDefault="00222ED8" w:rsidP="009D6D25"/>
        </w:tc>
        <w:tc>
          <w:tcPr>
            <w:tcW w:w="1427" w:type="dxa"/>
            <w:gridSpan w:val="4"/>
            <w:tcBorders>
              <w:top w:val="nil"/>
              <w:left w:val="nil"/>
              <w:bottom w:val="nil"/>
              <w:right w:val="nil"/>
            </w:tcBorders>
            <w:shd w:val="clear" w:color="auto" w:fill="auto"/>
            <w:noWrap/>
            <w:vAlign w:val="bottom"/>
            <w:hideMark/>
          </w:tcPr>
          <w:p w14:paraId="7E67814C" w14:textId="77777777" w:rsidR="00222ED8" w:rsidRPr="004807AB" w:rsidRDefault="00222ED8" w:rsidP="009D6D25"/>
        </w:tc>
        <w:tc>
          <w:tcPr>
            <w:tcW w:w="4991" w:type="dxa"/>
            <w:gridSpan w:val="5"/>
            <w:tcBorders>
              <w:top w:val="nil"/>
              <w:left w:val="nil"/>
              <w:bottom w:val="nil"/>
              <w:right w:val="nil"/>
            </w:tcBorders>
            <w:shd w:val="clear" w:color="auto" w:fill="auto"/>
            <w:noWrap/>
            <w:vAlign w:val="bottom"/>
            <w:hideMark/>
          </w:tcPr>
          <w:p w14:paraId="63D83BDD" w14:textId="77777777" w:rsidR="00222ED8" w:rsidRPr="004807AB" w:rsidRDefault="00222ED8" w:rsidP="009D6D25"/>
        </w:tc>
      </w:tr>
      <w:tr w:rsidR="00222ED8" w:rsidRPr="004807AB" w14:paraId="55CC4D43" w14:textId="77777777" w:rsidTr="009D6D25">
        <w:trPr>
          <w:gridAfter w:val="2"/>
          <w:wAfter w:w="234" w:type="dxa"/>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49346" w14:textId="77777777" w:rsidR="00222ED8" w:rsidRPr="004807AB" w:rsidRDefault="00222ED8" w:rsidP="009D6D25">
            <w:pPr>
              <w:jc w:val="center"/>
            </w:pPr>
            <w:r w:rsidRPr="004807AB">
              <w:t>№ п/п</w:t>
            </w:r>
          </w:p>
        </w:tc>
        <w:tc>
          <w:tcPr>
            <w:tcW w:w="715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C12BC2B" w14:textId="77777777" w:rsidR="00222ED8" w:rsidRPr="004807AB" w:rsidRDefault="00222ED8" w:rsidP="009D6D25">
            <w:pPr>
              <w:jc w:val="center"/>
            </w:pPr>
            <w:r w:rsidRPr="004807AB">
              <w:t>Наименование</w:t>
            </w:r>
          </w:p>
        </w:tc>
        <w:tc>
          <w:tcPr>
            <w:tcW w:w="7753" w:type="dxa"/>
            <w:gridSpan w:val="11"/>
            <w:tcBorders>
              <w:top w:val="single" w:sz="4" w:space="0" w:color="auto"/>
              <w:left w:val="nil"/>
              <w:bottom w:val="single" w:sz="4" w:space="0" w:color="auto"/>
              <w:right w:val="single" w:sz="4" w:space="0" w:color="auto"/>
            </w:tcBorders>
            <w:shd w:val="clear" w:color="auto" w:fill="auto"/>
            <w:hideMark/>
          </w:tcPr>
          <w:p w14:paraId="75C9B25B" w14:textId="77777777" w:rsidR="00222ED8" w:rsidRPr="004807AB" w:rsidRDefault="00222ED8" w:rsidP="009D6D25">
            <w:pPr>
              <w:jc w:val="center"/>
            </w:pPr>
            <w:r w:rsidRPr="004807AB">
              <w:t>Сумма, рублей</w:t>
            </w:r>
          </w:p>
        </w:tc>
      </w:tr>
      <w:tr w:rsidR="00222ED8" w:rsidRPr="004807AB" w14:paraId="4A08B096" w14:textId="77777777" w:rsidTr="009D6D25">
        <w:trPr>
          <w:gridAfter w:val="2"/>
          <w:wAfter w:w="234" w:type="dxa"/>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9BCD517" w14:textId="77777777" w:rsidR="00222ED8" w:rsidRPr="004807AB" w:rsidRDefault="00222ED8" w:rsidP="009D6D25"/>
        </w:tc>
        <w:tc>
          <w:tcPr>
            <w:tcW w:w="7153" w:type="dxa"/>
            <w:gridSpan w:val="3"/>
            <w:vMerge/>
            <w:tcBorders>
              <w:top w:val="single" w:sz="4" w:space="0" w:color="auto"/>
              <w:left w:val="single" w:sz="4" w:space="0" w:color="auto"/>
              <w:bottom w:val="single" w:sz="4" w:space="0" w:color="auto"/>
              <w:right w:val="single" w:sz="4" w:space="0" w:color="auto"/>
            </w:tcBorders>
            <w:vAlign w:val="center"/>
            <w:hideMark/>
          </w:tcPr>
          <w:p w14:paraId="7C478D59" w14:textId="77777777" w:rsidR="00222ED8" w:rsidRPr="004807AB" w:rsidRDefault="00222ED8" w:rsidP="009D6D25"/>
        </w:tc>
        <w:tc>
          <w:tcPr>
            <w:tcW w:w="2597" w:type="dxa"/>
            <w:gridSpan w:val="6"/>
            <w:tcBorders>
              <w:top w:val="single" w:sz="4" w:space="0" w:color="auto"/>
              <w:left w:val="nil"/>
              <w:bottom w:val="single" w:sz="4" w:space="0" w:color="auto"/>
              <w:right w:val="single" w:sz="4" w:space="0" w:color="auto"/>
            </w:tcBorders>
            <w:shd w:val="clear" w:color="auto" w:fill="auto"/>
            <w:hideMark/>
          </w:tcPr>
          <w:p w14:paraId="60067FCC" w14:textId="77777777" w:rsidR="00222ED8" w:rsidRPr="004807AB" w:rsidRDefault="00222ED8" w:rsidP="009D6D25">
            <w:pPr>
              <w:jc w:val="center"/>
            </w:pPr>
            <w:r w:rsidRPr="004807AB">
              <w:t>2024 год</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7461A7AC" w14:textId="77777777" w:rsidR="00222ED8" w:rsidRPr="004807AB" w:rsidRDefault="00222ED8" w:rsidP="009D6D25">
            <w:pPr>
              <w:jc w:val="center"/>
            </w:pPr>
            <w:r w:rsidRPr="004807AB">
              <w:t>2025 год</w:t>
            </w:r>
          </w:p>
        </w:tc>
        <w:tc>
          <w:tcPr>
            <w:tcW w:w="2268" w:type="dxa"/>
            <w:tcBorders>
              <w:top w:val="single" w:sz="4" w:space="0" w:color="auto"/>
              <w:left w:val="nil"/>
              <w:bottom w:val="single" w:sz="4" w:space="0" w:color="auto"/>
              <w:right w:val="single" w:sz="4" w:space="0" w:color="auto"/>
            </w:tcBorders>
            <w:shd w:val="clear" w:color="auto" w:fill="auto"/>
            <w:hideMark/>
          </w:tcPr>
          <w:p w14:paraId="616A6745" w14:textId="77777777" w:rsidR="00222ED8" w:rsidRPr="004807AB" w:rsidRDefault="00222ED8" w:rsidP="009D6D25">
            <w:pPr>
              <w:jc w:val="center"/>
            </w:pPr>
            <w:r w:rsidRPr="004807AB">
              <w:t>2026 год</w:t>
            </w:r>
          </w:p>
        </w:tc>
      </w:tr>
      <w:tr w:rsidR="00222ED8" w:rsidRPr="004807AB" w14:paraId="7740CC66" w14:textId="77777777" w:rsidTr="009D6D25">
        <w:trPr>
          <w:gridAfter w:val="2"/>
          <w:wAfter w:w="23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A6B4142" w14:textId="77777777" w:rsidR="00222ED8" w:rsidRPr="004807AB" w:rsidRDefault="00222ED8" w:rsidP="009D6D25">
            <w:pPr>
              <w:jc w:val="center"/>
            </w:pPr>
            <w:r w:rsidRPr="004807AB">
              <w:t>1.</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0FB367DB" w14:textId="77777777" w:rsidR="00222ED8" w:rsidRPr="004807AB" w:rsidRDefault="00222ED8" w:rsidP="009D6D25">
            <w:pPr>
              <w:jc w:val="both"/>
            </w:pPr>
            <w:r w:rsidRPr="004807AB">
              <w:t xml:space="preserve">Дотации на выравнивание бюджетной обеспеченности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70A3FF18" w14:textId="77777777" w:rsidR="00222ED8" w:rsidRPr="004807AB" w:rsidRDefault="00222ED8" w:rsidP="009D6D25">
            <w:pPr>
              <w:jc w:val="center"/>
            </w:pPr>
            <w:r w:rsidRPr="004807AB">
              <w:t>119 135 800,00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E7E20F2" w14:textId="77777777" w:rsidR="00222ED8" w:rsidRPr="004807AB" w:rsidRDefault="00222ED8" w:rsidP="009D6D25">
            <w:pPr>
              <w:jc w:val="center"/>
            </w:pPr>
            <w:r w:rsidRPr="004807AB">
              <w:t>115 065 800,00</w:t>
            </w:r>
          </w:p>
        </w:tc>
        <w:tc>
          <w:tcPr>
            <w:tcW w:w="2268" w:type="dxa"/>
            <w:tcBorders>
              <w:top w:val="single" w:sz="4" w:space="0" w:color="auto"/>
              <w:left w:val="nil"/>
              <w:bottom w:val="single" w:sz="4" w:space="0" w:color="auto"/>
              <w:right w:val="single" w:sz="4" w:space="0" w:color="auto"/>
            </w:tcBorders>
            <w:shd w:val="clear" w:color="auto" w:fill="auto"/>
            <w:hideMark/>
          </w:tcPr>
          <w:p w14:paraId="27C2CD0A" w14:textId="77777777" w:rsidR="00222ED8" w:rsidRPr="004807AB" w:rsidRDefault="00222ED8" w:rsidP="009D6D25">
            <w:pPr>
              <w:jc w:val="center"/>
            </w:pPr>
            <w:r w:rsidRPr="004807AB">
              <w:t>122 690 000,00</w:t>
            </w:r>
          </w:p>
        </w:tc>
      </w:tr>
      <w:tr w:rsidR="00222ED8" w:rsidRPr="004807AB" w14:paraId="5616F0EB" w14:textId="77777777" w:rsidTr="009D6D25">
        <w:trPr>
          <w:gridAfter w:val="2"/>
          <w:wAfter w:w="234"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BEE681C" w14:textId="77777777" w:rsidR="00222ED8" w:rsidRPr="004807AB" w:rsidRDefault="00222ED8" w:rsidP="009D6D25">
            <w:pPr>
              <w:jc w:val="center"/>
            </w:pPr>
            <w:r w:rsidRPr="004807AB">
              <w:t>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541CA1CF" w14:textId="77777777" w:rsidR="00222ED8" w:rsidRPr="004807AB" w:rsidRDefault="00222ED8" w:rsidP="009D6D25">
            <w:pPr>
              <w:jc w:val="both"/>
            </w:pPr>
            <w:r w:rsidRPr="004807AB">
              <w:t>Дотации на поддержку мер по обеспечению сбалансированности местных бюджетов</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69785F68" w14:textId="77777777" w:rsidR="00222ED8" w:rsidRPr="004807AB" w:rsidRDefault="00222ED8" w:rsidP="009D6D25">
            <w:pPr>
              <w:jc w:val="center"/>
            </w:pPr>
            <w:r w:rsidRPr="004807AB">
              <w:t>35 080 571,96</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49F1177C"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411ECFCE" w14:textId="77777777" w:rsidR="00222ED8" w:rsidRPr="004807AB" w:rsidRDefault="00222ED8" w:rsidP="009D6D25">
            <w:pPr>
              <w:jc w:val="center"/>
            </w:pPr>
            <w:r w:rsidRPr="004807AB">
              <w:t>0,00</w:t>
            </w:r>
          </w:p>
        </w:tc>
      </w:tr>
      <w:tr w:rsidR="00222ED8" w:rsidRPr="004807AB" w14:paraId="281A26F4" w14:textId="77777777" w:rsidTr="009D6D25">
        <w:trPr>
          <w:gridAfter w:val="2"/>
          <w:wAfter w:w="23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9255477" w14:textId="77777777" w:rsidR="00222ED8" w:rsidRPr="004807AB" w:rsidRDefault="00222ED8" w:rsidP="009D6D25">
            <w:pPr>
              <w:jc w:val="center"/>
            </w:pPr>
            <w:r w:rsidRPr="004807AB">
              <w:t> </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3826450E" w14:textId="77777777" w:rsidR="00222ED8" w:rsidRPr="004807AB" w:rsidRDefault="00222ED8" w:rsidP="009D6D25">
            <w:pPr>
              <w:jc w:val="both"/>
              <w:rPr>
                <w:b/>
                <w:bCs/>
                <w:i/>
                <w:iCs/>
              </w:rPr>
            </w:pPr>
            <w:r w:rsidRPr="004807AB">
              <w:rPr>
                <w:b/>
                <w:bCs/>
                <w:i/>
                <w:iCs/>
              </w:rPr>
              <w:t>Итого дотаций: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2F33EC2D" w14:textId="77777777" w:rsidR="00222ED8" w:rsidRPr="004807AB" w:rsidRDefault="00222ED8" w:rsidP="009D6D25">
            <w:pPr>
              <w:jc w:val="center"/>
              <w:rPr>
                <w:b/>
                <w:bCs/>
                <w:i/>
                <w:iCs/>
              </w:rPr>
            </w:pPr>
            <w:r w:rsidRPr="004807AB">
              <w:rPr>
                <w:b/>
                <w:bCs/>
                <w:i/>
                <w:iCs/>
              </w:rPr>
              <w:t>154 216 371,96</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75F835C3" w14:textId="77777777" w:rsidR="00222ED8" w:rsidRPr="004807AB" w:rsidRDefault="00222ED8" w:rsidP="009D6D25">
            <w:pPr>
              <w:jc w:val="center"/>
              <w:rPr>
                <w:b/>
                <w:bCs/>
                <w:i/>
                <w:iCs/>
              </w:rPr>
            </w:pPr>
            <w:r w:rsidRPr="004807AB">
              <w:rPr>
                <w:b/>
                <w:bCs/>
                <w:i/>
                <w:iCs/>
              </w:rPr>
              <w:t>115 065 800,00</w:t>
            </w:r>
          </w:p>
        </w:tc>
        <w:tc>
          <w:tcPr>
            <w:tcW w:w="2268" w:type="dxa"/>
            <w:tcBorders>
              <w:top w:val="single" w:sz="4" w:space="0" w:color="auto"/>
              <w:left w:val="nil"/>
              <w:bottom w:val="single" w:sz="4" w:space="0" w:color="auto"/>
              <w:right w:val="single" w:sz="4" w:space="0" w:color="auto"/>
            </w:tcBorders>
            <w:shd w:val="clear" w:color="auto" w:fill="auto"/>
            <w:hideMark/>
          </w:tcPr>
          <w:p w14:paraId="4E337B9D" w14:textId="77777777" w:rsidR="00222ED8" w:rsidRPr="004807AB" w:rsidRDefault="00222ED8" w:rsidP="009D6D25">
            <w:pPr>
              <w:jc w:val="center"/>
              <w:rPr>
                <w:b/>
                <w:bCs/>
                <w:i/>
                <w:iCs/>
              </w:rPr>
            </w:pPr>
            <w:r w:rsidRPr="004807AB">
              <w:rPr>
                <w:b/>
                <w:bCs/>
                <w:i/>
                <w:iCs/>
              </w:rPr>
              <w:t>122 690 000,00</w:t>
            </w:r>
          </w:p>
        </w:tc>
      </w:tr>
      <w:tr w:rsidR="00222ED8" w:rsidRPr="004807AB" w14:paraId="179BC4B2" w14:textId="77777777" w:rsidTr="009D6D25">
        <w:trPr>
          <w:gridAfter w:val="2"/>
          <w:wAfter w:w="234" w:type="dxa"/>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E552E38" w14:textId="77777777" w:rsidR="00222ED8" w:rsidRPr="004807AB" w:rsidRDefault="00222ED8" w:rsidP="009D6D25">
            <w:pPr>
              <w:jc w:val="center"/>
            </w:pPr>
            <w:r w:rsidRPr="004807AB">
              <w:t>1.</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74DACA12" w14:textId="77777777" w:rsidR="00222ED8" w:rsidRPr="004807AB" w:rsidRDefault="00222ED8" w:rsidP="009D6D25">
            <w:pPr>
              <w:jc w:val="both"/>
            </w:pPr>
            <w:r w:rsidRPr="004807AB">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0887096E" w14:textId="77777777" w:rsidR="00222ED8" w:rsidRPr="004807AB" w:rsidRDefault="00222ED8" w:rsidP="009D6D25">
            <w:pPr>
              <w:jc w:val="center"/>
            </w:pPr>
            <w:r w:rsidRPr="004807AB">
              <w:t>86 553 899,75</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3F818239" w14:textId="77777777" w:rsidR="00222ED8" w:rsidRPr="004807AB" w:rsidRDefault="00222ED8" w:rsidP="009D6D25">
            <w:pPr>
              <w:jc w:val="center"/>
            </w:pPr>
            <w:r w:rsidRPr="004807AB">
              <w:t>87 969 758,00</w:t>
            </w:r>
          </w:p>
        </w:tc>
        <w:tc>
          <w:tcPr>
            <w:tcW w:w="2268" w:type="dxa"/>
            <w:tcBorders>
              <w:top w:val="single" w:sz="4" w:space="0" w:color="auto"/>
              <w:left w:val="nil"/>
              <w:bottom w:val="single" w:sz="4" w:space="0" w:color="auto"/>
              <w:right w:val="single" w:sz="4" w:space="0" w:color="auto"/>
            </w:tcBorders>
            <w:shd w:val="clear" w:color="auto" w:fill="auto"/>
            <w:hideMark/>
          </w:tcPr>
          <w:p w14:paraId="666DA690" w14:textId="77777777" w:rsidR="00222ED8" w:rsidRPr="004807AB" w:rsidRDefault="00222ED8" w:rsidP="009D6D25">
            <w:pPr>
              <w:jc w:val="center"/>
            </w:pPr>
            <w:r w:rsidRPr="004807AB">
              <w:t>87 969 758,00</w:t>
            </w:r>
          </w:p>
        </w:tc>
      </w:tr>
      <w:tr w:rsidR="00222ED8" w:rsidRPr="004807AB" w14:paraId="2668A9AA" w14:textId="77777777" w:rsidTr="009D6D25">
        <w:trPr>
          <w:gridAfter w:val="2"/>
          <w:wAfter w:w="234" w:type="dxa"/>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DD5A719" w14:textId="77777777" w:rsidR="00222ED8" w:rsidRPr="004807AB" w:rsidRDefault="00222ED8" w:rsidP="009D6D25">
            <w:pPr>
              <w:jc w:val="center"/>
            </w:pPr>
            <w:r w:rsidRPr="004807AB">
              <w:lastRenderedPageBreak/>
              <w:t>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8783A09" w14:textId="77777777" w:rsidR="00222ED8" w:rsidRPr="004807AB" w:rsidRDefault="00222ED8" w:rsidP="009D6D25">
            <w:pPr>
              <w:jc w:val="both"/>
            </w:pPr>
            <w:r w:rsidRPr="004807AB">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757177A" w14:textId="77777777" w:rsidR="00222ED8" w:rsidRPr="004807AB" w:rsidRDefault="00222ED8" w:rsidP="009D6D25">
            <w:pPr>
              <w:jc w:val="center"/>
            </w:pPr>
            <w:r w:rsidRPr="004807AB">
              <w:t>42 854 420,00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432C839A" w14:textId="77777777" w:rsidR="00222ED8" w:rsidRPr="004807AB" w:rsidRDefault="00222ED8" w:rsidP="009D6D25">
            <w:pPr>
              <w:jc w:val="center"/>
            </w:pPr>
            <w:r w:rsidRPr="004807AB">
              <w:t>43 538 830,00</w:t>
            </w:r>
          </w:p>
        </w:tc>
        <w:tc>
          <w:tcPr>
            <w:tcW w:w="2268" w:type="dxa"/>
            <w:tcBorders>
              <w:top w:val="single" w:sz="4" w:space="0" w:color="auto"/>
              <w:left w:val="nil"/>
              <w:bottom w:val="single" w:sz="4" w:space="0" w:color="auto"/>
              <w:right w:val="single" w:sz="4" w:space="0" w:color="auto"/>
            </w:tcBorders>
            <w:shd w:val="clear" w:color="auto" w:fill="auto"/>
            <w:hideMark/>
          </w:tcPr>
          <w:p w14:paraId="1DC19472" w14:textId="77777777" w:rsidR="00222ED8" w:rsidRPr="004807AB" w:rsidRDefault="00222ED8" w:rsidP="009D6D25">
            <w:pPr>
              <w:jc w:val="center"/>
            </w:pPr>
            <w:r w:rsidRPr="004807AB">
              <w:t>43 538 830,00</w:t>
            </w:r>
          </w:p>
        </w:tc>
      </w:tr>
      <w:tr w:rsidR="00222ED8" w:rsidRPr="004807AB" w14:paraId="601645F9" w14:textId="77777777" w:rsidTr="009D6D25">
        <w:trPr>
          <w:gridAfter w:val="2"/>
          <w:wAfter w:w="234" w:type="dxa"/>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841A6D7" w14:textId="77777777" w:rsidR="00222ED8" w:rsidRPr="004807AB" w:rsidRDefault="00222ED8" w:rsidP="009D6D25">
            <w:pPr>
              <w:jc w:val="center"/>
            </w:pPr>
            <w:r w:rsidRPr="004807AB">
              <w:t>3.</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29AA55E8" w14:textId="77777777" w:rsidR="00222ED8" w:rsidRPr="004807AB" w:rsidRDefault="00222ED8" w:rsidP="009D6D25">
            <w:pPr>
              <w:jc w:val="both"/>
            </w:pPr>
            <w:r w:rsidRPr="004807AB">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06AE69EB" w14:textId="77777777" w:rsidR="00222ED8" w:rsidRPr="004807AB" w:rsidRDefault="00222ED8" w:rsidP="009D6D25">
            <w:pPr>
              <w:jc w:val="center"/>
            </w:pPr>
            <w:r w:rsidRPr="004807AB">
              <w:t>342 784,00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6C221E88" w14:textId="77777777" w:rsidR="00222ED8" w:rsidRPr="004807AB" w:rsidRDefault="00222ED8" w:rsidP="009D6D25">
            <w:pPr>
              <w:jc w:val="center"/>
            </w:pPr>
            <w:r w:rsidRPr="004807AB">
              <w:t>342 784,00</w:t>
            </w:r>
          </w:p>
        </w:tc>
        <w:tc>
          <w:tcPr>
            <w:tcW w:w="2268" w:type="dxa"/>
            <w:tcBorders>
              <w:top w:val="single" w:sz="4" w:space="0" w:color="auto"/>
              <w:left w:val="nil"/>
              <w:bottom w:val="single" w:sz="4" w:space="0" w:color="auto"/>
              <w:right w:val="single" w:sz="4" w:space="0" w:color="auto"/>
            </w:tcBorders>
            <w:shd w:val="clear" w:color="auto" w:fill="auto"/>
            <w:hideMark/>
          </w:tcPr>
          <w:p w14:paraId="73FA3027" w14:textId="77777777" w:rsidR="00222ED8" w:rsidRPr="004807AB" w:rsidRDefault="00222ED8" w:rsidP="009D6D25">
            <w:pPr>
              <w:jc w:val="center"/>
            </w:pPr>
            <w:r w:rsidRPr="004807AB">
              <w:t>342 784,00</w:t>
            </w:r>
          </w:p>
        </w:tc>
      </w:tr>
      <w:tr w:rsidR="00222ED8" w:rsidRPr="004807AB" w14:paraId="5BF6877C" w14:textId="77777777" w:rsidTr="009D6D25">
        <w:trPr>
          <w:gridAfter w:val="2"/>
          <w:wAfter w:w="234"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1873A65" w14:textId="77777777" w:rsidR="00222ED8" w:rsidRPr="004807AB" w:rsidRDefault="00222ED8" w:rsidP="009D6D25">
            <w:pPr>
              <w:jc w:val="center"/>
            </w:pPr>
            <w:r w:rsidRPr="004807AB">
              <w:t>4.</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BD825D5" w14:textId="77777777" w:rsidR="00222ED8" w:rsidRPr="004807AB" w:rsidRDefault="00222ED8" w:rsidP="009D6D25">
            <w:pPr>
              <w:jc w:val="both"/>
            </w:pPr>
            <w:r w:rsidRPr="004807AB">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E3040DC" w14:textId="77777777" w:rsidR="00222ED8" w:rsidRPr="004807AB" w:rsidRDefault="00222ED8" w:rsidP="009D6D25">
            <w:pPr>
              <w:jc w:val="center"/>
            </w:pPr>
            <w:r w:rsidRPr="004807AB">
              <w:t>1 069 394,15</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C3501A6" w14:textId="77777777" w:rsidR="00222ED8" w:rsidRPr="004807AB" w:rsidRDefault="00222ED8" w:rsidP="009D6D25">
            <w:pPr>
              <w:jc w:val="center"/>
            </w:pPr>
            <w:r w:rsidRPr="004807AB">
              <w:t>1 069 394,15</w:t>
            </w:r>
          </w:p>
        </w:tc>
        <w:tc>
          <w:tcPr>
            <w:tcW w:w="2268" w:type="dxa"/>
            <w:tcBorders>
              <w:top w:val="single" w:sz="4" w:space="0" w:color="auto"/>
              <w:left w:val="nil"/>
              <w:bottom w:val="single" w:sz="4" w:space="0" w:color="auto"/>
              <w:right w:val="single" w:sz="4" w:space="0" w:color="auto"/>
            </w:tcBorders>
            <w:shd w:val="clear" w:color="auto" w:fill="auto"/>
            <w:hideMark/>
          </w:tcPr>
          <w:p w14:paraId="788D3350" w14:textId="77777777" w:rsidR="00222ED8" w:rsidRPr="004807AB" w:rsidRDefault="00222ED8" w:rsidP="009D6D25">
            <w:pPr>
              <w:jc w:val="center"/>
            </w:pPr>
            <w:r w:rsidRPr="004807AB">
              <w:t>1 069 394,15</w:t>
            </w:r>
          </w:p>
        </w:tc>
      </w:tr>
      <w:tr w:rsidR="00222ED8" w:rsidRPr="004807AB" w14:paraId="16F9FF58" w14:textId="77777777" w:rsidTr="009D6D25">
        <w:trPr>
          <w:gridAfter w:val="2"/>
          <w:wAfter w:w="234"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BB890F7" w14:textId="77777777" w:rsidR="00222ED8" w:rsidRPr="004807AB" w:rsidRDefault="00222ED8" w:rsidP="009D6D25">
            <w:pPr>
              <w:jc w:val="center"/>
            </w:pPr>
            <w:r w:rsidRPr="004807AB">
              <w:t>5.</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29E234F" w14:textId="77777777" w:rsidR="00222ED8" w:rsidRPr="004807AB" w:rsidRDefault="00222ED8" w:rsidP="009D6D25">
            <w:pPr>
              <w:jc w:val="both"/>
            </w:pPr>
            <w:r w:rsidRPr="004807AB">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7BD3D6D" w14:textId="77777777" w:rsidR="00222ED8" w:rsidRPr="004807AB" w:rsidRDefault="00222ED8" w:rsidP="009D6D25">
            <w:pPr>
              <w:jc w:val="center"/>
            </w:pPr>
            <w:r w:rsidRPr="004807AB">
              <w:t>583 415,35</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11EA737D" w14:textId="77777777" w:rsidR="00222ED8" w:rsidRPr="004807AB" w:rsidRDefault="00222ED8" w:rsidP="009D6D25">
            <w:pPr>
              <w:jc w:val="center"/>
            </w:pPr>
            <w:r w:rsidRPr="004807AB">
              <w:t>603 675,79</w:t>
            </w:r>
          </w:p>
        </w:tc>
        <w:tc>
          <w:tcPr>
            <w:tcW w:w="2268" w:type="dxa"/>
            <w:tcBorders>
              <w:top w:val="single" w:sz="4" w:space="0" w:color="auto"/>
              <w:left w:val="nil"/>
              <w:bottom w:val="single" w:sz="4" w:space="0" w:color="auto"/>
              <w:right w:val="single" w:sz="4" w:space="0" w:color="auto"/>
            </w:tcBorders>
            <w:shd w:val="clear" w:color="auto" w:fill="auto"/>
            <w:hideMark/>
          </w:tcPr>
          <w:p w14:paraId="6A5D43AC" w14:textId="77777777" w:rsidR="00222ED8" w:rsidRPr="004807AB" w:rsidRDefault="00222ED8" w:rsidP="009D6D25">
            <w:pPr>
              <w:jc w:val="center"/>
            </w:pPr>
            <w:r w:rsidRPr="004807AB">
              <w:t>603 675,79</w:t>
            </w:r>
          </w:p>
        </w:tc>
      </w:tr>
      <w:tr w:rsidR="00222ED8" w:rsidRPr="004807AB" w14:paraId="16FAEFE1" w14:textId="77777777" w:rsidTr="009D6D25">
        <w:trPr>
          <w:gridAfter w:val="2"/>
          <w:wAfter w:w="234"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FC58EFD" w14:textId="77777777" w:rsidR="00222ED8" w:rsidRPr="004807AB" w:rsidRDefault="00222ED8" w:rsidP="009D6D25">
            <w:pPr>
              <w:jc w:val="center"/>
            </w:pPr>
            <w:r w:rsidRPr="004807AB">
              <w:t>6.</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290B4658" w14:textId="77777777" w:rsidR="00222ED8" w:rsidRPr="004807AB" w:rsidRDefault="00222ED8" w:rsidP="009D6D25">
            <w:pPr>
              <w:jc w:val="both"/>
            </w:pPr>
            <w:r w:rsidRPr="004807AB">
              <w:t xml:space="preserve">Субвенции на осуществление отдельных государственных полномочий в сфере административных правонарушений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0966DEB" w14:textId="77777777" w:rsidR="00222ED8" w:rsidRPr="004807AB" w:rsidRDefault="00222ED8" w:rsidP="009D6D25">
            <w:pPr>
              <w:jc w:val="center"/>
            </w:pPr>
            <w:r w:rsidRPr="004807AB">
              <w:t>11 691,60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1603A2F2" w14:textId="77777777" w:rsidR="00222ED8" w:rsidRPr="004807AB" w:rsidRDefault="00222ED8" w:rsidP="009D6D25">
            <w:pPr>
              <w:jc w:val="center"/>
            </w:pPr>
            <w:r w:rsidRPr="004807AB">
              <w:t>11 691,60</w:t>
            </w:r>
          </w:p>
        </w:tc>
        <w:tc>
          <w:tcPr>
            <w:tcW w:w="2268" w:type="dxa"/>
            <w:tcBorders>
              <w:top w:val="single" w:sz="4" w:space="0" w:color="auto"/>
              <w:left w:val="nil"/>
              <w:bottom w:val="single" w:sz="4" w:space="0" w:color="auto"/>
              <w:right w:val="single" w:sz="4" w:space="0" w:color="auto"/>
            </w:tcBorders>
            <w:shd w:val="clear" w:color="auto" w:fill="auto"/>
            <w:hideMark/>
          </w:tcPr>
          <w:p w14:paraId="248ED7D6" w14:textId="77777777" w:rsidR="00222ED8" w:rsidRPr="004807AB" w:rsidRDefault="00222ED8" w:rsidP="009D6D25">
            <w:pPr>
              <w:jc w:val="center"/>
            </w:pPr>
            <w:r w:rsidRPr="004807AB">
              <w:t>11 691,60</w:t>
            </w:r>
          </w:p>
        </w:tc>
      </w:tr>
      <w:tr w:rsidR="00222ED8" w:rsidRPr="004807AB" w14:paraId="5B411A35"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3D15AFD" w14:textId="77777777" w:rsidR="00222ED8" w:rsidRPr="004807AB" w:rsidRDefault="00222ED8" w:rsidP="009D6D25">
            <w:pPr>
              <w:jc w:val="center"/>
            </w:pPr>
            <w:r w:rsidRPr="004807AB">
              <w:t>7.</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019C63FF" w14:textId="77777777" w:rsidR="00222ED8" w:rsidRPr="004807AB" w:rsidRDefault="00222ED8" w:rsidP="009D6D25">
            <w:pPr>
              <w:jc w:val="both"/>
            </w:pPr>
            <w:r w:rsidRPr="004807AB">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67B4D712" w14:textId="77777777" w:rsidR="00222ED8" w:rsidRPr="004807AB" w:rsidRDefault="00222ED8" w:rsidP="009D6D25">
            <w:pPr>
              <w:jc w:val="center"/>
            </w:pPr>
            <w:r w:rsidRPr="004807AB">
              <w:t>59 640,00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1FABB88A" w14:textId="77777777" w:rsidR="00222ED8" w:rsidRPr="004807AB" w:rsidRDefault="00222ED8" w:rsidP="009D6D25">
            <w:pPr>
              <w:jc w:val="center"/>
            </w:pPr>
            <w:r w:rsidRPr="004807AB">
              <w:t>59 640,00</w:t>
            </w:r>
          </w:p>
        </w:tc>
        <w:tc>
          <w:tcPr>
            <w:tcW w:w="2268" w:type="dxa"/>
            <w:tcBorders>
              <w:top w:val="single" w:sz="4" w:space="0" w:color="auto"/>
              <w:left w:val="nil"/>
              <w:bottom w:val="single" w:sz="4" w:space="0" w:color="auto"/>
              <w:right w:val="single" w:sz="4" w:space="0" w:color="auto"/>
            </w:tcBorders>
            <w:shd w:val="clear" w:color="auto" w:fill="auto"/>
            <w:hideMark/>
          </w:tcPr>
          <w:p w14:paraId="19D353C3" w14:textId="77777777" w:rsidR="00222ED8" w:rsidRPr="004807AB" w:rsidRDefault="00222ED8" w:rsidP="009D6D25">
            <w:pPr>
              <w:jc w:val="center"/>
            </w:pPr>
            <w:r w:rsidRPr="004807AB">
              <w:t>59 640,00</w:t>
            </w:r>
          </w:p>
        </w:tc>
      </w:tr>
      <w:tr w:rsidR="00222ED8" w:rsidRPr="004807AB" w14:paraId="48B61991"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B975033" w14:textId="77777777" w:rsidR="00222ED8" w:rsidRPr="004807AB" w:rsidRDefault="00222ED8" w:rsidP="009D6D25">
            <w:pPr>
              <w:jc w:val="center"/>
            </w:pPr>
            <w:r w:rsidRPr="004807AB">
              <w:t>8.</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26EC926A" w14:textId="77777777" w:rsidR="00222ED8" w:rsidRPr="004807AB" w:rsidRDefault="00222ED8" w:rsidP="009D6D25">
            <w:pPr>
              <w:jc w:val="both"/>
            </w:pPr>
            <w:r w:rsidRPr="004807AB">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CB9B6E9" w14:textId="77777777" w:rsidR="00222ED8" w:rsidRPr="004807AB" w:rsidRDefault="00222ED8" w:rsidP="009D6D25">
            <w:pPr>
              <w:jc w:val="center"/>
            </w:pPr>
            <w:r w:rsidRPr="004807AB">
              <w:t>162 000,00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BAAF0A5" w14:textId="77777777" w:rsidR="00222ED8" w:rsidRPr="004807AB" w:rsidRDefault="00222ED8" w:rsidP="009D6D25">
            <w:pPr>
              <w:jc w:val="center"/>
            </w:pPr>
            <w:r w:rsidRPr="004807AB">
              <w:t>140 323,92</w:t>
            </w:r>
          </w:p>
        </w:tc>
        <w:tc>
          <w:tcPr>
            <w:tcW w:w="2268" w:type="dxa"/>
            <w:tcBorders>
              <w:top w:val="single" w:sz="4" w:space="0" w:color="auto"/>
              <w:left w:val="nil"/>
              <w:bottom w:val="single" w:sz="4" w:space="0" w:color="auto"/>
              <w:right w:val="single" w:sz="4" w:space="0" w:color="auto"/>
            </w:tcBorders>
            <w:shd w:val="clear" w:color="auto" w:fill="auto"/>
            <w:hideMark/>
          </w:tcPr>
          <w:p w14:paraId="47DEC847" w14:textId="77777777" w:rsidR="00222ED8" w:rsidRPr="004807AB" w:rsidRDefault="00222ED8" w:rsidP="009D6D25">
            <w:pPr>
              <w:jc w:val="center"/>
            </w:pPr>
            <w:r w:rsidRPr="004807AB">
              <w:t>140 323,92</w:t>
            </w:r>
          </w:p>
        </w:tc>
      </w:tr>
      <w:tr w:rsidR="00222ED8" w:rsidRPr="004807AB" w14:paraId="014D7C34" w14:textId="77777777" w:rsidTr="009D6D25">
        <w:trPr>
          <w:gridAfter w:val="2"/>
          <w:wAfter w:w="234"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CFFBE59" w14:textId="77777777" w:rsidR="00222ED8" w:rsidRPr="004807AB" w:rsidRDefault="00222ED8" w:rsidP="009D6D25">
            <w:pPr>
              <w:jc w:val="center"/>
            </w:pPr>
            <w:r w:rsidRPr="004807AB">
              <w:lastRenderedPageBreak/>
              <w:t>9.</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A361AAC" w14:textId="77777777" w:rsidR="00222ED8" w:rsidRPr="004807AB" w:rsidRDefault="00222ED8" w:rsidP="009D6D25">
            <w:pPr>
              <w:jc w:val="both"/>
            </w:pPr>
            <w:r w:rsidRPr="004807AB">
              <w:t>Субвенции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18AA171F" w14:textId="77777777" w:rsidR="00222ED8" w:rsidRPr="004807AB" w:rsidRDefault="00222ED8" w:rsidP="009D6D25">
            <w:pPr>
              <w:jc w:val="center"/>
            </w:pP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045C38C" w14:textId="77777777" w:rsidR="00222ED8" w:rsidRPr="004807AB" w:rsidRDefault="00222ED8" w:rsidP="009D6D25">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14:paraId="1F6BB00C" w14:textId="77777777" w:rsidR="00222ED8" w:rsidRPr="004807AB" w:rsidRDefault="00222ED8" w:rsidP="009D6D25">
            <w:pPr>
              <w:jc w:val="center"/>
            </w:pPr>
          </w:p>
        </w:tc>
      </w:tr>
      <w:tr w:rsidR="00222ED8" w:rsidRPr="004807AB" w14:paraId="1F33F9B4"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4A28114" w14:textId="77777777" w:rsidR="00222ED8" w:rsidRPr="004807AB" w:rsidRDefault="00222ED8" w:rsidP="009D6D25">
            <w:pPr>
              <w:jc w:val="center"/>
            </w:pPr>
            <w:r w:rsidRPr="004807AB">
              <w:t>9.</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393E99DC" w14:textId="77777777" w:rsidR="00222ED8" w:rsidRPr="004807AB" w:rsidRDefault="00222ED8" w:rsidP="009D6D25">
            <w:pPr>
              <w:jc w:val="both"/>
            </w:pPr>
            <w:r w:rsidRPr="004807AB">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1A157BD" w14:textId="77777777" w:rsidR="00222ED8" w:rsidRPr="004807AB" w:rsidRDefault="00222ED8" w:rsidP="009D6D25">
            <w:pPr>
              <w:jc w:val="center"/>
            </w:pPr>
            <w:r w:rsidRPr="004807AB">
              <w:t>1 247 650,35</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15AFC27B" w14:textId="77777777" w:rsidR="00222ED8" w:rsidRPr="004807AB" w:rsidRDefault="00222ED8" w:rsidP="009D6D25">
            <w:pPr>
              <w:jc w:val="center"/>
            </w:pPr>
            <w:r w:rsidRPr="004807AB">
              <w:t>1 250 320,91</w:t>
            </w:r>
          </w:p>
        </w:tc>
        <w:tc>
          <w:tcPr>
            <w:tcW w:w="2268" w:type="dxa"/>
            <w:tcBorders>
              <w:top w:val="single" w:sz="4" w:space="0" w:color="auto"/>
              <w:left w:val="nil"/>
              <w:bottom w:val="single" w:sz="4" w:space="0" w:color="auto"/>
              <w:right w:val="single" w:sz="4" w:space="0" w:color="auto"/>
            </w:tcBorders>
            <w:shd w:val="clear" w:color="auto" w:fill="auto"/>
            <w:hideMark/>
          </w:tcPr>
          <w:p w14:paraId="12C4B3D7" w14:textId="77777777" w:rsidR="00222ED8" w:rsidRPr="004807AB" w:rsidRDefault="00222ED8" w:rsidP="009D6D25">
            <w:pPr>
              <w:jc w:val="center"/>
            </w:pPr>
            <w:r w:rsidRPr="004807AB">
              <w:t>988 681,65</w:t>
            </w:r>
          </w:p>
        </w:tc>
      </w:tr>
      <w:tr w:rsidR="00222ED8" w:rsidRPr="004807AB" w14:paraId="608D8FC4"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7FF2384" w14:textId="77777777" w:rsidR="00222ED8" w:rsidRPr="004807AB" w:rsidRDefault="00222ED8" w:rsidP="009D6D25">
            <w:pPr>
              <w:jc w:val="center"/>
            </w:pPr>
            <w:r w:rsidRPr="004807AB">
              <w:t>10.</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0202507B" w14:textId="77777777" w:rsidR="00222ED8" w:rsidRPr="004807AB" w:rsidRDefault="00222ED8" w:rsidP="009D6D25">
            <w:pPr>
              <w:jc w:val="both"/>
            </w:pPr>
            <w:r w:rsidRPr="004807AB">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2DD623C6" w14:textId="77777777" w:rsidR="00222ED8" w:rsidRPr="004807AB" w:rsidRDefault="00222ED8" w:rsidP="009D6D25">
            <w:pPr>
              <w:jc w:val="center"/>
            </w:pPr>
            <w:r w:rsidRPr="004807AB">
              <w:t>4 472,07</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B273967" w14:textId="77777777" w:rsidR="00222ED8" w:rsidRPr="004807AB" w:rsidRDefault="00222ED8" w:rsidP="009D6D25">
            <w:pPr>
              <w:jc w:val="center"/>
            </w:pPr>
            <w:r w:rsidRPr="004807AB">
              <w:t>6 749,15</w:t>
            </w:r>
          </w:p>
        </w:tc>
        <w:tc>
          <w:tcPr>
            <w:tcW w:w="2268" w:type="dxa"/>
            <w:tcBorders>
              <w:top w:val="single" w:sz="4" w:space="0" w:color="auto"/>
              <w:left w:val="nil"/>
              <w:bottom w:val="single" w:sz="4" w:space="0" w:color="auto"/>
              <w:right w:val="single" w:sz="4" w:space="0" w:color="auto"/>
            </w:tcBorders>
            <w:shd w:val="clear" w:color="auto" w:fill="auto"/>
            <w:hideMark/>
          </w:tcPr>
          <w:p w14:paraId="7AD1E00F" w14:textId="77777777" w:rsidR="00222ED8" w:rsidRPr="004807AB" w:rsidRDefault="00222ED8" w:rsidP="009D6D25">
            <w:pPr>
              <w:jc w:val="center"/>
            </w:pPr>
            <w:r w:rsidRPr="004807AB">
              <w:t>45 811,45</w:t>
            </w:r>
          </w:p>
        </w:tc>
      </w:tr>
      <w:tr w:rsidR="00222ED8" w:rsidRPr="004807AB" w14:paraId="0C5971B8" w14:textId="77777777" w:rsidTr="009D6D25">
        <w:trPr>
          <w:gridAfter w:val="2"/>
          <w:wAfter w:w="234" w:type="dxa"/>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1D136D5" w14:textId="77777777" w:rsidR="00222ED8" w:rsidRPr="004807AB" w:rsidRDefault="00222ED8" w:rsidP="009D6D25">
            <w:pPr>
              <w:jc w:val="center"/>
            </w:pPr>
            <w:r w:rsidRPr="004807AB">
              <w:t>11.</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231610C" w14:textId="77777777" w:rsidR="00222ED8" w:rsidRPr="004807AB" w:rsidRDefault="00222ED8" w:rsidP="009D6D25">
            <w:pPr>
              <w:jc w:val="both"/>
            </w:pPr>
            <w:r w:rsidRPr="004807AB">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7B64D0C3" w14:textId="77777777" w:rsidR="00222ED8" w:rsidRPr="004807AB" w:rsidRDefault="00222ED8" w:rsidP="009D6D25">
            <w:pPr>
              <w:jc w:val="center"/>
            </w:pPr>
            <w:r w:rsidRPr="004807AB">
              <w:t>35 098,00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65A9CD03" w14:textId="77777777" w:rsidR="00222ED8" w:rsidRPr="004807AB" w:rsidRDefault="00222ED8" w:rsidP="009D6D25">
            <w:pPr>
              <w:jc w:val="center"/>
            </w:pPr>
            <w:r w:rsidRPr="004807AB">
              <w:t>35 098,00</w:t>
            </w:r>
          </w:p>
        </w:tc>
        <w:tc>
          <w:tcPr>
            <w:tcW w:w="2268" w:type="dxa"/>
            <w:tcBorders>
              <w:top w:val="single" w:sz="4" w:space="0" w:color="auto"/>
              <w:left w:val="nil"/>
              <w:bottom w:val="single" w:sz="4" w:space="0" w:color="auto"/>
              <w:right w:val="single" w:sz="4" w:space="0" w:color="auto"/>
            </w:tcBorders>
            <w:shd w:val="clear" w:color="auto" w:fill="auto"/>
            <w:hideMark/>
          </w:tcPr>
          <w:p w14:paraId="3E2AD5D0" w14:textId="77777777" w:rsidR="00222ED8" w:rsidRPr="004807AB" w:rsidRDefault="00222ED8" w:rsidP="009D6D25">
            <w:pPr>
              <w:jc w:val="center"/>
            </w:pPr>
            <w:r w:rsidRPr="004807AB">
              <w:t>35 098,00</w:t>
            </w:r>
          </w:p>
        </w:tc>
      </w:tr>
      <w:tr w:rsidR="00222ED8" w:rsidRPr="004807AB" w14:paraId="52C87984" w14:textId="77777777" w:rsidTr="009D6D25">
        <w:trPr>
          <w:gridAfter w:val="2"/>
          <w:wAfter w:w="234" w:type="dxa"/>
          <w:trHeight w:val="63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E6C5B8F" w14:textId="77777777" w:rsidR="00222ED8" w:rsidRPr="004807AB" w:rsidRDefault="00222ED8" w:rsidP="009D6D25">
            <w:pPr>
              <w:jc w:val="center"/>
            </w:pPr>
            <w:r w:rsidRPr="004807AB">
              <w:lastRenderedPageBreak/>
              <w:t>12.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7E01743B" w14:textId="77777777" w:rsidR="00222ED8" w:rsidRPr="004807AB" w:rsidRDefault="00222ED8" w:rsidP="009D6D25">
            <w:pPr>
              <w:jc w:val="both"/>
            </w:pPr>
            <w:r w:rsidRPr="004807AB">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18D5023B" w14:textId="77777777" w:rsidR="00222ED8" w:rsidRPr="004807AB" w:rsidRDefault="00222ED8" w:rsidP="009D6D25">
            <w:pPr>
              <w:jc w:val="center"/>
            </w:pPr>
            <w:r w:rsidRPr="004807AB">
              <w:t>540 209,00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3EC36295" w14:textId="77777777" w:rsidR="00222ED8" w:rsidRPr="004807AB" w:rsidRDefault="00222ED8" w:rsidP="009D6D25">
            <w:pPr>
              <w:jc w:val="center"/>
            </w:pPr>
            <w:r w:rsidRPr="004807AB">
              <w:t>561 846,60</w:t>
            </w:r>
          </w:p>
        </w:tc>
        <w:tc>
          <w:tcPr>
            <w:tcW w:w="2268" w:type="dxa"/>
            <w:tcBorders>
              <w:top w:val="single" w:sz="4" w:space="0" w:color="auto"/>
              <w:left w:val="nil"/>
              <w:bottom w:val="single" w:sz="4" w:space="0" w:color="auto"/>
              <w:right w:val="single" w:sz="4" w:space="0" w:color="auto"/>
            </w:tcBorders>
            <w:shd w:val="clear" w:color="auto" w:fill="auto"/>
            <w:hideMark/>
          </w:tcPr>
          <w:p w14:paraId="68A9BD1A" w14:textId="77777777" w:rsidR="00222ED8" w:rsidRPr="004807AB" w:rsidRDefault="00222ED8" w:rsidP="009D6D25">
            <w:pPr>
              <w:jc w:val="center"/>
            </w:pPr>
            <w:r w:rsidRPr="004807AB">
              <w:t>584 288,30</w:t>
            </w:r>
          </w:p>
        </w:tc>
      </w:tr>
      <w:tr w:rsidR="00222ED8" w:rsidRPr="004807AB" w14:paraId="07FE7B1B" w14:textId="77777777" w:rsidTr="009D6D25">
        <w:trPr>
          <w:gridAfter w:val="2"/>
          <w:wAfter w:w="234" w:type="dxa"/>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FEAAC72" w14:textId="77777777" w:rsidR="00222ED8" w:rsidRPr="004807AB" w:rsidRDefault="00222ED8" w:rsidP="009D6D25">
            <w:pPr>
              <w:jc w:val="center"/>
            </w:pPr>
            <w:r w:rsidRPr="004807AB">
              <w:t>12.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8E6760C" w14:textId="77777777" w:rsidR="00222ED8" w:rsidRPr="004807AB" w:rsidRDefault="00222ED8" w:rsidP="009D6D25">
            <w:pPr>
              <w:jc w:val="both"/>
            </w:pPr>
            <w:r w:rsidRPr="004807AB">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C4B5BBC" w14:textId="77777777" w:rsidR="00222ED8" w:rsidRPr="004807AB" w:rsidRDefault="00222ED8" w:rsidP="009D6D25">
            <w:pPr>
              <w:jc w:val="center"/>
            </w:pPr>
            <w:r w:rsidRPr="004807AB">
              <w:t>3 749 760,00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20B3009" w14:textId="77777777" w:rsidR="00222ED8" w:rsidRPr="004807AB" w:rsidRDefault="00222ED8" w:rsidP="009D6D25">
            <w:pPr>
              <w:jc w:val="center"/>
            </w:pPr>
            <w:r w:rsidRPr="004807AB">
              <w:t>3 609 144,00</w:t>
            </w:r>
          </w:p>
        </w:tc>
        <w:tc>
          <w:tcPr>
            <w:tcW w:w="2268" w:type="dxa"/>
            <w:tcBorders>
              <w:top w:val="single" w:sz="4" w:space="0" w:color="auto"/>
              <w:left w:val="nil"/>
              <w:bottom w:val="single" w:sz="4" w:space="0" w:color="auto"/>
              <w:right w:val="single" w:sz="4" w:space="0" w:color="auto"/>
            </w:tcBorders>
            <w:shd w:val="clear" w:color="auto" w:fill="auto"/>
            <w:hideMark/>
          </w:tcPr>
          <w:p w14:paraId="123EA2F6" w14:textId="77777777" w:rsidR="00222ED8" w:rsidRPr="004807AB" w:rsidRDefault="00222ED8" w:rsidP="009D6D25">
            <w:pPr>
              <w:jc w:val="center"/>
            </w:pPr>
            <w:r w:rsidRPr="004807AB">
              <w:t>3 609 144,00</w:t>
            </w:r>
          </w:p>
        </w:tc>
      </w:tr>
      <w:tr w:rsidR="00222ED8" w:rsidRPr="004807AB" w14:paraId="2149D8DC" w14:textId="77777777" w:rsidTr="009D6D25">
        <w:trPr>
          <w:gridAfter w:val="2"/>
          <w:wAfter w:w="23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8C57614" w14:textId="77777777" w:rsidR="00222ED8" w:rsidRPr="004807AB" w:rsidRDefault="00222ED8" w:rsidP="009D6D25">
            <w:pPr>
              <w:jc w:val="center"/>
            </w:pPr>
            <w:r w:rsidRPr="004807AB">
              <w:t> </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5A4FAABD" w14:textId="77777777" w:rsidR="00222ED8" w:rsidRPr="004807AB" w:rsidRDefault="00222ED8" w:rsidP="009D6D25">
            <w:pPr>
              <w:jc w:val="both"/>
              <w:rPr>
                <w:b/>
                <w:bCs/>
                <w:i/>
                <w:iCs/>
              </w:rPr>
            </w:pPr>
            <w:r w:rsidRPr="004807AB">
              <w:rPr>
                <w:b/>
                <w:bCs/>
                <w:i/>
                <w:iCs/>
              </w:rPr>
              <w:t>Итого субвенций: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D560DD2" w14:textId="77777777" w:rsidR="00222ED8" w:rsidRPr="004807AB" w:rsidRDefault="00222ED8" w:rsidP="009D6D25">
            <w:pPr>
              <w:jc w:val="center"/>
              <w:rPr>
                <w:b/>
                <w:bCs/>
                <w:i/>
                <w:iCs/>
              </w:rPr>
            </w:pPr>
            <w:r w:rsidRPr="004807AB">
              <w:rPr>
                <w:b/>
                <w:bCs/>
                <w:i/>
                <w:iCs/>
              </w:rPr>
              <w:t>137 214 434,27</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295D001E" w14:textId="77777777" w:rsidR="00222ED8" w:rsidRPr="004807AB" w:rsidRDefault="00222ED8" w:rsidP="009D6D25">
            <w:pPr>
              <w:jc w:val="center"/>
              <w:rPr>
                <w:b/>
                <w:bCs/>
                <w:i/>
                <w:iCs/>
              </w:rPr>
            </w:pPr>
            <w:r w:rsidRPr="004807AB">
              <w:rPr>
                <w:b/>
                <w:bCs/>
                <w:i/>
                <w:iCs/>
              </w:rPr>
              <w:t>139 199 256,12</w:t>
            </w:r>
          </w:p>
        </w:tc>
        <w:tc>
          <w:tcPr>
            <w:tcW w:w="2268" w:type="dxa"/>
            <w:tcBorders>
              <w:top w:val="single" w:sz="4" w:space="0" w:color="auto"/>
              <w:left w:val="nil"/>
              <w:bottom w:val="single" w:sz="4" w:space="0" w:color="auto"/>
              <w:right w:val="single" w:sz="4" w:space="0" w:color="auto"/>
            </w:tcBorders>
            <w:shd w:val="clear" w:color="auto" w:fill="auto"/>
            <w:hideMark/>
          </w:tcPr>
          <w:p w14:paraId="6FDA35AB" w14:textId="77777777" w:rsidR="00222ED8" w:rsidRPr="004807AB" w:rsidRDefault="00222ED8" w:rsidP="009D6D25">
            <w:pPr>
              <w:jc w:val="center"/>
              <w:rPr>
                <w:b/>
                <w:bCs/>
                <w:i/>
                <w:iCs/>
              </w:rPr>
            </w:pPr>
            <w:r w:rsidRPr="004807AB">
              <w:rPr>
                <w:b/>
                <w:bCs/>
                <w:i/>
                <w:iCs/>
              </w:rPr>
              <w:t>138 999 120,86</w:t>
            </w:r>
          </w:p>
        </w:tc>
      </w:tr>
      <w:tr w:rsidR="00222ED8" w:rsidRPr="004807AB" w14:paraId="63E02DB5"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9112D97" w14:textId="77777777" w:rsidR="00222ED8" w:rsidRPr="004807AB" w:rsidRDefault="00222ED8" w:rsidP="009D6D25">
            <w:pPr>
              <w:jc w:val="center"/>
            </w:pPr>
            <w:r w:rsidRPr="004807AB">
              <w:lastRenderedPageBreak/>
              <w:t>1.</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30EC024" w14:textId="77777777" w:rsidR="00222ED8" w:rsidRPr="004807AB" w:rsidRDefault="00222ED8" w:rsidP="009D6D25">
            <w:pPr>
              <w:jc w:val="both"/>
            </w:pPr>
            <w:r w:rsidRPr="004807AB">
              <w:t xml:space="preserve">Субсидии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7EDE717" w14:textId="77777777" w:rsidR="00222ED8" w:rsidRPr="004807AB" w:rsidRDefault="00222ED8" w:rsidP="009D6D25">
            <w:pPr>
              <w:jc w:val="center"/>
            </w:pP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3CC7382B" w14:textId="77777777" w:rsidR="00222ED8" w:rsidRPr="004807AB" w:rsidRDefault="00222ED8" w:rsidP="009D6D25">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14:paraId="41C2A928" w14:textId="77777777" w:rsidR="00222ED8" w:rsidRPr="004807AB" w:rsidRDefault="00222ED8" w:rsidP="009D6D25">
            <w:pPr>
              <w:jc w:val="center"/>
            </w:pPr>
          </w:p>
        </w:tc>
      </w:tr>
      <w:tr w:rsidR="00222ED8" w:rsidRPr="004807AB" w14:paraId="2746C022" w14:textId="77777777" w:rsidTr="009D6D25">
        <w:trPr>
          <w:gridAfter w:val="2"/>
          <w:wAfter w:w="234"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A467237" w14:textId="77777777" w:rsidR="00222ED8" w:rsidRPr="004807AB" w:rsidRDefault="00222ED8" w:rsidP="009D6D25">
            <w:pPr>
              <w:jc w:val="center"/>
            </w:pPr>
            <w:r w:rsidRPr="004807AB">
              <w:t>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6B986C50" w14:textId="77777777" w:rsidR="00222ED8" w:rsidRPr="004807AB" w:rsidRDefault="00222ED8" w:rsidP="009D6D25">
            <w:pPr>
              <w:jc w:val="both"/>
            </w:pPr>
            <w:r w:rsidRPr="004807AB">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1802C14" w14:textId="77777777" w:rsidR="00222ED8" w:rsidRPr="004807AB" w:rsidRDefault="00222ED8" w:rsidP="009D6D25">
            <w:pPr>
              <w:jc w:val="center"/>
            </w:pP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3D27CE36" w14:textId="77777777" w:rsidR="00222ED8" w:rsidRPr="004807AB" w:rsidRDefault="00222ED8" w:rsidP="009D6D25">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14:paraId="3B1ECA61" w14:textId="77777777" w:rsidR="00222ED8" w:rsidRPr="004807AB" w:rsidRDefault="00222ED8" w:rsidP="009D6D25">
            <w:pPr>
              <w:jc w:val="center"/>
            </w:pPr>
          </w:p>
        </w:tc>
      </w:tr>
      <w:tr w:rsidR="00222ED8" w:rsidRPr="004807AB" w14:paraId="7673D0C9" w14:textId="77777777" w:rsidTr="009D6D25">
        <w:trPr>
          <w:gridAfter w:val="2"/>
          <w:wAfter w:w="234"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045AA79" w14:textId="77777777" w:rsidR="00222ED8" w:rsidRPr="004807AB" w:rsidRDefault="00222ED8" w:rsidP="009D6D25">
            <w:pPr>
              <w:jc w:val="center"/>
            </w:pPr>
            <w:r w:rsidRPr="004807AB">
              <w:t>3.</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6BA9C0CA" w14:textId="77777777" w:rsidR="00222ED8" w:rsidRPr="004807AB" w:rsidRDefault="00222ED8" w:rsidP="009D6D25">
            <w:pPr>
              <w:jc w:val="both"/>
            </w:pPr>
            <w:r w:rsidRPr="004807AB">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6A56079B" w14:textId="77777777" w:rsidR="00222ED8" w:rsidRPr="004807AB" w:rsidRDefault="00222ED8" w:rsidP="009D6D25">
            <w:pPr>
              <w:jc w:val="center"/>
            </w:pP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16EB9D4" w14:textId="77777777" w:rsidR="00222ED8" w:rsidRPr="004807AB" w:rsidRDefault="00222ED8" w:rsidP="009D6D25">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14:paraId="0FDB9871" w14:textId="77777777" w:rsidR="00222ED8" w:rsidRPr="004807AB" w:rsidRDefault="00222ED8" w:rsidP="009D6D25">
            <w:pPr>
              <w:jc w:val="center"/>
            </w:pPr>
          </w:p>
        </w:tc>
      </w:tr>
      <w:tr w:rsidR="00222ED8" w:rsidRPr="004807AB" w14:paraId="66EC052C"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41D9B07" w14:textId="77777777" w:rsidR="00222ED8" w:rsidRPr="004807AB" w:rsidRDefault="00222ED8" w:rsidP="009D6D25">
            <w:pPr>
              <w:jc w:val="center"/>
            </w:pPr>
            <w:r w:rsidRPr="004807AB">
              <w:t>4.</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0ED14246" w14:textId="77777777" w:rsidR="00222ED8" w:rsidRPr="004807AB" w:rsidRDefault="00222ED8" w:rsidP="009D6D25">
            <w:pPr>
              <w:jc w:val="both"/>
            </w:pPr>
            <w:r w:rsidRPr="004807AB">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0CE82C08" w14:textId="77777777" w:rsidR="00222ED8" w:rsidRPr="004807AB" w:rsidRDefault="00222ED8" w:rsidP="009D6D25">
            <w:pPr>
              <w:jc w:val="center"/>
            </w:pP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41EDF603" w14:textId="77777777" w:rsidR="00222ED8" w:rsidRPr="004807AB" w:rsidRDefault="00222ED8" w:rsidP="009D6D25">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14:paraId="6103B963" w14:textId="77777777" w:rsidR="00222ED8" w:rsidRPr="004807AB" w:rsidRDefault="00222ED8" w:rsidP="009D6D25">
            <w:pPr>
              <w:jc w:val="center"/>
            </w:pPr>
          </w:p>
        </w:tc>
      </w:tr>
      <w:tr w:rsidR="00222ED8" w:rsidRPr="004807AB" w14:paraId="1CD0E2F6"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78F4CA5" w14:textId="77777777" w:rsidR="00222ED8" w:rsidRPr="004807AB" w:rsidRDefault="00222ED8" w:rsidP="009D6D25">
            <w:pPr>
              <w:jc w:val="center"/>
            </w:pPr>
            <w:r w:rsidRPr="004807AB">
              <w:t>1.</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F7BF963" w14:textId="77777777" w:rsidR="00222ED8" w:rsidRPr="004807AB" w:rsidRDefault="00222ED8" w:rsidP="009D6D25">
            <w:pPr>
              <w:jc w:val="both"/>
            </w:pPr>
            <w:r w:rsidRPr="004807AB">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721AFB37" w14:textId="77777777" w:rsidR="00222ED8" w:rsidRPr="004807AB" w:rsidRDefault="00222ED8" w:rsidP="009D6D25">
            <w:pPr>
              <w:jc w:val="center"/>
            </w:pPr>
            <w:r w:rsidRPr="004807AB">
              <w:t>536 760,00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10246C49" w14:textId="77777777" w:rsidR="00222ED8" w:rsidRPr="004807AB" w:rsidRDefault="00222ED8" w:rsidP="009D6D25">
            <w:pPr>
              <w:jc w:val="center"/>
            </w:pPr>
            <w:r w:rsidRPr="004807AB">
              <w:t>536 760,00</w:t>
            </w:r>
          </w:p>
        </w:tc>
        <w:tc>
          <w:tcPr>
            <w:tcW w:w="2268" w:type="dxa"/>
            <w:tcBorders>
              <w:top w:val="single" w:sz="4" w:space="0" w:color="auto"/>
              <w:left w:val="nil"/>
              <w:bottom w:val="single" w:sz="4" w:space="0" w:color="auto"/>
              <w:right w:val="single" w:sz="4" w:space="0" w:color="auto"/>
            </w:tcBorders>
            <w:shd w:val="clear" w:color="auto" w:fill="auto"/>
            <w:hideMark/>
          </w:tcPr>
          <w:p w14:paraId="605AF75F" w14:textId="77777777" w:rsidR="00222ED8" w:rsidRPr="004807AB" w:rsidRDefault="00222ED8" w:rsidP="009D6D25">
            <w:pPr>
              <w:jc w:val="center"/>
            </w:pPr>
            <w:r w:rsidRPr="004807AB">
              <w:t>536 760,00</w:t>
            </w:r>
          </w:p>
        </w:tc>
      </w:tr>
      <w:tr w:rsidR="00222ED8" w:rsidRPr="004807AB" w14:paraId="1E1EFE56"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49FBCFB" w14:textId="77777777" w:rsidR="00222ED8" w:rsidRPr="004807AB" w:rsidRDefault="00222ED8" w:rsidP="009D6D25">
            <w:pPr>
              <w:jc w:val="center"/>
            </w:pPr>
            <w:r w:rsidRPr="004807AB">
              <w:t>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F2192D8" w14:textId="77777777" w:rsidR="00222ED8" w:rsidRPr="004807AB" w:rsidRDefault="00222ED8" w:rsidP="009D6D25">
            <w:pPr>
              <w:jc w:val="both"/>
            </w:pPr>
            <w:r w:rsidRPr="004807AB">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60B4202" w14:textId="77777777" w:rsidR="00222ED8" w:rsidRPr="004807AB" w:rsidRDefault="00222ED8" w:rsidP="009D6D25">
            <w:pPr>
              <w:jc w:val="center"/>
            </w:pPr>
            <w:r w:rsidRPr="004807AB">
              <w:t>6 694 970,50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8F022E4" w14:textId="77777777" w:rsidR="00222ED8" w:rsidRPr="004807AB" w:rsidRDefault="00222ED8" w:rsidP="009D6D25">
            <w:pPr>
              <w:jc w:val="center"/>
            </w:pPr>
            <w:r w:rsidRPr="004807AB">
              <w:t>6 758 875,33</w:t>
            </w:r>
          </w:p>
        </w:tc>
        <w:tc>
          <w:tcPr>
            <w:tcW w:w="2268" w:type="dxa"/>
            <w:tcBorders>
              <w:top w:val="single" w:sz="4" w:space="0" w:color="auto"/>
              <w:left w:val="nil"/>
              <w:bottom w:val="single" w:sz="4" w:space="0" w:color="auto"/>
              <w:right w:val="single" w:sz="4" w:space="0" w:color="auto"/>
            </w:tcBorders>
            <w:shd w:val="clear" w:color="auto" w:fill="auto"/>
            <w:hideMark/>
          </w:tcPr>
          <w:p w14:paraId="7F774856" w14:textId="77777777" w:rsidR="00222ED8" w:rsidRPr="004807AB" w:rsidRDefault="00222ED8" w:rsidP="009D6D25">
            <w:pPr>
              <w:jc w:val="center"/>
            </w:pPr>
            <w:r w:rsidRPr="004807AB">
              <w:t>6 662 743,61</w:t>
            </w:r>
          </w:p>
        </w:tc>
      </w:tr>
      <w:tr w:rsidR="00222ED8" w:rsidRPr="004807AB" w14:paraId="7D326B58"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60FDCB8" w14:textId="77777777" w:rsidR="00222ED8" w:rsidRPr="004807AB" w:rsidRDefault="00222ED8" w:rsidP="009D6D25">
            <w:pPr>
              <w:jc w:val="center"/>
            </w:pPr>
            <w:r w:rsidRPr="004807AB">
              <w:t>7.</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9935084" w14:textId="77777777" w:rsidR="00222ED8" w:rsidRPr="004807AB" w:rsidRDefault="00222ED8" w:rsidP="009D6D25">
            <w:pPr>
              <w:jc w:val="both"/>
            </w:pPr>
            <w:r w:rsidRPr="004807AB">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384B158" w14:textId="77777777" w:rsidR="00222ED8" w:rsidRPr="004807AB" w:rsidRDefault="00222ED8" w:rsidP="009D6D25">
            <w:pPr>
              <w:jc w:val="center"/>
            </w:pP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4944B33" w14:textId="77777777" w:rsidR="00222ED8" w:rsidRPr="004807AB" w:rsidRDefault="00222ED8" w:rsidP="009D6D25">
            <w:pPr>
              <w:jc w:val="center"/>
            </w:pPr>
          </w:p>
        </w:tc>
        <w:tc>
          <w:tcPr>
            <w:tcW w:w="2268" w:type="dxa"/>
            <w:tcBorders>
              <w:top w:val="single" w:sz="4" w:space="0" w:color="auto"/>
              <w:left w:val="nil"/>
              <w:bottom w:val="single" w:sz="4" w:space="0" w:color="auto"/>
              <w:right w:val="single" w:sz="4" w:space="0" w:color="auto"/>
            </w:tcBorders>
            <w:shd w:val="clear" w:color="auto" w:fill="auto"/>
            <w:hideMark/>
          </w:tcPr>
          <w:p w14:paraId="481588EB" w14:textId="77777777" w:rsidR="00222ED8" w:rsidRPr="004807AB" w:rsidRDefault="00222ED8" w:rsidP="009D6D25">
            <w:pPr>
              <w:jc w:val="center"/>
            </w:pPr>
          </w:p>
        </w:tc>
      </w:tr>
      <w:tr w:rsidR="00222ED8" w:rsidRPr="004807AB" w14:paraId="7DECB94F" w14:textId="77777777" w:rsidTr="009D6D25">
        <w:trPr>
          <w:gridAfter w:val="2"/>
          <w:wAfter w:w="234"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24D1638" w14:textId="77777777" w:rsidR="00222ED8" w:rsidRPr="004807AB" w:rsidRDefault="00222ED8" w:rsidP="009D6D25">
            <w:pPr>
              <w:jc w:val="center"/>
            </w:pPr>
            <w:r w:rsidRPr="004807AB">
              <w:lastRenderedPageBreak/>
              <w:t>3.</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325A1093" w14:textId="77777777" w:rsidR="00222ED8" w:rsidRPr="004807AB" w:rsidRDefault="00222ED8" w:rsidP="009D6D25">
            <w:pPr>
              <w:jc w:val="both"/>
            </w:pPr>
            <w:r w:rsidRPr="004807AB">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443AB404" w14:textId="77777777" w:rsidR="00222ED8" w:rsidRPr="004807AB" w:rsidRDefault="00222ED8" w:rsidP="009D6D25">
            <w:pPr>
              <w:jc w:val="center"/>
            </w:pPr>
            <w:r w:rsidRPr="004807AB">
              <w:t>14 596 569,95</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1B18C46A" w14:textId="77777777" w:rsidR="00222ED8" w:rsidRPr="004807AB" w:rsidRDefault="00222ED8" w:rsidP="009D6D25">
            <w:pPr>
              <w:jc w:val="center"/>
            </w:pPr>
            <w:r w:rsidRPr="004807AB">
              <w:t>14 596 569,95</w:t>
            </w:r>
          </w:p>
        </w:tc>
        <w:tc>
          <w:tcPr>
            <w:tcW w:w="2268" w:type="dxa"/>
            <w:tcBorders>
              <w:top w:val="single" w:sz="4" w:space="0" w:color="auto"/>
              <w:left w:val="nil"/>
              <w:bottom w:val="single" w:sz="4" w:space="0" w:color="auto"/>
              <w:right w:val="single" w:sz="4" w:space="0" w:color="auto"/>
            </w:tcBorders>
            <w:shd w:val="clear" w:color="auto" w:fill="auto"/>
            <w:hideMark/>
          </w:tcPr>
          <w:p w14:paraId="2033CA83" w14:textId="77777777" w:rsidR="00222ED8" w:rsidRPr="004807AB" w:rsidRDefault="00222ED8" w:rsidP="009D6D25">
            <w:pPr>
              <w:jc w:val="center"/>
            </w:pPr>
            <w:r w:rsidRPr="004807AB">
              <w:t>14 859 985,56</w:t>
            </w:r>
          </w:p>
        </w:tc>
      </w:tr>
      <w:tr w:rsidR="00222ED8" w:rsidRPr="004807AB" w14:paraId="643E8DD1" w14:textId="77777777" w:rsidTr="009D6D25">
        <w:trPr>
          <w:gridAfter w:val="2"/>
          <w:wAfter w:w="234"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D8E14F7" w14:textId="77777777" w:rsidR="00222ED8" w:rsidRPr="004807AB" w:rsidRDefault="00222ED8" w:rsidP="009D6D25">
            <w:pPr>
              <w:jc w:val="center"/>
            </w:pPr>
            <w:r w:rsidRPr="004807AB">
              <w:t>4.</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EC73EF1" w14:textId="77777777" w:rsidR="00222ED8" w:rsidRPr="004807AB" w:rsidRDefault="00222ED8" w:rsidP="009D6D25">
            <w:pPr>
              <w:jc w:val="both"/>
            </w:pPr>
            <w:r w:rsidRPr="004807AB">
              <w:t>Субсидии на подготовку проектов межевания земельных участков и на проведение кадастровых работ</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4CC67D17" w14:textId="77777777" w:rsidR="00222ED8" w:rsidRPr="004807AB" w:rsidRDefault="00222ED8" w:rsidP="009D6D25">
            <w:pPr>
              <w:jc w:val="center"/>
            </w:pPr>
            <w:r w:rsidRPr="004807AB">
              <w:t>1 913 970,38</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75B9B784" w14:textId="77777777" w:rsidR="00222ED8" w:rsidRPr="004807AB" w:rsidRDefault="00222ED8" w:rsidP="009D6D25">
            <w:pPr>
              <w:jc w:val="center"/>
            </w:pPr>
            <w:r w:rsidRPr="004807AB">
              <w:t>2 131 535,44</w:t>
            </w:r>
          </w:p>
        </w:tc>
        <w:tc>
          <w:tcPr>
            <w:tcW w:w="2268" w:type="dxa"/>
            <w:tcBorders>
              <w:top w:val="single" w:sz="4" w:space="0" w:color="auto"/>
              <w:left w:val="nil"/>
              <w:bottom w:val="single" w:sz="4" w:space="0" w:color="auto"/>
              <w:right w:val="single" w:sz="4" w:space="0" w:color="auto"/>
            </w:tcBorders>
            <w:shd w:val="clear" w:color="auto" w:fill="auto"/>
            <w:hideMark/>
          </w:tcPr>
          <w:p w14:paraId="70C22CD3" w14:textId="77777777" w:rsidR="00222ED8" w:rsidRPr="004807AB" w:rsidRDefault="00222ED8" w:rsidP="009D6D25">
            <w:pPr>
              <w:jc w:val="center"/>
            </w:pPr>
            <w:r w:rsidRPr="004807AB">
              <w:t>2 150 260,60</w:t>
            </w:r>
          </w:p>
        </w:tc>
      </w:tr>
      <w:tr w:rsidR="00222ED8" w:rsidRPr="004807AB" w14:paraId="6BD4BFBC"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ED36BCF" w14:textId="77777777" w:rsidR="00222ED8" w:rsidRPr="004807AB" w:rsidRDefault="00222ED8" w:rsidP="009D6D25">
            <w:pPr>
              <w:jc w:val="center"/>
            </w:pPr>
            <w:r w:rsidRPr="004807AB">
              <w:t>5.</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FDBB8B8" w14:textId="77777777" w:rsidR="00222ED8" w:rsidRPr="004807AB" w:rsidRDefault="00222ED8" w:rsidP="009D6D25">
            <w:pPr>
              <w:jc w:val="both"/>
            </w:pPr>
            <w:r w:rsidRPr="004807AB">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4B4A407D" w14:textId="77777777" w:rsidR="00222ED8" w:rsidRPr="004807AB" w:rsidRDefault="00222ED8" w:rsidP="009D6D25">
            <w:pPr>
              <w:jc w:val="center"/>
            </w:pPr>
            <w:r w:rsidRPr="004807AB">
              <w:t>60 918,49</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7A98C67C" w14:textId="77777777" w:rsidR="00222ED8" w:rsidRPr="004807AB" w:rsidRDefault="00222ED8" w:rsidP="009D6D25">
            <w:pPr>
              <w:jc w:val="center"/>
            </w:pPr>
            <w:r w:rsidRPr="004807AB">
              <w:t>60 475,91</w:t>
            </w:r>
          </w:p>
        </w:tc>
        <w:tc>
          <w:tcPr>
            <w:tcW w:w="2268" w:type="dxa"/>
            <w:tcBorders>
              <w:top w:val="single" w:sz="4" w:space="0" w:color="auto"/>
              <w:left w:val="nil"/>
              <w:bottom w:val="single" w:sz="4" w:space="0" w:color="auto"/>
              <w:right w:val="single" w:sz="4" w:space="0" w:color="auto"/>
            </w:tcBorders>
            <w:shd w:val="clear" w:color="auto" w:fill="auto"/>
            <w:hideMark/>
          </w:tcPr>
          <w:p w14:paraId="52038366" w14:textId="77777777" w:rsidR="00222ED8" w:rsidRPr="004807AB" w:rsidRDefault="00222ED8" w:rsidP="009D6D25">
            <w:pPr>
              <w:jc w:val="center"/>
            </w:pPr>
            <w:r w:rsidRPr="004807AB">
              <w:t>62 440,22</w:t>
            </w:r>
          </w:p>
        </w:tc>
      </w:tr>
      <w:tr w:rsidR="00222ED8" w:rsidRPr="004807AB" w14:paraId="1AEECBA9"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BCC8DC6" w14:textId="77777777" w:rsidR="00222ED8" w:rsidRPr="004807AB" w:rsidRDefault="00222ED8" w:rsidP="009D6D25">
            <w:pPr>
              <w:jc w:val="center"/>
            </w:pPr>
            <w:r w:rsidRPr="004807AB">
              <w:t>6.</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5167D625" w14:textId="77777777" w:rsidR="00222ED8" w:rsidRPr="004807AB" w:rsidRDefault="00222ED8" w:rsidP="009D6D25">
            <w:pPr>
              <w:jc w:val="both"/>
            </w:pPr>
            <w:r w:rsidRPr="004807AB">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178F34E4" w14:textId="77777777" w:rsidR="00222ED8" w:rsidRPr="004807AB" w:rsidRDefault="00222ED8" w:rsidP="009D6D25">
            <w:pPr>
              <w:jc w:val="center"/>
            </w:pPr>
            <w:r w:rsidRPr="004807AB">
              <w:t>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6BECD46F"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779E9CB5" w14:textId="77777777" w:rsidR="00222ED8" w:rsidRPr="004807AB" w:rsidRDefault="00222ED8" w:rsidP="009D6D25">
            <w:pPr>
              <w:jc w:val="center"/>
            </w:pPr>
            <w:r w:rsidRPr="004807AB">
              <w:t>12 671 313,13</w:t>
            </w:r>
          </w:p>
        </w:tc>
      </w:tr>
      <w:tr w:rsidR="00222ED8" w:rsidRPr="004807AB" w14:paraId="61384575"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607C844" w14:textId="77777777" w:rsidR="00222ED8" w:rsidRPr="004807AB" w:rsidRDefault="00222ED8" w:rsidP="009D6D25">
            <w:pPr>
              <w:jc w:val="center"/>
            </w:pPr>
            <w:r w:rsidRPr="004807AB">
              <w:t>7.</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039AC98D" w14:textId="77777777" w:rsidR="00222ED8" w:rsidRPr="004807AB" w:rsidRDefault="00222ED8" w:rsidP="009D6D25">
            <w:pPr>
              <w:jc w:val="both"/>
            </w:pPr>
            <w:r w:rsidRPr="004807AB">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6432C877" w14:textId="77777777" w:rsidR="00222ED8" w:rsidRPr="004807AB" w:rsidRDefault="00222ED8" w:rsidP="009D6D25">
            <w:pPr>
              <w:jc w:val="center"/>
            </w:pPr>
            <w:r w:rsidRPr="004807AB">
              <w:t>1 410 500,00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B415773" w14:textId="77777777" w:rsidR="00222ED8" w:rsidRPr="004807AB" w:rsidRDefault="00222ED8" w:rsidP="009D6D25">
            <w:pPr>
              <w:jc w:val="center"/>
            </w:pPr>
            <w:r w:rsidRPr="004807AB">
              <w:t>1 410 500,00</w:t>
            </w:r>
          </w:p>
        </w:tc>
        <w:tc>
          <w:tcPr>
            <w:tcW w:w="2268" w:type="dxa"/>
            <w:tcBorders>
              <w:top w:val="single" w:sz="4" w:space="0" w:color="auto"/>
              <w:left w:val="nil"/>
              <w:bottom w:val="single" w:sz="4" w:space="0" w:color="auto"/>
              <w:right w:val="single" w:sz="4" w:space="0" w:color="auto"/>
            </w:tcBorders>
            <w:shd w:val="clear" w:color="auto" w:fill="auto"/>
            <w:hideMark/>
          </w:tcPr>
          <w:p w14:paraId="64C47E90" w14:textId="77777777" w:rsidR="00222ED8" w:rsidRPr="004807AB" w:rsidRDefault="00222ED8" w:rsidP="009D6D25">
            <w:pPr>
              <w:jc w:val="center"/>
            </w:pPr>
            <w:r w:rsidRPr="004807AB">
              <w:t>1 410 500,00</w:t>
            </w:r>
          </w:p>
        </w:tc>
      </w:tr>
      <w:tr w:rsidR="00222ED8" w:rsidRPr="004807AB" w14:paraId="10B1F37A"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6CD8FF7" w14:textId="77777777" w:rsidR="00222ED8" w:rsidRPr="004807AB" w:rsidRDefault="00222ED8" w:rsidP="009D6D25">
            <w:pPr>
              <w:jc w:val="center"/>
            </w:pPr>
            <w:r w:rsidRPr="004807AB">
              <w:t>8.</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5718D73D" w14:textId="77777777" w:rsidR="00222ED8" w:rsidRPr="004807AB" w:rsidRDefault="00222ED8" w:rsidP="009D6D25">
            <w:pPr>
              <w:jc w:val="both"/>
            </w:pPr>
            <w:r w:rsidRPr="004807AB">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6F061733" w14:textId="77777777" w:rsidR="00222ED8" w:rsidRPr="004807AB" w:rsidRDefault="00222ED8" w:rsidP="009D6D25">
            <w:pPr>
              <w:jc w:val="center"/>
            </w:pPr>
            <w:r w:rsidRPr="004807AB">
              <w:t>9 616 201,86</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7B4E9C6"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527940A6" w14:textId="77777777" w:rsidR="00222ED8" w:rsidRPr="004807AB" w:rsidRDefault="00222ED8" w:rsidP="009D6D25">
            <w:pPr>
              <w:jc w:val="center"/>
            </w:pPr>
            <w:r w:rsidRPr="004807AB">
              <w:t>0,00</w:t>
            </w:r>
          </w:p>
        </w:tc>
      </w:tr>
      <w:tr w:rsidR="00222ED8" w:rsidRPr="004807AB" w14:paraId="0F7A77DB" w14:textId="77777777" w:rsidTr="009D6D25">
        <w:trPr>
          <w:gridAfter w:val="2"/>
          <w:wAfter w:w="234"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5D65AA0" w14:textId="77777777" w:rsidR="00222ED8" w:rsidRPr="004807AB" w:rsidRDefault="00222ED8" w:rsidP="009D6D25">
            <w:pPr>
              <w:jc w:val="center"/>
            </w:pPr>
            <w:bookmarkStart w:id="113" w:name="RANGE!A47"/>
            <w:r w:rsidRPr="004807AB">
              <w:t>9.</w:t>
            </w:r>
            <w:bookmarkEnd w:id="113"/>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5B5F74A7" w14:textId="77777777" w:rsidR="00222ED8" w:rsidRPr="004807AB" w:rsidRDefault="00222ED8" w:rsidP="009D6D25">
            <w:pPr>
              <w:jc w:val="both"/>
            </w:pPr>
            <w:r w:rsidRPr="004807AB">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780B2446" w14:textId="77777777" w:rsidR="00222ED8" w:rsidRPr="004807AB" w:rsidRDefault="00222ED8" w:rsidP="009D6D25">
            <w:pPr>
              <w:jc w:val="center"/>
            </w:pPr>
            <w:r w:rsidRPr="004807AB">
              <w:t>1 700 000,00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E7B8A10"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446C72BC" w14:textId="77777777" w:rsidR="00222ED8" w:rsidRPr="004807AB" w:rsidRDefault="00222ED8" w:rsidP="009D6D25">
            <w:pPr>
              <w:jc w:val="center"/>
            </w:pPr>
            <w:r w:rsidRPr="004807AB">
              <w:t>0,00</w:t>
            </w:r>
          </w:p>
        </w:tc>
      </w:tr>
      <w:tr w:rsidR="00222ED8" w:rsidRPr="004807AB" w14:paraId="556CBB92"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854D310" w14:textId="77777777" w:rsidR="00222ED8" w:rsidRPr="004807AB" w:rsidRDefault="00222ED8" w:rsidP="009D6D25">
            <w:pPr>
              <w:jc w:val="center"/>
            </w:pPr>
            <w:r w:rsidRPr="004807AB">
              <w:t>10.</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9320A18" w14:textId="77777777" w:rsidR="00222ED8" w:rsidRPr="004807AB" w:rsidRDefault="00222ED8" w:rsidP="009D6D25">
            <w:r w:rsidRPr="004807AB">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2FBA092C" w14:textId="77777777" w:rsidR="00222ED8" w:rsidRPr="004807AB" w:rsidRDefault="00222ED8" w:rsidP="009D6D25">
            <w:pPr>
              <w:jc w:val="center"/>
            </w:pPr>
            <w:r w:rsidRPr="004807AB">
              <w:t>7 600 000,00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EFE9748"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57FE64C5" w14:textId="77777777" w:rsidR="00222ED8" w:rsidRPr="004807AB" w:rsidRDefault="00222ED8" w:rsidP="009D6D25">
            <w:pPr>
              <w:jc w:val="center"/>
            </w:pPr>
            <w:r w:rsidRPr="004807AB">
              <w:t>0,00</w:t>
            </w:r>
          </w:p>
        </w:tc>
      </w:tr>
      <w:tr w:rsidR="00222ED8" w:rsidRPr="004807AB" w14:paraId="40594821"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764C05B" w14:textId="77777777" w:rsidR="00222ED8" w:rsidRPr="004807AB" w:rsidRDefault="00222ED8" w:rsidP="009D6D25">
            <w:pPr>
              <w:jc w:val="center"/>
            </w:pPr>
            <w:r w:rsidRPr="004807AB">
              <w:lastRenderedPageBreak/>
              <w:t>11.</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7F34479C" w14:textId="77777777" w:rsidR="00222ED8" w:rsidRPr="004807AB" w:rsidRDefault="00222ED8" w:rsidP="009D6D25">
            <w:r w:rsidRPr="004807AB">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13AC22BC" w14:textId="77777777" w:rsidR="00222ED8" w:rsidRPr="004807AB" w:rsidRDefault="00222ED8" w:rsidP="009D6D25">
            <w:pPr>
              <w:jc w:val="center"/>
            </w:pPr>
            <w:r w:rsidRPr="004807AB">
              <w:t>4 131 780,00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4DBD51E6"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72FBC8F5" w14:textId="77777777" w:rsidR="00222ED8" w:rsidRPr="004807AB" w:rsidRDefault="00222ED8" w:rsidP="009D6D25">
            <w:pPr>
              <w:jc w:val="center"/>
            </w:pPr>
            <w:r w:rsidRPr="004807AB">
              <w:t>0,00</w:t>
            </w:r>
          </w:p>
        </w:tc>
      </w:tr>
      <w:tr w:rsidR="00222ED8" w:rsidRPr="004807AB" w14:paraId="77E077C0" w14:textId="77777777" w:rsidTr="009D6D25">
        <w:trPr>
          <w:gridAfter w:val="2"/>
          <w:wAfter w:w="234"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C30EDD5" w14:textId="77777777" w:rsidR="00222ED8" w:rsidRPr="004807AB" w:rsidRDefault="00222ED8" w:rsidP="009D6D25">
            <w:pPr>
              <w:jc w:val="center"/>
            </w:pPr>
            <w:r w:rsidRPr="004807AB">
              <w:t>12.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3C20E809" w14:textId="77777777" w:rsidR="00222ED8" w:rsidRPr="004807AB" w:rsidRDefault="00222ED8" w:rsidP="009D6D25">
            <w:r w:rsidRPr="004807AB">
              <w:t>Субсидии на реализацию мероприятий по обеспечению жильем молодых семей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5726B13" w14:textId="77777777" w:rsidR="00222ED8" w:rsidRPr="004807AB" w:rsidRDefault="00222ED8" w:rsidP="009D6D25">
            <w:pPr>
              <w:jc w:val="center"/>
            </w:pPr>
            <w:r w:rsidRPr="004807AB">
              <w:t>772 633,06</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21828E86"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28A25D42" w14:textId="77777777" w:rsidR="00222ED8" w:rsidRPr="004807AB" w:rsidRDefault="00222ED8" w:rsidP="009D6D25">
            <w:pPr>
              <w:jc w:val="center"/>
            </w:pPr>
            <w:r w:rsidRPr="004807AB">
              <w:t>0,00</w:t>
            </w:r>
          </w:p>
        </w:tc>
      </w:tr>
      <w:tr w:rsidR="00222ED8" w:rsidRPr="004807AB" w14:paraId="4B814B2E" w14:textId="77777777" w:rsidTr="009D6D25">
        <w:trPr>
          <w:gridAfter w:val="2"/>
          <w:wAfter w:w="23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95F0B97" w14:textId="77777777" w:rsidR="00222ED8" w:rsidRPr="004807AB" w:rsidRDefault="00222ED8" w:rsidP="009D6D25">
            <w:pPr>
              <w:jc w:val="center"/>
            </w:pPr>
            <w:bookmarkStart w:id="114" w:name="RANGE!A51"/>
            <w:r w:rsidRPr="004807AB">
              <w:t> </w:t>
            </w:r>
            <w:bookmarkEnd w:id="114"/>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4E4C9006" w14:textId="77777777" w:rsidR="00222ED8" w:rsidRPr="004807AB" w:rsidRDefault="00222ED8" w:rsidP="009D6D25">
            <w:pPr>
              <w:jc w:val="both"/>
              <w:rPr>
                <w:b/>
                <w:bCs/>
                <w:i/>
                <w:iCs/>
              </w:rPr>
            </w:pPr>
            <w:r w:rsidRPr="004807AB">
              <w:rPr>
                <w:b/>
                <w:bCs/>
                <w:i/>
                <w:iCs/>
              </w:rPr>
              <w:t>Итого субсидий:</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6A3E0CDF" w14:textId="77777777" w:rsidR="00222ED8" w:rsidRPr="004807AB" w:rsidRDefault="00222ED8" w:rsidP="009D6D25">
            <w:pPr>
              <w:jc w:val="center"/>
              <w:rPr>
                <w:b/>
                <w:bCs/>
                <w:i/>
                <w:iCs/>
              </w:rPr>
            </w:pPr>
            <w:r w:rsidRPr="004807AB">
              <w:rPr>
                <w:b/>
                <w:bCs/>
                <w:i/>
                <w:iCs/>
              </w:rPr>
              <w:t>49 034 304,24</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6980A6EB" w14:textId="77777777" w:rsidR="00222ED8" w:rsidRPr="004807AB" w:rsidRDefault="00222ED8" w:rsidP="009D6D25">
            <w:pPr>
              <w:jc w:val="center"/>
              <w:rPr>
                <w:b/>
                <w:bCs/>
                <w:i/>
                <w:iCs/>
              </w:rPr>
            </w:pPr>
            <w:r w:rsidRPr="004807AB">
              <w:rPr>
                <w:b/>
                <w:bCs/>
                <w:i/>
                <w:iCs/>
              </w:rPr>
              <w:t>25 494 716,63</w:t>
            </w:r>
          </w:p>
        </w:tc>
        <w:tc>
          <w:tcPr>
            <w:tcW w:w="2268" w:type="dxa"/>
            <w:tcBorders>
              <w:top w:val="single" w:sz="4" w:space="0" w:color="auto"/>
              <w:left w:val="nil"/>
              <w:bottom w:val="single" w:sz="4" w:space="0" w:color="auto"/>
              <w:right w:val="single" w:sz="4" w:space="0" w:color="auto"/>
            </w:tcBorders>
            <w:shd w:val="clear" w:color="auto" w:fill="auto"/>
            <w:hideMark/>
          </w:tcPr>
          <w:p w14:paraId="07907265" w14:textId="77777777" w:rsidR="00222ED8" w:rsidRPr="004807AB" w:rsidRDefault="00222ED8" w:rsidP="009D6D25">
            <w:pPr>
              <w:jc w:val="center"/>
              <w:rPr>
                <w:b/>
                <w:bCs/>
                <w:i/>
                <w:iCs/>
              </w:rPr>
            </w:pPr>
            <w:r w:rsidRPr="004807AB">
              <w:rPr>
                <w:b/>
                <w:bCs/>
                <w:i/>
                <w:iCs/>
              </w:rPr>
              <w:t>38 354 003,12</w:t>
            </w:r>
          </w:p>
        </w:tc>
      </w:tr>
      <w:tr w:rsidR="00222ED8" w:rsidRPr="004807AB" w14:paraId="56D69326" w14:textId="77777777" w:rsidTr="009D6D25">
        <w:trPr>
          <w:gridAfter w:val="2"/>
          <w:wAfter w:w="234" w:type="dxa"/>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A2E1048" w14:textId="77777777" w:rsidR="00222ED8" w:rsidRPr="004807AB" w:rsidRDefault="00222ED8" w:rsidP="009D6D25">
            <w:pPr>
              <w:jc w:val="center"/>
            </w:pPr>
            <w:bookmarkStart w:id="115" w:name="RANGE!A52"/>
            <w:r w:rsidRPr="004807AB">
              <w:t>1.</w:t>
            </w:r>
            <w:bookmarkEnd w:id="115"/>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14337B91" w14:textId="77777777" w:rsidR="00222ED8" w:rsidRPr="004807AB" w:rsidRDefault="00222ED8" w:rsidP="009D6D25">
            <w:pPr>
              <w:jc w:val="both"/>
            </w:pPr>
            <w:r w:rsidRPr="004807AB">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16182240" w14:textId="77777777" w:rsidR="00222ED8" w:rsidRPr="004807AB" w:rsidRDefault="00222ED8" w:rsidP="009D6D25">
            <w:pPr>
              <w:jc w:val="center"/>
            </w:pPr>
            <w:r w:rsidRPr="004807AB">
              <w:t>6 249 600,00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36E6AA0C" w14:textId="77777777" w:rsidR="00222ED8" w:rsidRPr="004807AB" w:rsidRDefault="00222ED8" w:rsidP="009D6D25">
            <w:pPr>
              <w:jc w:val="center"/>
            </w:pPr>
            <w:r w:rsidRPr="004807AB">
              <w:t>6 015 240,00</w:t>
            </w:r>
          </w:p>
        </w:tc>
        <w:tc>
          <w:tcPr>
            <w:tcW w:w="2268" w:type="dxa"/>
            <w:tcBorders>
              <w:top w:val="single" w:sz="4" w:space="0" w:color="auto"/>
              <w:left w:val="nil"/>
              <w:bottom w:val="single" w:sz="4" w:space="0" w:color="auto"/>
              <w:right w:val="single" w:sz="4" w:space="0" w:color="auto"/>
            </w:tcBorders>
            <w:shd w:val="clear" w:color="auto" w:fill="auto"/>
            <w:hideMark/>
          </w:tcPr>
          <w:p w14:paraId="4A165C0F" w14:textId="77777777" w:rsidR="00222ED8" w:rsidRPr="004807AB" w:rsidRDefault="00222ED8" w:rsidP="009D6D25">
            <w:pPr>
              <w:jc w:val="center"/>
            </w:pPr>
            <w:r w:rsidRPr="004807AB">
              <w:t>5 859 000,00</w:t>
            </w:r>
          </w:p>
        </w:tc>
      </w:tr>
      <w:tr w:rsidR="00222ED8" w:rsidRPr="004807AB" w14:paraId="61252619" w14:textId="77777777" w:rsidTr="009D6D25">
        <w:trPr>
          <w:gridAfter w:val="2"/>
          <w:wAfter w:w="234"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0D801A2" w14:textId="77777777" w:rsidR="00222ED8" w:rsidRPr="004807AB" w:rsidRDefault="00222ED8" w:rsidP="009D6D25">
            <w:pPr>
              <w:jc w:val="center"/>
            </w:pPr>
            <w:r w:rsidRPr="004807AB">
              <w:t>2.</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79C35BBF" w14:textId="77777777" w:rsidR="00222ED8" w:rsidRPr="004807AB" w:rsidRDefault="00222ED8" w:rsidP="009D6D25">
            <w:pPr>
              <w:jc w:val="both"/>
            </w:pPr>
            <w:r w:rsidRPr="004807AB">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56A39B8F" w14:textId="77777777" w:rsidR="00222ED8" w:rsidRPr="004807AB" w:rsidRDefault="00222ED8" w:rsidP="009D6D25">
            <w:pPr>
              <w:jc w:val="center"/>
            </w:pPr>
            <w:r w:rsidRPr="004807AB">
              <w:t>1 827 033,12</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5D9394FD" w14:textId="77777777" w:rsidR="00222ED8" w:rsidRPr="004807AB" w:rsidRDefault="00222ED8" w:rsidP="009D6D25">
            <w:pPr>
              <w:jc w:val="center"/>
            </w:pPr>
            <w:r w:rsidRPr="004807AB">
              <w:t>1 827 033,12</w:t>
            </w:r>
          </w:p>
        </w:tc>
        <w:tc>
          <w:tcPr>
            <w:tcW w:w="2268" w:type="dxa"/>
            <w:tcBorders>
              <w:top w:val="single" w:sz="4" w:space="0" w:color="auto"/>
              <w:left w:val="nil"/>
              <w:bottom w:val="single" w:sz="4" w:space="0" w:color="auto"/>
              <w:right w:val="single" w:sz="4" w:space="0" w:color="auto"/>
            </w:tcBorders>
            <w:shd w:val="clear" w:color="auto" w:fill="auto"/>
            <w:hideMark/>
          </w:tcPr>
          <w:p w14:paraId="01C7982A" w14:textId="77777777" w:rsidR="00222ED8" w:rsidRPr="004807AB" w:rsidRDefault="00222ED8" w:rsidP="009D6D25">
            <w:pPr>
              <w:jc w:val="center"/>
            </w:pPr>
            <w:r w:rsidRPr="004807AB">
              <w:t>2 035 993,28</w:t>
            </w:r>
          </w:p>
        </w:tc>
      </w:tr>
      <w:tr w:rsidR="00222ED8" w:rsidRPr="004807AB" w14:paraId="49C42E7D" w14:textId="77777777" w:rsidTr="009D6D25">
        <w:trPr>
          <w:gridAfter w:val="2"/>
          <w:wAfter w:w="234" w:type="dxa"/>
          <w:trHeight w:val="30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3378AE" w14:textId="77777777" w:rsidR="00222ED8" w:rsidRPr="004807AB" w:rsidRDefault="00222ED8" w:rsidP="009D6D25">
            <w:pPr>
              <w:jc w:val="center"/>
            </w:pPr>
            <w:r w:rsidRPr="004807AB">
              <w:t>3.</w:t>
            </w:r>
          </w:p>
        </w:tc>
        <w:tc>
          <w:tcPr>
            <w:tcW w:w="715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6A995C2" w14:textId="77777777" w:rsidR="00222ED8" w:rsidRPr="004807AB" w:rsidRDefault="00222ED8" w:rsidP="009D6D25">
            <w:pPr>
              <w:jc w:val="both"/>
            </w:pPr>
            <w:r w:rsidRPr="004807AB">
              <w:t xml:space="preserve">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w:t>
            </w:r>
            <w:r w:rsidRPr="004807AB">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59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2E3188E" w14:textId="77777777" w:rsidR="00222ED8" w:rsidRPr="004807AB" w:rsidRDefault="00222ED8" w:rsidP="009D6D25">
            <w:pPr>
              <w:jc w:val="center"/>
            </w:pPr>
            <w:r w:rsidRPr="004807AB">
              <w:lastRenderedPageBreak/>
              <w:t>496 801,20</w:t>
            </w:r>
          </w:p>
        </w:tc>
        <w:tc>
          <w:tcPr>
            <w:tcW w:w="288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D31DAC6" w14:textId="77777777" w:rsidR="00222ED8" w:rsidRPr="004807AB" w:rsidRDefault="00222ED8" w:rsidP="009D6D25">
            <w:pPr>
              <w:jc w:val="center"/>
            </w:pPr>
            <w:r w:rsidRPr="004807AB">
              <w:t>607 483,10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A2B9F1" w14:textId="77777777" w:rsidR="00222ED8" w:rsidRPr="004807AB" w:rsidRDefault="00222ED8" w:rsidP="009D6D25">
            <w:pPr>
              <w:jc w:val="center"/>
            </w:pPr>
            <w:r w:rsidRPr="004807AB">
              <w:t>682 679,20</w:t>
            </w:r>
          </w:p>
        </w:tc>
      </w:tr>
      <w:tr w:rsidR="00222ED8" w:rsidRPr="004807AB" w14:paraId="7A45A255" w14:textId="77777777" w:rsidTr="009D6D25">
        <w:trPr>
          <w:gridAfter w:val="2"/>
          <w:wAfter w:w="234" w:type="dxa"/>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6384662" w14:textId="77777777" w:rsidR="00222ED8" w:rsidRPr="004807AB" w:rsidRDefault="00222ED8" w:rsidP="009D6D25"/>
        </w:tc>
        <w:tc>
          <w:tcPr>
            <w:tcW w:w="7153" w:type="dxa"/>
            <w:gridSpan w:val="3"/>
            <w:vMerge/>
            <w:tcBorders>
              <w:top w:val="single" w:sz="4" w:space="0" w:color="auto"/>
              <w:left w:val="single" w:sz="4" w:space="0" w:color="auto"/>
              <w:bottom w:val="single" w:sz="4" w:space="0" w:color="auto"/>
              <w:right w:val="single" w:sz="4" w:space="0" w:color="auto"/>
            </w:tcBorders>
            <w:vAlign w:val="center"/>
            <w:hideMark/>
          </w:tcPr>
          <w:p w14:paraId="37F0D054" w14:textId="77777777" w:rsidR="00222ED8" w:rsidRPr="004807AB" w:rsidRDefault="00222ED8" w:rsidP="009D6D25"/>
        </w:tc>
        <w:tc>
          <w:tcPr>
            <w:tcW w:w="2597" w:type="dxa"/>
            <w:gridSpan w:val="6"/>
            <w:vMerge/>
            <w:tcBorders>
              <w:top w:val="single" w:sz="4" w:space="0" w:color="auto"/>
              <w:left w:val="single" w:sz="4" w:space="0" w:color="auto"/>
              <w:bottom w:val="single" w:sz="4" w:space="0" w:color="auto"/>
              <w:right w:val="single" w:sz="4" w:space="0" w:color="auto"/>
            </w:tcBorders>
            <w:vAlign w:val="center"/>
            <w:hideMark/>
          </w:tcPr>
          <w:p w14:paraId="2C74FF3B" w14:textId="77777777" w:rsidR="00222ED8" w:rsidRPr="004807AB" w:rsidRDefault="00222ED8" w:rsidP="009D6D25">
            <w:pPr>
              <w:jc w:val="center"/>
            </w:pPr>
          </w:p>
        </w:tc>
        <w:tc>
          <w:tcPr>
            <w:tcW w:w="2888" w:type="dxa"/>
            <w:gridSpan w:val="4"/>
            <w:vMerge/>
            <w:tcBorders>
              <w:top w:val="single" w:sz="4" w:space="0" w:color="auto"/>
              <w:left w:val="single" w:sz="4" w:space="0" w:color="auto"/>
              <w:bottom w:val="single" w:sz="4" w:space="0" w:color="auto"/>
              <w:right w:val="single" w:sz="4" w:space="0" w:color="auto"/>
            </w:tcBorders>
            <w:vAlign w:val="center"/>
            <w:hideMark/>
          </w:tcPr>
          <w:p w14:paraId="1F7056AC" w14:textId="77777777" w:rsidR="00222ED8" w:rsidRPr="004807AB" w:rsidRDefault="00222ED8" w:rsidP="009D6D25">
            <w:pPr>
              <w:jc w:val="cente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B9CEF7" w14:textId="77777777" w:rsidR="00222ED8" w:rsidRPr="004807AB" w:rsidRDefault="00222ED8" w:rsidP="009D6D25">
            <w:pPr>
              <w:jc w:val="center"/>
            </w:pPr>
          </w:p>
        </w:tc>
      </w:tr>
      <w:tr w:rsidR="00222ED8" w:rsidRPr="004807AB" w14:paraId="4CBD8DFA"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C719774" w14:textId="77777777" w:rsidR="00222ED8" w:rsidRPr="004807AB" w:rsidRDefault="00222ED8" w:rsidP="009D6D25">
            <w:pPr>
              <w:jc w:val="center"/>
            </w:pPr>
            <w:r w:rsidRPr="004807AB">
              <w:t>4.</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0CCC31A8" w14:textId="77777777" w:rsidR="00222ED8" w:rsidRPr="004807AB" w:rsidRDefault="00222ED8" w:rsidP="009D6D25">
            <w:pPr>
              <w:jc w:val="both"/>
            </w:pPr>
            <w:r w:rsidRPr="004807AB">
              <w:t>Иные межбюджетные трансферты бюджетам муниципальных районов и городских округов Ивановской области на оснащение площадок муниципальных образовательных организаций, реализующих программу образования</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1099BED2" w14:textId="77777777" w:rsidR="00222ED8" w:rsidRPr="004807AB" w:rsidRDefault="00222ED8" w:rsidP="009D6D25">
            <w:pPr>
              <w:jc w:val="center"/>
            </w:pPr>
            <w:r w:rsidRPr="004807AB">
              <w:t>1 458 153,00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753A2805"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531E4EB0" w14:textId="77777777" w:rsidR="00222ED8" w:rsidRPr="004807AB" w:rsidRDefault="00222ED8" w:rsidP="009D6D25">
            <w:pPr>
              <w:jc w:val="center"/>
            </w:pPr>
            <w:r w:rsidRPr="004807AB">
              <w:t>0,00</w:t>
            </w:r>
          </w:p>
        </w:tc>
      </w:tr>
      <w:tr w:rsidR="00222ED8" w:rsidRPr="004807AB" w14:paraId="6B9B9EEA" w14:textId="77777777" w:rsidTr="009D6D25">
        <w:trPr>
          <w:gridAfter w:val="2"/>
          <w:wAfter w:w="234"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EFC9A12" w14:textId="77777777" w:rsidR="00222ED8" w:rsidRPr="004807AB" w:rsidRDefault="00222ED8" w:rsidP="009D6D25">
            <w:pPr>
              <w:jc w:val="center"/>
            </w:pPr>
            <w:r w:rsidRPr="004807AB">
              <w:t>5.</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5BAF6DBE" w14:textId="77777777" w:rsidR="00222ED8" w:rsidRPr="004807AB" w:rsidRDefault="00222ED8" w:rsidP="009D6D25">
            <w:pPr>
              <w:jc w:val="both"/>
            </w:pPr>
            <w:r w:rsidRPr="004807AB">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7411FD9E" w14:textId="77777777" w:rsidR="00222ED8" w:rsidRPr="004807AB" w:rsidRDefault="00222ED8" w:rsidP="009D6D25">
            <w:pPr>
              <w:jc w:val="center"/>
            </w:pPr>
            <w:r w:rsidRPr="004807AB">
              <w:t>40 000,00</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713B904E" w14:textId="77777777" w:rsidR="00222ED8" w:rsidRPr="004807AB" w:rsidRDefault="00222ED8" w:rsidP="009D6D25">
            <w:pPr>
              <w:jc w:val="center"/>
            </w:pPr>
            <w:r w:rsidRPr="004807AB">
              <w:t>0,00</w:t>
            </w:r>
          </w:p>
        </w:tc>
        <w:tc>
          <w:tcPr>
            <w:tcW w:w="2268" w:type="dxa"/>
            <w:tcBorders>
              <w:top w:val="single" w:sz="4" w:space="0" w:color="auto"/>
              <w:left w:val="nil"/>
              <w:bottom w:val="single" w:sz="4" w:space="0" w:color="auto"/>
              <w:right w:val="single" w:sz="4" w:space="0" w:color="auto"/>
            </w:tcBorders>
            <w:shd w:val="clear" w:color="auto" w:fill="auto"/>
            <w:hideMark/>
          </w:tcPr>
          <w:p w14:paraId="151BEE8F" w14:textId="77777777" w:rsidR="00222ED8" w:rsidRPr="004807AB" w:rsidRDefault="00222ED8" w:rsidP="009D6D25">
            <w:pPr>
              <w:jc w:val="center"/>
            </w:pPr>
            <w:r w:rsidRPr="004807AB">
              <w:t>0,00</w:t>
            </w:r>
          </w:p>
        </w:tc>
      </w:tr>
      <w:tr w:rsidR="00222ED8" w:rsidRPr="004807AB" w14:paraId="420B2013" w14:textId="77777777" w:rsidTr="009D6D25">
        <w:trPr>
          <w:gridAfter w:val="2"/>
          <w:wAfter w:w="23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C2C7556" w14:textId="77777777" w:rsidR="00222ED8" w:rsidRPr="004807AB" w:rsidRDefault="00222ED8" w:rsidP="009D6D25">
            <w:pPr>
              <w:jc w:val="center"/>
            </w:pPr>
            <w:bookmarkStart w:id="116" w:name="RANGE!A58"/>
            <w:r w:rsidRPr="004807AB">
              <w:t> </w:t>
            </w:r>
            <w:bookmarkEnd w:id="116"/>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609E47AC" w14:textId="77777777" w:rsidR="00222ED8" w:rsidRPr="004807AB" w:rsidRDefault="00222ED8" w:rsidP="009D6D25">
            <w:pPr>
              <w:jc w:val="both"/>
              <w:rPr>
                <w:b/>
                <w:bCs/>
                <w:i/>
                <w:iCs/>
              </w:rPr>
            </w:pPr>
            <w:r w:rsidRPr="004807AB">
              <w:rPr>
                <w:b/>
                <w:bCs/>
                <w:i/>
                <w:iCs/>
              </w:rPr>
              <w:t>Итого иных межбюджетных трансфертов:</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33306CC0" w14:textId="77777777" w:rsidR="00222ED8" w:rsidRPr="004807AB" w:rsidRDefault="00222ED8" w:rsidP="009D6D25">
            <w:pPr>
              <w:jc w:val="center"/>
              <w:rPr>
                <w:b/>
                <w:bCs/>
                <w:i/>
                <w:iCs/>
              </w:rPr>
            </w:pPr>
            <w:r w:rsidRPr="004807AB">
              <w:rPr>
                <w:b/>
                <w:bCs/>
                <w:i/>
                <w:iCs/>
              </w:rPr>
              <w:t>10 071 587,32</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63C8BE5D" w14:textId="77777777" w:rsidR="00222ED8" w:rsidRPr="004807AB" w:rsidRDefault="00222ED8" w:rsidP="009D6D25">
            <w:pPr>
              <w:jc w:val="center"/>
              <w:rPr>
                <w:b/>
                <w:bCs/>
                <w:i/>
                <w:iCs/>
              </w:rPr>
            </w:pPr>
            <w:r w:rsidRPr="004807AB">
              <w:rPr>
                <w:b/>
                <w:bCs/>
                <w:i/>
                <w:iCs/>
              </w:rPr>
              <w:t>8 449 756,22</w:t>
            </w:r>
          </w:p>
        </w:tc>
        <w:tc>
          <w:tcPr>
            <w:tcW w:w="2268" w:type="dxa"/>
            <w:tcBorders>
              <w:top w:val="single" w:sz="4" w:space="0" w:color="auto"/>
              <w:left w:val="nil"/>
              <w:bottom w:val="single" w:sz="4" w:space="0" w:color="auto"/>
              <w:right w:val="single" w:sz="4" w:space="0" w:color="auto"/>
            </w:tcBorders>
            <w:shd w:val="clear" w:color="auto" w:fill="auto"/>
            <w:hideMark/>
          </w:tcPr>
          <w:p w14:paraId="273BF3F7" w14:textId="77777777" w:rsidR="00222ED8" w:rsidRPr="004807AB" w:rsidRDefault="00222ED8" w:rsidP="009D6D25">
            <w:pPr>
              <w:jc w:val="center"/>
              <w:rPr>
                <w:b/>
                <w:bCs/>
                <w:i/>
                <w:iCs/>
              </w:rPr>
            </w:pPr>
            <w:r w:rsidRPr="004807AB">
              <w:rPr>
                <w:b/>
                <w:bCs/>
                <w:i/>
                <w:iCs/>
              </w:rPr>
              <w:t>8 577 672,48</w:t>
            </w:r>
          </w:p>
        </w:tc>
      </w:tr>
      <w:tr w:rsidR="00222ED8" w:rsidRPr="004807AB" w14:paraId="2B9D313D" w14:textId="77777777" w:rsidTr="009D6D25">
        <w:trPr>
          <w:gridAfter w:val="2"/>
          <w:wAfter w:w="23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FDA4E79" w14:textId="77777777" w:rsidR="00222ED8" w:rsidRPr="004807AB" w:rsidRDefault="00222ED8" w:rsidP="009D6D25">
            <w:pPr>
              <w:jc w:val="center"/>
            </w:pPr>
            <w:r w:rsidRPr="004807AB">
              <w:t> </w:t>
            </w:r>
          </w:p>
        </w:tc>
        <w:tc>
          <w:tcPr>
            <w:tcW w:w="7153" w:type="dxa"/>
            <w:gridSpan w:val="3"/>
            <w:tcBorders>
              <w:top w:val="single" w:sz="4" w:space="0" w:color="auto"/>
              <w:left w:val="nil"/>
              <w:bottom w:val="single" w:sz="4" w:space="0" w:color="auto"/>
              <w:right w:val="single" w:sz="4" w:space="0" w:color="auto"/>
            </w:tcBorders>
            <w:shd w:val="clear" w:color="auto" w:fill="auto"/>
            <w:hideMark/>
          </w:tcPr>
          <w:p w14:paraId="35013C11" w14:textId="77777777" w:rsidR="00222ED8" w:rsidRPr="004807AB" w:rsidRDefault="00222ED8" w:rsidP="009D6D25">
            <w:pPr>
              <w:jc w:val="both"/>
              <w:rPr>
                <w:b/>
                <w:bCs/>
              </w:rPr>
            </w:pPr>
            <w:r w:rsidRPr="004807AB">
              <w:rPr>
                <w:b/>
                <w:bCs/>
              </w:rPr>
              <w:t>ВСЕГО:</w:t>
            </w:r>
          </w:p>
        </w:tc>
        <w:tc>
          <w:tcPr>
            <w:tcW w:w="2597" w:type="dxa"/>
            <w:gridSpan w:val="6"/>
            <w:tcBorders>
              <w:top w:val="single" w:sz="4" w:space="0" w:color="auto"/>
              <w:left w:val="nil"/>
              <w:bottom w:val="single" w:sz="4" w:space="0" w:color="auto"/>
              <w:right w:val="single" w:sz="4" w:space="0" w:color="auto"/>
            </w:tcBorders>
            <w:shd w:val="clear" w:color="auto" w:fill="auto"/>
            <w:hideMark/>
          </w:tcPr>
          <w:p w14:paraId="0B6A364A" w14:textId="77777777" w:rsidR="00222ED8" w:rsidRPr="004807AB" w:rsidRDefault="00222ED8" w:rsidP="009D6D25">
            <w:pPr>
              <w:jc w:val="center"/>
              <w:rPr>
                <w:b/>
                <w:bCs/>
              </w:rPr>
            </w:pPr>
            <w:r w:rsidRPr="004807AB">
              <w:rPr>
                <w:b/>
                <w:bCs/>
              </w:rPr>
              <w:t>350 536 697,79</w:t>
            </w:r>
          </w:p>
        </w:tc>
        <w:tc>
          <w:tcPr>
            <w:tcW w:w="2888" w:type="dxa"/>
            <w:gridSpan w:val="4"/>
            <w:tcBorders>
              <w:top w:val="single" w:sz="4" w:space="0" w:color="auto"/>
              <w:left w:val="nil"/>
              <w:bottom w:val="single" w:sz="4" w:space="0" w:color="auto"/>
              <w:right w:val="single" w:sz="4" w:space="0" w:color="auto"/>
            </w:tcBorders>
            <w:shd w:val="clear" w:color="auto" w:fill="auto"/>
            <w:hideMark/>
          </w:tcPr>
          <w:p w14:paraId="04B16DC2" w14:textId="77777777" w:rsidR="00222ED8" w:rsidRPr="004807AB" w:rsidRDefault="00222ED8" w:rsidP="009D6D25">
            <w:pPr>
              <w:jc w:val="center"/>
              <w:rPr>
                <w:b/>
                <w:bCs/>
              </w:rPr>
            </w:pPr>
            <w:r w:rsidRPr="004807AB">
              <w:rPr>
                <w:b/>
                <w:bCs/>
              </w:rPr>
              <w:t>288 209 528,97</w:t>
            </w:r>
          </w:p>
        </w:tc>
        <w:tc>
          <w:tcPr>
            <w:tcW w:w="2268" w:type="dxa"/>
            <w:tcBorders>
              <w:top w:val="single" w:sz="4" w:space="0" w:color="auto"/>
              <w:left w:val="nil"/>
              <w:bottom w:val="single" w:sz="4" w:space="0" w:color="auto"/>
              <w:right w:val="single" w:sz="4" w:space="0" w:color="auto"/>
            </w:tcBorders>
            <w:shd w:val="clear" w:color="auto" w:fill="auto"/>
            <w:hideMark/>
          </w:tcPr>
          <w:p w14:paraId="25CC59C9" w14:textId="77777777" w:rsidR="00222ED8" w:rsidRPr="004807AB" w:rsidRDefault="00222ED8" w:rsidP="009D6D25">
            <w:pPr>
              <w:jc w:val="center"/>
              <w:rPr>
                <w:b/>
                <w:bCs/>
              </w:rPr>
            </w:pPr>
            <w:r w:rsidRPr="004807AB">
              <w:rPr>
                <w:b/>
                <w:bCs/>
              </w:rPr>
              <w:t>308 620 796,46</w:t>
            </w:r>
          </w:p>
        </w:tc>
      </w:tr>
      <w:tr w:rsidR="00222ED8" w:rsidRPr="004807AB" w14:paraId="185D02BF" w14:textId="77777777" w:rsidTr="009D6D25">
        <w:trPr>
          <w:trHeight w:val="1129"/>
        </w:trPr>
        <w:tc>
          <w:tcPr>
            <w:tcW w:w="2660" w:type="dxa"/>
            <w:gridSpan w:val="2"/>
            <w:tcBorders>
              <w:top w:val="nil"/>
              <w:left w:val="nil"/>
              <w:bottom w:val="nil"/>
              <w:right w:val="nil"/>
            </w:tcBorders>
            <w:shd w:val="clear" w:color="auto" w:fill="auto"/>
            <w:vAlign w:val="bottom"/>
            <w:hideMark/>
          </w:tcPr>
          <w:p w14:paraId="4876B3FF" w14:textId="77777777" w:rsidR="00222ED8" w:rsidRPr="004807AB" w:rsidRDefault="00222ED8" w:rsidP="009D6D25">
            <w:bookmarkStart w:id="117" w:name="RANGE!A2:E24"/>
            <w:bookmarkEnd w:id="117"/>
          </w:p>
        </w:tc>
        <w:tc>
          <w:tcPr>
            <w:tcW w:w="5640" w:type="dxa"/>
            <w:gridSpan w:val="3"/>
            <w:tcBorders>
              <w:top w:val="nil"/>
              <w:left w:val="nil"/>
              <w:bottom w:val="nil"/>
              <w:right w:val="nil"/>
            </w:tcBorders>
            <w:shd w:val="clear" w:color="auto" w:fill="auto"/>
            <w:vAlign w:val="bottom"/>
            <w:hideMark/>
          </w:tcPr>
          <w:p w14:paraId="0CE41861" w14:textId="77777777" w:rsidR="00222ED8" w:rsidRPr="004807AB" w:rsidRDefault="00222ED8" w:rsidP="009D6D25"/>
        </w:tc>
        <w:tc>
          <w:tcPr>
            <w:tcW w:w="7580" w:type="dxa"/>
            <w:gridSpan w:val="12"/>
            <w:tcBorders>
              <w:top w:val="nil"/>
              <w:left w:val="nil"/>
              <w:bottom w:val="nil"/>
              <w:right w:val="nil"/>
            </w:tcBorders>
            <w:shd w:val="clear" w:color="auto" w:fill="auto"/>
            <w:vAlign w:val="bottom"/>
            <w:hideMark/>
          </w:tcPr>
          <w:p w14:paraId="2587F371" w14:textId="77777777" w:rsidR="00222ED8" w:rsidRPr="004807AB" w:rsidRDefault="00222ED8" w:rsidP="009D6D25">
            <w:pPr>
              <w:jc w:val="right"/>
              <w:rPr>
                <w:b/>
                <w:bCs/>
                <w:sz w:val="22"/>
                <w:szCs w:val="18"/>
              </w:rPr>
            </w:pPr>
          </w:p>
          <w:p w14:paraId="6B930459" w14:textId="77777777" w:rsidR="00222ED8" w:rsidRPr="004807AB" w:rsidRDefault="00222ED8" w:rsidP="009D6D25">
            <w:pPr>
              <w:jc w:val="right"/>
              <w:rPr>
                <w:b/>
                <w:bCs/>
                <w:sz w:val="22"/>
                <w:szCs w:val="18"/>
              </w:rPr>
            </w:pPr>
          </w:p>
          <w:p w14:paraId="27DE0246" w14:textId="77777777" w:rsidR="00222ED8" w:rsidRPr="004807AB" w:rsidRDefault="00222ED8" w:rsidP="009D6D25">
            <w:pPr>
              <w:jc w:val="right"/>
              <w:rPr>
                <w:b/>
                <w:bCs/>
                <w:sz w:val="22"/>
                <w:szCs w:val="18"/>
              </w:rPr>
            </w:pPr>
            <w:r w:rsidRPr="004807AB">
              <w:rPr>
                <w:b/>
                <w:bCs/>
                <w:sz w:val="22"/>
                <w:szCs w:val="18"/>
              </w:rPr>
              <w:t>Приложение 5</w:t>
            </w:r>
          </w:p>
          <w:p w14:paraId="0B09F732" w14:textId="77777777" w:rsidR="00222ED8" w:rsidRPr="004807AB" w:rsidRDefault="00222ED8" w:rsidP="009D6D25">
            <w:pPr>
              <w:jc w:val="right"/>
              <w:rPr>
                <w:sz w:val="22"/>
                <w:szCs w:val="18"/>
              </w:rPr>
            </w:pPr>
            <w:r w:rsidRPr="004807AB">
              <w:rPr>
                <w:sz w:val="22"/>
                <w:szCs w:val="18"/>
              </w:rPr>
              <w:t xml:space="preserve">                                                                                                       к решению Совета Комсомольского муниципального района «О бюджете Комсомольского муниципального района на 2024 год и плановый период 2025 и 2026 годов»</w:t>
            </w:r>
          </w:p>
        </w:tc>
      </w:tr>
      <w:tr w:rsidR="00222ED8" w:rsidRPr="004807AB" w14:paraId="034E9192" w14:textId="77777777" w:rsidTr="009D6D25">
        <w:trPr>
          <w:trHeight w:val="300"/>
        </w:trPr>
        <w:tc>
          <w:tcPr>
            <w:tcW w:w="2660" w:type="dxa"/>
            <w:gridSpan w:val="2"/>
            <w:tcBorders>
              <w:top w:val="nil"/>
              <w:left w:val="nil"/>
              <w:bottom w:val="nil"/>
              <w:right w:val="nil"/>
            </w:tcBorders>
            <w:shd w:val="clear" w:color="auto" w:fill="auto"/>
            <w:vAlign w:val="bottom"/>
            <w:hideMark/>
          </w:tcPr>
          <w:p w14:paraId="433F1B19" w14:textId="77777777" w:rsidR="00222ED8" w:rsidRPr="004807AB" w:rsidRDefault="00222ED8" w:rsidP="009D6D25">
            <w:pPr>
              <w:jc w:val="right"/>
              <w:rPr>
                <w:sz w:val="18"/>
                <w:szCs w:val="18"/>
              </w:rPr>
            </w:pPr>
          </w:p>
        </w:tc>
        <w:tc>
          <w:tcPr>
            <w:tcW w:w="5640" w:type="dxa"/>
            <w:gridSpan w:val="3"/>
            <w:tcBorders>
              <w:top w:val="nil"/>
              <w:left w:val="nil"/>
              <w:bottom w:val="nil"/>
              <w:right w:val="nil"/>
            </w:tcBorders>
            <w:shd w:val="clear" w:color="auto" w:fill="auto"/>
            <w:vAlign w:val="bottom"/>
            <w:hideMark/>
          </w:tcPr>
          <w:p w14:paraId="66FF7362" w14:textId="77777777" w:rsidR="00222ED8" w:rsidRPr="004807AB" w:rsidRDefault="00222ED8" w:rsidP="009D6D25"/>
        </w:tc>
        <w:tc>
          <w:tcPr>
            <w:tcW w:w="1720" w:type="dxa"/>
            <w:gridSpan w:val="4"/>
            <w:tcBorders>
              <w:top w:val="nil"/>
              <w:left w:val="nil"/>
              <w:bottom w:val="nil"/>
              <w:right w:val="nil"/>
            </w:tcBorders>
            <w:shd w:val="clear" w:color="auto" w:fill="auto"/>
            <w:vAlign w:val="bottom"/>
            <w:hideMark/>
          </w:tcPr>
          <w:p w14:paraId="70FA669E" w14:textId="77777777" w:rsidR="00222ED8" w:rsidRPr="004807AB" w:rsidRDefault="00222ED8" w:rsidP="009D6D25"/>
        </w:tc>
        <w:tc>
          <w:tcPr>
            <w:tcW w:w="3217" w:type="dxa"/>
            <w:gridSpan w:val="4"/>
            <w:tcBorders>
              <w:top w:val="nil"/>
              <w:left w:val="nil"/>
              <w:bottom w:val="nil"/>
              <w:right w:val="nil"/>
            </w:tcBorders>
            <w:shd w:val="clear" w:color="auto" w:fill="auto"/>
            <w:vAlign w:val="bottom"/>
            <w:hideMark/>
          </w:tcPr>
          <w:p w14:paraId="513FAA71" w14:textId="77777777" w:rsidR="00222ED8" w:rsidRPr="004807AB" w:rsidRDefault="00222ED8" w:rsidP="009D6D25"/>
        </w:tc>
        <w:tc>
          <w:tcPr>
            <w:tcW w:w="2643" w:type="dxa"/>
            <w:gridSpan w:val="4"/>
            <w:tcBorders>
              <w:top w:val="nil"/>
              <w:left w:val="nil"/>
              <w:bottom w:val="nil"/>
              <w:right w:val="nil"/>
            </w:tcBorders>
            <w:shd w:val="clear" w:color="auto" w:fill="auto"/>
            <w:vAlign w:val="bottom"/>
            <w:hideMark/>
          </w:tcPr>
          <w:p w14:paraId="127A9263" w14:textId="77777777" w:rsidR="00222ED8" w:rsidRPr="004807AB" w:rsidRDefault="00222ED8" w:rsidP="009D6D25">
            <w:pPr>
              <w:jc w:val="right"/>
              <w:rPr>
                <w:sz w:val="22"/>
                <w:szCs w:val="18"/>
              </w:rPr>
            </w:pPr>
            <w:r w:rsidRPr="004807AB">
              <w:rPr>
                <w:sz w:val="22"/>
                <w:szCs w:val="18"/>
              </w:rPr>
              <w:t>от 13.12.2023г.  №326</w:t>
            </w:r>
          </w:p>
        </w:tc>
      </w:tr>
      <w:tr w:rsidR="00222ED8" w:rsidRPr="004807AB" w14:paraId="6EC9F8DE" w14:textId="77777777" w:rsidTr="009D6D25">
        <w:trPr>
          <w:trHeight w:val="300"/>
        </w:trPr>
        <w:tc>
          <w:tcPr>
            <w:tcW w:w="2660" w:type="dxa"/>
            <w:gridSpan w:val="2"/>
            <w:tcBorders>
              <w:top w:val="nil"/>
              <w:left w:val="nil"/>
              <w:bottom w:val="nil"/>
              <w:right w:val="nil"/>
            </w:tcBorders>
            <w:shd w:val="clear" w:color="auto" w:fill="auto"/>
            <w:vAlign w:val="bottom"/>
            <w:hideMark/>
          </w:tcPr>
          <w:p w14:paraId="78334AF4" w14:textId="77777777" w:rsidR="00222ED8" w:rsidRPr="004807AB" w:rsidRDefault="00222ED8" w:rsidP="009D6D25">
            <w:pPr>
              <w:jc w:val="right"/>
              <w:rPr>
                <w:sz w:val="16"/>
                <w:szCs w:val="16"/>
              </w:rPr>
            </w:pPr>
          </w:p>
        </w:tc>
        <w:tc>
          <w:tcPr>
            <w:tcW w:w="5640" w:type="dxa"/>
            <w:gridSpan w:val="3"/>
            <w:tcBorders>
              <w:top w:val="nil"/>
              <w:left w:val="nil"/>
              <w:bottom w:val="nil"/>
              <w:right w:val="nil"/>
            </w:tcBorders>
            <w:shd w:val="clear" w:color="auto" w:fill="auto"/>
            <w:vAlign w:val="bottom"/>
            <w:hideMark/>
          </w:tcPr>
          <w:p w14:paraId="62CF6655" w14:textId="77777777" w:rsidR="00222ED8" w:rsidRPr="004807AB" w:rsidRDefault="00222ED8" w:rsidP="009D6D25">
            <w:pPr>
              <w:jc w:val="right"/>
              <w:rPr>
                <w:sz w:val="16"/>
                <w:szCs w:val="16"/>
              </w:rPr>
            </w:pPr>
          </w:p>
        </w:tc>
        <w:tc>
          <w:tcPr>
            <w:tcW w:w="1720" w:type="dxa"/>
            <w:gridSpan w:val="4"/>
            <w:tcBorders>
              <w:top w:val="nil"/>
              <w:left w:val="nil"/>
              <w:bottom w:val="nil"/>
              <w:right w:val="nil"/>
            </w:tcBorders>
            <w:shd w:val="clear" w:color="auto" w:fill="auto"/>
            <w:vAlign w:val="bottom"/>
            <w:hideMark/>
          </w:tcPr>
          <w:p w14:paraId="4995A6D1" w14:textId="77777777" w:rsidR="00222ED8" w:rsidRPr="004807AB" w:rsidRDefault="00222ED8" w:rsidP="009D6D25"/>
        </w:tc>
        <w:tc>
          <w:tcPr>
            <w:tcW w:w="3217" w:type="dxa"/>
            <w:gridSpan w:val="4"/>
            <w:tcBorders>
              <w:top w:val="nil"/>
              <w:left w:val="nil"/>
              <w:bottom w:val="nil"/>
              <w:right w:val="nil"/>
            </w:tcBorders>
            <w:shd w:val="clear" w:color="auto" w:fill="auto"/>
            <w:vAlign w:val="bottom"/>
            <w:hideMark/>
          </w:tcPr>
          <w:p w14:paraId="0D2D74E6" w14:textId="77777777" w:rsidR="00222ED8" w:rsidRPr="004807AB" w:rsidRDefault="00222ED8" w:rsidP="009D6D25"/>
        </w:tc>
        <w:tc>
          <w:tcPr>
            <w:tcW w:w="2643" w:type="dxa"/>
            <w:gridSpan w:val="4"/>
            <w:tcBorders>
              <w:top w:val="nil"/>
              <w:left w:val="nil"/>
              <w:bottom w:val="nil"/>
              <w:right w:val="nil"/>
            </w:tcBorders>
            <w:shd w:val="clear" w:color="auto" w:fill="auto"/>
            <w:vAlign w:val="bottom"/>
            <w:hideMark/>
          </w:tcPr>
          <w:p w14:paraId="23EA4E48" w14:textId="77777777" w:rsidR="00222ED8" w:rsidRPr="004807AB" w:rsidRDefault="00222ED8" w:rsidP="009D6D25">
            <w:pPr>
              <w:rPr>
                <w:sz w:val="22"/>
              </w:rPr>
            </w:pPr>
          </w:p>
        </w:tc>
      </w:tr>
      <w:tr w:rsidR="00222ED8" w:rsidRPr="004807AB" w14:paraId="5B1D0AFB" w14:textId="77777777" w:rsidTr="009D6D25">
        <w:trPr>
          <w:trHeight w:val="300"/>
        </w:trPr>
        <w:tc>
          <w:tcPr>
            <w:tcW w:w="2660" w:type="dxa"/>
            <w:gridSpan w:val="2"/>
            <w:tcBorders>
              <w:top w:val="nil"/>
              <w:left w:val="nil"/>
              <w:bottom w:val="nil"/>
              <w:right w:val="nil"/>
            </w:tcBorders>
            <w:shd w:val="clear" w:color="auto" w:fill="auto"/>
            <w:vAlign w:val="bottom"/>
            <w:hideMark/>
          </w:tcPr>
          <w:p w14:paraId="555D5F3F" w14:textId="77777777" w:rsidR="00222ED8" w:rsidRPr="004807AB" w:rsidRDefault="00222ED8" w:rsidP="009D6D25"/>
        </w:tc>
        <w:tc>
          <w:tcPr>
            <w:tcW w:w="5640" w:type="dxa"/>
            <w:gridSpan w:val="3"/>
            <w:tcBorders>
              <w:top w:val="nil"/>
              <w:left w:val="nil"/>
              <w:bottom w:val="nil"/>
              <w:right w:val="nil"/>
            </w:tcBorders>
            <w:shd w:val="clear" w:color="auto" w:fill="auto"/>
            <w:vAlign w:val="bottom"/>
            <w:hideMark/>
          </w:tcPr>
          <w:p w14:paraId="7A1BE4CD" w14:textId="77777777" w:rsidR="00222ED8" w:rsidRPr="004807AB" w:rsidRDefault="00222ED8" w:rsidP="009D6D25">
            <w:pPr>
              <w:jc w:val="both"/>
            </w:pPr>
          </w:p>
        </w:tc>
        <w:tc>
          <w:tcPr>
            <w:tcW w:w="1720" w:type="dxa"/>
            <w:gridSpan w:val="4"/>
            <w:tcBorders>
              <w:top w:val="nil"/>
              <w:left w:val="nil"/>
              <w:bottom w:val="nil"/>
              <w:right w:val="nil"/>
            </w:tcBorders>
            <w:shd w:val="clear" w:color="auto" w:fill="auto"/>
            <w:vAlign w:val="bottom"/>
            <w:hideMark/>
          </w:tcPr>
          <w:p w14:paraId="1B25826A" w14:textId="77777777" w:rsidR="00222ED8" w:rsidRPr="004807AB" w:rsidRDefault="00222ED8" w:rsidP="009D6D25"/>
        </w:tc>
        <w:tc>
          <w:tcPr>
            <w:tcW w:w="3217" w:type="dxa"/>
            <w:gridSpan w:val="4"/>
            <w:tcBorders>
              <w:top w:val="nil"/>
              <w:left w:val="nil"/>
              <w:bottom w:val="nil"/>
              <w:right w:val="nil"/>
            </w:tcBorders>
            <w:shd w:val="clear" w:color="auto" w:fill="auto"/>
            <w:vAlign w:val="bottom"/>
            <w:hideMark/>
          </w:tcPr>
          <w:p w14:paraId="0908CC64" w14:textId="77777777" w:rsidR="00222ED8" w:rsidRPr="004807AB" w:rsidRDefault="00222ED8" w:rsidP="009D6D25"/>
        </w:tc>
        <w:tc>
          <w:tcPr>
            <w:tcW w:w="2643" w:type="dxa"/>
            <w:gridSpan w:val="4"/>
            <w:tcBorders>
              <w:top w:val="nil"/>
              <w:left w:val="nil"/>
              <w:bottom w:val="nil"/>
              <w:right w:val="nil"/>
            </w:tcBorders>
            <w:shd w:val="clear" w:color="auto" w:fill="auto"/>
            <w:vAlign w:val="bottom"/>
            <w:hideMark/>
          </w:tcPr>
          <w:p w14:paraId="3195CE6D" w14:textId="77777777" w:rsidR="00222ED8" w:rsidRPr="004807AB" w:rsidRDefault="00222ED8" w:rsidP="009D6D25"/>
        </w:tc>
      </w:tr>
      <w:tr w:rsidR="00222ED8" w:rsidRPr="004807AB" w14:paraId="6B8C1DB8" w14:textId="77777777" w:rsidTr="009D6D25">
        <w:trPr>
          <w:trHeight w:val="529"/>
        </w:trPr>
        <w:tc>
          <w:tcPr>
            <w:tcW w:w="15880" w:type="dxa"/>
            <w:gridSpan w:val="17"/>
            <w:tcBorders>
              <w:top w:val="nil"/>
              <w:left w:val="nil"/>
              <w:bottom w:val="nil"/>
              <w:right w:val="nil"/>
            </w:tcBorders>
            <w:shd w:val="clear" w:color="auto" w:fill="auto"/>
            <w:vAlign w:val="bottom"/>
            <w:hideMark/>
          </w:tcPr>
          <w:p w14:paraId="043B21CB" w14:textId="77777777" w:rsidR="00222ED8" w:rsidRPr="004807AB" w:rsidRDefault="00222ED8" w:rsidP="009D6D25">
            <w:pPr>
              <w:jc w:val="center"/>
              <w:rPr>
                <w:b/>
                <w:bCs/>
              </w:rPr>
            </w:pPr>
            <w:r w:rsidRPr="004807AB">
              <w:rPr>
                <w:b/>
                <w:bCs/>
              </w:rPr>
              <w:t>Источники внутреннего финансирования дефицита бюджета Комсомольского муниципального района на 2024 год                                                                                           и на плановый период 2025 и 2026 годов</w:t>
            </w:r>
          </w:p>
        </w:tc>
      </w:tr>
      <w:tr w:rsidR="00222ED8" w:rsidRPr="004807AB" w14:paraId="48F357FD" w14:textId="77777777" w:rsidTr="009D6D25">
        <w:trPr>
          <w:trHeight w:val="315"/>
        </w:trPr>
        <w:tc>
          <w:tcPr>
            <w:tcW w:w="2660" w:type="dxa"/>
            <w:gridSpan w:val="2"/>
            <w:tcBorders>
              <w:top w:val="nil"/>
              <w:left w:val="nil"/>
              <w:bottom w:val="nil"/>
              <w:right w:val="nil"/>
            </w:tcBorders>
            <w:shd w:val="clear" w:color="auto" w:fill="auto"/>
            <w:vAlign w:val="bottom"/>
            <w:hideMark/>
          </w:tcPr>
          <w:p w14:paraId="795D05CA" w14:textId="77777777" w:rsidR="00222ED8" w:rsidRPr="004807AB" w:rsidRDefault="00222ED8" w:rsidP="009D6D25">
            <w:pPr>
              <w:jc w:val="center"/>
              <w:rPr>
                <w:b/>
                <w:bCs/>
              </w:rPr>
            </w:pPr>
          </w:p>
        </w:tc>
        <w:tc>
          <w:tcPr>
            <w:tcW w:w="5640" w:type="dxa"/>
            <w:gridSpan w:val="3"/>
            <w:tcBorders>
              <w:top w:val="nil"/>
              <w:left w:val="nil"/>
              <w:bottom w:val="nil"/>
              <w:right w:val="nil"/>
            </w:tcBorders>
            <w:shd w:val="clear" w:color="auto" w:fill="auto"/>
            <w:vAlign w:val="bottom"/>
            <w:hideMark/>
          </w:tcPr>
          <w:p w14:paraId="00B41098" w14:textId="77777777" w:rsidR="00222ED8" w:rsidRPr="004807AB" w:rsidRDefault="00222ED8" w:rsidP="009D6D25"/>
        </w:tc>
        <w:tc>
          <w:tcPr>
            <w:tcW w:w="1720" w:type="dxa"/>
            <w:gridSpan w:val="4"/>
            <w:tcBorders>
              <w:top w:val="nil"/>
              <w:left w:val="nil"/>
              <w:bottom w:val="nil"/>
              <w:right w:val="nil"/>
            </w:tcBorders>
            <w:shd w:val="clear" w:color="auto" w:fill="auto"/>
            <w:vAlign w:val="bottom"/>
            <w:hideMark/>
          </w:tcPr>
          <w:p w14:paraId="16ED5496" w14:textId="77777777" w:rsidR="00222ED8" w:rsidRPr="004807AB" w:rsidRDefault="00222ED8" w:rsidP="009D6D25"/>
        </w:tc>
        <w:tc>
          <w:tcPr>
            <w:tcW w:w="3217" w:type="dxa"/>
            <w:gridSpan w:val="4"/>
            <w:tcBorders>
              <w:top w:val="nil"/>
              <w:left w:val="nil"/>
              <w:bottom w:val="nil"/>
              <w:right w:val="nil"/>
            </w:tcBorders>
            <w:shd w:val="clear" w:color="auto" w:fill="auto"/>
            <w:vAlign w:val="bottom"/>
            <w:hideMark/>
          </w:tcPr>
          <w:p w14:paraId="29D2CF45" w14:textId="77777777" w:rsidR="00222ED8" w:rsidRPr="004807AB" w:rsidRDefault="00222ED8" w:rsidP="009D6D25"/>
        </w:tc>
        <w:tc>
          <w:tcPr>
            <w:tcW w:w="2643" w:type="dxa"/>
            <w:gridSpan w:val="4"/>
            <w:tcBorders>
              <w:top w:val="nil"/>
              <w:left w:val="nil"/>
              <w:bottom w:val="nil"/>
              <w:right w:val="nil"/>
            </w:tcBorders>
            <w:shd w:val="clear" w:color="auto" w:fill="auto"/>
            <w:vAlign w:val="bottom"/>
            <w:hideMark/>
          </w:tcPr>
          <w:p w14:paraId="176641B4" w14:textId="77777777" w:rsidR="00222ED8" w:rsidRPr="004807AB" w:rsidRDefault="00222ED8" w:rsidP="009D6D25"/>
        </w:tc>
      </w:tr>
      <w:tr w:rsidR="00222ED8" w:rsidRPr="004807AB" w14:paraId="24FDB8F1" w14:textId="77777777" w:rsidTr="009D6D25">
        <w:trPr>
          <w:trHeight w:val="315"/>
        </w:trPr>
        <w:tc>
          <w:tcPr>
            <w:tcW w:w="3261" w:type="dxa"/>
            <w:gridSpan w:val="3"/>
            <w:vMerge w:val="restart"/>
            <w:tcBorders>
              <w:top w:val="single" w:sz="8" w:space="0" w:color="auto"/>
              <w:left w:val="single" w:sz="8" w:space="0" w:color="auto"/>
              <w:bottom w:val="nil"/>
              <w:right w:val="single" w:sz="8" w:space="0" w:color="000000"/>
            </w:tcBorders>
            <w:shd w:val="clear" w:color="auto" w:fill="auto"/>
            <w:hideMark/>
          </w:tcPr>
          <w:p w14:paraId="3A8372F1" w14:textId="77777777" w:rsidR="00222ED8" w:rsidRPr="004807AB" w:rsidRDefault="00222ED8" w:rsidP="009D6D25">
            <w:pPr>
              <w:jc w:val="center"/>
              <w:rPr>
                <w:b/>
                <w:bCs/>
              </w:rPr>
            </w:pPr>
            <w:r w:rsidRPr="004807AB">
              <w:rPr>
                <w:b/>
                <w:bCs/>
              </w:rPr>
              <w:t>Код классификации источников финансирования дефицита бюджетов</w:t>
            </w:r>
          </w:p>
        </w:tc>
        <w:tc>
          <w:tcPr>
            <w:tcW w:w="5244" w:type="dxa"/>
            <w:gridSpan w:val="3"/>
            <w:vMerge w:val="restart"/>
            <w:tcBorders>
              <w:top w:val="single" w:sz="8" w:space="0" w:color="auto"/>
              <w:left w:val="single" w:sz="8" w:space="0" w:color="000000"/>
              <w:bottom w:val="nil"/>
              <w:right w:val="single" w:sz="8" w:space="0" w:color="000000"/>
            </w:tcBorders>
            <w:shd w:val="clear" w:color="auto" w:fill="auto"/>
            <w:hideMark/>
          </w:tcPr>
          <w:p w14:paraId="5FDD6A9B" w14:textId="77777777" w:rsidR="00222ED8" w:rsidRPr="004807AB" w:rsidRDefault="00222ED8" w:rsidP="009D6D25">
            <w:pPr>
              <w:jc w:val="center"/>
              <w:rPr>
                <w:b/>
                <w:bCs/>
              </w:rPr>
            </w:pPr>
            <w:r w:rsidRPr="004807AB">
              <w:rPr>
                <w:b/>
                <w:bCs/>
              </w:rPr>
              <w:t>Наименование кода классификации источников финансирования дефицита бюджетов</w:t>
            </w:r>
          </w:p>
        </w:tc>
        <w:tc>
          <w:tcPr>
            <w:tcW w:w="7375" w:type="dxa"/>
            <w:gridSpan w:val="11"/>
            <w:tcBorders>
              <w:top w:val="single" w:sz="8" w:space="0" w:color="auto"/>
              <w:left w:val="nil"/>
              <w:bottom w:val="single" w:sz="8" w:space="0" w:color="auto"/>
              <w:right w:val="single" w:sz="8" w:space="0" w:color="000000"/>
            </w:tcBorders>
            <w:shd w:val="clear" w:color="auto" w:fill="auto"/>
            <w:hideMark/>
          </w:tcPr>
          <w:p w14:paraId="4C4F9B18" w14:textId="77777777" w:rsidR="00222ED8" w:rsidRPr="004807AB" w:rsidRDefault="00222ED8" w:rsidP="009D6D25">
            <w:pPr>
              <w:jc w:val="center"/>
              <w:rPr>
                <w:b/>
                <w:bCs/>
              </w:rPr>
            </w:pPr>
            <w:r w:rsidRPr="004807AB">
              <w:rPr>
                <w:b/>
                <w:bCs/>
              </w:rPr>
              <w:t>Сумма руб.</w:t>
            </w:r>
          </w:p>
        </w:tc>
      </w:tr>
      <w:tr w:rsidR="00222ED8" w:rsidRPr="004807AB" w14:paraId="2ED7CD73" w14:textId="77777777" w:rsidTr="009D6D25">
        <w:trPr>
          <w:trHeight w:val="758"/>
        </w:trPr>
        <w:tc>
          <w:tcPr>
            <w:tcW w:w="3261" w:type="dxa"/>
            <w:gridSpan w:val="3"/>
            <w:vMerge/>
            <w:tcBorders>
              <w:top w:val="single" w:sz="8" w:space="0" w:color="auto"/>
              <w:left w:val="single" w:sz="8" w:space="0" w:color="auto"/>
              <w:bottom w:val="nil"/>
              <w:right w:val="single" w:sz="8" w:space="0" w:color="000000"/>
            </w:tcBorders>
            <w:vAlign w:val="center"/>
            <w:hideMark/>
          </w:tcPr>
          <w:p w14:paraId="34ACCB7F" w14:textId="77777777" w:rsidR="00222ED8" w:rsidRPr="004807AB" w:rsidRDefault="00222ED8" w:rsidP="009D6D25">
            <w:pPr>
              <w:rPr>
                <w:b/>
                <w:bCs/>
              </w:rPr>
            </w:pPr>
          </w:p>
        </w:tc>
        <w:tc>
          <w:tcPr>
            <w:tcW w:w="5244" w:type="dxa"/>
            <w:gridSpan w:val="3"/>
            <w:vMerge/>
            <w:tcBorders>
              <w:top w:val="single" w:sz="8" w:space="0" w:color="auto"/>
              <w:left w:val="single" w:sz="8" w:space="0" w:color="000000"/>
              <w:bottom w:val="nil"/>
              <w:right w:val="single" w:sz="8" w:space="0" w:color="000000"/>
            </w:tcBorders>
            <w:vAlign w:val="center"/>
            <w:hideMark/>
          </w:tcPr>
          <w:p w14:paraId="640787B9" w14:textId="77777777" w:rsidR="00222ED8" w:rsidRPr="004807AB" w:rsidRDefault="00222ED8" w:rsidP="009D6D25">
            <w:pPr>
              <w:rPr>
                <w:b/>
                <w:bCs/>
              </w:rPr>
            </w:pPr>
          </w:p>
        </w:tc>
        <w:tc>
          <w:tcPr>
            <w:tcW w:w="2292" w:type="dxa"/>
            <w:gridSpan w:val="5"/>
            <w:tcBorders>
              <w:top w:val="nil"/>
              <w:left w:val="nil"/>
              <w:bottom w:val="nil"/>
              <w:right w:val="single" w:sz="8" w:space="0" w:color="000000"/>
            </w:tcBorders>
            <w:shd w:val="clear" w:color="auto" w:fill="auto"/>
            <w:hideMark/>
          </w:tcPr>
          <w:p w14:paraId="0FEEB414" w14:textId="77777777" w:rsidR="00222ED8" w:rsidRPr="004807AB" w:rsidRDefault="00222ED8" w:rsidP="009D6D25">
            <w:pPr>
              <w:jc w:val="center"/>
              <w:rPr>
                <w:b/>
                <w:bCs/>
              </w:rPr>
            </w:pPr>
            <w:r w:rsidRPr="004807AB">
              <w:rPr>
                <w:b/>
                <w:bCs/>
              </w:rPr>
              <w:t xml:space="preserve"> 2024 год</w:t>
            </w:r>
          </w:p>
        </w:tc>
        <w:tc>
          <w:tcPr>
            <w:tcW w:w="2440" w:type="dxa"/>
            <w:gridSpan w:val="2"/>
            <w:tcBorders>
              <w:top w:val="nil"/>
              <w:left w:val="nil"/>
              <w:bottom w:val="nil"/>
              <w:right w:val="single" w:sz="8" w:space="0" w:color="000000"/>
            </w:tcBorders>
            <w:shd w:val="clear" w:color="auto" w:fill="auto"/>
            <w:hideMark/>
          </w:tcPr>
          <w:p w14:paraId="537F1E02" w14:textId="77777777" w:rsidR="00222ED8" w:rsidRPr="004807AB" w:rsidRDefault="00222ED8" w:rsidP="009D6D25">
            <w:pPr>
              <w:jc w:val="center"/>
              <w:rPr>
                <w:b/>
                <w:bCs/>
              </w:rPr>
            </w:pPr>
            <w:r w:rsidRPr="004807AB">
              <w:rPr>
                <w:b/>
                <w:bCs/>
              </w:rPr>
              <w:t xml:space="preserve"> 2025 год</w:t>
            </w:r>
          </w:p>
        </w:tc>
        <w:tc>
          <w:tcPr>
            <w:tcW w:w="2643" w:type="dxa"/>
            <w:gridSpan w:val="4"/>
            <w:tcBorders>
              <w:top w:val="nil"/>
              <w:left w:val="nil"/>
              <w:bottom w:val="nil"/>
              <w:right w:val="single" w:sz="8" w:space="0" w:color="auto"/>
            </w:tcBorders>
            <w:shd w:val="clear" w:color="auto" w:fill="auto"/>
            <w:hideMark/>
          </w:tcPr>
          <w:p w14:paraId="4EAF1C26" w14:textId="77777777" w:rsidR="00222ED8" w:rsidRPr="004807AB" w:rsidRDefault="00222ED8" w:rsidP="009D6D25">
            <w:pPr>
              <w:jc w:val="center"/>
              <w:rPr>
                <w:b/>
                <w:bCs/>
              </w:rPr>
            </w:pPr>
            <w:r w:rsidRPr="004807AB">
              <w:rPr>
                <w:b/>
                <w:bCs/>
              </w:rPr>
              <w:t xml:space="preserve"> 2026 год</w:t>
            </w:r>
          </w:p>
        </w:tc>
      </w:tr>
      <w:tr w:rsidR="00222ED8" w:rsidRPr="004807AB" w14:paraId="3FAFDE59" w14:textId="77777777" w:rsidTr="009D6D25">
        <w:trPr>
          <w:trHeight w:val="300"/>
        </w:trPr>
        <w:tc>
          <w:tcPr>
            <w:tcW w:w="3261" w:type="dxa"/>
            <w:gridSpan w:val="3"/>
            <w:tcBorders>
              <w:top w:val="single" w:sz="8" w:space="0" w:color="auto"/>
              <w:left w:val="single" w:sz="8" w:space="0" w:color="auto"/>
              <w:bottom w:val="single" w:sz="4" w:space="0" w:color="auto"/>
              <w:right w:val="single" w:sz="4" w:space="0" w:color="auto"/>
            </w:tcBorders>
            <w:shd w:val="clear" w:color="000000" w:fill="FFFFFF"/>
            <w:hideMark/>
          </w:tcPr>
          <w:p w14:paraId="27F180FB" w14:textId="77777777" w:rsidR="00222ED8" w:rsidRPr="004807AB" w:rsidRDefault="00222ED8" w:rsidP="009D6D25">
            <w:pPr>
              <w:rPr>
                <w:b/>
                <w:bCs/>
              </w:rPr>
            </w:pPr>
            <w:r w:rsidRPr="004807AB">
              <w:rPr>
                <w:b/>
                <w:bCs/>
              </w:rPr>
              <w:t>000 01 00 00 00 00 0000 000</w:t>
            </w:r>
          </w:p>
        </w:tc>
        <w:tc>
          <w:tcPr>
            <w:tcW w:w="5244" w:type="dxa"/>
            <w:gridSpan w:val="3"/>
            <w:tcBorders>
              <w:top w:val="single" w:sz="8" w:space="0" w:color="auto"/>
              <w:left w:val="nil"/>
              <w:bottom w:val="single" w:sz="4" w:space="0" w:color="auto"/>
              <w:right w:val="single" w:sz="4" w:space="0" w:color="auto"/>
            </w:tcBorders>
            <w:shd w:val="clear" w:color="000000" w:fill="FFFFFF"/>
            <w:hideMark/>
          </w:tcPr>
          <w:p w14:paraId="76EDEC9B" w14:textId="77777777" w:rsidR="00222ED8" w:rsidRPr="004807AB" w:rsidRDefault="00222ED8" w:rsidP="009D6D25">
            <w:pPr>
              <w:jc w:val="center"/>
              <w:rPr>
                <w:b/>
                <w:bCs/>
              </w:rPr>
            </w:pPr>
            <w:r w:rsidRPr="004807AB">
              <w:rPr>
                <w:b/>
                <w:bCs/>
              </w:rPr>
              <w:t>Источники внутреннего финансирования дефицитов бюджетов</w:t>
            </w:r>
          </w:p>
        </w:tc>
        <w:tc>
          <w:tcPr>
            <w:tcW w:w="2292" w:type="dxa"/>
            <w:gridSpan w:val="5"/>
            <w:tcBorders>
              <w:top w:val="single" w:sz="8" w:space="0" w:color="auto"/>
              <w:left w:val="nil"/>
              <w:bottom w:val="single" w:sz="4" w:space="0" w:color="auto"/>
              <w:right w:val="single" w:sz="4" w:space="0" w:color="auto"/>
            </w:tcBorders>
            <w:shd w:val="clear" w:color="000000" w:fill="FFFFFF"/>
            <w:hideMark/>
          </w:tcPr>
          <w:p w14:paraId="209AE4D4" w14:textId="77777777" w:rsidR="00222ED8" w:rsidRPr="004807AB" w:rsidRDefault="00222ED8" w:rsidP="009D6D25">
            <w:pPr>
              <w:jc w:val="center"/>
              <w:rPr>
                <w:b/>
                <w:bCs/>
              </w:rPr>
            </w:pPr>
            <w:r w:rsidRPr="004807AB">
              <w:rPr>
                <w:b/>
                <w:bCs/>
              </w:rPr>
              <w:t>21 769 325,27</w:t>
            </w:r>
          </w:p>
        </w:tc>
        <w:tc>
          <w:tcPr>
            <w:tcW w:w="2440" w:type="dxa"/>
            <w:gridSpan w:val="2"/>
            <w:tcBorders>
              <w:top w:val="single" w:sz="8" w:space="0" w:color="auto"/>
              <w:left w:val="nil"/>
              <w:bottom w:val="single" w:sz="4" w:space="0" w:color="auto"/>
              <w:right w:val="single" w:sz="4" w:space="0" w:color="auto"/>
            </w:tcBorders>
            <w:shd w:val="clear" w:color="000000" w:fill="FFFFFF"/>
            <w:hideMark/>
          </w:tcPr>
          <w:p w14:paraId="71496FDB" w14:textId="77777777" w:rsidR="00222ED8" w:rsidRPr="004807AB" w:rsidRDefault="00222ED8" w:rsidP="009D6D25">
            <w:pPr>
              <w:jc w:val="center"/>
              <w:rPr>
                <w:b/>
                <w:bCs/>
              </w:rPr>
            </w:pPr>
            <w:r w:rsidRPr="004807AB">
              <w:rPr>
                <w:b/>
                <w:bCs/>
              </w:rPr>
              <w:t>0,00</w:t>
            </w:r>
          </w:p>
        </w:tc>
        <w:tc>
          <w:tcPr>
            <w:tcW w:w="2643" w:type="dxa"/>
            <w:gridSpan w:val="4"/>
            <w:tcBorders>
              <w:top w:val="single" w:sz="8" w:space="0" w:color="auto"/>
              <w:left w:val="nil"/>
              <w:bottom w:val="single" w:sz="4" w:space="0" w:color="auto"/>
              <w:right w:val="single" w:sz="8" w:space="0" w:color="auto"/>
            </w:tcBorders>
            <w:shd w:val="clear" w:color="000000" w:fill="FFFFFF"/>
            <w:hideMark/>
          </w:tcPr>
          <w:p w14:paraId="29551268" w14:textId="77777777" w:rsidR="00222ED8" w:rsidRPr="004807AB" w:rsidRDefault="00222ED8" w:rsidP="009D6D25">
            <w:pPr>
              <w:jc w:val="center"/>
              <w:rPr>
                <w:b/>
                <w:bCs/>
              </w:rPr>
            </w:pPr>
            <w:r w:rsidRPr="004807AB">
              <w:rPr>
                <w:b/>
                <w:bCs/>
              </w:rPr>
              <w:t>0,00</w:t>
            </w:r>
          </w:p>
        </w:tc>
      </w:tr>
      <w:tr w:rsidR="00222ED8" w:rsidRPr="004807AB" w14:paraId="40ED60B3" w14:textId="77777777" w:rsidTr="009D6D25">
        <w:trPr>
          <w:trHeight w:val="51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58F1C982" w14:textId="77777777" w:rsidR="00222ED8" w:rsidRPr="004807AB" w:rsidRDefault="00222ED8" w:rsidP="009D6D25">
            <w:pPr>
              <w:rPr>
                <w:b/>
                <w:bCs/>
              </w:rPr>
            </w:pPr>
            <w:r w:rsidRPr="004807AB">
              <w:rPr>
                <w:b/>
                <w:bCs/>
              </w:rPr>
              <w:lastRenderedPageBreak/>
              <w:t>000 01 05 00 00 00 0000 000</w:t>
            </w:r>
          </w:p>
        </w:tc>
        <w:tc>
          <w:tcPr>
            <w:tcW w:w="5244" w:type="dxa"/>
            <w:gridSpan w:val="3"/>
            <w:tcBorders>
              <w:top w:val="nil"/>
              <w:left w:val="nil"/>
              <w:bottom w:val="single" w:sz="4" w:space="0" w:color="auto"/>
              <w:right w:val="single" w:sz="4" w:space="0" w:color="auto"/>
            </w:tcBorders>
            <w:shd w:val="clear" w:color="000000" w:fill="FFFFFF"/>
            <w:hideMark/>
          </w:tcPr>
          <w:p w14:paraId="4ECC5D83" w14:textId="77777777" w:rsidR="00222ED8" w:rsidRPr="004807AB" w:rsidRDefault="00222ED8" w:rsidP="009D6D25">
            <w:pPr>
              <w:jc w:val="center"/>
              <w:rPr>
                <w:b/>
                <w:bCs/>
              </w:rPr>
            </w:pPr>
            <w:r w:rsidRPr="004807AB">
              <w:rPr>
                <w:b/>
                <w:bCs/>
              </w:rPr>
              <w:t>Изменение остатков средств на счетах по учету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112C49E7" w14:textId="77777777" w:rsidR="00222ED8" w:rsidRPr="004807AB" w:rsidRDefault="00222ED8" w:rsidP="009D6D25">
            <w:pPr>
              <w:jc w:val="center"/>
              <w:rPr>
                <w:b/>
                <w:bCs/>
              </w:rPr>
            </w:pPr>
            <w:r w:rsidRPr="004807AB">
              <w:rPr>
                <w:b/>
                <w:bCs/>
              </w:rPr>
              <w:t>21 769 325,27</w:t>
            </w:r>
          </w:p>
        </w:tc>
        <w:tc>
          <w:tcPr>
            <w:tcW w:w="2440" w:type="dxa"/>
            <w:gridSpan w:val="2"/>
            <w:tcBorders>
              <w:top w:val="nil"/>
              <w:left w:val="nil"/>
              <w:bottom w:val="single" w:sz="4" w:space="0" w:color="auto"/>
              <w:right w:val="single" w:sz="4" w:space="0" w:color="auto"/>
            </w:tcBorders>
            <w:shd w:val="clear" w:color="000000" w:fill="FFFFFF"/>
            <w:hideMark/>
          </w:tcPr>
          <w:p w14:paraId="6B1BD831" w14:textId="77777777" w:rsidR="00222ED8" w:rsidRPr="004807AB" w:rsidRDefault="00222ED8" w:rsidP="009D6D25">
            <w:pPr>
              <w:jc w:val="center"/>
              <w:rPr>
                <w:b/>
                <w:bCs/>
              </w:rPr>
            </w:pPr>
            <w:r w:rsidRPr="004807AB">
              <w:rPr>
                <w:b/>
                <w:bCs/>
              </w:rPr>
              <w:t>0,00</w:t>
            </w:r>
          </w:p>
        </w:tc>
        <w:tc>
          <w:tcPr>
            <w:tcW w:w="2643" w:type="dxa"/>
            <w:gridSpan w:val="4"/>
            <w:tcBorders>
              <w:top w:val="nil"/>
              <w:left w:val="nil"/>
              <w:bottom w:val="single" w:sz="4" w:space="0" w:color="auto"/>
              <w:right w:val="single" w:sz="8" w:space="0" w:color="auto"/>
            </w:tcBorders>
            <w:shd w:val="clear" w:color="000000" w:fill="FFFFFF"/>
            <w:hideMark/>
          </w:tcPr>
          <w:p w14:paraId="2641AF43" w14:textId="77777777" w:rsidR="00222ED8" w:rsidRPr="004807AB" w:rsidRDefault="00222ED8" w:rsidP="009D6D25">
            <w:pPr>
              <w:jc w:val="center"/>
              <w:rPr>
                <w:b/>
                <w:bCs/>
              </w:rPr>
            </w:pPr>
            <w:r w:rsidRPr="004807AB">
              <w:rPr>
                <w:b/>
                <w:bCs/>
              </w:rPr>
              <w:t>0,00</w:t>
            </w:r>
          </w:p>
        </w:tc>
      </w:tr>
      <w:tr w:rsidR="00222ED8" w:rsidRPr="004807AB" w14:paraId="4DBA2D9A" w14:textId="77777777" w:rsidTr="009D6D25">
        <w:trPr>
          <w:trHeight w:val="30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6DA3982E" w14:textId="77777777" w:rsidR="00222ED8" w:rsidRPr="004807AB" w:rsidRDefault="00222ED8" w:rsidP="009D6D25">
            <w:pPr>
              <w:rPr>
                <w:b/>
                <w:bCs/>
              </w:rPr>
            </w:pPr>
            <w:r w:rsidRPr="004807AB">
              <w:rPr>
                <w:b/>
                <w:bCs/>
              </w:rPr>
              <w:t>000 01 05 00 00 00 0000 500</w:t>
            </w:r>
          </w:p>
        </w:tc>
        <w:tc>
          <w:tcPr>
            <w:tcW w:w="5244" w:type="dxa"/>
            <w:gridSpan w:val="3"/>
            <w:tcBorders>
              <w:top w:val="nil"/>
              <w:left w:val="nil"/>
              <w:bottom w:val="single" w:sz="4" w:space="0" w:color="auto"/>
              <w:right w:val="single" w:sz="4" w:space="0" w:color="auto"/>
            </w:tcBorders>
            <w:shd w:val="clear" w:color="000000" w:fill="FFFFFF"/>
            <w:hideMark/>
          </w:tcPr>
          <w:p w14:paraId="3811FECB" w14:textId="77777777" w:rsidR="00222ED8" w:rsidRPr="004807AB" w:rsidRDefault="00222ED8" w:rsidP="009D6D25">
            <w:pPr>
              <w:jc w:val="center"/>
              <w:rPr>
                <w:b/>
                <w:bCs/>
              </w:rPr>
            </w:pPr>
            <w:r w:rsidRPr="004807AB">
              <w:rPr>
                <w:b/>
                <w:bCs/>
              </w:rPr>
              <w:t>Увеличение остатков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256882BF" w14:textId="77777777" w:rsidR="00222ED8" w:rsidRPr="004807AB" w:rsidRDefault="00222ED8" w:rsidP="009D6D25">
            <w:pPr>
              <w:jc w:val="center"/>
              <w:rPr>
                <w:b/>
                <w:bCs/>
              </w:rPr>
            </w:pPr>
            <w:r w:rsidRPr="004807AB">
              <w:rPr>
                <w:b/>
                <w:bCs/>
              </w:rPr>
              <w:t>-464 289 963,73</w:t>
            </w:r>
          </w:p>
        </w:tc>
        <w:tc>
          <w:tcPr>
            <w:tcW w:w="2440" w:type="dxa"/>
            <w:gridSpan w:val="2"/>
            <w:tcBorders>
              <w:top w:val="nil"/>
              <w:left w:val="nil"/>
              <w:bottom w:val="single" w:sz="4" w:space="0" w:color="auto"/>
              <w:right w:val="single" w:sz="4" w:space="0" w:color="auto"/>
            </w:tcBorders>
            <w:shd w:val="clear" w:color="000000" w:fill="FFFFFF"/>
            <w:hideMark/>
          </w:tcPr>
          <w:p w14:paraId="356C9A6D" w14:textId="77777777" w:rsidR="00222ED8" w:rsidRPr="004807AB" w:rsidRDefault="00222ED8" w:rsidP="009D6D25">
            <w:pPr>
              <w:jc w:val="center"/>
              <w:rPr>
                <w:b/>
                <w:bCs/>
              </w:rPr>
            </w:pPr>
            <w:r w:rsidRPr="004807AB">
              <w:rPr>
                <w:b/>
                <w:bCs/>
              </w:rPr>
              <w:t>-398 999 459,97</w:t>
            </w:r>
          </w:p>
        </w:tc>
        <w:tc>
          <w:tcPr>
            <w:tcW w:w="2643" w:type="dxa"/>
            <w:gridSpan w:val="4"/>
            <w:tcBorders>
              <w:top w:val="nil"/>
              <w:left w:val="nil"/>
              <w:bottom w:val="single" w:sz="4" w:space="0" w:color="auto"/>
              <w:right w:val="single" w:sz="8" w:space="0" w:color="auto"/>
            </w:tcBorders>
            <w:shd w:val="clear" w:color="000000" w:fill="FFFFFF"/>
            <w:hideMark/>
          </w:tcPr>
          <w:p w14:paraId="226D148D" w14:textId="77777777" w:rsidR="00222ED8" w:rsidRPr="004807AB" w:rsidRDefault="00222ED8" w:rsidP="009D6D25">
            <w:pPr>
              <w:jc w:val="center"/>
              <w:rPr>
                <w:b/>
                <w:bCs/>
              </w:rPr>
            </w:pPr>
            <w:r w:rsidRPr="004807AB">
              <w:rPr>
                <w:b/>
                <w:bCs/>
              </w:rPr>
              <w:t>-422 690 967,46</w:t>
            </w:r>
          </w:p>
        </w:tc>
      </w:tr>
      <w:tr w:rsidR="00222ED8" w:rsidRPr="004807AB" w14:paraId="13AD4CD3" w14:textId="77777777" w:rsidTr="009D6D25">
        <w:trPr>
          <w:trHeight w:val="30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7A74589D" w14:textId="77777777" w:rsidR="00222ED8" w:rsidRPr="004807AB" w:rsidRDefault="00222ED8" w:rsidP="009D6D25">
            <w:r w:rsidRPr="004807AB">
              <w:t>000 01 05 02 00 00 0000 500</w:t>
            </w:r>
          </w:p>
        </w:tc>
        <w:tc>
          <w:tcPr>
            <w:tcW w:w="5244" w:type="dxa"/>
            <w:gridSpan w:val="3"/>
            <w:tcBorders>
              <w:top w:val="nil"/>
              <w:left w:val="nil"/>
              <w:bottom w:val="single" w:sz="4" w:space="0" w:color="auto"/>
              <w:right w:val="single" w:sz="4" w:space="0" w:color="auto"/>
            </w:tcBorders>
            <w:shd w:val="clear" w:color="000000" w:fill="FFFFFF"/>
            <w:hideMark/>
          </w:tcPr>
          <w:p w14:paraId="5C787FE9" w14:textId="77777777" w:rsidR="00222ED8" w:rsidRPr="004807AB" w:rsidRDefault="00222ED8" w:rsidP="009D6D25">
            <w:r w:rsidRPr="004807AB">
              <w:t>Увеличение прочих  остатков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15CFF7AC" w14:textId="77777777" w:rsidR="00222ED8" w:rsidRPr="004807AB" w:rsidRDefault="00222ED8" w:rsidP="009D6D25">
            <w:pPr>
              <w:jc w:val="center"/>
            </w:pPr>
            <w:r w:rsidRPr="004807AB">
              <w:t>-464 289 963,73</w:t>
            </w:r>
          </w:p>
        </w:tc>
        <w:tc>
          <w:tcPr>
            <w:tcW w:w="2440" w:type="dxa"/>
            <w:gridSpan w:val="2"/>
            <w:tcBorders>
              <w:top w:val="nil"/>
              <w:left w:val="nil"/>
              <w:bottom w:val="single" w:sz="4" w:space="0" w:color="auto"/>
              <w:right w:val="single" w:sz="4" w:space="0" w:color="auto"/>
            </w:tcBorders>
            <w:shd w:val="clear" w:color="000000" w:fill="FFFFFF"/>
            <w:hideMark/>
          </w:tcPr>
          <w:p w14:paraId="665D35C8" w14:textId="77777777" w:rsidR="00222ED8" w:rsidRPr="004807AB" w:rsidRDefault="00222ED8" w:rsidP="009D6D25">
            <w:pPr>
              <w:jc w:val="center"/>
            </w:pPr>
            <w:r w:rsidRPr="004807AB">
              <w:t>-398 999 459,97</w:t>
            </w:r>
          </w:p>
        </w:tc>
        <w:tc>
          <w:tcPr>
            <w:tcW w:w="2643" w:type="dxa"/>
            <w:gridSpan w:val="4"/>
            <w:tcBorders>
              <w:top w:val="nil"/>
              <w:left w:val="nil"/>
              <w:bottom w:val="single" w:sz="4" w:space="0" w:color="auto"/>
              <w:right w:val="single" w:sz="8" w:space="0" w:color="auto"/>
            </w:tcBorders>
            <w:shd w:val="clear" w:color="000000" w:fill="FFFFFF"/>
            <w:hideMark/>
          </w:tcPr>
          <w:p w14:paraId="20E5319E" w14:textId="77777777" w:rsidR="00222ED8" w:rsidRPr="004807AB" w:rsidRDefault="00222ED8" w:rsidP="009D6D25">
            <w:pPr>
              <w:jc w:val="center"/>
            </w:pPr>
            <w:r w:rsidRPr="004807AB">
              <w:t>-422 690 967,46</w:t>
            </w:r>
          </w:p>
        </w:tc>
      </w:tr>
      <w:tr w:rsidR="00222ED8" w:rsidRPr="004807AB" w14:paraId="39752351" w14:textId="77777777" w:rsidTr="009D6D25">
        <w:trPr>
          <w:trHeight w:val="30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7A68E6A2" w14:textId="77777777" w:rsidR="00222ED8" w:rsidRPr="004807AB" w:rsidRDefault="00222ED8" w:rsidP="009D6D25">
            <w:r w:rsidRPr="004807AB">
              <w:t>000 01 05 02 01 00 0000 510</w:t>
            </w:r>
          </w:p>
        </w:tc>
        <w:tc>
          <w:tcPr>
            <w:tcW w:w="5244" w:type="dxa"/>
            <w:gridSpan w:val="3"/>
            <w:tcBorders>
              <w:top w:val="nil"/>
              <w:left w:val="nil"/>
              <w:bottom w:val="single" w:sz="4" w:space="0" w:color="auto"/>
              <w:right w:val="single" w:sz="4" w:space="0" w:color="auto"/>
            </w:tcBorders>
            <w:shd w:val="clear" w:color="000000" w:fill="FFFFFF"/>
            <w:hideMark/>
          </w:tcPr>
          <w:p w14:paraId="2564C698" w14:textId="77777777" w:rsidR="00222ED8" w:rsidRPr="004807AB" w:rsidRDefault="00222ED8" w:rsidP="009D6D25">
            <w:r w:rsidRPr="004807AB">
              <w:t>Увеличение прочих  остатков денежных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262384DF" w14:textId="77777777" w:rsidR="00222ED8" w:rsidRPr="004807AB" w:rsidRDefault="00222ED8" w:rsidP="009D6D25">
            <w:pPr>
              <w:jc w:val="center"/>
            </w:pPr>
            <w:r w:rsidRPr="004807AB">
              <w:t>-464 289 963,73</w:t>
            </w:r>
          </w:p>
        </w:tc>
        <w:tc>
          <w:tcPr>
            <w:tcW w:w="2440" w:type="dxa"/>
            <w:gridSpan w:val="2"/>
            <w:tcBorders>
              <w:top w:val="nil"/>
              <w:left w:val="nil"/>
              <w:bottom w:val="single" w:sz="4" w:space="0" w:color="auto"/>
              <w:right w:val="single" w:sz="4" w:space="0" w:color="auto"/>
            </w:tcBorders>
            <w:shd w:val="clear" w:color="000000" w:fill="FFFFFF"/>
            <w:hideMark/>
          </w:tcPr>
          <w:p w14:paraId="3BAD15B6" w14:textId="77777777" w:rsidR="00222ED8" w:rsidRPr="004807AB" w:rsidRDefault="00222ED8" w:rsidP="009D6D25">
            <w:pPr>
              <w:jc w:val="center"/>
            </w:pPr>
            <w:r w:rsidRPr="004807AB">
              <w:t>-398 999 459,97</w:t>
            </w:r>
          </w:p>
        </w:tc>
        <w:tc>
          <w:tcPr>
            <w:tcW w:w="2643" w:type="dxa"/>
            <w:gridSpan w:val="4"/>
            <w:tcBorders>
              <w:top w:val="nil"/>
              <w:left w:val="nil"/>
              <w:bottom w:val="single" w:sz="4" w:space="0" w:color="auto"/>
              <w:right w:val="single" w:sz="8" w:space="0" w:color="auto"/>
            </w:tcBorders>
            <w:shd w:val="clear" w:color="000000" w:fill="FFFFFF"/>
            <w:hideMark/>
          </w:tcPr>
          <w:p w14:paraId="7A26B185" w14:textId="77777777" w:rsidR="00222ED8" w:rsidRPr="004807AB" w:rsidRDefault="00222ED8" w:rsidP="009D6D25">
            <w:pPr>
              <w:jc w:val="center"/>
            </w:pPr>
            <w:r w:rsidRPr="004807AB">
              <w:t>-422 690 967,46</w:t>
            </w:r>
          </w:p>
        </w:tc>
      </w:tr>
      <w:tr w:rsidR="00222ED8" w:rsidRPr="004807AB" w14:paraId="258C7659" w14:textId="77777777" w:rsidTr="009D6D25">
        <w:trPr>
          <w:trHeight w:val="51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5DD8B8C2" w14:textId="77777777" w:rsidR="00222ED8" w:rsidRPr="004807AB" w:rsidRDefault="00222ED8" w:rsidP="009D6D25">
            <w:r w:rsidRPr="004807AB">
              <w:t>053 01 05 02 01 05 0000 510</w:t>
            </w:r>
          </w:p>
        </w:tc>
        <w:tc>
          <w:tcPr>
            <w:tcW w:w="5244" w:type="dxa"/>
            <w:gridSpan w:val="3"/>
            <w:tcBorders>
              <w:top w:val="nil"/>
              <w:left w:val="nil"/>
              <w:bottom w:val="single" w:sz="4" w:space="0" w:color="auto"/>
              <w:right w:val="single" w:sz="4" w:space="0" w:color="auto"/>
            </w:tcBorders>
            <w:shd w:val="clear" w:color="000000" w:fill="FFFFFF"/>
            <w:hideMark/>
          </w:tcPr>
          <w:p w14:paraId="5E34DE9D" w14:textId="77777777" w:rsidR="00222ED8" w:rsidRPr="004807AB" w:rsidRDefault="00222ED8" w:rsidP="009D6D25">
            <w:r w:rsidRPr="004807AB">
              <w:t>Увеличение прочих  остатков денежных средств бюджетов муниципальных районов</w:t>
            </w:r>
          </w:p>
        </w:tc>
        <w:tc>
          <w:tcPr>
            <w:tcW w:w="2292" w:type="dxa"/>
            <w:gridSpan w:val="5"/>
            <w:tcBorders>
              <w:top w:val="nil"/>
              <w:left w:val="nil"/>
              <w:bottom w:val="single" w:sz="4" w:space="0" w:color="auto"/>
              <w:right w:val="single" w:sz="4" w:space="0" w:color="auto"/>
            </w:tcBorders>
            <w:shd w:val="clear" w:color="auto" w:fill="auto"/>
            <w:hideMark/>
          </w:tcPr>
          <w:p w14:paraId="2D4D1BB5" w14:textId="77777777" w:rsidR="00222ED8" w:rsidRPr="004807AB" w:rsidRDefault="00222ED8" w:rsidP="009D6D25">
            <w:pPr>
              <w:jc w:val="center"/>
            </w:pPr>
            <w:r w:rsidRPr="004807AB">
              <w:t>-464 289 963,73</w:t>
            </w:r>
          </w:p>
        </w:tc>
        <w:tc>
          <w:tcPr>
            <w:tcW w:w="2440" w:type="dxa"/>
            <w:gridSpan w:val="2"/>
            <w:tcBorders>
              <w:top w:val="nil"/>
              <w:left w:val="nil"/>
              <w:bottom w:val="single" w:sz="4" w:space="0" w:color="auto"/>
              <w:right w:val="single" w:sz="4" w:space="0" w:color="auto"/>
            </w:tcBorders>
            <w:shd w:val="clear" w:color="auto" w:fill="auto"/>
            <w:hideMark/>
          </w:tcPr>
          <w:p w14:paraId="022CAD19" w14:textId="77777777" w:rsidR="00222ED8" w:rsidRPr="004807AB" w:rsidRDefault="00222ED8" w:rsidP="009D6D25">
            <w:pPr>
              <w:jc w:val="center"/>
            </w:pPr>
            <w:r w:rsidRPr="004807AB">
              <w:t>-398 999 459,97</w:t>
            </w:r>
          </w:p>
        </w:tc>
        <w:tc>
          <w:tcPr>
            <w:tcW w:w="2643" w:type="dxa"/>
            <w:gridSpan w:val="4"/>
            <w:tcBorders>
              <w:top w:val="nil"/>
              <w:left w:val="nil"/>
              <w:bottom w:val="single" w:sz="4" w:space="0" w:color="auto"/>
              <w:right w:val="single" w:sz="8" w:space="0" w:color="auto"/>
            </w:tcBorders>
            <w:shd w:val="clear" w:color="auto" w:fill="auto"/>
            <w:hideMark/>
          </w:tcPr>
          <w:p w14:paraId="06F9505B" w14:textId="77777777" w:rsidR="00222ED8" w:rsidRPr="004807AB" w:rsidRDefault="00222ED8" w:rsidP="009D6D25">
            <w:pPr>
              <w:jc w:val="center"/>
            </w:pPr>
            <w:r w:rsidRPr="004807AB">
              <w:t>-422 690 967,46</w:t>
            </w:r>
          </w:p>
        </w:tc>
      </w:tr>
      <w:tr w:rsidR="00222ED8" w:rsidRPr="004807AB" w14:paraId="57894B16" w14:textId="77777777" w:rsidTr="009D6D25">
        <w:trPr>
          <w:trHeight w:val="30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18A50326" w14:textId="77777777" w:rsidR="00222ED8" w:rsidRPr="004807AB" w:rsidRDefault="00222ED8" w:rsidP="009D6D25">
            <w:pPr>
              <w:rPr>
                <w:b/>
                <w:bCs/>
              </w:rPr>
            </w:pPr>
            <w:r w:rsidRPr="004807AB">
              <w:rPr>
                <w:b/>
                <w:bCs/>
              </w:rPr>
              <w:t>000 01 05 00 00 00 0000 600</w:t>
            </w:r>
          </w:p>
        </w:tc>
        <w:tc>
          <w:tcPr>
            <w:tcW w:w="5244" w:type="dxa"/>
            <w:gridSpan w:val="3"/>
            <w:tcBorders>
              <w:top w:val="nil"/>
              <w:left w:val="nil"/>
              <w:bottom w:val="single" w:sz="4" w:space="0" w:color="auto"/>
              <w:right w:val="single" w:sz="4" w:space="0" w:color="auto"/>
            </w:tcBorders>
            <w:shd w:val="clear" w:color="000000" w:fill="FFFFFF"/>
            <w:hideMark/>
          </w:tcPr>
          <w:p w14:paraId="0D7696B2" w14:textId="77777777" w:rsidR="00222ED8" w:rsidRPr="004807AB" w:rsidRDefault="00222ED8" w:rsidP="009D6D25">
            <w:pPr>
              <w:jc w:val="center"/>
              <w:rPr>
                <w:b/>
                <w:bCs/>
              </w:rPr>
            </w:pPr>
            <w:r w:rsidRPr="004807AB">
              <w:rPr>
                <w:b/>
                <w:bCs/>
              </w:rPr>
              <w:t>Уменьшение остатков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197FEA3E" w14:textId="77777777" w:rsidR="00222ED8" w:rsidRPr="004807AB" w:rsidRDefault="00222ED8" w:rsidP="009D6D25">
            <w:pPr>
              <w:jc w:val="center"/>
              <w:rPr>
                <w:b/>
                <w:bCs/>
              </w:rPr>
            </w:pPr>
            <w:r w:rsidRPr="004807AB">
              <w:rPr>
                <w:b/>
                <w:bCs/>
              </w:rPr>
              <w:t>486 059 289,00</w:t>
            </w:r>
          </w:p>
        </w:tc>
        <w:tc>
          <w:tcPr>
            <w:tcW w:w="2440" w:type="dxa"/>
            <w:gridSpan w:val="2"/>
            <w:tcBorders>
              <w:top w:val="nil"/>
              <w:left w:val="nil"/>
              <w:bottom w:val="single" w:sz="4" w:space="0" w:color="auto"/>
              <w:right w:val="single" w:sz="4" w:space="0" w:color="auto"/>
            </w:tcBorders>
            <w:shd w:val="clear" w:color="000000" w:fill="FFFFFF"/>
            <w:hideMark/>
          </w:tcPr>
          <w:p w14:paraId="5B4A17DD" w14:textId="77777777" w:rsidR="00222ED8" w:rsidRPr="004807AB" w:rsidRDefault="00222ED8" w:rsidP="009D6D25">
            <w:pPr>
              <w:jc w:val="center"/>
              <w:rPr>
                <w:b/>
                <w:bCs/>
              </w:rPr>
            </w:pPr>
            <w:r w:rsidRPr="004807AB">
              <w:rPr>
                <w:b/>
                <w:bCs/>
              </w:rPr>
              <w:t>398 999 459,97</w:t>
            </w:r>
          </w:p>
        </w:tc>
        <w:tc>
          <w:tcPr>
            <w:tcW w:w="2643" w:type="dxa"/>
            <w:gridSpan w:val="4"/>
            <w:tcBorders>
              <w:top w:val="nil"/>
              <w:left w:val="nil"/>
              <w:bottom w:val="single" w:sz="4" w:space="0" w:color="auto"/>
              <w:right w:val="single" w:sz="8" w:space="0" w:color="auto"/>
            </w:tcBorders>
            <w:shd w:val="clear" w:color="000000" w:fill="FFFFFF"/>
            <w:hideMark/>
          </w:tcPr>
          <w:p w14:paraId="4482587B" w14:textId="77777777" w:rsidR="00222ED8" w:rsidRPr="004807AB" w:rsidRDefault="00222ED8" w:rsidP="009D6D25">
            <w:pPr>
              <w:jc w:val="center"/>
              <w:rPr>
                <w:b/>
                <w:bCs/>
              </w:rPr>
            </w:pPr>
            <w:r w:rsidRPr="004807AB">
              <w:rPr>
                <w:b/>
                <w:bCs/>
              </w:rPr>
              <w:t>422 690 967,46</w:t>
            </w:r>
          </w:p>
        </w:tc>
      </w:tr>
      <w:tr w:rsidR="00222ED8" w:rsidRPr="004807AB" w14:paraId="54B30B1C" w14:textId="77777777" w:rsidTr="009D6D25">
        <w:trPr>
          <w:trHeight w:val="30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4912741E" w14:textId="77777777" w:rsidR="00222ED8" w:rsidRPr="004807AB" w:rsidRDefault="00222ED8" w:rsidP="009D6D25">
            <w:r w:rsidRPr="004807AB">
              <w:t>000 01 05 02 00 00 0000 600</w:t>
            </w:r>
          </w:p>
        </w:tc>
        <w:tc>
          <w:tcPr>
            <w:tcW w:w="5244" w:type="dxa"/>
            <w:gridSpan w:val="3"/>
            <w:tcBorders>
              <w:top w:val="nil"/>
              <w:left w:val="nil"/>
              <w:bottom w:val="single" w:sz="4" w:space="0" w:color="auto"/>
              <w:right w:val="single" w:sz="4" w:space="0" w:color="auto"/>
            </w:tcBorders>
            <w:shd w:val="clear" w:color="000000" w:fill="FFFFFF"/>
            <w:hideMark/>
          </w:tcPr>
          <w:p w14:paraId="63FD76AB" w14:textId="77777777" w:rsidR="00222ED8" w:rsidRPr="004807AB" w:rsidRDefault="00222ED8" w:rsidP="009D6D25">
            <w:r w:rsidRPr="004807AB">
              <w:t>Уменьшение прочих  остатков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0DBE5AD0" w14:textId="77777777" w:rsidR="00222ED8" w:rsidRPr="004807AB" w:rsidRDefault="00222ED8" w:rsidP="009D6D25">
            <w:pPr>
              <w:jc w:val="center"/>
            </w:pPr>
            <w:r w:rsidRPr="004807AB">
              <w:t>486 059 289,00</w:t>
            </w:r>
          </w:p>
        </w:tc>
        <w:tc>
          <w:tcPr>
            <w:tcW w:w="2440" w:type="dxa"/>
            <w:gridSpan w:val="2"/>
            <w:tcBorders>
              <w:top w:val="nil"/>
              <w:left w:val="nil"/>
              <w:bottom w:val="single" w:sz="4" w:space="0" w:color="auto"/>
              <w:right w:val="single" w:sz="4" w:space="0" w:color="auto"/>
            </w:tcBorders>
            <w:shd w:val="clear" w:color="000000" w:fill="FFFFFF"/>
            <w:hideMark/>
          </w:tcPr>
          <w:p w14:paraId="5AAE8520" w14:textId="77777777" w:rsidR="00222ED8" w:rsidRPr="004807AB" w:rsidRDefault="00222ED8" w:rsidP="009D6D25">
            <w:pPr>
              <w:jc w:val="center"/>
            </w:pPr>
            <w:r w:rsidRPr="004807AB">
              <w:t>398 999 459,97</w:t>
            </w:r>
          </w:p>
        </w:tc>
        <w:tc>
          <w:tcPr>
            <w:tcW w:w="2643" w:type="dxa"/>
            <w:gridSpan w:val="4"/>
            <w:tcBorders>
              <w:top w:val="nil"/>
              <w:left w:val="nil"/>
              <w:bottom w:val="single" w:sz="4" w:space="0" w:color="auto"/>
              <w:right w:val="single" w:sz="8" w:space="0" w:color="auto"/>
            </w:tcBorders>
            <w:shd w:val="clear" w:color="000000" w:fill="FFFFFF"/>
            <w:hideMark/>
          </w:tcPr>
          <w:p w14:paraId="7435F2DD" w14:textId="77777777" w:rsidR="00222ED8" w:rsidRPr="004807AB" w:rsidRDefault="00222ED8" w:rsidP="009D6D25">
            <w:pPr>
              <w:jc w:val="center"/>
            </w:pPr>
            <w:r w:rsidRPr="004807AB">
              <w:t>422 690 967,46</w:t>
            </w:r>
          </w:p>
        </w:tc>
      </w:tr>
      <w:tr w:rsidR="00222ED8" w:rsidRPr="004807AB" w14:paraId="5860D813" w14:textId="77777777" w:rsidTr="009D6D25">
        <w:trPr>
          <w:trHeight w:val="30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73BE10B4" w14:textId="77777777" w:rsidR="00222ED8" w:rsidRPr="004807AB" w:rsidRDefault="00222ED8" w:rsidP="009D6D25">
            <w:r w:rsidRPr="004807AB">
              <w:t>000 01 05 02 01 00 0000 610</w:t>
            </w:r>
          </w:p>
        </w:tc>
        <w:tc>
          <w:tcPr>
            <w:tcW w:w="5244" w:type="dxa"/>
            <w:gridSpan w:val="3"/>
            <w:tcBorders>
              <w:top w:val="nil"/>
              <w:left w:val="nil"/>
              <w:bottom w:val="single" w:sz="4" w:space="0" w:color="auto"/>
              <w:right w:val="single" w:sz="4" w:space="0" w:color="auto"/>
            </w:tcBorders>
            <w:shd w:val="clear" w:color="000000" w:fill="FFFFFF"/>
            <w:hideMark/>
          </w:tcPr>
          <w:p w14:paraId="5D93B9EE" w14:textId="77777777" w:rsidR="00222ED8" w:rsidRPr="004807AB" w:rsidRDefault="00222ED8" w:rsidP="009D6D25">
            <w:r w:rsidRPr="004807AB">
              <w:t>Уменьшение прочих  остатков денежных средств бюджетов</w:t>
            </w:r>
          </w:p>
        </w:tc>
        <w:tc>
          <w:tcPr>
            <w:tcW w:w="2292" w:type="dxa"/>
            <w:gridSpan w:val="5"/>
            <w:tcBorders>
              <w:top w:val="nil"/>
              <w:left w:val="nil"/>
              <w:bottom w:val="single" w:sz="4" w:space="0" w:color="auto"/>
              <w:right w:val="single" w:sz="4" w:space="0" w:color="auto"/>
            </w:tcBorders>
            <w:shd w:val="clear" w:color="000000" w:fill="FFFFFF"/>
            <w:hideMark/>
          </w:tcPr>
          <w:p w14:paraId="0750D913" w14:textId="77777777" w:rsidR="00222ED8" w:rsidRPr="004807AB" w:rsidRDefault="00222ED8" w:rsidP="009D6D25">
            <w:pPr>
              <w:jc w:val="center"/>
            </w:pPr>
            <w:r w:rsidRPr="004807AB">
              <w:t>486 059 289,00</w:t>
            </w:r>
          </w:p>
        </w:tc>
        <w:tc>
          <w:tcPr>
            <w:tcW w:w="2440" w:type="dxa"/>
            <w:gridSpan w:val="2"/>
            <w:tcBorders>
              <w:top w:val="nil"/>
              <w:left w:val="nil"/>
              <w:bottom w:val="single" w:sz="4" w:space="0" w:color="auto"/>
              <w:right w:val="single" w:sz="4" w:space="0" w:color="auto"/>
            </w:tcBorders>
            <w:shd w:val="clear" w:color="000000" w:fill="FFFFFF"/>
            <w:hideMark/>
          </w:tcPr>
          <w:p w14:paraId="43A459CF" w14:textId="77777777" w:rsidR="00222ED8" w:rsidRPr="004807AB" w:rsidRDefault="00222ED8" w:rsidP="009D6D25">
            <w:pPr>
              <w:jc w:val="center"/>
            </w:pPr>
            <w:r w:rsidRPr="004807AB">
              <w:t>398 999 459,97</w:t>
            </w:r>
          </w:p>
        </w:tc>
        <w:tc>
          <w:tcPr>
            <w:tcW w:w="2643" w:type="dxa"/>
            <w:gridSpan w:val="4"/>
            <w:tcBorders>
              <w:top w:val="nil"/>
              <w:left w:val="nil"/>
              <w:bottom w:val="single" w:sz="4" w:space="0" w:color="auto"/>
              <w:right w:val="single" w:sz="8" w:space="0" w:color="auto"/>
            </w:tcBorders>
            <w:shd w:val="clear" w:color="000000" w:fill="FFFFFF"/>
            <w:hideMark/>
          </w:tcPr>
          <w:p w14:paraId="131644FA" w14:textId="77777777" w:rsidR="00222ED8" w:rsidRPr="004807AB" w:rsidRDefault="00222ED8" w:rsidP="009D6D25">
            <w:pPr>
              <w:jc w:val="center"/>
            </w:pPr>
            <w:r w:rsidRPr="004807AB">
              <w:t>422 690 967,46</w:t>
            </w:r>
          </w:p>
        </w:tc>
      </w:tr>
      <w:tr w:rsidR="00222ED8" w:rsidRPr="004807AB" w14:paraId="27A830D9" w14:textId="77777777" w:rsidTr="009D6D25">
        <w:trPr>
          <w:trHeight w:val="510"/>
        </w:trPr>
        <w:tc>
          <w:tcPr>
            <w:tcW w:w="3261" w:type="dxa"/>
            <w:gridSpan w:val="3"/>
            <w:tcBorders>
              <w:top w:val="nil"/>
              <w:left w:val="single" w:sz="8" w:space="0" w:color="auto"/>
              <w:bottom w:val="single" w:sz="4" w:space="0" w:color="auto"/>
              <w:right w:val="single" w:sz="4" w:space="0" w:color="auto"/>
            </w:tcBorders>
            <w:shd w:val="clear" w:color="000000" w:fill="FFFFFF"/>
            <w:hideMark/>
          </w:tcPr>
          <w:p w14:paraId="164E4605" w14:textId="77777777" w:rsidR="00222ED8" w:rsidRPr="004807AB" w:rsidRDefault="00222ED8" w:rsidP="009D6D25">
            <w:r w:rsidRPr="004807AB">
              <w:t>053 01 05 02 01 05 0000 610</w:t>
            </w:r>
          </w:p>
        </w:tc>
        <w:tc>
          <w:tcPr>
            <w:tcW w:w="5244" w:type="dxa"/>
            <w:gridSpan w:val="3"/>
            <w:tcBorders>
              <w:top w:val="nil"/>
              <w:left w:val="nil"/>
              <w:bottom w:val="single" w:sz="4" w:space="0" w:color="auto"/>
              <w:right w:val="single" w:sz="4" w:space="0" w:color="auto"/>
            </w:tcBorders>
            <w:shd w:val="clear" w:color="000000" w:fill="FFFFFF"/>
            <w:hideMark/>
          </w:tcPr>
          <w:p w14:paraId="53E0DD9F" w14:textId="77777777" w:rsidR="00222ED8" w:rsidRPr="004807AB" w:rsidRDefault="00222ED8" w:rsidP="009D6D25">
            <w:r w:rsidRPr="004807AB">
              <w:t>Уменьшение прочих  остатков денежных средств бюджетов муниципальных районов</w:t>
            </w:r>
          </w:p>
        </w:tc>
        <w:tc>
          <w:tcPr>
            <w:tcW w:w="2292" w:type="dxa"/>
            <w:gridSpan w:val="5"/>
            <w:tcBorders>
              <w:top w:val="nil"/>
              <w:left w:val="nil"/>
              <w:bottom w:val="single" w:sz="4" w:space="0" w:color="auto"/>
              <w:right w:val="single" w:sz="4" w:space="0" w:color="auto"/>
            </w:tcBorders>
            <w:shd w:val="clear" w:color="auto" w:fill="auto"/>
            <w:hideMark/>
          </w:tcPr>
          <w:p w14:paraId="74A2F241" w14:textId="77777777" w:rsidR="00222ED8" w:rsidRPr="004807AB" w:rsidRDefault="00222ED8" w:rsidP="009D6D25">
            <w:pPr>
              <w:jc w:val="center"/>
            </w:pPr>
            <w:r w:rsidRPr="004807AB">
              <w:t>486 059 289,00</w:t>
            </w:r>
          </w:p>
        </w:tc>
        <w:tc>
          <w:tcPr>
            <w:tcW w:w="2440" w:type="dxa"/>
            <w:gridSpan w:val="2"/>
            <w:tcBorders>
              <w:top w:val="nil"/>
              <w:left w:val="nil"/>
              <w:bottom w:val="single" w:sz="4" w:space="0" w:color="auto"/>
              <w:right w:val="single" w:sz="4" w:space="0" w:color="auto"/>
            </w:tcBorders>
            <w:shd w:val="clear" w:color="auto" w:fill="auto"/>
            <w:hideMark/>
          </w:tcPr>
          <w:p w14:paraId="2A348B1F" w14:textId="77777777" w:rsidR="00222ED8" w:rsidRPr="004807AB" w:rsidRDefault="00222ED8" w:rsidP="009D6D25">
            <w:pPr>
              <w:jc w:val="center"/>
            </w:pPr>
            <w:r w:rsidRPr="004807AB">
              <w:t>398 999 459,97</w:t>
            </w:r>
          </w:p>
        </w:tc>
        <w:tc>
          <w:tcPr>
            <w:tcW w:w="2643" w:type="dxa"/>
            <w:gridSpan w:val="4"/>
            <w:tcBorders>
              <w:top w:val="nil"/>
              <w:left w:val="nil"/>
              <w:bottom w:val="single" w:sz="4" w:space="0" w:color="auto"/>
              <w:right w:val="single" w:sz="8" w:space="0" w:color="auto"/>
            </w:tcBorders>
            <w:shd w:val="clear" w:color="auto" w:fill="auto"/>
            <w:hideMark/>
          </w:tcPr>
          <w:p w14:paraId="3CC9E021" w14:textId="77777777" w:rsidR="00222ED8" w:rsidRPr="004807AB" w:rsidRDefault="00222ED8" w:rsidP="009D6D25">
            <w:pPr>
              <w:jc w:val="center"/>
            </w:pPr>
            <w:r w:rsidRPr="004807AB">
              <w:t>422 690 967,46</w:t>
            </w:r>
          </w:p>
        </w:tc>
      </w:tr>
      <w:tr w:rsidR="00222ED8" w:rsidRPr="004807AB" w14:paraId="54D43100" w14:textId="77777777" w:rsidTr="009D6D25">
        <w:trPr>
          <w:trHeight w:val="315"/>
        </w:trPr>
        <w:tc>
          <w:tcPr>
            <w:tcW w:w="15880" w:type="dxa"/>
            <w:gridSpan w:val="17"/>
            <w:tcBorders>
              <w:top w:val="nil"/>
              <w:left w:val="nil"/>
              <w:bottom w:val="nil"/>
              <w:right w:val="nil"/>
            </w:tcBorders>
            <w:shd w:val="clear" w:color="000000" w:fill="FFFFFF"/>
            <w:vAlign w:val="bottom"/>
            <w:hideMark/>
          </w:tcPr>
          <w:p w14:paraId="7A66CD05" w14:textId="77777777" w:rsidR="00222ED8" w:rsidRPr="004807AB" w:rsidRDefault="00222ED8" w:rsidP="009D6D25">
            <w:pPr>
              <w:jc w:val="right"/>
              <w:rPr>
                <w:b/>
                <w:bCs/>
              </w:rPr>
            </w:pPr>
            <w:bookmarkStart w:id="118" w:name="RANGE!A2:D224"/>
            <w:r w:rsidRPr="004807AB">
              <w:rPr>
                <w:b/>
                <w:bCs/>
              </w:rPr>
              <w:t>Приложение 6</w:t>
            </w:r>
            <w:bookmarkEnd w:id="118"/>
          </w:p>
        </w:tc>
      </w:tr>
      <w:tr w:rsidR="00222ED8" w:rsidRPr="004807AB" w14:paraId="2ADAC080" w14:textId="77777777" w:rsidTr="009D6D25">
        <w:trPr>
          <w:trHeight w:val="885"/>
        </w:trPr>
        <w:tc>
          <w:tcPr>
            <w:tcW w:w="15880" w:type="dxa"/>
            <w:gridSpan w:val="17"/>
            <w:tcBorders>
              <w:top w:val="nil"/>
              <w:left w:val="nil"/>
              <w:bottom w:val="nil"/>
              <w:right w:val="nil"/>
            </w:tcBorders>
            <w:shd w:val="clear" w:color="000000" w:fill="FFFFFF"/>
            <w:vAlign w:val="bottom"/>
            <w:hideMark/>
          </w:tcPr>
          <w:p w14:paraId="6B68B453" w14:textId="77777777" w:rsidR="00222ED8" w:rsidRPr="004807AB" w:rsidRDefault="00222ED8" w:rsidP="009D6D25">
            <w:pPr>
              <w:jc w:val="right"/>
            </w:pPr>
            <w:r w:rsidRPr="004807AB">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222ED8" w:rsidRPr="004807AB" w14:paraId="1A739A0B" w14:textId="77777777" w:rsidTr="009D6D25">
        <w:trPr>
          <w:trHeight w:val="315"/>
        </w:trPr>
        <w:tc>
          <w:tcPr>
            <w:tcW w:w="15880" w:type="dxa"/>
            <w:gridSpan w:val="17"/>
            <w:tcBorders>
              <w:top w:val="nil"/>
              <w:left w:val="nil"/>
              <w:bottom w:val="nil"/>
              <w:right w:val="nil"/>
            </w:tcBorders>
            <w:shd w:val="clear" w:color="000000" w:fill="FFFFFF"/>
            <w:noWrap/>
            <w:vAlign w:val="center"/>
            <w:hideMark/>
          </w:tcPr>
          <w:p w14:paraId="2517BB27" w14:textId="77777777" w:rsidR="00222ED8" w:rsidRPr="004807AB" w:rsidRDefault="00222ED8" w:rsidP="009D6D25">
            <w:pPr>
              <w:jc w:val="right"/>
            </w:pPr>
            <w:r w:rsidRPr="004807AB">
              <w:t>от  13.</w:t>
            </w:r>
            <w:r w:rsidRPr="004807AB">
              <w:rPr>
                <w:u w:val="single"/>
              </w:rPr>
              <w:t>12</w:t>
            </w:r>
            <w:r w:rsidRPr="004807AB">
              <w:t>.</w:t>
            </w:r>
            <w:r w:rsidRPr="004807AB">
              <w:rPr>
                <w:u w:val="single"/>
              </w:rPr>
              <w:t>2023</w:t>
            </w:r>
            <w:r w:rsidRPr="004807AB">
              <w:t xml:space="preserve"> №326</w:t>
            </w:r>
          </w:p>
        </w:tc>
      </w:tr>
      <w:tr w:rsidR="00222ED8" w:rsidRPr="004807AB" w14:paraId="4A25CDC8" w14:textId="77777777" w:rsidTr="009D6D25">
        <w:trPr>
          <w:trHeight w:val="315"/>
        </w:trPr>
        <w:tc>
          <w:tcPr>
            <w:tcW w:w="9482" w:type="dxa"/>
            <w:gridSpan w:val="8"/>
            <w:tcBorders>
              <w:top w:val="nil"/>
              <w:left w:val="nil"/>
              <w:bottom w:val="nil"/>
              <w:right w:val="nil"/>
            </w:tcBorders>
            <w:shd w:val="clear" w:color="000000" w:fill="FFFFFF"/>
            <w:vAlign w:val="bottom"/>
            <w:hideMark/>
          </w:tcPr>
          <w:p w14:paraId="5FE9476D" w14:textId="77777777" w:rsidR="00222ED8" w:rsidRPr="004807AB" w:rsidRDefault="00222ED8" w:rsidP="009D6D25">
            <w:r w:rsidRPr="004807AB">
              <w:t> </w:t>
            </w:r>
          </w:p>
        </w:tc>
        <w:tc>
          <w:tcPr>
            <w:tcW w:w="6398" w:type="dxa"/>
            <w:gridSpan w:val="9"/>
            <w:tcBorders>
              <w:top w:val="nil"/>
              <w:left w:val="nil"/>
              <w:bottom w:val="nil"/>
              <w:right w:val="nil"/>
            </w:tcBorders>
            <w:shd w:val="clear" w:color="000000" w:fill="FFFFFF"/>
            <w:vAlign w:val="center"/>
            <w:hideMark/>
          </w:tcPr>
          <w:p w14:paraId="1365F99E" w14:textId="77777777" w:rsidR="00222ED8" w:rsidRPr="004807AB" w:rsidRDefault="00222ED8" w:rsidP="009D6D25">
            <w:pPr>
              <w:jc w:val="center"/>
            </w:pPr>
            <w:r w:rsidRPr="004807AB">
              <w:t> </w:t>
            </w:r>
          </w:p>
        </w:tc>
      </w:tr>
      <w:tr w:rsidR="00222ED8" w:rsidRPr="004807AB" w14:paraId="68DB2D8E" w14:textId="77777777" w:rsidTr="009D6D25">
        <w:trPr>
          <w:gridAfter w:val="1"/>
          <w:wAfter w:w="92" w:type="dxa"/>
          <w:trHeight w:val="1515"/>
        </w:trPr>
        <w:tc>
          <w:tcPr>
            <w:tcW w:w="15788" w:type="dxa"/>
            <w:gridSpan w:val="16"/>
            <w:tcBorders>
              <w:top w:val="nil"/>
              <w:left w:val="nil"/>
              <w:bottom w:val="nil"/>
              <w:right w:val="nil"/>
            </w:tcBorders>
            <w:shd w:val="clear" w:color="000000" w:fill="FFFFFF"/>
            <w:vAlign w:val="center"/>
            <w:hideMark/>
          </w:tcPr>
          <w:p w14:paraId="27545204" w14:textId="77777777" w:rsidR="00222ED8" w:rsidRPr="004807AB" w:rsidRDefault="00222ED8" w:rsidP="009D6D25">
            <w:pPr>
              <w:jc w:val="center"/>
              <w:rPr>
                <w:b/>
                <w:bCs/>
              </w:rPr>
            </w:pPr>
            <w:r w:rsidRPr="004807AB">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tc>
      </w:tr>
      <w:tr w:rsidR="00222ED8" w:rsidRPr="004807AB" w14:paraId="416DE529" w14:textId="77777777" w:rsidTr="009D6D25">
        <w:trPr>
          <w:gridAfter w:val="2"/>
          <w:wAfter w:w="234" w:type="dxa"/>
          <w:trHeight w:val="330"/>
        </w:trPr>
        <w:tc>
          <w:tcPr>
            <w:tcW w:w="9482" w:type="dxa"/>
            <w:gridSpan w:val="8"/>
            <w:tcBorders>
              <w:top w:val="nil"/>
              <w:left w:val="nil"/>
              <w:bottom w:val="single" w:sz="4" w:space="0" w:color="auto"/>
              <w:right w:val="nil"/>
            </w:tcBorders>
            <w:shd w:val="clear" w:color="000000" w:fill="FFFFFF"/>
            <w:vAlign w:val="center"/>
            <w:hideMark/>
          </w:tcPr>
          <w:p w14:paraId="3B6F9314" w14:textId="77777777" w:rsidR="00222ED8" w:rsidRPr="004807AB" w:rsidRDefault="00222ED8" w:rsidP="009D6D25">
            <w:pPr>
              <w:jc w:val="center"/>
              <w:rPr>
                <w:b/>
                <w:bCs/>
              </w:rPr>
            </w:pPr>
            <w:r w:rsidRPr="004807AB">
              <w:rPr>
                <w:b/>
                <w:bCs/>
              </w:rPr>
              <w:t> </w:t>
            </w:r>
          </w:p>
        </w:tc>
        <w:tc>
          <w:tcPr>
            <w:tcW w:w="2567" w:type="dxa"/>
            <w:gridSpan w:val="4"/>
            <w:tcBorders>
              <w:top w:val="nil"/>
              <w:left w:val="nil"/>
              <w:bottom w:val="single" w:sz="4" w:space="0" w:color="auto"/>
              <w:right w:val="nil"/>
            </w:tcBorders>
            <w:shd w:val="clear" w:color="000000" w:fill="FFFFFF"/>
            <w:vAlign w:val="center"/>
            <w:hideMark/>
          </w:tcPr>
          <w:p w14:paraId="426A2EB9" w14:textId="77777777" w:rsidR="00222ED8" w:rsidRPr="004807AB" w:rsidRDefault="00222ED8" w:rsidP="009D6D25">
            <w:pPr>
              <w:jc w:val="center"/>
              <w:rPr>
                <w:b/>
                <w:bCs/>
              </w:rPr>
            </w:pPr>
            <w:r w:rsidRPr="004807AB">
              <w:rPr>
                <w:b/>
                <w:bCs/>
              </w:rPr>
              <w:t> </w:t>
            </w:r>
          </w:p>
        </w:tc>
        <w:tc>
          <w:tcPr>
            <w:tcW w:w="1188" w:type="dxa"/>
            <w:tcBorders>
              <w:top w:val="nil"/>
              <w:left w:val="nil"/>
              <w:bottom w:val="single" w:sz="4" w:space="0" w:color="auto"/>
              <w:right w:val="nil"/>
            </w:tcBorders>
            <w:shd w:val="clear" w:color="000000" w:fill="FFFFFF"/>
            <w:vAlign w:val="center"/>
            <w:hideMark/>
          </w:tcPr>
          <w:p w14:paraId="7E8F3B7B" w14:textId="77777777" w:rsidR="00222ED8" w:rsidRPr="004807AB" w:rsidRDefault="00222ED8" w:rsidP="009D6D25">
            <w:pPr>
              <w:jc w:val="center"/>
              <w:rPr>
                <w:b/>
                <w:bCs/>
              </w:rPr>
            </w:pPr>
            <w:r w:rsidRPr="004807AB">
              <w:rPr>
                <w:b/>
                <w:bCs/>
              </w:rPr>
              <w:t> </w:t>
            </w:r>
          </w:p>
        </w:tc>
        <w:tc>
          <w:tcPr>
            <w:tcW w:w="2409" w:type="dxa"/>
            <w:gridSpan w:val="2"/>
            <w:tcBorders>
              <w:top w:val="nil"/>
              <w:left w:val="nil"/>
              <w:bottom w:val="single" w:sz="4" w:space="0" w:color="auto"/>
              <w:right w:val="nil"/>
            </w:tcBorders>
            <w:shd w:val="clear" w:color="000000" w:fill="FFFFFF"/>
            <w:vAlign w:val="center"/>
            <w:hideMark/>
          </w:tcPr>
          <w:p w14:paraId="57E9DA70" w14:textId="77777777" w:rsidR="00222ED8" w:rsidRPr="004807AB" w:rsidRDefault="00222ED8" w:rsidP="009D6D25">
            <w:pPr>
              <w:jc w:val="center"/>
              <w:rPr>
                <w:b/>
                <w:bCs/>
              </w:rPr>
            </w:pPr>
            <w:r w:rsidRPr="004807AB">
              <w:rPr>
                <w:b/>
                <w:bCs/>
              </w:rPr>
              <w:t> </w:t>
            </w:r>
          </w:p>
        </w:tc>
      </w:tr>
      <w:tr w:rsidR="00222ED8" w:rsidRPr="004807AB" w14:paraId="1B8CDF38"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FFD3401" w14:textId="77777777" w:rsidR="00222ED8" w:rsidRPr="004807AB" w:rsidRDefault="00222ED8" w:rsidP="009D6D25">
            <w:pPr>
              <w:jc w:val="center"/>
              <w:rPr>
                <w:b/>
                <w:bCs/>
              </w:rPr>
            </w:pPr>
            <w:r w:rsidRPr="004807AB">
              <w:rPr>
                <w:b/>
                <w:bCs/>
              </w:rPr>
              <w:t>Наименование</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FC0E999" w14:textId="77777777" w:rsidR="00222ED8" w:rsidRPr="004807AB" w:rsidRDefault="00222ED8" w:rsidP="009D6D25">
            <w:pPr>
              <w:jc w:val="center"/>
              <w:rPr>
                <w:b/>
                <w:bCs/>
              </w:rPr>
            </w:pPr>
            <w:r w:rsidRPr="004807AB">
              <w:rPr>
                <w:b/>
                <w:bCs/>
              </w:rPr>
              <w:t>Целевая статья</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E6740" w14:textId="77777777" w:rsidR="00222ED8" w:rsidRPr="004807AB" w:rsidRDefault="00222ED8" w:rsidP="009D6D25">
            <w:pPr>
              <w:jc w:val="center"/>
              <w:rPr>
                <w:b/>
                <w:bCs/>
              </w:rPr>
            </w:pPr>
            <w:r w:rsidRPr="004807AB">
              <w:rPr>
                <w:b/>
                <w:bCs/>
              </w:rPr>
              <w:t>Вид расходов</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5BE5D4" w14:textId="77777777" w:rsidR="00222ED8" w:rsidRPr="004807AB" w:rsidRDefault="00222ED8" w:rsidP="009D6D25">
            <w:pPr>
              <w:jc w:val="center"/>
              <w:rPr>
                <w:b/>
                <w:bCs/>
              </w:rPr>
            </w:pPr>
            <w:r w:rsidRPr="004807AB">
              <w:rPr>
                <w:b/>
                <w:bCs/>
              </w:rPr>
              <w:t>Сумма,  руб.</w:t>
            </w:r>
          </w:p>
        </w:tc>
      </w:tr>
      <w:tr w:rsidR="00222ED8" w:rsidRPr="004807AB" w14:paraId="231ACA93"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bottom"/>
            <w:hideMark/>
          </w:tcPr>
          <w:p w14:paraId="065C1BB9" w14:textId="77777777" w:rsidR="00222ED8" w:rsidRPr="004807AB" w:rsidRDefault="00222ED8" w:rsidP="009D6D25">
            <w:pPr>
              <w:rPr>
                <w:b/>
                <w:bCs/>
              </w:rPr>
            </w:pPr>
            <w:r w:rsidRPr="004807AB">
              <w:rPr>
                <w:b/>
                <w:bCs/>
              </w:rPr>
              <w:t xml:space="preserve">Муниципальная программа "Развитие образования Комсомольского муниципального района" </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16A03A69" w14:textId="77777777" w:rsidR="00222ED8" w:rsidRPr="004807AB" w:rsidRDefault="00222ED8" w:rsidP="009D6D25">
            <w:pPr>
              <w:jc w:val="center"/>
              <w:rPr>
                <w:b/>
                <w:bCs/>
              </w:rPr>
            </w:pPr>
            <w:r w:rsidRPr="004807AB">
              <w:rPr>
                <w:b/>
                <w:bCs/>
              </w:rPr>
              <w:t>01 0 00 00000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1BED9C72"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05979424" w14:textId="77777777" w:rsidR="00222ED8" w:rsidRPr="004807AB" w:rsidRDefault="00222ED8" w:rsidP="009D6D25">
            <w:pPr>
              <w:jc w:val="center"/>
              <w:rPr>
                <w:b/>
                <w:bCs/>
              </w:rPr>
            </w:pPr>
            <w:r w:rsidRPr="004807AB">
              <w:rPr>
                <w:b/>
                <w:bCs/>
              </w:rPr>
              <w:t>251 927 548,50</w:t>
            </w:r>
          </w:p>
        </w:tc>
      </w:tr>
      <w:tr w:rsidR="00222ED8" w:rsidRPr="004807AB" w14:paraId="2DD7B2EC"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5DA244C" w14:textId="77777777" w:rsidR="00222ED8" w:rsidRPr="004807AB" w:rsidRDefault="00222ED8" w:rsidP="009D6D25">
            <w:pPr>
              <w:rPr>
                <w:b/>
                <w:bCs/>
              </w:rPr>
            </w:pPr>
            <w:r w:rsidRPr="004807AB">
              <w:rPr>
                <w:b/>
                <w:bCs/>
              </w:rPr>
              <w:lastRenderedPageBreak/>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CAF489C" w14:textId="77777777" w:rsidR="00222ED8" w:rsidRPr="004807AB" w:rsidRDefault="00222ED8" w:rsidP="009D6D25">
            <w:pPr>
              <w:jc w:val="center"/>
              <w:rPr>
                <w:b/>
                <w:bCs/>
              </w:rPr>
            </w:pPr>
            <w:r w:rsidRPr="004807AB">
              <w:rPr>
                <w:b/>
                <w:bCs/>
              </w:rPr>
              <w:t>01 1 00 00000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B8149B5"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F59812" w14:textId="77777777" w:rsidR="00222ED8" w:rsidRPr="004807AB" w:rsidRDefault="00222ED8" w:rsidP="009D6D25">
            <w:pPr>
              <w:jc w:val="center"/>
              <w:rPr>
                <w:b/>
                <w:bCs/>
                <w:i/>
                <w:iCs/>
              </w:rPr>
            </w:pPr>
            <w:r w:rsidRPr="004807AB">
              <w:rPr>
                <w:b/>
                <w:bCs/>
                <w:i/>
                <w:iCs/>
              </w:rPr>
              <w:t>1 827 033,12</w:t>
            </w:r>
          </w:p>
        </w:tc>
      </w:tr>
      <w:tr w:rsidR="00222ED8" w:rsidRPr="004807AB" w14:paraId="782F199A"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6F7CD0B" w14:textId="77777777" w:rsidR="00222ED8" w:rsidRPr="004807AB" w:rsidRDefault="00222ED8" w:rsidP="009D6D25">
            <w:pPr>
              <w:rPr>
                <w:b/>
                <w:bCs/>
                <w:i/>
                <w:iCs/>
                <w:color w:val="22272F"/>
              </w:rPr>
            </w:pPr>
            <w:r w:rsidRPr="004807AB">
              <w:rPr>
                <w:b/>
                <w:bCs/>
                <w:i/>
                <w:iCs/>
                <w:color w:val="22272F"/>
              </w:rPr>
              <w:t>Муниципальный проект "Патриотическое воспитание граждан Российской Федерации"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B81F983" w14:textId="77777777" w:rsidR="00222ED8" w:rsidRPr="004807AB" w:rsidRDefault="00222ED8" w:rsidP="009D6D25">
            <w:pPr>
              <w:jc w:val="center"/>
              <w:rPr>
                <w:b/>
                <w:bCs/>
                <w:i/>
                <w:iCs/>
                <w:color w:val="22272F"/>
              </w:rPr>
            </w:pPr>
            <w:r w:rsidRPr="004807AB">
              <w:rPr>
                <w:b/>
                <w:bCs/>
                <w:i/>
                <w:iCs/>
                <w:color w:val="22272F"/>
              </w:rPr>
              <w:t>01 1 EB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44DDA40" w14:textId="77777777" w:rsidR="00222ED8" w:rsidRPr="004807AB" w:rsidRDefault="00222ED8" w:rsidP="009D6D25">
            <w:pPr>
              <w:jc w:val="center"/>
              <w:rPr>
                <w:i/>
                <w:iCs/>
              </w:rPr>
            </w:pPr>
            <w:r w:rsidRPr="004807AB">
              <w:rPr>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BAA3EA" w14:textId="77777777" w:rsidR="00222ED8" w:rsidRPr="004807AB" w:rsidRDefault="00222ED8" w:rsidP="009D6D25">
            <w:pPr>
              <w:jc w:val="center"/>
              <w:rPr>
                <w:i/>
                <w:iCs/>
              </w:rPr>
            </w:pPr>
            <w:r w:rsidRPr="004807AB">
              <w:rPr>
                <w:i/>
                <w:iCs/>
              </w:rPr>
              <w:t>1 827 033,12</w:t>
            </w:r>
          </w:p>
        </w:tc>
      </w:tr>
      <w:tr w:rsidR="00222ED8" w:rsidRPr="004807AB" w14:paraId="3C66E731" w14:textId="77777777" w:rsidTr="009D6D25">
        <w:trPr>
          <w:gridAfter w:val="2"/>
          <w:wAfter w:w="234" w:type="dxa"/>
          <w:trHeight w:val="222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1F621BB" w14:textId="77777777" w:rsidR="00222ED8" w:rsidRPr="004807AB" w:rsidRDefault="00222ED8" w:rsidP="009D6D25">
            <w:pPr>
              <w:rPr>
                <w:color w:val="22272F"/>
              </w:rPr>
            </w:pPr>
            <w:r w:rsidRPr="004807A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A78D548" w14:textId="77777777" w:rsidR="00222ED8" w:rsidRPr="004807AB" w:rsidRDefault="00222ED8" w:rsidP="009D6D25">
            <w:pPr>
              <w:jc w:val="center"/>
              <w:rPr>
                <w:color w:val="22272F"/>
              </w:rPr>
            </w:pPr>
            <w:r w:rsidRPr="004807AB">
              <w:rPr>
                <w:color w:val="22272F"/>
              </w:rPr>
              <w:t>01 1 EB 51792</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289AF689"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F0B544" w14:textId="77777777" w:rsidR="00222ED8" w:rsidRPr="004807AB" w:rsidRDefault="00222ED8" w:rsidP="009D6D25">
            <w:pPr>
              <w:jc w:val="center"/>
            </w:pPr>
            <w:r w:rsidRPr="004807AB">
              <w:t>1 827 033,12</w:t>
            </w:r>
          </w:p>
        </w:tc>
      </w:tr>
      <w:tr w:rsidR="00222ED8" w:rsidRPr="004807AB" w14:paraId="44E0E92A"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52C01572" w14:textId="77777777" w:rsidR="00222ED8" w:rsidRPr="004807AB" w:rsidRDefault="00222ED8" w:rsidP="009D6D25">
            <w:pPr>
              <w:rPr>
                <w:b/>
                <w:bCs/>
                <w:color w:val="22272F"/>
              </w:rPr>
            </w:pPr>
            <w:r w:rsidRPr="004807AB">
              <w:rPr>
                <w:b/>
                <w:bCs/>
                <w:color w:val="22272F"/>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E039DAB" w14:textId="77777777" w:rsidR="00222ED8" w:rsidRPr="004807AB" w:rsidRDefault="00222ED8" w:rsidP="009D6D25">
            <w:pPr>
              <w:jc w:val="center"/>
              <w:rPr>
                <w:b/>
                <w:bCs/>
                <w:color w:val="22272F"/>
              </w:rPr>
            </w:pPr>
            <w:r w:rsidRPr="004807AB">
              <w:rPr>
                <w:b/>
                <w:bCs/>
                <w:color w:val="22272F"/>
              </w:rPr>
              <w:t>01 3 00 00000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BC46822"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DBD757" w14:textId="77777777" w:rsidR="00222ED8" w:rsidRPr="004807AB" w:rsidRDefault="00222ED8" w:rsidP="009D6D25">
            <w:pPr>
              <w:jc w:val="center"/>
            </w:pPr>
            <w:r w:rsidRPr="004807AB">
              <w:t>250 100 515,38</w:t>
            </w:r>
          </w:p>
        </w:tc>
      </w:tr>
      <w:tr w:rsidR="00222ED8" w:rsidRPr="004807AB" w14:paraId="6E8D031D"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035DD1D2" w14:textId="77777777" w:rsidR="00222ED8" w:rsidRPr="004807AB" w:rsidRDefault="00222ED8" w:rsidP="009D6D25">
            <w:pPr>
              <w:rPr>
                <w:b/>
                <w:bCs/>
                <w:i/>
                <w:iCs/>
              </w:rPr>
            </w:pPr>
            <w:r w:rsidRPr="004807AB">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4147056F" w14:textId="77777777" w:rsidR="00222ED8" w:rsidRPr="004807AB" w:rsidRDefault="00222ED8" w:rsidP="009D6D25">
            <w:pPr>
              <w:jc w:val="center"/>
              <w:rPr>
                <w:b/>
                <w:bCs/>
                <w:i/>
                <w:iCs/>
              </w:rPr>
            </w:pPr>
            <w:r w:rsidRPr="004807AB">
              <w:rPr>
                <w:b/>
                <w:bCs/>
                <w:i/>
                <w:iCs/>
              </w:rPr>
              <w:t>01 3 01 00000</w:t>
            </w:r>
          </w:p>
        </w:tc>
        <w:tc>
          <w:tcPr>
            <w:tcW w:w="1188" w:type="dxa"/>
            <w:tcBorders>
              <w:top w:val="single" w:sz="4" w:space="0" w:color="auto"/>
              <w:left w:val="nil"/>
              <w:bottom w:val="single" w:sz="4" w:space="0" w:color="auto"/>
              <w:right w:val="nil"/>
            </w:tcBorders>
            <w:shd w:val="clear" w:color="000000" w:fill="FFFFFF"/>
            <w:noWrap/>
            <w:vAlign w:val="center"/>
            <w:hideMark/>
          </w:tcPr>
          <w:p w14:paraId="5CA84A3D" w14:textId="77777777" w:rsidR="00222ED8" w:rsidRPr="004807AB" w:rsidRDefault="00222ED8" w:rsidP="009D6D25">
            <w:pPr>
              <w:jc w:val="center"/>
            </w:pPr>
            <w:r w:rsidRPr="004807AB">
              <w:t>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4FAF9" w14:textId="77777777" w:rsidR="00222ED8" w:rsidRPr="004807AB" w:rsidRDefault="00222ED8" w:rsidP="009D6D25">
            <w:pPr>
              <w:jc w:val="center"/>
              <w:rPr>
                <w:b/>
                <w:bCs/>
                <w:i/>
                <w:iCs/>
              </w:rPr>
            </w:pPr>
            <w:r w:rsidRPr="004807AB">
              <w:rPr>
                <w:b/>
                <w:bCs/>
                <w:i/>
                <w:iCs/>
              </w:rPr>
              <w:t>239 001 443,53</w:t>
            </w:r>
          </w:p>
        </w:tc>
      </w:tr>
      <w:tr w:rsidR="00222ED8" w:rsidRPr="004807AB" w14:paraId="4677700E"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32BD5584" w14:textId="77777777" w:rsidR="00222ED8" w:rsidRPr="004807AB" w:rsidRDefault="00222ED8" w:rsidP="009D6D25">
            <w:r w:rsidRPr="004807A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48664AC" w14:textId="77777777" w:rsidR="00222ED8" w:rsidRPr="004807AB" w:rsidRDefault="00222ED8" w:rsidP="009D6D25">
            <w:pPr>
              <w:jc w:val="center"/>
            </w:pPr>
            <w:r w:rsidRPr="004807AB">
              <w:t>01 3 01 00020</w:t>
            </w:r>
          </w:p>
        </w:tc>
        <w:tc>
          <w:tcPr>
            <w:tcW w:w="1188" w:type="dxa"/>
            <w:tcBorders>
              <w:top w:val="single" w:sz="4" w:space="0" w:color="auto"/>
              <w:left w:val="nil"/>
              <w:bottom w:val="single" w:sz="4" w:space="0" w:color="auto"/>
              <w:right w:val="nil"/>
            </w:tcBorders>
            <w:shd w:val="clear" w:color="000000" w:fill="FFFFFF"/>
            <w:noWrap/>
            <w:vAlign w:val="center"/>
            <w:hideMark/>
          </w:tcPr>
          <w:p w14:paraId="52D0EB68" w14:textId="77777777" w:rsidR="00222ED8" w:rsidRPr="004807AB" w:rsidRDefault="00222ED8" w:rsidP="009D6D25">
            <w:pPr>
              <w:jc w:val="center"/>
            </w:pPr>
            <w:r w:rsidRPr="004807AB">
              <w:t>100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3D537" w14:textId="77777777" w:rsidR="00222ED8" w:rsidRPr="004807AB" w:rsidRDefault="00222ED8" w:rsidP="009D6D25">
            <w:pPr>
              <w:jc w:val="center"/>
            </w:pPr>
            <w:r w:rsidRPr="004807AB">
              <w:t>18 752 648,36</w:t>
            </w:r>
          </w:p>
        </w:tc>
      </w:tr>
      <w:tr w:rsidR="00222ED8" w:rsidRPr="004807AB" w14:paraId="30B07384"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6F129117" w14:textId="77777777" w:rsidR="00222ED8" w:rsidRPr="004807AB" w:rsidRDefault="00222ED8" w:rsidP="009D6D25">
            <w:r w:rsidRPr="004807A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6550E8D" w14:textId="77777777" w:rsidR="00222ED8" w:rsidRPr="004807AB" w:rsidRDefault="00222ED8" w:rsidP="009D6D25">
            <w:pPr>
              <w:jc w:val="center"/>
            </w:pPr>
            <w:r w:rsidRPr="004807AB">
              <w:t>01 3 01 00020</w:t>
            </w:r>
          </w:p>
        </w:tc>
        <w:tc>
          <w:tcPr>
            <w:tcW w:w="1188" w:type="dxa"/>
            <w:tcBorders>
              <w:top w:val="single" w:sz="4" w:space="0" w:color="auto"/>
              <w:left w:val="nil"/>
              <w:bottom w:val="single" w:sz="4" w:space="0" w:color="auto"/>
              <w:right w:val="nil"/>
            </w:tcBorders>
            <w:shd w:val="clear" w:color="000000" w:fill="FFFFFF"/>
            <w:noWrap/>
            <w:vAlign w:val="center"/>
            <w:hideMark/>
          </w:tcPr>
          <w:p w14:paraId="781BFFFA"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801F8" w14:textId="77777777" w:rsidR="00222ED8" w:rsidRPr="004807AB" w:rsidRDefault="00222ED8" w:rsidP="009D6D25">
            <w:pPr>
              <w:jc w:val="center"/>
            </w:pPr>
            <w:r w:rsidRPr="004807AB">
              <w:t>21 721 564,88</w:t>
            </w:r>
          </w:p>
        </w:tc>
      </w:tr>
      <w:tr w:rsidR="00222ED8" w:rsidRPr="004807AB" w14:paraId="1A9E70F5"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7C4C626B" w14:textId="77777777" w:rsidR="00222ED8" w:rsidRPr="004807AB" w:rsidRDefault="00222ED8" w:rsidP="009D6D25">
            <w:r w:rsidRPr="004807AB">
              <w:t>Предоставление дошкольного образования и воспитания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968B06A" w14:textId="77777777" w:rsidR="00222ED8" w:rsidRPr="004807AB" w:rsidRDefault="00222ED8" w:rsidP="009D6D25">
            <w:pPr>
              <w:jc w:val="center"/>
            </w:pPr>
            <w:r w:rsidRPr="004807AB">
              <w:t>01 3 01 00020</w:t>
            </w:r>
          </w:p>
        </w:tc>
        <w:tc>
          <w:tcPr>
            <w:tcW w:w="1188" w:type="dxa"/>
            <w:tcBorders>
              <w:top w:val="single" w:sz="4" w:space="0" w:color="auto"/>
              <w:left w:val="nil"/>
              <w:bottom w:val="single" w:sz="4" w:space="0" w:color="auto"/>
              <w:right w:val="nil"/>
            </w:tcBorders>
            <w:shd w:val="clear" w:color="000000" w:fill="FFFFFF"/>
            <w:noWrap/>
            <w:vAlign w:val="center"/>
            <w:hideMark/>
          </w:tcPr>
          <w:p w14:paraId="60448AA1" w14:textId="77777777" w:rsidR="00222ED8" w:rsidRPr="004807AB" w:rsidRDefault="00222ED8" w:rsidP="009D6D25">
            <w:pPr>
              <w:jc w:val="center"/>
            </w:pPr>
            <w:r w:rsidRPr="004807AB">
              <w:t>800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1E33" w14:textId="77777777" w:rsidR="00222ED8" w:rsidRPr="004807AB" w:rsidRDefault="00222ED8" w:rsidP="009D6D25">
            <w:pPr>
              <w:jc w:val="center"/>
            </w:pPr>
            <w:r w:rsidRPr="004807AB">
              <w:t>270 389,00</w:t>
            </w:r>
          </w:p>
        </w:tc>
      </w:tr>
      <w:tr w:rsidR="00222ED8" w:rsidRPr="004807AB" w14:paraId="6CB3D04F" w14:textId="77777777" w:rsidTr="009D6D25">
        <w:trPr>
          <w:gridAfter w:val="2"/>
          <w:wAfter w:w="234" w:type="dxa"/>
          <w:trHeight w:val="1306"/>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B602618" w14:textId="77777777" w:rsidR="00222ED8" w:rsidRPr="004807AB" w:rsidRDefault="00222ED8" w:rsidP="009D6D25">
            <w:r w:rsidRPr="004807A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2A23E4F" w14:textId="77777777" w:rsidR="00222ED8" w:rsidRPr="004807AB" w:rsidRDefault="00222ED8" w:rsidP="009D6D25">
            <w:pPr>
              <w:jc w:val="center"/>
            </w:pPr>
            <w:r w:rsidRPr="004807AB">
              <w:t>0 3 01 00030</w:t>
            </w:r>
          </w:p>
        </w:tc>
        <w:tc>
          <w:tcPr>
            <w:tcW w:w="1188" w:type="dxa"/>
            <w:tcBorders>
              <w:top w:val="single" w:sz="4" w:space="0" w:color="auto"/>
              <w:left w:val="nil"/>
              <w:bottom w:val="single" w:sz="4" w:space="0" w:color="auto"/>
              <w:right w:val="nil"/>
            </w:tcBorders>
            <w:shd w:val="clear" w:color="000000" w:fill="FFFFFF"/>
            <w:noWrap/>
            <w:vAlign w:val="center"/>
            <w:hideMark/>
          </w:tcPr>
          <w:p w14:paraId="653D4380" w14:textId="77777777" w:rsidR="00222ED8" w:rsidRPr="004807AB" w:rsidRDefault="00222ED8" w:rsidP="009D6D25">
            <w:pPr>
              <w:jc w:val="center"/>
            </w:pPr>
            <w:r w:rsidRPr="004807AB">
              <w:t>100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3676E" w14:textId="77777777" w:rsidR="00222ED8" w:rsidRPr="004807AB" w:rsidRDefault="00222ED8" w:rsidP="009D6D25">
            <w:pPr>
              <w:jc w:val="center"/>
            </w:pPr>
            <w:r w:rsidRPr="004807AB">
              <w:t>4 716 815,29</w:t>
            </w:r>
          </w:p>
        </w:tc>
      </w:tr>
      <w:tr w:rsidR="00222ED8" w:rsidRPr="004807AB" w14:paraId="34F01771" w14:textId="77777777" w:rsidTr="009D6D25">
        <w:trPr>
          <w:gridAfter w:val="2"/>
          <w:wAfter w:w="234" w:type="dxa"/>
          <w:trHeight w:val="874"/>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494B4F86" w14:textId="77777777" w:rsidR="00222ED8" w:rsidRPr="004807AB" w:rsidRDefault="00222ED8" w:rsidP="009D6D25">
            <w:r w:rsidRPr="004807A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936A603" w14:textId="77777777" w:rsidR="00222ED8" w:rsidRPr="004807AB" w:rsidRDefault="00222ED8" w:rsidP="009D6D25">
            <w:pPr>
              <w:jc w:val="center"/>
            </w:pPr>
            <w:r w:rsidRPr="004807AB">
              <w:t>01 3 01 00030</w:t>
            </w:r>
          </w:p>
        </w:tc>
        <w:tc>
          <w:tcPr>
            <w:tcW w:w="1188" w:type="dxa"/>
            <w:tcBorders>
              <w:top w:val="single" w:sz="4" w:space="0" w:color="auto"/>
              <w:left w:val="nil"/>
              <w:bottom w:val="single" w:sz="4" w:space="0" w:color="auto"/>
              <w:right w:val="nil"/>
            </w:tcBorders>
            <w:shd w:val="clear" w:color="000000" w:fill="FFFFFF"/>
            <w:noWrap/>
            <w:vAlign w:val="center"/>
            <w:hideMark/>
          </w:tcPr>
          <w:p w14:paraId="708BB53A"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460BD" w14:textId="77777777" w:rsidR="00222ED8" w:rsidRPr="004807AB" w:rsidRDefault="00222ED8" w:rsidP="009D6D25">
            <w:pPr>
              <w:jc w:val="center"/>
            </w:pPr>
            <w:r w:rsidRPr="004807AB">
              <w:t>20 201 590,56</w:t>
            </w:r>
          </w:p>
        </w:tc>
      </w:tr>
      <w:tr w:rsidR="00222ED8" w:rsidRPr="004807AB" w14:paraId="605E19BC"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79C00949" w14:textId="77777777" w:rsidR="00222ED8" w:rsidRPr="004807AB" w:rsidRDefault="00222ED8" w:rsidP="009D6D25">
            <w:r w:rsidRPr="004807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7314169" w14:textId="77777777" w:rsidR="00222ED8" w:rsidRPr="004807AB" w:rsidRDefault="00222ED8" w:rsidP="009D6D25">
            <w:pPr>
              <w:jc w:val="center"/>
            </w:pPr>
            <w:r w:rsidRPr="004807AB">
              <w:t>01 3 01 00030</w:t>
            </w:r>
          </w:p>
        </w:tc>
        <w:tc>
          <w:tcPr>
            <w:tcW w:w="1188" w:type="dxa"/>
            <w:tcBorders>
              <w:top w:val="single" w:sz="4" w:space="0" w:color="auto"/>
              <w:left w:val="nil"/>
              <w:bottom w:val="single" w:sz="4" w:space="0" w:color="auto"/>
              <w:right w:val="nil"/>
            </w:tcBorders>
            <w:shd w:val="clear" w:color="000000" w:fill="FFFFFF"/>
            <w:noWrap/>
            <w:vAlign w:val="center"/>
            <w:hideMark/>
          </w:tcPr>
          <w:p w14:paraId="17A737C8" w14:textId="77777777" w:rsidR="00222ED8" w:rsidRPr="004807AB" w:rsidRDefault="00222ED8" w:rsidP="009D6D25">
            <w:pPr>
              <w:jc w:val="center"/>
            </w:pPr>
            <w:r w:rsidRPr="004807AB">
              <w:t>800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3B6F2" w14:textId="77777777" w:rsidR="00222ED8" w:rsidRPr="004807AB" w:rsidRDefault="00222ED8" w:rsidP="009D6D25">
            <w:pPr>
              <w:jc w:val="center"/>
            </w:pPr>
            <w:r w:rsidRPr="004807AB">
              <w:t>395 411,54</w:t>
            </w:r>
          </w:p>
        </w:tc>
      </w:tr>
      <w:tr w:rsidR="00222ED8" w:rsidRPr="004807AB" w14:paraId="014E5B29"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50E2781" w14:textId="77777777" w:rsidR="00222ED8" w:rsidRPr="004807AB" w:rsidRDefault="00222ED8" w:rsidP="009D6D25">
            <w:r w:rsidRPr="004807A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5B0E2A0C" w14:textId="77777777" w:rsidR="00222ED8" w:rsidRPr="004807AB" w:rsidRDefault="00222ED8" w:rsidP="009D6D25">
            <w:pPr>
              <w:jc w:val="center"/>
            </w:pPr>
            <w:r w:rsidRPr="004807AB">
              <w:t>01 3 01 00170</w:t>
            </w:r>
          </w:p>
        </w:tc>
        <w:tc>
          <w:tcPr>
            <w:tcW w:w="1188" w:type="dxa"/>
            <w:tcBorders>
              <w:top w:val="single" w:sz="4" w:space="0" w:color="auto"/>
              <w:left w:val="nil"/>
              <w:bottom w:val="single" w:sz="4" w:space="0" w:color="auto"/>
              <w:right w:val="nil"/>
            </w:tcBorders>
            <w:shd w:val="clear" w:color="000000" w:fill="FFFFFF"/>
            <w:noWrap/>
            <w:vAlign w:val="center"/>
            <w:hideMark/>
          </w:tcPr>
          <w:p w14:paraId="496FF250" w14:textId="77777777" w:rsidR="00222ED8" w:rsidRPr="004807AB" w:rsidRDefault="00222ED8" w:rsidP="009D6D25">
            <w:pPr>
              <w:jc w:val="center"/>
            </w:pPr>
            <w:r w:rsidRPr="004807AB">
              <w:t>600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CCBD" w14:textId="77777777" w:rsidR="00222ED8" w:rsidRPr="004807AB" w:rsidRDefault="00222ED8" w:rsidP="009D6D25">
            <w:pPr>
              <w:jc w:val="center"/>
            </w:pPr>
            <w:r w:rsidRPr="004807AB">
              <w:t>9 092 152,69</w:t>
            </w:r>
          </w:p>
        </w:tc>
      </w:tr>
      <w:tr w:rsidR="00222ED8" w:rsidRPr="004807AB" w14:paraId="2A9F877C"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60BE7F8" w14:textId="77777777" w:rsidR="00222ED8" w:rsidRPr="004807AB" w:rsidRDefault="00222ED8" w:rsidP="009D6D25">
            <w:r w:rsidRPr="004807AB">
              <w:t>Мероприятия по укреплению пожарной безопасности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01CEF827" w14:textId="77777777" w:rsidR="00222ED8" w:rsidRPr="004807AB" w:rsidRDefault="00222ED8" w:rsidP="009D6D25">
            <w:pPr>
              <w:jc w:val="center"/>
            </w:pPr>
            <w:r w:rsidRPr="004807AB">
              <w:t>01 3 01 00180</w:t>
            </w:r>
          </w:p>
        </w:tc>
        <w:tc>
          <w:tcPr>
            <w:tcW w:w="1188" w:type="dxa"/>
            <w:tcBorders>
              <w:top w:val="single" w:sz="4" w:space="0" w:color="auto"/>
              <w:left w:val="nil"/>
              <w:bottom w:val="single" w:sz="4" w:space="0" w:color="auto"/>
              <w:right w:val="nil"/>
            </w:tcBorders>
            <w:shd w:val="clear" w:color="000000" w:fill="FFFFFF"/>
            <w:noWrap/>
            <w:vAlign w:val="center"/>
            <w:hideMark/>
          </w:tcPr>
          <w:p w14:paraId="7C12B40D"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464A" w14:textId="77777777" w:rsidR="00222ED8" w:rsidRPr="004807AB" w:rsidRDefault="00222ED8" w:rsidP="009D6D25">
            <w:pPr>
              <w:jc w:val="center"/>
            </w:pPr>
            <w:r w:rsidRPr="004807AB">
              <w:t>1 387 796,07</w:t>
            </w:r>
          </w:p>
        </w:tc>
      </w:tr>
      <w:tr w:rsidR="00222ED8" w:rsidRPr="004807AB" w14:paraId="172386C0"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51D6A9A" w14:textId="77777777" w:rsidR="00222ED8" w:rsidRPr="004807AB" w:rsidRDefault="00222ED8" w:rsidP="009D6D25">
            <w:r w:rsidRPr="004807A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148F6586" w14:textId="77777777" w:rsidR="00222ED8" w:rsidRPr="004807AB" w:rsidRDefault="00222ED8" w:rsidP="009D6D25">
            <w:pPr>
              <w:jc w:val="center"/>
            </w:pPr>
            <w:r w:rsidRPr="004807AB">
              <w:t>01 3 01 00180</w:t>
            </w:r>
          </w:p>
        </w:tc>
        <w:tc>
          <w:tcPr>
            <w:tcW w:w="1188" w:type="dxa"/>
            <w:tcBorders>
              <w:top w:val="single" w:sz="4" w:space="0" w:color="auto"/>
              <w:left w:val="nil"/>
              <w:bottom w:val="single" w:sz="4" w:space="0" w:color="auto"/>
              <w:right w:val="nil"/>
            </w:tcBorders>
            <w:shd w:val="clear" w:color="000000" w:fill="FFFFFF"/>
            <w:noWrap/>
            <w:vAlign w:val="center"/>
            <w:hideMark/>
          </w:tcPr>
          <w:p w14:paraId="5C367568" w14:textId="77777777" w:rsidR="00222ED8" w:rsidRPr="004807AB" w:rsidRDefault="00222ED8" w:rsidP="009D6D25">
            <w:pPr>
              <w:jc w:val="center"/>
            </w:pPr>
            <w:r w:rsidRPr="004807AB">
              <w:t>600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0BAC" w14:textId="77777777" w:rsidR="00222ED8" w:rsidRPr="004807AB" w:rsidRDefault="00222ED8" w:rsidP="009D6D25">
            <w:pPr>
              <w:jc w:val="center"/>
            </w:pPr>
            <w:r w:rsidRPr="004807AB">
              <w:t>115 631,77</w:t>
            </w:r>
          </w:p>
        </w:tc>
      </w:tr>
      <w:tr w:rsidR="00222ED8" w:rsidRPr="004807AB" w14:paraId="0CBBBB09"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8F52F3E" w14:textId="77777777" w:rsidR="00222ED8" w:rsidRPr="004807AB" w:rsidRDefault="00222ED8" w:rsidP="009D6D25">
            <w:r w:rsidRPr="004807AB">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01223FE9" w14:textId="77777777" w:rsidR="00222ED8" w:rsidRPr="004807AB" w:rsidRDefault="00222ED8" w:rsidP="009D6D25">
            <w:pPr>
              <w:jc w:val="center"/>
            </w:pPr>
            <w:r w:rsidRPr="004807AB">
              <w:t>01 3 01 00230</w:t>
            </w:r>
          </w:p>
        </w:tc>
        <w:tc>
          <w:tcPr>
            <w:tcW w:w="1188" w:type="dxa"/>
            <w:tcBorders>
              <w:top w:val="single" w:sz="4" w:space="0" w:color="auto"/>
              <w:left w:val="nil"/>
              <w:bottom w:val="single" w:sz="4" w:space="0" w:color="auto"/>
              <w:right w:val="nil"/>
            </w:tcBorders>
            <w:shd w:val="clear" w:color="000000" w:fill="FFFFFF"/>
            <w:noWrap/>
            <w:vAlign w:val="center"/>
            <w:hideMark/>
          </w:tcPr>
          <w:p w14:paraId="19FA6DB7" w14:textId="77777777" w:rsidR="00222ED8" w:rsidRPr="004807AB" w:rsidRDefault="00222ED8" w:rsidP="009D6D25">
            <w:pPr>
              <w:jc w:val="center"/>
            </w:pPr>
            <w:r w:rsidRPr="004807AB">
              <w:t>600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FD56E" w14:textId="77777777" w:rsidR="00222ED8" w:rsidRPr="004807AB" w:rsidRDefault="00222ED8" w:rsidP="009D6D25">
            <w:pPr>
              <w:jc w:val="center"/>
            </w:pPr>
            <w:r w:rsidRPr="004807AB">
              <w:t>5 563 740,00</w:t>
            </w:r>
          </w:p>
        </w:tc>
      </w:tr>
      <w:tr w:rsidR="00222ED8" w:rsidRPr="004807AB" w14:paraId="44FA1552"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90310CE" w14:textId="77777777" w:rsidR="00222ED8" w:rsidRPr="004807AB" w:rsidRDefault="00222ED8" w:rsidP="009D6D25">
            <w:r w:rsidRPr="004807A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25A85BB8" w14:textId="77777777" w:rsidR="00222ED8" w:rsidRPr="004807AB" w:rsidRDefault="00222ED8" w:rsidP="009D6D25">
            <w:pPr>
              <w:jc w:val="center"/>
            </w:pPr>
            <w:r w:rsidRPr="004807AB">
              <w:t>01 3 01 00230</w:t>
            </w:r>
          </w:p>
        </w:tc>
        <w:tc>
          <w:tcPr>
            <w:tcW w:w="1188" w:type="dxa"/>
            <w:tcBorders>
              <w:top w:val="single" w:sz="4" w:space="0" w:color="auto"/>
              <w:left w:val="nil"/>
              <w:bottom w:val="single" w:sz="4" w:space="0" w:color="auto"/>
              <w:right w:val="nil"/>
            </w:tcBorders>
            <w:shd w:val="clear" w:color="000000" w:fill="FFFFFF"/>
            <w:noWrap/>
            <w:vAlign w:val="center"/>
            <w:hideMark/>
          </w:tcPr>
          <w:p w14:paraId="46D3741D" w14:textId="77777777" w:rsidR="00222ED8" w:rsidRPr="004807AB" w:rsidRDefault="00222ED8" w:rsidP="009D6D25">
            <w:pPr>
              <w:jc w:val="center"/>
            </w:pPr>
            <w:r w:rsidRPr="004807AB">
              <w:t>800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674F" w14:textId="77777777" w:rsidR="00222ED8" w:rsidRPr="004807AB" w:rsidRDefault="00222ED8" w:rsidP="009D6D25">
            <w:pPr>
              <w:jc w:val="center"/>
            </w:pPr>
            <w:r w:rsidRPr="004807AB">
              <w:t>10 190,00</w:t>
            </w:r>
          </w:p>
        </w:tc>
      </w:tr>
      <w:tr w:rsidR="00222ED8" w:rsidRPr="004807AB" w14:paraId="2DC51A88" w14:textId="77777777" w:rsidTr="009D6D25">
        <w:trPr>
          <w:gridAfter w:val="2"/>
          <w:wAfter w:w="234" w:type="dxa"/>
          <w:trHeight w:val="2796"/>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910B98A" w14:textId="77777777" w:rsidR="00222ED8" w:rsidRPr="004807AB" w:rsidRDefault="00222ED8" w:rsidP="009D6D25">
            <w:r w:rsidRPr="004807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AAB94D" w14:textId="77777777" w:rsidR="00222ED8" w:rsidRPr="004807AB" w:rsidRDefault="00222ED8" w:rsidP="009D6D25">
            <w:pPr>
              <w:jc w:val="center"/>
            </w:pPr>
            <w:r w:rsidRPr="004807AB">
              <w:t>01 3 01 80150</w:t>
            </w:r>
          </w:p>
        </w:tc>
        <w:tc>
          <w:tcPr>
            <w:tcW w:w="1188" w:type="dxa"/>
            <w:tcBorders>
              <w:top w:val="single" w:sz="4" w:space="0" w:color="auto"/>
              <w:left w:val="nil"/>
              <w:bottom w:val="single" w:sz="4" w:space="0" w:color="auto"/>
              <w:right w:val="nil"/>
            </w:tcBorders>
            <w:shd w:val="clear" w:color="000000" w:fill="FFFFFF"/>
            <w:noWrap/>
            <w:vAlign w:val="center"/>
            <w:hideMark/>
          </w:tcPr>
          <w:p w14:paraId="2D939478" w14:textId="77777777" w:rsidR="00222ED8" w:rsidRPr="004807AB" w:rsidRDefault="00222ED8" w:rsidP="009D6D25">
            <w:pPr>
              <w:jc w:val="center"/>
            </w:pPr>
            <w:r w:rsidRPr="004807AB">
              <w:t>100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7CBD" w14:textId="77777777" w:rsidR="00222ED8" w:rsidRPr="004807AB" w:rsidRDefault="00222ED8" w:rsidP="009D6D25">
            <w:pPr>
              <w:jc w:val="center"/>
            </w:pPr>
            <w:r w:rsidRPr="004807AB">
              <w:t>85 123 779,75</w:t>
            </w:r>
          </w:p>
        </w:tc>
      </w:tr>
      <w:tr w:rsidR="00222ED8" w:rsidRPr="004807AB" w14:paraId="47ED22D2" w14:textId="77777777" w:rsidTr="009D6D25">
        <w:trPr>
          <w:gridAfter w:val="2"/>
          <w:wAfter w:w="234" w:type="dxa"/>
          <w:trHeight w:val="261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D978BE6" w14:textId="77777777" w:rsidR="00222ED8" w:rsidRPr="004807AB" w:rsidRDefault="00222ED8" w:rsidP="009D6D25">
            <w:r w:rsidRPr="004807AB">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9DEF51C" w14:textId="77777777" w:rsidR="00222ED8" w:rsidRPr="004807AB" w:rsidRDefault="00222ED8" w:rsidP="009D6D25">
            <w:pPr>
              <w:jc w:val="center"/>
            </w:pPr>
            <w:r w:rsidRPr="004807AB">
              <w:t>01 3 01 80150</w:t>
            </w:r>
          </w:p>
        </w:tc>
        <w:tc>
          <w:tcPr>
            <w:tcW w:w="1188" w:type="dxa"/>
            <w:tcBorders>
              <w:top w:val="single" w:sz="4" w:space="0" w:color="auto"/>
              <w:left w:val="nil"/>
              <w:bottom w:val="single" w:sz="4" w:space="0" w:color="auto"/>
              <w:right w:val="nil"/>
            </w:tcBorders>
            <w:shd w:val="clear" w:color="000000" w:fill="FFFFFF"/>
            <w:noWrap/>
            <w:vAlign w:val="center"/>
            <w:hideMark/>
          </w:tcPr>
          <w:p w14:paraId="396E0512"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4B78" w14:textId="77777777" w:rsidR="00222ED8" w:rsidRPr="004807AB" w:rsidRDefault="00222ED8" w:rsidP="009D6D25">
            <w:pPr>
              <w:jc w:val="center"/>
            </w:pPr>
            <w:r w:rsidRPr="004807AB">
              <w:t>1 430 120,00</w:t>
            </w:r>
          </w:p>
        </w:tc>
      </w:tr>
      <w:tr w:rsidR="00222ED8" w:rsidRPr="004807AB" w14:paraId="5C46DBA3" w14:textId="77777777" w:rsidTr="009D6D25">
        <w:trPr>
          <w:gridAfter w:val="2"/>
          <w:wAfter w:w="234" w:type="dxa"/>
          <w:trHeight w:val="252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F5D9F2A" w14:textId="77777777" w:rsidR="00222ED8" w:rsidRPr="004807AB" w:rsidRDefault="00222ED8" w:rsidP="009D6D25">
            <w:r w:rsidRPr="004807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5AFF608" w14:textId="77777777" w:rsidR="00222ED8" w:rsidRPr="004807AB" w:rsidRDefault="00222ED8" w:rsidP="009D6D25">
            <w:pPr>
              <w:jc w:val="center"/>
            </w:pPr>
            <w:r w:rsidRPr="004807AB">
              <w:t>01 3 01 80170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A7E80C5"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1F0D1C" w14:textId="77777777" w:rsidR="00222ED8" w:rsidRPr="004807AB" w:rsidRDefault="00222ED8" w:rsidP="009D6D25">
            <w:pPr>
              <w:jc w:val="center"/>
            </w:pPr>
            <w:r w:rsidRPr="004807AB">
              <w:t>42 634 970,00</w:t>
            </w:r>
          </w:p>
        </w:tc>
      </w:tr>
      <w:tr w:rsidR="00222ED8" w:rsidRPr="004807AB" w14:paraId="573B7A87" w14:textId="77777777" w:rsidTr="009D6D25">
        <w:trPr>
          <w:gridAfter w:val="2"/>
          <w:wAfter w:w="234" w:type="dxa"/>
          <w:trHeight w:val="199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564EEB5" w14:textId="77777777" w:rsidR="00222ED8" w:rsidRPr="004807AB" w:rsidRDefault="00222ED8" w:rsidP="009D6D25">
            <w:r w:rsidRPr="004807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C265E36" w14:textId="77777777" w:rsidR="00222ED8" w:rsidRPr="004807AB" w:rsidRDefault="00222ED8" w:rsidP="009D6D25">
            <w:pPr>
              <w:jc w:val="center"/>
            </w:pPr>
            <w:r w:rsidRPr="004807AB">
              <w:t>01 3 01 80170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6F909E5"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D6C96" w14:textId="77777777" w:rsidR="00222ED8" w:rsidRPr="004807AB" w:rsidRDefault="00222ED8" w:rsidP="009D6D25">
            <w:pPr>
              <w:jc w:val="center"/>
            </w:pPr>
            <w:r w:rsidRPr="004807AB">
              <w:t>219 450,00</w:t>
            </w:r>
          </w:p>
        </w:tc>
      </w:tr>
      <w:tr w:rsidR="00222ED8" w:rsidRPr="004807AB" w14:paraId="4006F1EC" w14:textId="77777777" w:rsidTr="009D6D25">
        <w:trPr>
          <w:gridAfter w:val="2"/>
          <w:wAfter w:w="234" w:type="dxa"/>
          <w:trHeight w:val="286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FD86430"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B88426E" w14:textId="77777777" w:rsidR="00222ED8" w:rsidRPr="004807AB" w:rsidRDefault="00222ED8" w:rsidP="009D6D25">
            <w:pPr>
              <w:jc w:val="center"/>
            </w:pPr>
            <w:r w:rsidRPr="004807AB">
              <w:t>01 3 01 81090</w:t>
            </w:r>
          </w:p>
        </w:tc>
        <w:tc>
          <w:tcPr>
            <w:tcW w:w="1188" w:type="dxa"/>
            <w:tcBorders>
              <w:top w:val="single" w:sz="4" w:space="0" w:color="auto"/>
              <w:left w:val="nil"/>
              <w:bottom w:val="single" w:sz="4" w:space="0" w:color="auto"/>
              <w:right w:val="nil"/>
            </w:tcBorders>
            <w:shd w:val="clear" w:color="000000" w:fill="FFFFFF"/>
            <w:noWrap/>
            <w:vAlign w:val="center"/>
            <w:hideMark/>
          </w:tcPr>
          <w:p w14:paraId="45694A41" w14:textId="77777777" w:rsidR="00222ED8" w:rsidRPr="004807AB" w:rsidRDefault="00222ED8" w:rsidP="009D6D25">
            <w:pPr>
              <w:jc w:val="center"/>
            </w:pPr>
            <w:r w:rsidRPr="004807AB">
              <w:t>100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86B6" w14:textId="77777777" w:rsidR="00222ED8" w:rsidRPr="004807AB" w:rsidRDefault="00222ED8" w:rsidP="009D6D25">
            <w:pPr>
              <w:jc w:val="center"/>
            </w:pPr>
            <w:r w:rsidRPr="004807AB">
              <w:t>3 749 760,00</w:t>
            </w:r>
          </w:p>
        </w:tc>
      </w:tr>
      <w:tr w:rsidR="00222ED8" w:rsidRPr="004807AB" w14:paraId="1ACCD749" w14:textId="77777777" w:rsidTr="009D6D25">
        <w:trPr>
          <w:gridAfter w:val="2"/>
          <w:wAfter w:w="234" w:type="dxa"/>
          <w:trHeight w:val="45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57BC3AC"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80E8EA0" w14:textId="77777777" w:rsidR="00222ED8" w:rsidRPr="004807AB" w:rsidRDefault="00222ED8" w:rsidP="009D6D25">
            <w:pPr>
              <w:jc w:val="center"/>
            </w:pPr>
            <w:r w:rsidRPr="004807AB">
              <w:t>01 3 01 89700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182749B"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C0280A" w14:textId="77777777" w:rsidR="00222ED8" w:rsidRPr="004807AB" w:rsidRDefault="00222ED8" w:rsidP="009D6D25">
            <w:pPr>
              <w:jc w:val="center"/>
            </w:pPr>
            <w:r w:rsidRPr="004807AB">
              <w:t>540 209,00</w:t>
            </w:r>
          </w:p>
        </w:tc>
      </w:tr>
      <w:tr w:rsidR="00222ED8" w:rsidRPr="004807AB" w14:paraId="258802C0"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F6BC238" w14:textId="77777777" w:rsidR="00222ED8" w:rsidRPr="004807AB" w:rsidRDefault="00222ED8" w:rsidP="009D6D25">
            <w:r w:rsidRPr="004807A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406A8C0" w14:textId="77777777" w:rsidR="00222ED8" w:rsidRPr="004807AB" w:rsidRDefault="00222ED8" w:rsidP="009D6D25">
            <w:pPr>
              <w:jc w:val="center"/>
            </w:pPr>
            <w:r w:rsidRPr="004807AB">
              <w:t>01 3 01 S1950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2E848F63"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7DA74D" w14:textId="77777777" w:rsidR="00222ED8" w:rsidRPr="004807AB" w:rsidRDefault="00222ED8" w:rsidP="009D6D25">
            <w:pPr>
              <w:jc w:val="center"/>
            </w:pPr>
            <w:r w:rsidRPr="004807AB">
              <w:t>2 065 230,57</w:t>
            </w:r>
          </w:p>
        </w:tc>
      </w:tr>
      <w:tr w:rsidR="00222ED8" w:rsidRPr="004807AB" w14:paraId="604257A1"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480E" w14:textId="77777777" w:rsidR="00222ED8" w:rsidRPr="004807AB" w:rsidRDefault="00222ED8" w:rsidP="009D6D25">
            <w:r w:rsidRPr="004807AB">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37F25CB" w14:textId="77777777" w:rsidR="00222ED8" w:rsidRPr="004807AB" w:rsidRDefault="00222ED8" w:rsidP="009D6D25">
            <w:pPr>
              <w:jc w:val="center"/>
            </w:pPr>
            <w:r w:rsidRPr="004807AB">
              <w:t>01 3 01 S8900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FD99505"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36A41B" w14:textId="77777777" w:rsidR="00222ED8" w:rsidRPr="004807AB" w:rsidRDefault="00222ED8" w:rsidP="009D6D25">
            <w:pPr>
              <w:jc w:val="center"/>
            </w:pPr>
            <w:r w:rsidRPr="004807AB">
              <w:t>8 040 757,87</w:t>
            </w:r>
          </w:p>
        </w:tc>
      </w:tr>
      <w:tr w:rsidR="00222ED8" w:rsidRPr="004807AB" w14:paraId="29FF1DEC" w14:textId="77777777" w:rsidTr="009D6D25">
        <w:trPr>
          <w:gridAfter w:val="2"/>
          <w:wAfter w:w="234" w:type="dxa"/>
          <w:trHeight w:val="325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C28A1B0" w14:textId="77777777" w:rsidR="00222ED8" w:rsidRPr="004807AB" w:rsidRDefault="00222ED8" w:rsidP="009D6D25">
            <w:r w:rsidRPr="004807A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DCFD3D9" w14:textId="77777777" w:rsidR="00222ED8" w:rsidRPr="004807AB" w:rsidRDefault="00222ED8" w:rsidP="009D6D25">
            <w:pPr>
              <w:jc w:val="center"/>
            </w:pPr>
            <w:r w:rsidRPr="004807AB">
              <w:t>01 3 01 R3031</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8FF0FDC"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1057A4" w14:textId="77777777" w:rsidR="00222ED8" w:rsidRPr="004807AB" w:rsidRDefault="00222ED8" w:rsidP="009D6D25">
            <w:pPr>
              <w:jc w:val="center"/>
            </w:pPr>
            <w:r w:rsidRPr="004807AB">
              <w:t>6 249 600,00</w:t>
            </w:r>
          </w:p>
        </w:tc>
      </w:tr>
      <w:tr w:rsidR="00222ED8" w:rsidRPr="004807AB" w14:paraId="17045637" w14:textId="77777777" w:rsidTr="009D6D25">
        <w:trPr>
          <w:gridAfter w:val="2"/>
          <w:wAfter w:w="234" w:type="dxa"/>
          <w:trHeight w:val="1501"/>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BD6D" w14:textId="77777777" w:rsidR="00222ED8" w:rsidRPr="004807AB" w:rsidRDefault="00222ED8" w:rsidP="009D6D25">
            <w:r w:rsidRPr="004807A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0EDE82" w14:textId="77777777" w:rsidR="00222ED8" w:rsidRPr="004807AB" w:rsidRDefault="00222ED8" w:rsidP="009D6D25">
            <w:pPr>
              <w:jc w:val="center"/>
            </w:pPr>
            <w:r w:rsidRPr="004807AB">
              <w:t>01 3 01 L3041</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D7AE7E3"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1EADF5" w14:textId="77777777" w:rsidR="00222ED8" w:rsidRPr="004807AB" w:rsidRDefault="00222ED8" w:rsidP="009D6D25">
            <w:pPr>
              <w:jc w:val="center"/>
            </w:pPr>
            <w:r w:rsidRPr="004807AB">
              <w:t>6 719 636,18</w:t>
            </w:r>
          </w:p>
        </w:tc>
      </w:tr>
      <w:tr w:rsidR="00222ED8" w:rsidRPr="004807AB" w14:paraId="1A59D83B"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C6C3707" w14:textId="77777777" w:rsidR="00222ED8" w:rsidRPr="004807AB" w:rsidRDefault="00222ED8" w:rsidP="009D6D25">
            <w:pPr>
              <w:rPr>
                <w:b/>
                <w:bCs/>
                <w:i/>
                <w:iCs/>
                <w:color w:val="22272F"/>
              </w:rPr>
            </w:pPr>
            <w:r w:rsidRPr="004807AB">
              <w:rPr>
                <w:b/>
                <w:bCs/>
                <w:i/>
                <w:iCs/>
                <w:color w:val="22272F"/>
              </w:rPr>
              <w:t>Ведомственный проект "Социальная поддержка в сфере образования"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E87C01C" w14:textId="77777777" w:rsidR="00222ED8" w:rsidRPr="004807AB" w:rsidRDefault="00222ED8" w:rsidP="009D6D25">
            <w:pPr>
              <w:jc w:val="center"/>
              <w:rPr>
                <w:b/>
                <w:bCs/>
                <w:i/>
                <w:iCs/>
              </w:rPr>
            </w:pPr>
            <w:r w:rsidRPr="004807AB">
              <w:rPr>
                <w:b/>
                <w:bCs/>
                <w:i/>
                <w:iCs/>
              </w:rPr>
              <w:t>01 3 02 00000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8E1F7B2"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E83584" w14:textId="77777777" w:rsidR="00222ED8" w:rsidRPr="004807AB" w:rsidRDefault="00222ED8" w:rsidP="009D6D25">
            <w:pPr>
              <w:jc w:val="center"/>
              <w:rPr>
                <w:b/>
                <w:bCs/>
                <w:i/>
                <w:iCs/>
              </w:rPr>
            </w:pPr>
            <w:r w:rsidRPr="004807AB">
              <w:rPr>
                <w:b/>
                <w:bCs/>
                <w:i/>
                <w:iCs/>
              </w:rPr>
              <w:t>9 640 918,85</w:t>
            </w:r>
          </w:p>
        </w:tc>
      </w:tr>
      <w:tr w:rsidR="00222ED8" w:rsidRPr="004807AB" w14:paraId="15C72522"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3C909A8" w14:textId="77777777" w:rsidR="00222ED8" w:rsidRPr="004807AB" w:rsidRDefault="00222ED8" w:rsidP="009D6D25">
            <w:r w:rsidRPr="004807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2842AAD" w14:textId="77777777" w:rsidR="00222ED8" w:rsidRPr="004807AB" w:rsidRDefault="00222ED8" w:rsidP="009D6D25">
            <w:pPr>
              <w:jc w:val="center"/>
            </w:pPr>
            <w:r w:rsidRPr="004807AB">
              <w:t>01 3 02 00340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36614FA"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3F8466" w14:textId="77777777" w:rsidR="00222ED8" w:rsidRPr="004807AB" w:rsidRDefault="00222ED8" w:rsidP="009D6D25">
            <w:pPr>
              <w:jc w:val="center"/>
            </w:pPr>
            <w:r w:rsidRPr="004807AB">
              <w:t>6 187 263,50</w:t>
            </w:r>
          </w:p>
        </w:tc>
      </w:tr>
      <w:tr w:rsidR="00222ED8" w:rsidRPr="004807AB" w14:paraId="32A8D29A" w14:textId="77777777" w:rsidTr="009D6D25">
        <w:trPr>
          <w:gridAfter w:val="2"/>
          <w:wAfter w:w="234" w:type="dxa"/>
          <w:trHeight w:val="220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3E8485F"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512D0EC5" w14:textId="77777777" w:rsidR="00222ED8" w:rsidRPr="004807AB" w:rsidRDefault="00222ED8" w:rsidP="009D6D25">
            <w:pPr>
              <w:jc w:val="center"/>
            </w:pPr>
            <w:r w:rsidRPr="004807AB">
              <w:t xml:space="preserve">01 3 02 80100 </w:t>
            </w:r>
          </w:p>
        </w:tc>
        <w:tc>
          <w:tcPr>
            <w:tcW w:w="1188" w:type="dxa"/>
            <w:tcBorders>
              <w:top w:val="single" w:sz="4" w:space="0" w:color="auto"/>
              <w:left w:val="nil"/>
              <w:bottom w:val="single" w:sz="4" w:space="0" w:color="auto"/>
              <w:right w:val="nil"/>
            </w:tcBorders>
            <w:shd w:val="clear" w:color="000000" w:fill="FFFFFF"/>
            <w:noWrap/>
            <w:vAlign w:val="center"/>
            <w:hideMark/>
          </w:tcPr>
          <w:p w14:paraId="489C867D"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4AF8" w14:textId="77777777" w:rsidR="00222ED8" w:rsidRPr="004807AB" w:rsidRDefault="00222ED8" w:rsidP="009D6D25">
            <w:pPr>
              <w:jc w:val="center"/>
            </w:pPr>
            <w:r w:rsidRPr="004807AB">
              <w:t>342 784,00</w:t>
            </w:r>
          </w:p>
        </w:tc>
      </w:tr>
      <w:tr w:rsidR="00222ED8" w:rsidRPr="004807AB" w14:paraId="4CF6E967" w14:textId="77777777" w:rsidTr="009D6D25">
        <w:trPr>
          <w:gridAfter w:val="2"/>
          <w:wAfter w:w="234" w:type="dxa"/>
          <w:trHeight w:val="15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1A434DE"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38CD0BC" w14:textId="77777777" w:rsidR="00222ED8" w:rsidRPr="004807AB" w:rsidRDefault="00222ED8" w:rsidP="009D6D25">
            <w:pPr>
              <w:jc w:val="center"/>
            </w:pPr>
            <w:r w:rsidRPr="004807AB">
              <w:t>01 3 02 80110</w:t>
            </w:r>
          </w:p>
        </w:tc>
        <w:tc>
          <w:tcPr>
            <w:tcW w:w="1188" w:type="dxa"/>
            <w:tcBorders>
              <w:top w:val="single" w:sz="4" w:space="0" w:color="auto"/>
              <w:left w:val="nil"/>
              <w:bottom w:val="single" w:sz="4" w:space="0" w:color="auto"/>
              <w:right w:val="nil"/>
            </w:tcBorders>
            <w:shd w:val="clear" w:color="000000" w:fill="FFFFFF"/>
            <w:noWrap/>
            <w:vAlign w:val="center"/>
            <w:hideMark/>
          </w:tcPr>
          <w:p w14:paraId="2C309CF5" w14:textId="77777777" w:rsidR="00222ED8" w:rsidRPr="004807AB" w:rsidRDefault="00222ED8" w:rsidP="009D6D25">
            <w:pPr>
              <w:jc w:val="center"/>
            </w:pPr>
            <w:r w:rsidRPr="004807AB">
              <w:t>300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229E" w14:textId="77777777" w:rsidR="00222ED8" w:rsidRPr="004807AB" w:rsidRDefault="00222ED8" w:rsidP="009D6D25">
            <w:pPr>
              <w:jc w:val="center"/>
            </w:pPr>
            <w:r w:rsidRPr="004807AB">
              <w:t>1 069 394,15</w:t>
            </w:r>
          </w:p>
        </w:tc>
      </w:tr>
      <w:tr w:rsidR="00222ED8" w:rsidRPr="004807AB" w14:paraId="5353C347"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76504BC" w14:textId="77777777" w:rsidR="00222ED8" w:rsidRPr="004807AB" w:rsidRDefault="00222ED8" w:rsidP="009D6D25">
            <w:r w:rsidRPr="004807A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97384DA" w14:textId="77777777" w:rsidR="00222ED8" w:rsidRPr="004807AB" w:rsidRDefault="00222ED8" w:rsidP="009D6D25">
            <w:pPr>
              <w:jc w:val="center"/>
            </w:pPr>
            <w:r w:rsidRPr="004807AB">
              <w:t>01 3 02 80200</w:t>
            </w:r>
          </w:p>
        </w:tc>
        <w:tc>
          <w:tcPr>
            <w:tcW w:w="1188" w:type="dxa"/>
            <w:tcBorders>
              <w:top w:val="single" w:sz="4" w:space="0" w:color="auto"/>
              <w:left w:val="nil"/>
              <w:bottom w:val="single" w:sz="4" w:space="0" w:color="auto"/>
              <w:right w:val="nil"/>
            </w:tcBorders>
            <w:shd w:val="clear" w:color="000000" w:fill="FFFFFF"/>
            <w:noWrap/>
            <w:vAlign w:val="center"/>
            <w:hideMark/>
          </w:tcPr>
          <w:p w14:paraId="1FBC6FE5"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6FB9" w14:textId="77777777" w:rsidR="00222ED8" w:rsidRPr="004807AB" w:rsidRDefault="00222ED8" w:rsidP="009D6D25">
            <w:pPr>
              <w:jc w:val="center"/>
            </w:pPr>
            <w:r w:rsidRPr="004807AB">
              <w:t>59 640,00</w:t>
            </w:r>
          </w:p>
        </w:tc>
      </w:tr>
      <w:tr w:rsidR="00222ED8" w:rsidRPr="004807AB" w14:paraId="4DC77986" w14:textId="77777777" w:rsidTr="009D6D25">
        <w:trPr>
          <w:gridAfter w:val="2"/>
          <w:wAfter w:w="234" w:type="dxa"/>
          <w:trHeight w:val="561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F77680A" w14:textId="77777777" w:rsidR="00222ED8" w:rsidRPr="004807AB" w:rsidRDefault="00222ED8" w:rsidP="009D6D25">
            <w:r w:rsidRPr="004807A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2DF1B07" w14:textId="77777777" w:rsidR="00222ED8" w:rsidRPr="004807AB" w:rsidRDefault="00222ED8" w:rsidP="009D6D25">
            <w:pPr>
              <w:jc w:val="center"/>
            </w:pPr>
            <w:r w:rsidRPr="004807AB">
              <w:t>01 3 02 81010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41CBBC0"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5B9748" w14:textId="77777777" w:rsidR="00222ED8" w:rsidRPr="004807AB" w:rsidRDefault="00222ED8" w:rsidP="009D6D25">
            <w:pPr>
              <w:jc w:val="center"/>
            </w:pPr>
            <w:r w:rsidRPr="004807AB">
              <w:t>496 801,20</w:t>
            </w:r>
          </w:p>
        </w:tc>
      </w:tr>
      <w:tr w:rsidR="00222ED8" w:rsidRPr="004807AB" w14:paraId="4B7B96C7"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88DF7BF" w14:textId="77777777" w:rsidR="00222ED8" w:rsidRPr="004807AB" w:rsidRDefault="00222ED8" w:rsidP="009D6D25">
            <w:r w:rsidRPr="004807A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9665411" w14:textId="77777777" w:rsidR="00222ED8" w:rsidRPr="004807AB" w:rsidRDefault="00222ED8" w:rsidP="009D6D25">
            <w:pPr>
              <w:jc w:val="center"/>
            </w:pPr>
            <w:r w:rsidRPr="004807AB">
              <w:t>01 3 02 S0190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5B40FC7"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CE2C05" w14:textId="77777777" w:rsidR="00222ED8" w:rsidRPr="004807AB" w:rsidRDefault="00222ED8" w:rsidP="009D6D25">
            <w:pPr>
              <w:jc w:val="center"/>
            </w:pPr>
            <w:r w:rsidRPr="004807AB">
              <w:t>1 485 036,00</w:t>
            </w:r>
          </w:p>
        </w:tc>
      </w:tr>
      <w:tr w:rsidR="00222ED8" w:rsidRPr="004807AB" w14:paraId="1EDACD23"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3DC3" w14:textId="77777777" w:rsidR="00222ED8" w:rsidRPr="004807AB" w:rsidRDefault="00222ED8" w:rsidP="009D6D25">
            <w:pPr>
              <w:rPr>
                <w:b/>
                <w:bCs/>
                <w:i/>
                <w:iCs/>
              </w:rPr>
            </w:pPr>
            <w:r w:rsidRPr="004807AB">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DD24A24" w14:textId="77777777" w:rsidR="00222ED8" w:rsidRPr="004807AB" w:rsidRDefault="00222ED8" w:rsidP="009D6D25">
            <w:pPr>
              <w:jc w:val="center"/>
              <w:rPr>
                <w:b/>
                <w:bCs/>
                <w:i/>
                <w:iCs/>
              </w:rPr>
            </w:pPr>
            <w:r w:rsidRPr="004807AB">
              <w:rPr>
                <w:b/>
                <w:bCs/>
                <w:i/>
                <w:iCs/>
              </w:rPr>
              <w:t>01 3 03 00000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7731AEC"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DCB364" w14:textId="77777777" w:rsidR="00222ED8" w:rsidRPr="004807AB" w:rsidRDefault="00222ED8" w:rsidP="009D6D25">
            <w:pPr>
              <w:jc w:val="center"/>
              <w:rPr>
                <w:b/>
                <w:bCs/>
                <w:i/>
                <w:iCs/>
              </w:rPr>
            </w:pPr>
            <w:r w:rsidRPr="004807AB">
              <w:rPr>
                <w:b/>
                <w:bCs/>
                <w:i/>
                <w:iCs/>
              </w:rPr>
              <w:t>1 458 153,00</w:t>
            </w:r>
          </w:p>
        </w:tc>
      </w:tr>
      <w:tr w:rsidR="00222ED8" w:rsidRPr="004807AB" w14:paraId="61245BE8"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AFC67F8" w14:textId="77777777" w:rsidR="00222ED8" w:rsidRPr="004807AB" w:rsidRDefault="00222ED8" w:rsidP="009D6D25">
            <w:r w:rsidRPr="004807AB">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02D6E08" w14:textId="77777777" w:rsidR="00222ED8" w:rsidRPr="004807AB" w:rsidRDefault="00222ED8" w:rsidP="009D6D25">
            <w:pPr>
              <w:jc w:val="center"/>
            </w:pPr>
            <w:r w:rsidRPr="004807AB">
              <w:t>01 3 03 81120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9E31A0B"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B22D7" w14:textId="77777777" w:rsidR="00222ED8" w:rsidRPr="004807AB" w:rsidRDefault="00222ED8" w:rsidP="009D6D25">
            <w:pPr>
              <w:jc w:val="center"/>
            </w:pPr>
            <w:r w:rsidRPr="004807AB">
              <w:t>1 458 153,00</w:t>
            </w:r>
          </w:p>
        </w:tc>
      </w:tr>
      <w:tr w:rsidR="00222ED8" w:rsidRPr="004807AB" w14:paraId="5659AE10"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hideMark/>
          </w:tcPr>
          <w:p w14:paraId="4AE6D043" w14:textId="77777777" w:rsidR="00222ED8" w:rsidRPr="004807AB" w:rsidRDefault="00222ED8" w:rsidP="009D6D25">
            <w:pPr>
              <w:rPr>
                <w:b/>
                <w:bCs/>
              </w:rPr>
            </w:pPr>
            <w:r w:rsidRPr="004807AB">
              <w:rPr>
                <w:b/>
                <w:bCs/>
              </w:rPr>
              <w:t>Муниципальная программа "Развитие культуры, спорта и молодежной политики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13D07348" w14:textId="77777777" w:rsidR="00222ED8" w:rsidRPr="004807AB" w:rsidRDefault="00222ED8" w:rsidP="009D6D25">
            <w:pPr>
              <w:jc w:val="center"/>
              <w:rPr>
                <w:b/>
                <w:bCs/>
              </w:rPr>
            </w:pPr>
            <w:r w:rsidRPr="004807AB">
              <w:rPr>
                <w:b/>
                <w:bCs/>
              </w:rPr>
              <w:t>02 0 00 00000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3EE35BEF"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334AC44E" w14:textId="77777777" w:rsidR="00222ED8" w:rsidRPr="004807AB" w:rsidRDefault="00222ED8" w:rsidP="009D6D25">
            <w:pPr>
              <w:jc w:val="center"/>
              <w:rPr>
                <w:b/>
                <w:bCs/>
              </w:rPr>
            </w:pPr>
            <w:r w:rsidRPr="004807AB">
              <w:rPr>
                <w:b/>
                <w:bCs/>
              </w:rPr>
              <w:t>56 193 990,94</w:t>
            </w:r>
          </w:p>
        </w:tc>
      </w:tr>
      <w:tr w:rsidR="00222ED8" w:rsidRPr="004807AB" w14:paraId="17CDDFC8"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97791D3"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B2228B8" w14:textId="77777777" w:rsidR="00222ED8" w:rsidRPr="004807AB" w:rsidRDefault="00222ED8" w:rsidP="009D6D25">
            <w:pPr>
              <w:jc w:val="center"/>
              <w:rPr>
                <w:b/>
                <w:bCs/>
              </w:rPr>
            </w:pPr>
            <w:r w:rsidRPr="004807AB">
              <w:rPr>
                <w:b/>
                <w:bCs/>
              </w:rPr>
              <w:t>02 3 00 00000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880BEE3"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27CC1A" w14:textId="77777777" w:rsidR="00222ED8" w:rsidRPr="004807AB" w:rsidRDefault="00222ED8" w:rsidP="009D6D25">
            <w:pPr>
              <w:jc w:val="center"/>
              <w:rPr>
                <w:b/>
                <w:bCs/>
                <w:i/>
                <w:iCs/>
              </w:rPr>
            </w:pPr>
            <w:r w:rsidRPr="004807AB">
              <w:rPr>
                <w:b/>
                <w:bCs/>
                <w:i/>
                <w:iCs/>
              </w:rPr>
              <w:t>56 193 990,94</w:t>
            </w:r>
          </w:p>
        </w:tc>
      </w:tr>
      <w:tr w:rsidR="00222ED8" w:rsidRPr="004807AB" w14:paraId="208F41FA"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500EC96E" w14:textId="77777777" w:rsidR="00222ED8" w:rsidRPr="004807AB" w:rsidRDefault="00222ED8" w:rsidP="009D6D25">
            <w:pPr>
              <w:rPr>
                <w:b/>
                <w:bCs/>
                <w:i/>
                <w:iCs/>
              </w:rPr>
            </w:pPr>
            <w:r w:rsidRPr="004807AB">
              <w:rPr>
                <w:b/>
                <w:bCs/>
                <w:i/>
                <w:iCs/>
              </w:rPr>
              <w:lastRenderedPageBreak/>
              <w:t>Ведомственный проект «Дополнительное образование детей в сфере культуры и искусства в Комсомольском муниципальном районе»</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2526FA1" w14:textId="77777777" w:rsidR="00222ED8" w:rsidRPr="004807AB" w:rsidRDefault="00222ED8" w:rsidP="009D6D25">
            <w:pPr>
              <w:jc w:val="center"/>
              <w:rPr>
                <w:b/>
                <w:bCs/>
                <w:i/>
                <w:iCs/>
              </w:rPr>
            </w:pPr>
            <w:r w:rsidRPr="004807AB">
              <w:rPr>
                <w:b/>
                <w:bCs/>
                <w:i/>
                <w:iCs/>
              </w:rPr>
              <w:t>02 3 01 00000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F915832" w14:textId="77777777" w:rsidR="00222ED8" w:rsidRPr="004807AB" w:rsidRDefault="00222ED8" w:rsidP="009D6D25">
            <w:pPr>
              <w:jc w:val="center"/>
              <w:rPr>
                <w:i/>
                <w:iCs/>
              </w:rPr>
            </w:pPr>
            <w:r w:rsidRPr="004807AB">
              <w:rPr>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F12E6F" w14:textId="77777777" w:rsidR="00222ED8" w:rsidRPr="004807AB" w:rsidRDefault="00222ED8" w:rsidP="009D6D25">
            <w:pPr>
              <w:jc w:val="center"/>
              <w:rPr>
                <w:b/>
                <w:bCs/>
                <w:i/>
                <w:iCs/>
              </w:rPr>
            </w:pPr>
            <w:r w:rsidRPr="004807AB">
              <w:rPr>
                <w:b/>
                <w:bCs/>
                <w:i/>
                <w:iCs/>
              </w:rPr>
              <w:t>13 967 583,59</w:t>
            </w:r>
          </w:p>
        </w:tc>
      </w:tr>
      <w:tr w:rsidR="00222ED8" w:rsidRPr="004807AB" w14:paraId="19996326"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32E2CBA5" w14:textId="77777777" w:rsidR="00222ED8" w:rsidRPr="004807AB" w:rsidRDefault="00222ED8" w:rsidP="009D6D25">
            <w:r w:rsidRPr="004807A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1AB38C8" w14:textId="77777777" w:rsidR="00222ED8" w:rsidRPr="004807AB" w:rsidRDefault="00222ED8" w:rsidP="009D6D25">
            <w:pPr>
              <w:jc w:val="center"/>
            </w:pPr>
            <w:r w:rsidRPr="004807AB">
              <w:t>02 3 01 00040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0AE2134"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3CABD9" w14:textId="77777777" w:rsidR="00222ED8" w:rsidRPr="004807AB" w:rsidRDefault="00222ED8" w:rsidP="009D6D25">
            <w:pPr>
              <w:jc w:val="center"/>
            </w:pPr>
            <w:r w:rsidRPr="004807AB">
              <w:t>12 622 010,00</w:t>
            </w:r>
          </w:p>
        </w:tc>
      </w:tr>
      <w:tr w:rsidR="00222ED8" w:rsidRPr="004807AB" w14:paraId="423F185C"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2C7D6EF0" w14:textId="77777777" w:rsidR="00222ED8" w:rsidRPr="004807AB" w:rsidRDefault="00222ED8" w:rsidP="009D6D25">
            <w:r w:rsidRPr="004807A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315C7A0" w14:textId="77777777" w:rsidR="00222ED8" w:rsidRPr="004807AB" w:rsidRDefault="00222ED8" w:rsidP="009D6D25">
            <w:pPr>
              <w:jc w:val="center"/>
            </w:pPr>
            <w:r w:rsidRPr="004807AB">
              <w:t>02 3 01 00040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598282E"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A4B7F" w14:textId="77777777" w:rsidR="00222ED8" w:rsidRPr="004807AB" w:rsidRDefault="00222ED8" w:rsidP="009D6D25">
            <w:pPr>
              <w:jc w:val="center"/>
            </w:pPr>
            <w:r w:rsidRPr="004807AB">
              <w:t>1 251 617,00</w:t>
            </w:r>
          </w:p>
        </w:tc>
      </w:tr>
      <w:tr w:rsidR="00222ED8" w:rsidRPr="004807AB" w14:paraId="6C010635"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0996575E" w14:textId="77777777" w:rsidR="00222ED8" w:rsidRPr="004807AB" w:rsidRDefault="00222ED8" w:rsidP="009D6D25">
            <w:r w:rsidRPr="004807AB">
              <w:t>Дополнительное образование детей в сфере культуры и искусства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7A271BC" w14:textId="77777777" w:rsidR="00222ED8" w:rsidRPr="004807AB" w:rsidRDefault="00222ED8" w:rsidP="009D6D25">
            <w:pPr>
              <w:jc w:val="center"/>
            </w:pPr>
            <w:r w:rsidRPr="004807AB">
              <w:t>02 3 01 00040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DF2292A"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2115E" w14:textId="77777777" w:rsidR="00222ED8" w:rsidRPr="004807AB" w:rsidRDefault="00222ED8" w:rsidP="009D6D25">
            <w:pPr>
              <w:jc w:val="center"/>
            </w:pPr>
            <w:r w:rsidRPr="004807AB">
              <w:t>93 956,59</w:t>
            </w:r>
          </w:p>
        </w:tc>
      </w:tr>
      <w:tr w:rsidR="00222ED8" w:rsidRPr="004807AB" w14:paraId="18132DF8"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7E580EE5" w14:textId="77777777" w:rsidR="00222ED8" w:rsidRPr="004807AB" w:rsidRDefault="00222ED8" w:rsidP="009D6D25">
            <w:pPr>
              <w:rPr>
                <w:b/>
                <w:bCs/>
                <w:i/>
                <w:iCs/>
              </w:rPr>
            </w:pPr>
            <w:r w:rsidRPr="004807AB">
              <w:rPr>
                <w:b/>
                <w:bCs/>
                <w:i/>
                <w:iCs/>
              </w:rPr>
              <w:t>Ведомственный проект «Реализация молодежной политики на территории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134059E9" w14:textId="77777777" w:rsidR="00222ED8" w:rsidRPr="004807AB" w:rsidRDefault="00222ED8" w:rsidP="009D6D25">
            <w:pPr>
              <w:jc w:val="center"/>
              <w:rPr>
                <w:b/>
                <w:bCs/>
                <w:i/>
                <w:iCs/>
              </w:rPr>
            </w:pPr>
            <w:r w:rsidRPr="004807AB">
              <w:rPr>
                <w:b/>
                <w:bCs/>
                <w:i/>
                <w:iCs/>
              </w:rPr>
              <w:t>02 3 02 00000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26C5F6B8"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96B7BB" w14:textId="77777777" w:rsidR="00222ED8" w:rsidRPr="004807AB" w:rsidRDefault="00222ED8" w:rsidP="009D6D25">
            <w:pPr>
              <w:jc w:val="center"/>
              <w:rPr>
                <w:b/>
                <w:bCs/>
                <w:i/>
                <w:iCs/>
              </w:rPr>
            </w:pPr>
            <w:r w:rsidRPr="004807AB">
              <w:rPr>
                <w:b/>
                <w:bCs/>
                <w:i/>
                <w:iCs/>
              </w:rPr>
              <w:t>1 029 101,00</w:t>
            </w:r>
          </w:p>
        </w:tc>
      </w:tr>
      <w:tr w:rsidR="00222ED8" w:rsidRPr="004807AB" w14:paraId="37A41C42"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32D73CF1" w14:textId="77777777" w:rsidR="00222ED8" w:rsidRPr="004807AB" w:rsidRDefault="00222ED8" w:rsidP="009D6D25">
            <w:r w:rsidRPr="004807A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67" w:type="dxa"/>
            <w:gridSpan w:val="4"/>
            <w:tcBorders>
              <w:top w:val="single" w:sz="4" w:space="0" w:color="auto"/>
              <w:left w:val="nil"/>
              <w:bottom w:val="single" w:sz="4" w:space="0" w:color="auto"/>
              <w:right w:val="nil"/>
            </w:tcBorders>
            <w:shd w:val="clear" w:color="auto" w:fill="auto"/>
            <w:noWrap/>
            <w:vAlign w:val="center"/>
            <w:hideMark/>
          </w:tcPr>
          <w:p w14:paraId="0649A5B9" w14:textId="77777777" w:rsidR="00222ED8" w:rsidRPr="004807AB" w:rsidRDefault="00222ED8" w:rsidP="009D6D25">
            <w:pPr>
              <w:jc w:val="center"/>
            </w:pPr>
            <w:r w:rsidRPr="004807AB">
              <w:t>02 3 02 00050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75836"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FFDAF" w14:textId="77777777" w:rsidR="00222ED8" w:rsidRPr="004807AB" w:rsidRDefault="00222ED8" w:rsidP="009D6D25">
            <w:pPr>
              <w:jc w:val="center"/>
            </w:pPr>
            <w:r w:rsidRPr="004807AB">
              <w:t>542 368,00</w:t>
            </w:r>
          </w:p>
        </w:tc>
      </w:tr>
      <w:tr w:rsidR="00222ED8" w:rsidRPr="004807AB" w14:paraId="795B8E5F"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2DDCE938" w14:textId="77777777" w:rsidR="00222ED8" w:rsidRPr="004807AB" w:rsidRDefault="00222ED8" w:rsidP="009D6D25">
            <w:r w:rsidRPr="004807A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0EEBC9A3" w14:textId="77777777" w:rsidR="00222ED8" w:rsidRPr="004807AB" w:rsidRDefault="00222ED8" w:rsidP="009D6D25">
            <w:pPr>
              <w:jc w:val="center"/>
            </w:pPr>
            <w:r w:rsidRPr="004807AB">
              <w:t>02 3 02 G0070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6A31FDA"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099310" w14:textId="77777777" w:rsidR="00222ED8" w:rsidRPr="004807AB" w:rsidRDefault="00222ED8" w:rsidP="009D6D25">
            <w:pPr>
              <w:jc w:val="center"/>
            </w:pPr>
            <w:r w:rsidRPr="004807AB">
              <w:t>465 733,00</w:t>
            </w:r>
          </w:p>
        </w:tc>
      </w:tr>
      <w:tr w:rsidR="00222ED8" w:rsidRPr="004807AB" w14:paraId="1745D455"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4871D03E" w14:textId="77777777" w:rsidR="00222ED8" w:rsidRPr="004807AB" w:rsidRDefault="00222ED8" w:rsidP="009D6D25">
            <w:r w:rsidRPr="004807A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514EAC92" w14:textId="77777777" w:rsidR="00222ED8" w:rsidRPr="004807AB" w:rsidRDefault="00222ED8" w:rsidP="009D6D25">
            <w:pPr>
              <w:jc w:val="center"/>
            </w:pPr>
            <w:r w:rsidRPr="004807AB">
              <w:t>02 3 02 G0070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23F32E8"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90CE43" w14:textId="77777777" w:rsidR="00222ED8" w:rsidRPr="004807AB" w:rsidRDefault="00222ED8" w:rsidP="009D6D25">
            <w:pPr>
              <w:jc w:val="center"/>
            </w:pPr>
            <w:r w:rsidRPr="004807AB">
              <w:t>21 000,00</w:t>
            </w:r>
          </w:p>
        </w:tc>
      </w:tr>
      <w:tr w:rsidR="00222ED8" w:rsidRPr="004807AB" w14:paraId="66DD23B8"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6CEF7B3F" w14:textId="77777777" w:rsidR="00222ED8" w:rsidRPr="004807AB" w:rsidRDefault="00222ED8" w:rsidP="009D6D25">
            <w:pPr>
              <w:rPr>
                <w:b/>
                <w:bCs/>
                <w:i/>
                <w:iCs/>
              </w:rPr>
            </w:pPr>
            <w:r w:rsidRPr="004807AB">
              <w:rPr>
                <w:b/>
                <w:bCs/>
                <w:i/>
                <w:iCs/>
              </w:rPr>
              <w:t>Ведомственный проект «Развитие физической культуры и спорта в Комсомольском муниципальном районе»</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3A580CD5" w14:textId="77777777" w:rsidR="00222ED8" w:rsidRPr="004807AB" w:rsidRDefault="00222ED8" w:rsidP="009D6D25">
            <w:pPr>
              <w:jc w:val="center"/>
              <w:rPr>
                <w:b/>
                <w:bCs/>
                <w:i/>
                <w:iCs/>
              </w:rPr>
            </w:pPr>
            <w:r w:rsidRPr="004807AB">
              <w:rPr>
                <w:b/>
                <w:bCs/>
                <w:i/>
                <w:iCs/>
              </w:rPr>
              <w:t>02 3 03 00000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EF1256A"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352BC5" w14:textId="77777777" w:rsidR="00222ED8" w:rsidRPr="004807AB" w:rsidRDefault="00222ED8" w:rsidP="009D6D25">
            <w:pPr>
              <w:jc w:val="center"/>
              <w:rPr>
                <w:b/>
                <w:bCs/>
                <w:i/>
                <w:iCs/>
              </w:rPr>
            </w:pPr>
            <w:r w:rsidRPr="004807AB">
              <w:rPr>
                <w:b/>
                <w:bCs/>
                <w:i/>
                <w:iCs/>
              </w:rPr>
              <w:t>321 000,00</w:t>
            </w:r>
          </w:p>
        </w:tc>
      </w:tr>
      <w:tr w:rsidR="00222ED8" w:rsidRPr="004807AB" w14:paraId="0C6602C6"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4CB02D0C" w14:textId="77777777" w:rsidR="00222ED8" w:rsidRPr="004807AB" w:rsidRDefault="00222ED8" w:rsidP="009D6D25">
            <w:r w:rsidRPr="004807AB">
              <w:lastRenderedPageBreak/>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D1215" w14:textId="77777777" w:rsidR="00222ED8" w:rsidRPr="004807AB" w:rsidRDefault="00222ED8" w:rsidP="009D6D25">
            <w:pPr>
              <w:jc w:val="center"/>
            </w:pPr>
            <w:r w:rsidRPr="004807AB">
              <w:t>02 3 03 00060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96B789B"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AFECF5E" w14:textId="77777777" w:rsidR="00222ED8" w:rsidRPr="004807AB" w:rsidRDefault="00222ED8" w:rsidP="009D6D25">
            <w:pPr>
              <w:jc w:val="center"/>
            </w:pPr>
            <w:r w:rsidRPr="004807AB">
              <w:t>43 000,00</w:t>
            </w:r>
          </w:p>
        </w:tc>
      </w:tr>
      <w:tr w:rsidR="00222ED8" w:rsidRPr="004807AB" w14:paraId="42CDC375"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40850D31" w14:textId="77777777" w:rsidR="00222ED8" w:rsidRPr="004807AB" w:rsidRDefault="00222ED8" w:rsidP="009D6D25">
            <w:r w:rsidRPr="004807A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7F188" w14:textId="77777777" w:rsidR="00222ED8" w:rsidRPr="004807AB" w:rsidRDefault="00222ED8" w:rsidP="009D6D25">
            <w:pPr>
              <w:jc w:val="center"/>
            </w:pPr>
            <w:r w:rsidRPr="004807AB">
              <w:t>02 3 03 00060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07D9DB5B"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BC0E994" w14:textId="77777777" w:rsidR="00222ED8" w:rsidRPr="004807AB" w:rsidRDefault="00222ED8" w:rsidP="009D6D25">
            <w:pPr>
              <w:jc w:val="center"/>
            </w:pPr>
            <w:r w:rsidRPr="004807AB">
              <w:t>207 000,00</w:t>
            </w:r>
          </w:p>
        </w:tc>
      </w:tr>
      <w:tr w:rsidR="00222ED8" w:rsidRPr="004807AB" w14:paraId="0B431EC0"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6AD04089" w14:textId="77777777" w:rsidR="00222ED8" w:rsidRPr="004807AB" w:rsidRDefault="00222ED8" w:rsidP="009D6D25">
            <w:r w:rsidRPr="004807A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8AA39" w14:textId="77777777" w:rsidR="00222ED8" w:rsidRPr="004807AB" w:rsidRDefault="00222ED8" w:rsidP="009D6D25">
            <w:pPr>
              <w:jc w:val="center"/>
            </w:pPr>
            <w:r w:rsidRPr="004807AB">
              <w:t>02 3 03 00060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8B7409F"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936ED87" w14:textId="77777777" w:rsidR="00222ED8" w:rsidRPr="004807AB" w:rsidRDefault="00222ED8" w:rsidP="009D6D25">
            <w:pPr>
              <w:jc w:val="center"/>
            </w:pPr>
            <w:r w:rsidRPr="004807AB">
              <w:t>50 000,00</w:t>
            </w:r>
          </w:p>
        </w:tc>
      </w:tr>
      <w:tr w:rsidR="00222ED8" w:rsidRPr="004807AB" w14:paraId="112A9C22"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28FF62E6" w14:textId="77777777" w:rsidR="00222ED8" w:rsidRPr="004807AB" w:rsidRDefault="00222ED8" w:rsidP="009D6D25">
            <w:r w:rsidRPr="004807A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6881DF67" w14:textId="77777777" w:rsidR="00222ED8" w:rsidRPr="004807AB" w:rsidRDefault="00222ED8" w:rsidP="009D6D25">
            <w:pPr>
              <w:jc w:val="center"/>
            </w:pPr>
            <w:r w:rsidRPr="004807AB">
              <w:t>02 3 03 G0100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964680E"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F8C1AA" w14:textId="77777777" w:rsidR="00222ED8" w:rsidRPr="004807AB" w:rsidRDefault="00222ED8" w:rsidP="009D6D25">
            <w:pPr>
              <w:jc w:val="center"/>
            </w:pPr>
            <w:r w:rsidRPr="004807AB">
              <w:t>21 000,00</w:t>
            </w:r>
          </w:p>
        </w:tc>
      </w:tr>
      <w:tr w:rsidR="00222ED8" w:rsidRPr="004807AB" w14:paraId="1D6A674B"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2AB4841E" w14:textId="77777777" w:rsidR="00222ED8" w:rsidRPr="004807AB" w:rsidRDefault="00222ED8" w:rsidP="009D6D25">
            <w:pPr>
              <w:rPr>
                <w:b/>
                <w:bCs/>
                <w:i/>
                <w:iCs/>
              </w:rPr>
            </w:pPr>
            <w:r w:rsidRPr="004807AB">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6A3D3C7A" w14:textId="77777777" w:rsidR="00222ED8" w:rsidRPr="004807AB" w:rsidRDefault="00222ED8" w:rsidP="009D6D25">
            <w:pPr>
              <w:jc w:val="center"/>
              <w:rPr>
                <w:b/>
                <w:bCs/>
                <w:i/>
                <w:iCs/>
              </w:rPr>
            </w:pPr>
            <w:r w:rsidRPr="004807AB">
              <w:rPr>
                <w:b/>
                <w:bCs/>
                <w:i/>
                <w:iCs/>
              </w:rPr>
              <w:t>02 3 04 00000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A45FC65"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F093FE" w14:textId="77777777" w:rsidR="00222ED8" w:rsidRPr="004807AB" w:rsidRDefault="00222ED8" w:rsidP="009D6D25">
            <w:pPr>
              <w:jc w:val="center"/>
              <w:rPr>
                <w:b/>
                <w:bCs/>
                <w:i/>
                <w:iCs/>
              </w:rPr>
            </w:pPr>
            <w:r w:rsidRPr="004807AB">
              <w:rPr>
                <w:b/>
                <w:bCs/>
                <w:i/>
                <w:iCs/>
              </w:rPr>
              <w:t>2 445 000,00</w:t>
            </w:r>
          </w:p>
        </w:tc>
      </w:tr>
      <w:tr w:rsidR="00222ED8" w:rsidRPr="004807AB" w14:paraId="67EEA39B"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auto" w:fill="auto"/>
            <w:hideMark/>
          </w:tcPr>
          <w:p w14:paraId="16097101" w14:textId="77777777" w:rsidR="00222ED8" w:rsidRPr="004807AB" w:rsidRDefault="00222ED8" w:rsidP="009D6D25">
            <w:r w:rsidRPr="004807A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40F528" w14:textId="77777777" w:rsidR="00222ED8" w:rsidRPr="004807AB" w:rsidRDefault="00222ED8" w:rsidP="009D6D25">
            <w:pPr>
              <w:jc w:val="center"/>
            </w:pPr>
            <w:r w:rsidRPr="004807AB">
              <w:t>02 3 04 00070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E099F13"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2887CE" w14:textId="77777777" w:rsidR="00222ED8" w:rsidRPr="004807AB" w:rsidRDefault="00222ED8" w:rsidP="009D6D25">
            <w:pPr>
              <w:jc w:val="center"/>
            </w:pPr>
            <w:r w:rsidRPr="004807AB">
              <w:t>2 445 000,00</w:t>
            </w:r>
          </w:p>
        </w:tc>
      </w:tr>
      <w:tr w:rsidR="00222ED8" w:rsidRPr="004807AB" w14:paraId="433C7A75"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9074CE0" w14:textId="77777777" w:rsidR="00222ED8" w:rsidRPr="004807AB" w:rsidRDefault="00222ED8" w:rsidP="009D6D25">
            <w:pPr>
              <w:rPr>
                <w:b/>
                <w:bCs/>
                <w:i/>
                <w:iCs/>
              </w:rPr>
            </w:pPr>
            <w:r w:rsidRPr="004807A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81CF681" w14:textId="77777777" w:rsidR="00222ED8" w:rsidRPr="004807AB" w:rsidRDefault="00222ED8" w:rsidP="009D6D25">
            <w:pPr>
              <w:jc w:val="center"/>
              <w:rPr>
                <w:b/>
                <w:bCs/>
                <w:i/>
                <w:iCs/>
              </w:rPr>
            </w:pPr>
            <w:r w:rsidRPr="004807AB">
              <w:rPr>
                <w:b/>
                <w:bCs/>
                <w:i/>
                <w:iCs/>
              </w:rPr>
              <w:t>02 3 05 00000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A29977E"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A59471" w14:textId="77777777" w:rsidR="00222ED8" w:rsidRPr="004807AB" w:rsidRDefault="00222ED8" w:rsidP="009D6D25">
            <w:pPr>
              <w:jc w:val="center"/>
              <w:rPr>
                <w:b/>
                <w:bCs/>
                <w:i/>
                <w:iCs/>
              </w:rPr>
            </w:pPr>
            <w:r w:rsidRPr="004807AB">
              <w:rPr>
                <w:b/>
                <w:bCs/>
                <w:i/>
                <w:iCs/>
              </w:rPr>
              <w:t>14 726 311,35</w:t>
            </w:r>
          </w:p>
        </w:tc>
      </w:tr>
      <w:tr w:rsidR="00222ED8" w:rsidRPr="004807AB" w14:paraId="2C0AE144" w14:textId="77777777" w:rsidTr="009D6D25">
        <w:trPr>
          <w:gridAfter w:val="2"/>
          <w:wAfter w:w="234" w:type="dxa"/>
          <w:trHeight w:val="133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232B851" w14:textId="77777777" w:rsidR="00222ED8" w:rsidRPr="004807AB" w:rsidRDefault="00222ED8" w:rsidP="009D6D25">
            <w:r w:rsidRPr="004807A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ED5BEC9" w14:textId="77777777" w:rsidR="00222ED8" w:rsidRPr="004807AB" w:rsidRDefault="00222ED8" w:rsidP="009D6D25">
            <w:pPr>
              <w:jc w:val="center"/>
            </w:pPr>
            <w:r w:rsidRPr="004807AB">
              <w:t>02 3 05 00380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19050A2E"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643324" w14:textId="77777777" w:rsidR="00222ED8" w:rsidRPr="004807AB" w:rsidRDefault="00222ED8" w:rsidP="009D6D25">
            <w:pPr>
              <w:jc w:val="center"/>
            </w:pPr>
            <w:r w:rsidRPr="004807AB">
              <w:t>5 801 535,86</w:t>
            </w:r>
          </w:p>
        </w:tc>
      </w:tr>
      <w:tr w:rsidR="00222ED8" w:rsidRPr="004807AB" w14:paraId="77352869"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870CAD7" w14:textId="77777777" w:rsidR="00222ED8" w:rsidRPr="004807AB" w:rsidRDefault="00222ED8" w:rsidP="009D6D25">
            <w:r w:rsidRPr="004807A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A226B7A" w14:textId="77777777" w:rsidR="00222ED8" w:rsidRPr="004807AB" w:rsidRDefault="00222ED8" w:rsidP="009D6D25">
            <w:pPr>
              <w:jc w:val="center"/>
            </w:pPr>
            <w:r w:rsidRPr="004807AB">
              <w:t>02 3 05 00380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5820B32"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F4823D" w14:textId="77777777" w:rsidR="00222ED8" w:rsidRPr="004807AB" w:rsidRDefault="00222ED8" w:rsidP="009D6D25">
            <w:pPr>
              <w:jc w:val="center"/>
            </w:pPr>
            <w:r w:rsidRPr="004807AB">
              <w:t>393 382,76</w:t>
            </w:r>
          </w:p>
        </w:tc>
      </w:tr>
      <w:tr w:rsidR="00222ED8" w:rsidRPr="004807AB" w14:paraId="124310E0" w14:textId="77777777" w:rsidTr="009D6D25">
        <w:trPr>
          <w:gridAfter w:val="2"/>
          <w:wAfter w:w="234" w:type="dxa"/>
          <w:trHeight w:val="169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D5C4492" w14:textId="77777777" w:rsidR="00222ED8" w:rsidRPr="004807AB" w:rsidRDefault="00222ED8" w:rsidP="009D6D25">
            <w:r w:rsidRPr="004807A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7BF7BC3" w14:textId="77777777" w:rsidR="00222ED8" w:rsidRPr="004807AB" w:rsidRDefault="00222ED8" w:rsidP="009D6D25">
            <w:pPr>
              <w:jc w:val="center"/>
            </w:pPr>
            <w:r w:rsidRPr="004807AB">
              <w:t>02 3 05 G0050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7FBE92B"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2CDDBA" w14:textId="77777777" w:rsidR="00222ED8" w:rsidRPr="004807AB" w:rsidRDefault="00222ED8" w:rsidP="009D6D25">
            <w:pPr>
              <w:jc w:val="center"/>
            </w:pPr>
            <w:r w:rsidRPr="004807AB">
              <w:t>6 743 774,00</w:t>
            </w:r>
          </w:p>
        </w:tc>
      </w:tr>
      <w:tr w:rsidR="00222ED8" w:rsidRPr="004807AB" w14:paraId="5CA0BD27"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1EB0EDC"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A5CB37" w14:textId="77777777" w:rsidR="00222ED8" w:rsidRPr="004807AB" w:rsidRDefault="00222ED8" w:rsidP="009D6D25">
            <w:pPr>
              <w:jc w:val="center"/>
            </w:pPr>
            <w:r w:rsidRPr="004807AB">
              <w:t>02 3 05 G0050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071C6C8"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3E3A3" w14:textId="77777777" w:rsidR="00222ED8" w:rsidRPr="004807AB" w:rsidRDefault="00222ED8" w:rsidP="009D6D25">
            <w:pPr>
              <w:jc w:val="center"/>
            </w:pPr>
            <w:r w:rsidRPr="004807AB">
              <w:t>1 721 894,00</w:t>
            </w:r>
          </w:p>
        </w:tc>
      </w:tr>
      <w:tr w:rsidR="00222ED8" w:rsidRPr="004807AB" w14:paraId="00770D18"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D857250"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37F252E" w14:textId="77777777" w:rsidR="00222ED8" w:rsidRPr="004807AB" w:rsidRDefault="00222ED8" w:rsidP="009D6D25">
            <w:pPr>
              <w:jc w:val="center"/>
            </w:pPr>
            <w:r w:rsidRPr="004807AB">
              <w:t>02 3 05 G0050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FC21F70"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3D01B3" w14:textId="77777777" w:rsidR="00222ED8" w:rsidRPr="004807AB" w:rsidRDefault="00222ED8" w:rsidP="009D6D25">
            <w:pPr>
              <w:jc w:val="center"/>
            </w:pPr>
            <w:r w:rsidRPr="004807AB">
              <w:t>1 600,00</w:t>
            </w:r>
          </w:p>
        </w:tc>
      </w:tr>
      <w:tr w:rsidR="00222ED8" w:rsidRPr="004807AB" w14:paraId="493C0FAB"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23DF5C2" w14:textId="77777777" w:rsidR="00222ED8" w:rsidRPr="004807AB" w:rsidRDefault="00222ED8" w:rsidP="009D6D25">
            <w:r w:rsidRPr="004807AB">
              <w:t>Государственная поддержка отрасли культуры (Р</w:t>
            </w:r>
            <w:r w:rsidRPr="004807A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E09FB7A" w14:textId="77777777" w:rsidR="00222ED8" w:rsidRPr="004807AB" w:rsidRDefault="00222ED8" w:rsidP="009D6D25">
            <w:pPr>
              <w:jc w:val="center"/>
            </w:pPr>
            <w:r w:rsidRPr="004807AB">
              <w:t>02 3 05 L5191</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0016131"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FA87E3" w14:textId="77777777" w:rsidR="00222ED8" w:rsidRPr="004807AB" w:rsidRDefault="00222ED8" w:rsidP="009D6D25">
            <w:pPr>
              <w:jc w:val="center"/>
            </w:pPr>
            <w:r w:rsidRPr="004807AB">
              <w:t>64 124,73</w:t>
            </w:r>
          </w:p>
        </w:tc>
      </w:tr>
      <w:tr w:rsidR="00222ED8" w:rsidRPr="004807AB" w14:paraId="5D52E1AE"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031E4DF" w14:textId="77777777" w:rsidR="00222ED8" w:rsidRPr="004807AB" w:rsidRDefault="00222ED8" w:rsidP="009D6D25">
            <w:pPr>
              <w:rPr>
                <w:b/>
                <w:bCs/>
                <w:i/>
                <w:iCs/>
              </w:rPr>
            </w:pPr>
            <w:r w:rsidRPr="004807AB">
              <w:rPr>
                <w:b/>
                <w:bCs/>
                <w:i/>
                <w:iCs/>
              </w:rPr>
              <w:t>Ведомственный проект «Организация культурно-досугового обслуживания населения Комсомольского городского поселения»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525F902" w14:textId="77777777" w:rsidR="00222ED8" w:rsidRPr="004807AB" w:rsidRDefault="00222ED8" w:rsidP="009D6D25">
            <w:pPr>
              <w:jc w:val="center"/>
              <w:rPr>
                <w:b/>
                <w:bCs/>
                <w:i/>
                <w:iCs/>
              </w:rPr>
            </w:pPr>
            <w:r w:rsidRPr="004807AB">
              <w:rPr>
                <w:b/>
                <w:bCs/>
                <w:i/>
                <w:iCs/>
              </w:rPr>
              <w:t>02 3 06 00000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CCE8BD6"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D73681" w14:textId="77777777" w:rsidR="00222ED8" w:rsidRPr="004807AB" w:rsidRDefault="00222ED8" w:rsidP="009D6D25">
            <w:pPr>
              <w:jc w:val="center"/>
              <w:rPr>
                <w:b/>
                <w:bCs/>
              </w:rPr>
            </w:pPr>
            <w:r w:rsidRPr="004807AB">
              <w:rPr>
                <w:b/>
                <w:bCs/>
              </w:rPr>
              <w:t>23 704 995,00</w:t>
            </w:r>
          </w:p>
        </w:tc>
      </w:tr>
      <w:tr w:rsidR="00222ED8" w:rsidRPr="004807AB" w14:paraId="1E29ACD2"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C2ED" w14:textId="77777777" w:rsidR="00222ED8" w:rsidRPr="004807AB" w:rsidRDefault="00222ED8" w:rsidP="009D6D25">
            <w:r w:rsidRPr="004807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4ADB76" w14:textId="77777777" w:rsidR="00222ED8" w:rsidRPr="004807AB" w:rsidRDefault="00222ED8" w:rsidP="009D6D25">
            <w:pPr>
              <w:jc w:val="center"/>
            </w:pPr>
            <w:r w:rsidRPr="004807AB">
              <w:t>02 3 06 G0040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AD1FDC9"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01B92C" w14:textId="77777777" w:rsidR="00222ED8" w:rsidRPr="004807AB" w:rsidRDefault="00222ED8" w:rsidP="009D6D25">
            <w:pPr>
              <w:jc w:val="center"/>
            </w:pPr>
            <w:r w:rsidRPr="004807AB">
              <w:t>15 947 230,00</w:t>
            </w:r>
          </w:p>
        </w:tc>
      </w:tr>
      <w:tr w:rsidR="00222ED8" w:rsidRPr="004807AB" w14:paraId="76CD42DB"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FD7B3FA" w14:textId="77777777" w:rsidR="00222ED8" w:rsidRPr="004807AB" w:rsidRDefault="00222ED8" w:rsidP="009D6D25">
            <w:r w:rsidRPr="004807A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12066CB" w14:textId="77777777" w:rsidR="00222ED8" w:rsidRPr="004807AB" w:rsidRDefault="00222ED8" w:rsidP="009D6D25">
            <w:pPr>
              <w:jc w:val="center"/>
            </w:pPr>
            <w:r w:rsidRPr="004807AB">
              <w:t>02 3 06 G0040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31465F1"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97B37B" w14:textId="77777777" w:rsidR="00222ED8" w:rsidRPr="004807AB" w:rsidRDefault="00222ED8" w:rsidP="009D6D25">
            <w:pPr>
              <w:jc w:val="center"/>
            </w:pPr>
            <w:r w:rsidRPr="004807AB">
              <w:t>7 002 365,00</w:t>
            </w:r>
          </w:p>
        </w:tc>
      </w:tr>
      <w:tr w:rsidR="00222ED8" w:rsidRPr="004807AB" w14:paraId="6AB32112"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B8ACF35" w14:textId="77777777" w:rsidR="00222ED8" w:rsidRPr="004807AB" w:rsidRDefault="00222ED8" w:rsidP="009D6D25">
            <w:r w:rsidRPr="004807AB">
              <w:t>Организация обеспечения деятельности учреждения культуры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73C03A3" w14:textId="77777777" w:rsidR="00222ED8" w:rsidRPr="004807AB" w:rsidRDefault="00222ED8" w:rsidP="009D6D25">
            <w:pPr>
              <w:jc w:val="center"/>
            </w:pPr>
            <w:r w:rsidRPr="004807AB">
              <w:t>02 3 06 G0040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46466D2"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C961A1" w14:textId="77777777" w:rsidR="00222ED8" w:rsidRPr="004807AB" w:rsidRDefault="00222ED8" w:rsidP="009D6D25">
            <w:pPr>
              <w:jc w:val="center"/>
            </w:pPr>
            <w:r w:rsidRPr="004807AB">
              <w:t>5 400,00</w:t>
            </w:r>
          </w:p>
        </w:tc>
      </w:tr>
      <w:tr w:rsidR="00222ED8" w:rsidRPr="004807AB" w14:paraId="325C3E8F"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508A998" w14:textId="77777777" w:rsidR="00222ED8" w:rsidRPr="004807AB" w:rsidRDefault="00222ED8" w:rsidP="009D6D25">
            <w:r w:rsidRPr="004807AB">
              <w:t>Расходы по организации показа кинофильмов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685F284C" w14:textId="77777777" w:rsidR="00222ED8" w:rsidRPr="004807AB" w:rsidRDefault="00222ED8" w:rsidP="009D6D25">
            <w:pPr>
              <w:jc w:val="center"/>
            </w:pPr>
            <w:r w:rsidRPr="004807AB">
              <w:t>02 3 06 G0060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2599E405"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CD69B0" w14:textId="77777777" w:rsidR="00222ED8" w:rsidRPr="004807AB" w:rsidRDefault="00222ED8" w:rsidP="009D6D25">
            <w:pPr>
              <w:jc w:val="center"/>
            </w:pPr>
            <w:r w:rsidRPr="004807AB">
              <w:t>750 000,00</w:t>
            </w:r>
          </w:p>
        </w:tc>
      </w:tr>
      <w:tr w:rsidR="00222ED8" w:rsidRPr="004807AB" w14:paraId="28FD3535"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17D8C194" w14:textId="77777777" w:rsidR="00222ED8" w:rsidRPr="004807AB" w:rsidRDefault="00222ED8" w:rsidP="009D6D25">
            <w:pPr>
              <w:rPr>
                <w:b/>
                <w:bCs/>
              </w:rPr>
            </w:pPr>
            <w:r w:rsidRPr="004807AB">
              <w:rPr>
                <w:b/>
                <w:bCs/>
              </w:rPr>
              <w:lastRenderedPageBreak/>
              <w:t>Муниципальная программа «Обеспечение доступным и комфортным жильем населения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71870522" w14:textId="77777777" w:rsidR="00222ED8" w:rsidRPr="004807AB" w:rsidRDefault="00222ED8" w:rsidP="009D6D25">
            <w:pPr>
              <w:jc w:val="center"/>
              <w:rPr>
                <w:b/>
                <w:bCs/>
              </w:rPr>
            </w:pPr>
            <w:r w:rsidRPr="004807AB">
              <w:rPr>
                <w:b/>
                <w:bCs/>
              </w:rPr>
              <w:t>03 0 00 00000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63DCD64C"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2A15FFA5" w14:textId="77777777" w:rsidR="00222ED8" w:rsidRPr="004807AB" w:rsidRDefault="00222ED8" w:rsidP="009D6D25">
            <w:pPr>
              <w:jc w:val="center"/>
              <w:rPr>
                <w:b/>
                <w:bCs/>
              </w:rPr>
            </w:pPr>
            <w:r w:rsidRPr="004807AB">
              <w:rPr>
                <w:b/>
                <w:bCs/>
              </w:rPr>
              <w:t>775 479,60</w:t>
            </w:r>
          </w:p>
        </w:tc>
      </w:tr>
      <w:tr w:rsidR="00222ED8" w:rsidRPr="004807AB" w14:paraId="578F0F20"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0B0C" w14:textId="77777777" w:rsidR="00222ED8" w:rsidRPr="004807AB" w:rsidRDefault="00222ED8" w:rsidP="009D6D25">
            <w:pPr>
              <w:rPr>
                <w:b/>
                <w:bCs/>
              </w:rPr>
            </w:pPr>
            <w:r w:rsidRPr="004807AB">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31878834" w14:textId="77777777" w:rsidR="00222ED8" w:rsidRPr="004807AB" w:rsidRDefault="00222ED8" w:rsidP="009D6D25">
            <w:pPr>
              <w:jc w:val="center"/>
              <w:rPr>
                <w:b/>
                <w:bCs/>
              </w:rPr>
            </w:pPr>
            <w:r w:rsidRPr="004807AB">
              <w:rPr>
                <w:b/>
                <w:bCs/>
              </w:rPr>
              <w:t>03 2 00 00000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780F940"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E6D53A" w14:textId="77777777" w:rsidR="00222ED8" w:rsidRPr="004807AB" w:rsidRDefault="00222ED8" w:rsidP="009D6D25">
            <w:pPr>
              <w:jc w:val="center"/>
              <w:rPr>
                <w:b/>
                <w:bCs/>
              </w:rPr>
            </w:pPr>
            <w:r w:rsidRPr="004807AB">
              <w:rPr>
                <w:b/>
                <w:bCs/>
              </w:rPr>
              <w:t>775 479,60</w:t>
            </w:r>
          </w:p>
        </w:tc>
      </w:tr>
      <w:tr w:rsidR="00222ED8" w:rsidRPr="004807AB" w14:paraId="4F084DBD"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6441E89" w14:textId="77777777" w:rsidR="00222ED8" w:rsidRPr="004807AB" w:rsidRDefault="00222ED8" w:rsidP="009D6D25">
            <w:pPr>
              <w:rPr>
                <w:b/>
                <w:bCs/>
                <w:i/>
                <w:iCs/>
              </w:rPr>
            </w:pPr>
            <w:r w:rsidRPr="004807AB">
              <w:rPr>
                <w:b/>
                <w:bCs/>
                <w:i/>
                <w:iCs/>
              </w:rPr>
              <w:t>Муниципальный проект «Обеспечение жильем молодых семей"</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1E54346E" w14:textId="77777777" w:rsidR="00222ED8" w:rsidRPr="004807AB" w:rsidRDefault="00222ED8" w:rsidP="009D6D25">
            <w:pPr>
              <w:jc w:val="center"/>
              <w:rPr>
                <w:b/>
                <w:bCs/>
                <w:i/>
                <w:iCs/>
              </w:rPr>
            </w:pPr>
            <w:r w:rsidRPr="004807AB">
              <w:rPr>
                <w:b/>
                <w:bCs/>
                <w:i/>
                <w:iCs/>
              </w:rPr>
              <w:t>03 2 01 00000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1F6C1E74"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D90E5A" w14:textId="77777777" w:rsidR="00222ED8" w:rsidRPr="004807AB" w:rsidRDefault="00222ED8" w:rsidP="009D6D25">
            <w:pPr>
              <w:jc w:val="center"/>
              <w:rPr>
                <w:b/>
                <w:bCs/>
                <w:i/>
                <w:iCs/>
              </w:rPr>
            </w:pPr>
            <w:r w:rsidRPr="004807AB">
              <w:rPr>
                <w:b/>
                <w:bCs/>
                <w:i/>
                <w:iCs/>
              </w:rPr>
              <w:t>775 479,60</w:t>
            </w:r>
          </w:p>
        </w:tc>
      </w:tr>
      <w:tr w:rsidR="00222ED8" w:rsidRPr="004807AB" w14:paraId="09CDA14B"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2A99" w14:textId="77777777" w:rsidR="00222ED8" w:rsidRPr="004807AB" w:rsidRDefault="00222ED8" w:rsidP="009D6D25">
            <w:r w:rsidRPr="004807A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37BDE861" w14:textId="77777777" w:rsidR="00222ED8" w:rsidRPr="004807AB" w:rsidRDefault="00222ED8" w:rsidP="009D6D25">
            <w:pPr>
              <w:jc w:val="center"/>
            </w:pPr>
            <w:r w:rsidRPr="004807AB">
              <w:t>03 2 01 L4970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B889EF1"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4644E4" w14:textId="77777777" w:rsidR="00222ED8" w:rsidRPr="004807AB" w:rsidRDefault="00222ED8" w:rsidP="009D6D25">
            <w:pPr>
              <w:jc w:val="center"/>
            </w:pPr>
            <w:r w:rsidRPr="004807AB">
              <w:t>775 479,60</w:t>
            </w:r>
          </w:p>
        </w:tc>
      </w:tr>
      <w:tr w:rsidR="00222ED8" w:rsidRPr="004807AB" w14:paraId="3705F494"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0B17225"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2274BC40" w14:textId="77777777" w:rsidR="00222ED8" w:rsidRPr="004807AB" w:rsidRDefault="00222ED8" w:rsidP="009D6D25">
            <w:pPr>
              <w:jc w:val="center"/>
              <w:rPr>
                <w:b/>
                <w:bCs/>
              </w:rPr>
            </w:pPr>
            <w:r w:rsidRPr="004807AB">
              <w:rPr>
                <w:b/>
                <w:bCs/>
              </w:rPr>
              <w:t>03 3 00 00000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366AFAD"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6E642D" w14:textId="77777777" w:rsidR="00222ED8" w:rsidRPr="004807AB" w:rsidRDefault="00222ED8" w:rsidP="009D6D25">
            <w:pPr>
              <w:jc w:val="center"/>
              <w:rPr>
                <w:b/>
                <w:bCs/>
              </w:rPr>
            </w:pPr>
            <w:r w:rsidRPr="004807AB">
              <w:rPr>
                <w:b/>
                <w:bCs/>
              </w:rPr>
              <w:t>0,00</w:t>
            </w:r>
          </w:p>
        </w:tc>
      </w:tr>
      <w:tr w:rsidR="00222ED8" w:rsidRPr="004807AB" w14:paraId="7AEE8CDA"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A84B09F" w14:textId="77777777" w:rsidR="00222ED8" w:rsidRPr="004807AB" w:rsidRDefault="00222ED8" w:rsidP="009D6D25">
            <w:pPr>
              <w:rPr>
                <w:b/>
                <w:bCs/>
                <w:i/>
                <w:iCs/>
              </w:rPr>
            </w:pPr>
            <w:r w:rsidRPr="004807AB">
              <w:rPr>
                <w:b/>
                <w:bCs/>
                <w:i/>
                <w:iCs/>
              </w:rPr>
              <w:t>Ведомственный проект Обеспечение жильем молодых семей"</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4F78C251" w14:textId="77777777" w:rsidR="00222ED8" w:rsidRPr="004807AB" w:rsidRDefault="00222ED8" w:rsidP="009D6D25">
            <w:pPr>
              <w:jc w:val="center"/>
              <w:rPr>
                <w:b/>
                <w:bCs/>
                <w:i/>
                <w:iCs/>
              </w:rPr>
            </w:pPr>
            <w:r w:rsidRPr="004807AB">
              <w:rPr>
                <w:b/>
                <w:bCs/>
                <w:i/>
                <w:iCs/>
              </w:rPr>
              <w:t>03 3 01 00000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6C36F52"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928B15" w14:textId="77777777" w:rsidR="00222ED8" w:rsidRPr="004807AB" w:rsidRDefault="00222ED8" w:rsidP="009D6D25">
            <w:pPr>
              <w:jc w:val="center"/>
              <w:rPr>
                <w:b/>
                <w:bCs/>
                <w:i/>
                <w:iCs/>
              </w:rPr>
            </w:pPr>
            <w:r w:rsidRPr="004807AB">
              <w:rPr>
                <w:b/>
                <w:bCs/>
                <w:i/>
                <w:iCs/>
              </w:rPr>
              <w:t>0,00</w:t>
            </w:r>
          </w:p>
        </w:tc>
      </w:tr>
      <w:tr w:rsidR="00222ED8" w:rsidRPr="004807AB" w14:paraId="15367FB6"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2C9E7A83" w14:textId="77777777" w:rsidR="00222ED8" w:rsidRPr="004807AB" w:rsidRDefault="00222ED8" w:rsidP="009D6D25">
            <w:r w:rsidRPr="004807A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2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CEBC0B" w14:textId="77777777" w:rsidR="00222ED8" w:rsidRPr="004807AB" w:rsidRDefault="00222ED8" w:rsidP="009D6D25">
            <w:pPr>
              <w:jc w:val="center"/>
            </w:pPr>
            <w:r w:rsidRPr="004807AB">
              <w:t>03 3 01 20590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410E4A3"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20179C" w14:textId="77777777" w:rsidR="00222ED8" w:rsidRPr="004807AB" w:rsidRDefault="00222ED8" w:rsidP="009D6D25">
            <w:pPr>
              <w:jc w:val="center"/>
            </w:pPr>
            <w:r w:rsidRPr="004807AB">
              <w:t>0,00</w:t>
            </w:r>
          </w:p>
        </w:tc>
      </w:tr>
      <w:tr w:rsidR="00222ED8" w:rsidRPr="004807AB" w14:paraId="2C7C8582" w14:textId="77777777" w:rsidTr="009D6D25">
        <w:trPr>
          <w:gridAfter w:val="2"/>
          <w:wAfter w:w="234" w:type="dxa"/>
          <w:trHeight w:val="330"/>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66CE19E5" w14:textId="77777777" w:rsidR="00222ED8" w:rsidRPr="004807AB" w:rsidRDefault="00222ED8" w:rsidP="009D6D25">
            <w:pPr>
              <w:rPr>
                <w:b/>
                <w:bCs/>
              </w:rPr>
            </w:pPr>
            <w:r w:rsidRPr="004807AB">
              <w:rPr>
                <w:b/>
                <w:bCs/>
              </w:rPr>
              <w:t>Муниципальная программа «Развитие экономики»</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0BC4498D" w14:textId="77777777" w:rsidR="00222ED8" w:rsidRPr="004807AB" w:rsidRDefault="00222ED8" w:rsidP="009D6D25">
            <w:pPr>
              <w:jc w:val="center"/>
              <w:rPr>
                <w:b/>
                <w:bCs/>
              </w:rPr>
            </w:pPr>
            <w:r w:rsidRPr="004807AB">
              <w:rPr>
                <w:b/>
                <w:bCs/>
              </w:rPr>
              <w:t>04 0 00 00000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04465428"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19174346" w14:textId="77777777" w:rsidR="00222ED8" w:rsidRPr="004807AB" w:rsidRDefault="00222ED8" w:rsidP="009D6D25">
            <w:pPr>
              <w:jc w:val="center"/>
              <w:rPr>
                <w:b/>
                <w:bCs/>
              </w:rPr>
            </w:pPr>
            <w:r w:rsidRPr="004807AB">
              <w:rPr>
                <w:b/>
                <w:bCs/>
              </w:rPr>
              <w:t>100 000,00</w:t>
            </w:r>
          </w:p>
        </w:tc>
      </w:tr>
      <w:tr w:rsidR="00222ED8" w:rsidRPr="004807AB" w14:paraId="3B5BC9DB"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01AA518"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593C4D87" w14:textId="77777777" w:rsidR="00222ED8" w:rsidRPr="004807AB" w:rsidRDefault="00222ED8" w:rsidP="009D6D25">
            <w:pPr>
              <w:jc w:val="center"/>
              <w:rPr>
                <w:b/>
                <w:bCs/>
              </w:rPr>
            </w:pPr>
            <w:r w:rsidRPr="004807AB">
              <w:rPr>
                <w:b/>
                <w:bCs/>
              </w:rPr>
              <w:t>04 3 00 00000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9771CA4"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92AF4B" w14:textId="77777777" w:rsidR="00222ED8" w:rsidRPr="004807AB" w:rsidRDefault="00222ED8" w:rsidP="009D6D25">
            <w:pPr>
              <w:jc w:val="center"/>
              <w:rPr>
                <w:b/>
                <w:bCs/>
              </w:rPr>
            </w:pPr>
            <w:r w:rsidRPr="004807AB">
              <w:rPr>
                <w:b/>
                <w:bCs/>
              </w:rPr>
              <w:t>100 000,00</w:t>
            </w:r>
          </w:p>
        </w:tc>
      </w:tr>
      <w:tr w:rsidR="00222ED8" w:rsidRPr="004807AB" w14:paraId="3C7363B4"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B5BA8D4" w14:textId="77777777" w:rsidR="00222ED8" w:rsidRPr="004807AB" w:rsidRDefault="00222ED8" w:rsidP="009D6D25">
            <w:pPr>
              <w:rPr>
                <w:b/>
                <w:bCs/>
                <w:i/>
                <w:iCs/>
              </w:rPr>
            </w:pPr>
            <w:r w:rsidRPr="004807AB">
              <w:rPr>
                <w:b/>
                <w:bCs/>
                <w:i/>
                <w:iCs/>
              </w:rPr>
              <w:t>Ведомственный проект «Поддержка и развитие малого и среднего предпринимательства»</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1668B7CB" w14:textId="77777777" w:rsidR="00222ED8" w:rsidRPr="004807AB" w:rsidRDefault="00222ED8" w:rsidP="009D6D25">
            <w:pPr>
              <w:jc w:val="center"/>
              <w:rPr>
                <w:b/>
                <w:bCs/>
                <w:i/>
                <w:iCs/>
              </w:rPr>
            </w:pPr>
            <w:r w:rsidRPr="004807AB">
              <w:rPr>
                <w:b/>
                <w:bCs/>
                <w:i/>
                <w:iCs/>
              </w:rPr>
              <w:t>04 3 01 00000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A5F9401"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BDB91D" w14:textId="77777777" w:rsidR="00222ED8" w:rsidRPr="004807AB" w:rsidRDefault="00222ED8" w:rsidP="009D6D25">
            <w:pPr>
              <w:jc w:val="center"/>
              <w:rPr>
                <w:b/>
                <w:bCs/>
                <w:i/>
                <w:iCs/>
              </w:rPr>
            </w:pPr>
            <w:r w:rsidRPr="004807AB">
              <w:rPr>
                <w:b/>
                <w:bCs/>
                <w:i/>
                <w:iCs/>
              </w:rPr>
              <w:t>100 000,00</w:t>
            </w:r>
          </w:p>
        </w:tc>
      </w:tr>
      <w:tr w:rsidR="00222ED8" w:rsidRPr="004807AB" w14:paraId="5BCA5A76"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1C4C5E3" w14:textId="77777777" w:rsidR="00222ED8" w:rsidRPr="004807AB" w:rsidRDefault="00222ED8" w:rsidP="009D6D25">
            <w:r w:rsidRPr="004807AB">
              <w:t>Субсидирование части процентной ставки по банковским кредитам на инвестиционные цели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64E8529B" w14:textId="77777777" w:rsidR="00222ED8" w:rsidRPr="004807AB" w:rsidRDefault="00222ED8" w:rsidP="009D6D25">
            <w:pPr>
              <w:jc w:val="center"/>
            </w:pPr>
            <w:r w:rsidRPr="004807AB">
              <w:t>03 3 01 60030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FB5E68A"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5A1AFE" w14:textId="77777777" w:rsidR="00222ED8" w:rsidRPr="004807AB" w:rsidRDefault="00222ED8" w:rsidP="009D6D25">
            <w:pPr>
              <w:jc w:val="center"/>
            </w:pPr>
            <w:r w:rsidRPr="004807AB">
              <w:t>100 000,00</w:t>
            </w:r>
          </w:p>
        </w:tc>
      </w:tr>
      <w:tr w:rsidR="00222ED8" w:rsidRPr="004807AB" w14:paraId="218B31CE"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bottom"/>
            <w:hideMark/>
          </w:tcPr>
          <w:p w14:paraId="7CFD590C" w14:textId="77777777" w:rsidR="00222ED8" w:rsidRPr="004807AB" w:rsidRDefault="00222ED8" w:rsidP="009D6D25">
            <w:pPr>
              <w:rPr>
                <w:b/>
                <w:bCs/>
              </w:rPr>
            </w:pPr>
            <w:r w:rsidRPr="004807A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1E4E2F0D" w14:textId="77777777" w:rsidR="00222ED8" w:rsidRPr="004807AB" w:rsidRDefault="00222ED8" w:rsidP="009D6D25">
            <w:pPr>
              <w:jc w:val="center"/>
              <w:rPr>
                <w:b/>
                <w:bCs/>
              </w:rPr>
            </w:pPr>
            <w:r w:rsidRPr="004807AB">
              <w:rPr>
                <w:b/>
                <w:bCs/>
              </w:rPr>
              <w:t>05 0 00 00000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386FCBC8"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3E98B21" w14:textId="77777777" w:rsidR="00222ED8" w:rsidRPr="004807AB" w:rsidRDefault="00222ED8" w:rsidP="009D6D25">
            <w:pPr>
              <w:jc w:val="center"/>
              <w:rPr>
                <w:b/>
                <w:bCs/>
              </w:rPr>
            </w:pPr>
            <w:r w:rsidRPr="004807AB">
              <w:rPr>
                <w:b/>
                <w:bCs/>
              </w:rPr>
              <w:t>2 082 986,13</w:t>
            </w:r>
          </w:p>
        </w:tc>
      </w:tr>
      <w:tr w:rsidR="00222ED8" w:rsidRPr="004807AB" w14:paraId="5F370A68"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740263E1"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EA9D9" w14:textId="77777777" w:rsidR="00222ED8" w:rsidRPr="004807AB" w:rsidRDefault="00222ED8" w:rsidP="009D6D25">
            <w:pPr>
              <w:jc w:val="center"/>
              <w:rPr>
                <w:b/>
                <w:bCs/>
              </w:rPr>
            </w:pPr>
            <w:r w:rsidRPr="004807AB">
              <w:rPr>
                <w:b/>
                <w:bCs/>
              </w:rPr>
              <w:t>05 3 00 00000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1F86AE18"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D19468" w14:textId="77777777" w:rsidR="00222ED8" w:rsidRPr="004807AB" w:rsidRDefault="00222ED8" w:rsidP="009D6D25">
            <w:pPr>
              <w:jc w:val="center"/>
              <w:rPr>
                <w:b/>
                <w:bCs/>
              </w:rPr>
            </w:pPr>
            <w:r w:rsidRPr="004807AB">
              <w:rPr>
                <w:b/>
                <w:bCs/>
              </w:rPr>
              <w:t>125 400,00</w:t>
            </w:r>
          </w:p>
        </w:tc>
      </w:tr>
      <w:tr w:rsidR="00222ED8" w:rsidRPr="004807AB" w14:paraId="76BDC4A9"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5D973390" w14:textId="77777777" w:rsidR="00222ED8" w:rsidRPr="004807AB" w:rsidRDefault="00222ED8" w:rsidP="009D6D25">
            <w:pPr>
              <w:rPr>
                <w:b/>
                <w:bCs/>
                <w:i/>
                <w:iCs/>
              </w:rPr>
            </w:pPr>
            <w:r w:rsidRPr="004807AB">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1F7DA" w14:textId="77777777" w:rsidR="00222ED8" w:rsidRPr="004807AB" w:rsidRDefault="00222ED8" w:rsidP="009D6D25">
            <w:pPr>
              <w:jc w:val="center"/>
              <w:rPr>
                <w:b/>
                <w:bCs/>
                <w:i/>
                <w:iCs/>
              </w:rPr>
            </w:pPr>
            <w:r w:rsidRPr="004807AB">
              <w:rPr>
                <w:b/>
                <w:bCs/>
                <w:i/>
                <w:iCs/>
              </w:rPr>
              <w:t xml:space="preserve"> 05 3 01 00000 </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CAE262F"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FBB78E" w14:textId="77777777" w:rsidR="00222ED8" w:rsidRPr="004807AB" w:rsidRDefault="00222ED8" w:rsidP="009D6D25">
            <w:pPr>
              <w:jc w:val="center"/>
              <w:rPr>
                <w:b/>
                <w:bCs/>
              </w:rPr>
            </w:pPr>
            <w:r w:rsidRPr="004807AB">
              <w:rPr>
                <w:b/>
                <w:bCs/>
              </w:rPr>
              <w:t>125 400,00</w:t>
            </w:r>
          </w:p>
        </w:tc>
      </w:tr>
      <w:tr w:rsidR="00222ED8" w:rsidRPr="004807AB" w14:paraId="6AAA7AE0"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692E6DD2" w14:textId="77777777" w:rsidR="00222ED8" w:rsidRPr="004807AB" w:rsidRDefault="00222ED8" w:rsidP="009D6D25">
            <w:r w:rsidRPr="004807AB">
              <w:lastRenderedPageBreak/>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7F6D1" w14:textId="77777777" w:rsidR="00222ED8" w:rsidRPr="004807AB" w:rsidRDefault="00222ED8" w:rsidP="009D6D25">
            <w:pPr>
              <w:jc w:val="center"/>
            </w:pPr>
            <w:r w:rsidRPr="004807AB">
              <w:t>05 3 01 20840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F048E7C"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DB0DBB" w14:textId="77777777" w:rsidR="00222ED8" w:rsidRPr="004807AB" w:rsidRDefault="00222ED8" w:rsidP="009D6D25">
            <w:pPr>
              <w:jc w:val="center"/>
            </w:pPr>
            <w:r w:rsidRPr="004807AB">
              <w:t>125 400,00</w:t>
            </w:r>
          </w:p>
        </w:tc>
      </w:tr>
      <w:tr w:rsidR="00222ED8" w:rsidRPr="004807AB" w14:paraId="2AAE9BA5"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2938C934" w14:textId="77777777" w:rsidR="00222ED8" w:rsidRPr="004807AB" w:rsidRDefault="00222ED8" w:rsidP="009D6D25">
            <w:pPr>
              <w:rPr>
                <w:b/>
                <w:bCs/>
              </w:rPr>
            </w:pPr>
            <w:r w:rsidRPr="004807AB">
              <w:rPr>
                <w:b/>
                <w:bCs/>
              </w:rPr>
              <w:t>Комплексы процессных мероприятий</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28BA3F7" w14:textId="77777777" w:rsidR="00222ED8" w:rsidRPr="004807AB" w:rsidRDefault="00222ED8" w:rsidP="009D6D25">
            <w:pPr>
              <w:jc w:val="center"/>
              <w:rPr>
                <w:b/>
                <w:bCs/>
              </w:rPr>
            </w:pPr>
            <w:r w:rsidRPr="004807AB">
              <w:rPr>
                <w:b/>
                <w:bCs/>
              </w:rPr>
              <w:t>05 4 00 00000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21DE690"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23061F" w14:textId="77777777" w:rsidR="00222ED8" w:rsidRPr="004807AB" w:rsidRDefault="00222ED8" w:rsidP="009D6D25">
            <w:pPr>
              <w:jc w:val="center"/>
              <w:rPr>
                <w:b/>
                <w:bCs/>
                <w:i/>
                <w:iCs/>
              </w:rPr>
            </w:pPr>
            <w:r w:rsidRPr="004807AB">
              <w:rPr>
                <w:b/>
                <w:bCs/>
                <w:i/>
                <w:iCs/>
              </w:rPr>
              <w:t>1 957 586,13</w:t>
            </w:r>
          </w:p>
        </w:tc>
      </w:tr>
      <w:tr w:rsidR="00222ED8" w:rsidRPr="004807AB" w14:paraId="04CA68E1"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795CE41" w14:textId="77777777" w:rsidR="00222ED8" w:rsidRPr="004807AB" w:rsidRDefault="00222ED8" w:rsidP="009D6D25">
            <w:pPr>
              <w:rPr>
                <w:b/>
                <w:bCs/>
                <w:i/>
                <w:iCs/>
              </w:rPr>
            </w:pPr>
            <w:r w:rsidRPr="004807AB">
              <w:rPr>
                <w:b/>
                <w:bCs/>
                <w:i/>
                <w:iCs/>
              </w:rPr>
              <w:t>Комплекс процессных мероприятий «Профилактика правонарушений среди несовершеннолетних»</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91647C4" w14:textId="77777777" w:rsidR="00222ED8" w:rsidRPr="004807AB" w:rsidRDefault="00222ED8" w:rsidP="009D6D25">
            <w:pPr>
              <w:jc w:val="center"/>
              <w:rPr>
                <w:b/>
                <w:bCs/>
                <w:i/>
                <w:iCs/>
              </w:rPr>
            </w:pPr>
            <w:r w:rsidRPr="004807AB">
              <w:rPr>
                <w:b/>
                <w:bCs/>
                <w:i/>
                <w:iCs/>
              </w:rPr>
              <w:t>05 4 01 00000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06CBEDDE"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111F2" w14:textId="77777777" w:rsidR="00222ED8" w:rsidRPr="004807AB" w:rsidRDefault="00222ED8" w:rsidP="009D6D25">
            <w:pPr>
              <w:jc w:val="center"/>
              <w:rPr>
                <w:b/>
                <w:bCs/>
                <w:i/>
                <w:iCs/>
              </w:rPr>
            </w:pPr>
            <w:r w:rsidRPr="004807AB">
              <w:rPr>
                <w:b/>
                <w:bCs/>
                <w:i/>
                <w:iCs/>
              </w:rPr>
              <w:t>583 415,35</w:t>
            </w:r>
          </w:p>
        </w:tc>
      </w:tr>
      <w:tr w:rsidR="00222ED8" w:rsidRPr="004807AB" w14:paraId="5C4BF611"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4262BCB"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76B0375" w14:textId="77777777" w:rsidR="00222ED8" w:rsidRPr="004807AB" w:rsidRDefault="00222ED8" w:rsidP="009D6D25">
            <w:pPr>
              <w:jc w:val="center"/>
            </w:pPr>
            <w:r w:rsidRPr="004807AB">
              <w:t>05 4 01 80360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F706AE2"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C12F9A" w14:textId="77777777" w:rsidR="00222ED8" w:rsidRPr="004807AB" w:rsidRDefault="00222ED8" w:rsidP="009D6D25">
            <w:pPr>
              <w:jc w:val="center"/>
            </w:pPr>
            <w:r w:rsidRPr="004807AB">
              <w:t>522 214,75</w:t>
            </w:r>
          </w:p>
        </w:tc>
      </w:tr>
      <w:tr w:rsidR="00222ED8" w:rsidRPr="004807AB" w14:paraId="40CAEB77"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92BE32F"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3B76953" w14:textId="77777777" w:rsidR="00222ED8" w:rsidRPr="004807AB" w:rsidRDefault="00222ED8" w:rsidP="009D6D25">
            <w:pPr>
              <w:jc w:val="center"/>
            </w:pPr>
            <w:r w:rsidRPr="004807AB">
              <w:t>05 4 01 80360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E507A88"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798408" w14:textId="77777777" w:rsidR="00222ED8" w:rsidRPr="004807AB" w:rsidRDefault="00222ED8" w:rsidP="009D6D25">
            <w:pPr>
              <w:jc w:val="center"/>
            </w:pPr>
            <w:r w:rsidRPr="004807AB">
              <w:t>61 200,60</w:t>
            </w:r>
          </w:p>
        </w:tc>
      </w:tr>
      <w:tr w:rsidR="00222ED8" w:rsidRPr="004807AB" w14:paraId="1D37B067"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43B815CA" w14:textId="77777777" w:rsidR="00222ED8" w:rsidRPr="004807AB" w:rsidRDefault="00222ED8" w:rsidP="009D6D25">
            <w:pPr>
              <w:rPr>
                <w:b/>
                <w:bCs/>
                <w:i/>
                <w:iCs/>
              </w:rPr>
            </w:pPr>
            <w:r w:rsidRPr="004807AB">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8ACE5" w14:textId="77777777" w:rsidR="00222ED8" w:rsidRPr="004807AB" w:rsidRDefault="00222ED8" w:rsidP="009D6D25">
            <w:pPr>
              <w:jc w:val="center"/>
              <w:rPr>
                <w:b/>
                <w:bCs/>
                <w:i/>
                <w:iCs/>
              </w:rPr>
            </w:pPr>
            <w:r w:rsidRPr="004807AB">
              <w:rPr>
                <w:b/>
                <w:bCs/>
                <w:i/>
                <w:iCs/>
              </w:rPr>
              <w:t>05 4 02 00000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B7D7DBF"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4DD6D6" w14:textId="77777777" w:rsidR="00222ED8" w:rsidRPr="004807AB" w:rsidRDefault="00222ED8" w:rsidP="009D6D25">
            <w:pPr>
              <w:jc w:val="center"/>
              <w:rPr>
                <w:b/>
                <w:bCs/>
                <w:i/>
                <w:iCs/>
              </w:rPr>
            </w:pPr>
            <w:r w:rsidRPr="004807AB">
              <w:rPr>
                <w:b/>
                <w:bCs/>
                <w:i/>
                <w:iCs/>
              </w:rPr>
              <w:t>25 000,00</w:t>
            </w:r>
          </w:p>
        </w:tc>
      </w:tr>
      <w:tr w:rsidR="00222ED8" w:rsidRPr="004807AB" w14:paraId="1F0D33E6"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7C771F07" w14:textId="77777777" w:rsidR="00222ED8" w:rsidRPr="004807AB" w:rsidRDefault="00222ED8" w:rsidP="009D6D25">
            <w:r w:rsidRPr="004807AB">
              <w:t>Поощрение членов добровольной народной дружины (Социальное обеспечение и иные выплаты населению)</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EE57EB" w14:textId="77777777" w:rsidR="00222ED8" w:rsidRPr="004807AB" w:rsidRDefault="00222ED8" w:rsidP="009D6D25">
            <w:pPr>
              <w:jc w:val="center"/>
            </w:pPr>
            <w:r w:rsidRPr="004807AB">
              <w:t>05 4 02 20450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2AF75F6"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4D42EC" w14:textId="77777777" w:rsidR="00222ED8" w:rsidRPr="004807AB" w:rsidRDefault="00222ED8" w:rsidP="009D6D25">
            <w:pPr>
              <w:jc w:val="center"/>
            </w:pPr>
            <w:r w:rsidRPr="004807AB">
              <w:t>25 000,00</w:t>
            </w:r>
          </w:p>
        </w:tc>
      </w:tr>
      <w:tr w:rsidR="00222ED8" w:rsidRPr="004807AB" w14:paraId="1646E832"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588CC210" w14:textId="77777777" w:rsidR="00222ED8" w:rsidRPr="004807AB" w:rsidRDefault="00222ED8" w:rsidP="009D6D25">
            <w:pPr>
              <w:rPr>
                <w:b/>
                <w:bCs/>
                <w:i/>
                <w:iCs/>
              </w:rPr>
            </w:pPr>
            <w:r w:rsidRPr="004807AB">
              <w:rPr>
                <w:b/>
                <w:bCs/>
                <w:i/>
                <w:iCs/>
              </w:rPr>
              <w:t>Комплекс процессных мероприятий "Безопасный район"</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DD2E7" w14:textId="77777777" w:rsidR="00222ED8" w:rsidRPr="004807AB" w:rsidRDefault="00222ED8" w:rsidP="009D6D25">
            <w:pPr>
              <w:jc w:val="center"/>
              <w:rPr>
                <w:b/>
                <w:bCs/>
                <w:i/>
                <w:iCs/>
              </w:rPr>
            </w:pPr>
            <w:r w:rsidRPr="004807AB">
              <w:rPr>
                <w:b/>
                <w:bCs/>
                <w:i/>
                <w:iCs/>
              </w:rPr>
              <w:t>05 4 03 00000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6690C1C1"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60126" w14:textId="77777777" w:rsidR="00222ED8" w:rsidRPr="004807AB" w:rsidRDefault="00222ED8" w:rsidP="009D6D25">
            <w:pPr>
              <w:jc w:val="center"/>
              <w:rPr>
                <w:b/>
                <w:bCs/>
                <w:i/>
                <w:iCs/>
              </w:rPr>
            </w:pPr>
            <w:r w:rsidRPr="004807AB">
              <w:rPr>
                <w:b/>
                <w:bCs/>
                <w:i/>
                <w:iCs/>
              </w:rPr>
              <w:t>1 175 479,18</w:t>
            </w:r>
          </w:p>
        </w:tc>
      </w:tr>
      <w:tr w:rsidR="00222ED8" w:rsidRPr="004807AB" w14:paraId="629AF051" w14:textId="77777777" w:rsidTr="009D6D25">
        <w:trPr>
          <w:gridAfter w:val="2"/>
          <w:wAfter w:w="234" w:type="dxa"/>
          <w:trHeight w:val="66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39469464" w14:textId="77777777" w:rsidR="00222ED8" w:rsidRPr="004807AB" w:rsidRDefault="00222ED8" w:rsidP="009D6D25">
            <w:r w:rsidRPr="004807A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78C14" w14:textId="77777777" w:rsidR="00222ED8" w:rsidRPr="004807AB" w:rsidRDefault="00222ED8" w:rsidP="009D6D25">
            <w:pPr>
              <w:jc w:val="center"/>
            </w:pPr>
            <w:r w:rsidRPr="004807AB">
              <w:t>05 4 03 20170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385CD9C"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2D9432" w14:textId="77777777" w:rsidR="00222ED8" w:rsidRPr="004807AB" w:rsidRDefault="00222ED8" w:rsidP="009D6D25">
            <w:pPr>
              <w:jc w:val="center"/>
            </w:pPr>
            <w:r w:rsidRPr="004807AB">
              <w:t>940 000,00</w:t>
            </w:r>
          </w:p>
        </w:tc>
      </w:tr>
      <w:tr w:rsidR="00222ED8" w:rsidRPr="004807AB" w14:paraId="54DE1341" w14:textId="77777777" w:rsidTr="009D6D25">
        <w:trPr>
          <w:gridAfter w:val="2"/>
          <w:wAfter w:w="234" w:type="dxa"/>
          <w:trHeight w:val="66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6D024F6E" w14:textId="77777777" w:rsidR="00222ED8" w:rsidRPr="004807AB" w:rsidRDefault="00222ED8" w:rsidP="009D6D25">
            <w:r w:rsidRPr="004807A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E2068" w14:textId="77777777" w:rsidR="00222ED8" w:rsidRPr="004807AB" w:rsidRDefault="00222ED8" w:rsidP="009D6D25">
            <w:pPr>
              <w:jc w:val="center"/>
            </w:pPr>
            <w:r w:rsidRPr="004807AB">
              <w:t>05 4 03 20410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0F1DE98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95DA22" w14:textId="77777777" w:rsidR="00222ED8" w:rsidRPr="004807AB" w:rsidRDefault="00222ED8" w:rsidP="009D6D25">
            <w:pPr>
              <w:jc w:val="center"/>
            </w:pPr>
            <w:r w:rsidRPr="004807AB">
              <w:t>235 479,18</w:t>
            </w:r>
          </w:p>
        </w:tc>
      </w:tr>
      <w:tr w:rsidR="00222ED8" w:rsidRPr="004807AB" w14:paraId="319E6183"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6959AB3" w14:textId="77777777" w:rsidR="00222ED8" w:rsidRPr="004807AB" w:rsidRDefault="00222ED8" w:rsidP="009D6D25">
            <w:pPr>
              <w:rPr>
                <w:b/>
                <w:bCs/>
                <w:i/>
                <w:iCs/>
              </w:rPr>
            </w:pPr>
            <w:r w:rsidRPr="004807AB">
              <w:rPr>
                <w:b/>
                <w:bCs/>
                <w:i/>
                <w:iCs/>
              </w:rPr>
              <w:t>Комплекс процессных мероприятий "Организация проведения мероприятий по отлову и содержанию безнадзорных животных"</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45CA90F" w14:textId="77777777" w:rsidR="00222ED8" w:rsidRPr="004807AB" w:rsidRDefault="00222ED8" w:rsidP="009D6D25">
            <w:pPr>
              <w:jc w:val="center"/>
              <w:rPr>
                <w:b/>
                <w:bCs/>
                <w:i/>
                <w:iCs/>
              </w:rPr>
            </w:pPr>
            <w:r w:rsidRPr="004807AB">
              <w:rPr>
                <w:b/>
                <w:bCs/>
                <w:i/>
                <w:iCs/>
              </w:rPr>
              <w:t>05 4 04 00000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1CE6ABB"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E17050" w14:textId="77777777" w:rsidR="00222ED8" w:rsidRPr="004807AB" w:rsidRDefault="00222ED8" w:rsidP="009D6D25">
            <w:pPr>
              <w:jc w:val="center"/>
              <w:rPr>
                <w:b/>
                <w:bCs/>
                <w:i/>
                <w:iCs/>
              </w:rPr>
            </w:pPr>
            <w:r w:rsidRPr="004807AB">
              <w:rPr>
                <w:b/>
                <w:bCs/>
                <w:i/>
                <w:iCs/>
              </w:rPr>
              <w:t>162 000,00</w:t>
            </w:r>
          </w:p>
        </w:tc>
      </w:tr>
      <w:tr w:rsidR="00222ED8" w:rsidRPr="004807AB" w14:paraId="70DE128B"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40FBE20" w14:textId="77777777" w:rsidR="00222ED8" w:rsidRPr="004807AB" w:rsidRDefault="00222ED8" w:rsidP="009D6D25">
            <w:r w:rsidRPr="004807AB">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AFD9BCF" w14:textId="77777777" w:rsidR="00222ED8" w:rsidRPr="004807AB" w:rsidRDefault="00222ED8" w:rsidP="009D6D25">
            <w:pPr>
              <w:jc w:val="center"/>
            </w:pPr>
            <w:r w:rsidRPr="004807AB">
              <w:t>05 4 04 80370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E4F00E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E39528" w14:textId="77777777" w:rsidR="00222ED8" w:rsidRPr="004807AB" w:rsidRDefault="00222ED8" w:rsidP="009D6D25">
            <w:pPr>
              <w:jc w:val="center"/>
            </w:pPr>
            <w:r w:rsidRPr="004807AB">
              <w:t>162 000,00</w:t>
            </w:r>
          </w:p>
        </w:tc>
      </w:tr>
      <w:tr w:rsidR="00222ED8" w:rsidRPr="004807AB" w14:paraId="0BBA4DD6"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27A57CF" w14:textId="77777777" w:rsidR="00222ED8" w:rsidRPr="004807AB" w:rsidRDefault="00222ED8" w:rsidP="009D6D25">
            <w:pPr>
              <w:rPr>
                <w:b/>
                <w:bCs/>
                <w:i/>
                <w:iCs/>
              </w:rPr>
            </w:pPr>
            <w:r w:rsidRPr="004807A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A8756AB" w14:textId="77777777" w:rsidR="00222ED8" w:rsidRPr="004807AB" w:rsidRDefault="00222ED8" w:rsidP="009D6D25">
            <w:pPr>
              <w:jc w:val="center"/>
              <w:rPr>
                <w:b/>
                <w:bCs/>
                <w:i/>
                <w:iCs/>
              </w:rPr>
            </w:pPr>
            <w:r w:rsidRPr="004807AB">
              <w:rPr>
                <w:b/>
                <w:bCs/>
                <w:i/>
                <w:iCs/>
              </w:rPr>
              <w:t>05 4 05 00000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514E059" w14:textId="77777777" w:rsidR="00222ED8" w:rsidRPr="004807AB" w:rsidRDefault="00222ED8" w:rsidP="009D6D25">
            <w:pPr>
              <w:jc w:val="center"/>
              <w:rPr>
                <w:i/>
                <w:iCs/>
              </w:rPr>
            </w:pPr>
            <w:r w:rsidRPr="004807AB">
              <w:rPr>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EF847B" w14:textId="77777777" w:rsidR="00222ED8" w:rsidRPr="004807AB" w:rsidRDefault="00222ED8" w:rsidP="009D6D25">
            <w:pPr>
              <w:jc w:val="center"/>
              <w:rPr>
                <w:b/>
                <w:bCs/>
                <w:i/>
                <w:iCs/>
              </w:rPr>
            </w:pPr>
            <w:r w:rsidRPr="004807AB">
              <w:rPr>
                <w:b/>
                <w:bCs/>
                <w:i/>
                <w:iCs/>
              </w:rPr>
              <w:t>11 691,60</w:t>
            </w:r>
          </w:p>
        </w:tc>
      </w:tr>
      <w:tr w:rsidR="00222ED8" w:rsidRPr="004807AB" w14:paraId="07D47330"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48B4A2" w14:textId="77777777" w:rsidR="00222ED8" w:rsidRPr="004807AB" w:rsidRDefault="00222ED8" w:rsidP="009D6D25">
            <w:r w:rsidRPr="004807A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1464C92" w14:textId="77777777" w:rsidR="00222ED8" w:rsidRPr="004807AB" w:rsidRDefault="00222ED8" w:rsidP="009D6D25">
            <w:pPr>
              <w:jc w:val="center"/>
            </w:pPr>
            <w:r w:rsidRPr="004807AB">
              <w:t>05 4 05 80350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0F44CD7"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3498BE" w14:textId="77777777" w:rsidR="00222ED8" w:rsidRPr="004807AB" w:rsidRDefault="00222ED8" w:rsidP="009D6D25">
            <w:pPr>
              <w:jc w:val="center"/>
            </w:pPr>
            <w:r w:rsidRPr="004807AB">
              <w:t>11 691,60</w:t>
            </w:r>
          </w:p>
        </w:tc>
      </w:tr>
      <w:tr w:rsidR="00222ED8" w:rsidRPr="004807AB" w14:paraId="425CA30F"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7C53BAD2" w14:textId="77777777" w:rsidR="00222ED8" w:rsidRPr="004807AB" w:rsidRDefault="00222ED8" w:rsidP="009D6D25">
            <w:pPr>
              <w:rPr>
                <w:b/>
                <w:bCs/>
              </w:rPr>
            </w:pPr>
            <w:r w:rsidRPr="004807AB">
              <w:rPr>
                <w:b/>
                <w:bCs/>
              </w:rPr>
              <w:t xml:space="preserve">Муниципальная программа «Развитие здравоохранения Комсомольского муниципального района» </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333307F2" w14:textId="77777777" w:rsidR="00222ED8" w:rsidRPr="004807AB" w:rsidRDefault="00222ED8" w:rsidP="009D6D25">
            <w:pPr>
              <w:jc w:val="center"/>
              <w:rPr>
                <w:b/>
                <w:bCs/>
              </w:rPr>
            </w:pPr>
            <w:r w:rsidRPr="004807AB">
              <w:rPr>
                <w:b/>
                <w:bCs/>
              </w:rPr>
              <w:t>06 0 00 00000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47C499EB"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C519F64" w14:textId="77777777" w:rsidR="00222ED8" w:rsidRPr="004807AB" w:rsidRDefault="00222ED8" w:rsidP="009D6D25">
            <w:pPr>
              <w:jc w:val="center"/>
              <w:rPr>
                <w:b/>
                <w:bCs/>
              </w:rPr>
            </w:pPr>
            <w:r w:rsidRPr="004807AB">
              <w:rPr>
                <w:b/>
                <w:bCs/>
              </w:rPr>
              <w:t>60 000,00</w:t>
            </w:r>
          </w:p>
        </w:tc>
      </w:tr>
      <w:tr w:rsidR="00222ED8" w:rsidRPr="004807AB" w14:paraId="16CC3F5B"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76E84738"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8012834" w14:textId="77777777" w:rsidR="00222ED8" w:rsidRPr="004807AB" w:rsidRDefault="00222ED8" w:rsidP="009D6D25">
            <w:pPr>
              <w:jc w:val="center"/>
              <w:rPr>
                <w:b/>
                <w:bCs/>
              </w:rPr>
            </w:pPr>
            <w:r w:rsidRPr="004807AB">
              <w:rPr>
                <w:b/>
                <w:bCs/>
              </w:rPr>
              <w:t>06 3 00 00000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6F702C47"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5F9462" w14:textId="77777777" w:rsidR="00222ED8" w:rsidRPr="004807AB" w:rsidRDefault="00222ED8" w:rsidP="009D6D25">
            <w:pPr>
              <w:jc w:val="center"/>
              <w:rPr>
                <w:b/>
                <w:bCs/>
              </w:rPr>
            </w:pPr>
            <w:r w:rsidRPr="004807AB">
              <w:rPr>
                <w:b/>
                <w:bCs/>
              </w:rPr>
              <w:t>60 000,00</w:t>
            </w:r>
          </w:p>
        </w:tc>
      </w:tr>
      <w:tr w:rsidR="00222ED8" w:rsidRPr="004807AB" w14:paraId="2A138035" w14:textId="77777777" w:rsidTr="009D6D25">
        <w:trPr>
          <w:gridAfter w:val="2"/>
          <w:wAfter w:w="234" w:type="dxa"/>
          <w:trHeight w:val="3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4A75209" w14:textId="77777777" w:rsidR="00222ED8" w:rsidRPr="004807AB" w:rsidRDefault="00222ED8" w:rsidP="009D6D25">
            <w:pPr>
              <w:rPr>
                <w:b/>
                <w:bCs/>
                <w:i/>
                <w:iCs/>
              </w:rPr>
            </w:pPr>
            <w:r w:rsidRPr="004807AB">
              <w:rPr>
                <w:b/>
                <w:bCs/>
                <w:i/>
                <w:iCs/>
              </w:rPr>
              <w:t xml:space="preserve">Ведомственный проект  «Поддержка молодых специалистов в  здравоохранении» </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2030428" w14:textId="77777777" w:rsidR="00222ED8" w:rsidRPr="004807AB" w:rsidRDefault="00222ED8" w:rsidP="009D6D25">
            <w:pPr>
              <w:jc w:val="center"/>
              <w:rPr>
                <w:b/>
                <w:bCs/>
                <w:i/>
                <w:iCs/>
              </w:rPr>
            </w:pPr>
            <w:r w:rsidRPr="004807AB">
              <w:rPr>
                <w:b/>
                <w:bCs/>
                <w:i/>
                <w:iCs/>
              </w:rPr>
              <w:t>06 3 01 00000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8C320B1"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C9D595" w14:textId="77777777" w:rsidR="00222ED8" w:rsidRPr="004807AB" w:rsidRDefault="00222ED8" w:rsidP="009D6D25">
            <w:pPr>
              <w:jc w:val="center"/>
              <w:rPr>
                <w:b/>
                <w:bCs/>
                <w:i/>
                <w:iCs/>
              </w:rPr>
            </w:pPr>
            <w:r w:rsidRPr="004807AB">
              <w:rPr>
                <w:b/>
                <w:bCs/>
                <w:i/>
                <w:iCs/>
              </w:rPr>
              <w:t>60 000,00</w:t>
            </w:r>
          </w:p>
        </w:tc>
      </w:tr>
      <w:tr w:rsidR="00222ED8" w:rsidRPr="004807AB" w14:paraId="1C56D3E7"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92A4B3E" w14:textId="77777777" w:rsidR="00222ED8" w:rsidRPr="004807AB" w:rsidRDefault="00222ED8" w:rsidP="009D6D25">
            <w:r w:rsidRPr="004807A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6956921" w14:textId="77777777" w:rsidR="00222ED8" w:rsidRPr="004807AB" w:rsidRDefault="00222ED8" w:rsidP="009D6D25">
            <w:pPr>
              <w:jc w:val="center"/>
            </w:pPr>
            <w:r w:rsidRPr="004807AB">
              <w:t>06 3 01 20990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CEF0E7F"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0C138C" w14:textId="77777777" w:rsidR="00222ED8" w:rsidRPr="004807AB" w:rsidRDefault="00222ED8" w:rsidP="009D6D25">
            <w:pPr>
              <w:jc w:val="center"/>
            </w:pPr>
            <w:r w:rsidRPr="004807AB">
              <w:t>60 000,00</w:t>
            </w:r>
          </w:p>
        </w:tc>
      </w:tr>
      <w:tr w:rsidR="00222ED8" w:rsidRPr="004807AB" w14:paraId="2B2F9880"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4A0C09ED" w14:textId="77777777" w:rsidR="00222ED8" w:rsidRPr="004807AB" w:rsidRDefault="00222ED8" w:rsidP="009D6D25">
            <w:pPr>
              <w:rPr>
                <w:b/>
                <w:bCs/>
              </w:rPr>
            </w:pPr>
            <w:r w:rsidRPr="004807AB">
              <w:rPr>
                <w:b/>
                <w:bCs/>
              </w:rPr>
              <w:t>Муниципальная программа "Охрана окружающей среды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4AE5AE1A" w14:textId="77777777" w:rsidR="00222ED8" w:rsidRPr="004807AB" w:rsidRDefault="00222ED8" w:rsidP="009D6D25">
            <w:pPr>
              <w:jc w:val="center"/>
              <w:rPr>
                <w:b/>
                <w:bCs/>
              </w:rPr>
            </w:pPr>
            <w:r w:rsidRPr="004807AB">
              <w:rPr>
                <w:b/>
                <w:bCs/>
              </w:rPr>
              <w:t>07 0 00 00000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6854EF96"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1D784D06" w14:textId="77777777" w:rsidR="00222ED8" w:rsidRPr="004807AB" w:rsidRDefault="00222ED8" w:rsidP="009D6D25">
            <w:pPr>
              <w:jc w:val="center"/>
              <w:rPr>
                <w:b/>
                <w:bCs/>
              </w:rPr>
            </w:pPr>
            <w:r w:rsidRPr="004807AB">
              <w:rPr>
                <w:b/>
                <w:bCs/>
              </w:rPr>
              <w:t>2 135 098,00</w:t>
            </w:r>
          </w:p>
        </w:tc>
      </w:tr>
      <w:tr w:rsidR="00222ED8" w:rsidRPr="004807AB" w14:paraId="2D727D3D"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5BFA3E9D"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A40FE41" w14:textId="77777777" w:rsidR="00222ED8" w:rsidRPr="004807AB" w:rsidRDefault="00222ED8" w:rsidP="009D6D25">
            <w:pPr>
              <w:jc w:val="center"/>
              <w:rPr>
                <w:b/>
                <w:bCs/>
              </w:rPr>
            </w:pPr>
            <w:r w:rsidRPr="004807AB">
              <w:rPr>
                <w:b/>
                <w:bCs/>
              </w:rPr>
              <w:t>07 3 00 00000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A66C8B3"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E40A2" w14:textId="77777777" w:rsidR="00222ED8" w:rsidRPr="004807AB" w:rsidRDefault="00222ED8" w:rsidP="009D6D25">
            <w:pPr>
              <w:jc w:val="center"/>
              <w:rPr>
                <w:b/>
                <w:bCs/>
              </w:rPr>
            </w:pPr>
            <w:r w:rsidRPr="004807AB">
              <w:rPr>
                <w:b/>
                <w:bCs/>
              </w:rPr>
              <w:t>2 135 098,00</w:t>
            </w:r>
          </w:p>
        </w:tc>
      </w:tr>
      <w:tr w:rsidR="00222ED8" w:rsidRPr="004807AB" w14:paraId="58C10838"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1C3B66B4" w14:textId="77777777" w:rsidR="00222ED8" w:rsidRPr="004807AB" w:rsidRDefault="00222ED8" w:rsidP="009D6D25">
            <w:pPr>
              <w:rPr>
                <w:b/>
                <w:bCs/>
                <w:i/>
                <w:iCs/>
              </w:rPr>
            </w:pPr>
            <w:r w:rsidRPr="004807AB">
              <w:rPr>
                <w:b/>
                <w:bCs/>
                <w:i/>
                <w:iCs/>
              </w:rPr>
              <w:t>Ведомственный проект "Организация проведения мероприятий по содержанию сибиреязвенных скотомогильников"</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DFBD31" w14:textId="77777777" w:rsidR="00222ED8" w:rsidRPr="004807AB" w:rsidRDefault="00222ED8" w:rsidP="009D6D25">
            <w:pPr>
              <w:jc w:val="center"/>
              <w:rPr>
                <w:b/>
                <w:bCs/>
                <w:i/>
                <w:iCs/>
              </w:rPr>
            </w:pPr>
            <w:r w:rsidRPr="004807AB">
              <w:rPr>
                <w:b/>
                <w:bCs/>
                <w:i/>
                <w:iCs/>
              </w:rPr>
              <w:t>07 3 01 00000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B69C44F"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9CFDCB" w14:textId="77777777" w:rsidR="00222ED8" w:rsidRPr="004807AB" w:rsidRDefault="00222ED8" w:rsidP="009D6D25">
            <w:pPr>
              <w:jc w:val="center"/>
              <w:rPr>
                <w:b/>
                <w:bCs/>
                <w:i/>
                <w:iCs/>
              </w:rPr>
            </w:pPr>
            <w:r w:rsidRPr="004807AB">
              <w:rPr>
                <w:b/>
                <w:bCs/>
                <w:i/>
                <w:iCs/>
              </w:rPr>
              <w:t>35 098,00</w:t>
            </w:r>
          </w:p>
        </w:tc>
      </w:tr>
      <w:tr w:rsidR="00222ED8" w:rsidRPr="004807AB" w14:paraId="5C0054F1" w14:textId="77777777" w:rsidTr="009D6D25">
        <w:trPr>
          <w:gridAfter w:val="2"/>
          <w:wAfter w:w="234" w:type="dxa"/>
          <w:trHeight w:val="189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00654462" w14:textId="77777777" w:rsidR="00222ED8" w:rsidRPr="004807AB" w:rsidRDefault="00222ED8" w:rsidP="009D6D25">
            <w:r w:rsidRPr="004807A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7FD16A1" w14:textId="77777777" w:rsidR="00222ED8" w:rsidRPr="004807AB" w:rsidRDefault="00222ED8" w:rsidP="009D6D25">
            <w:pPr>
              <w:jc w:val="center"/>
            </w:pPr>
            <w:r w:rsidRPr="004807AB">
              <w:t>07 3 01 82400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359ECB7"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DB029F" w14:textId="77777777" w:rsidR="00222ED8" w:rsidRPr="004807AB" w:rsidRDefault="00222ED8" w:rsidP="009D6D25">
            <w:pPr>
              <w:jc w:val="center"/>
            </w:pPr>
            <w:r w:rsidRPr="004807AB">
              <w:t>35 098,00</w:t>
            </w:r>
          </w:p>
        </w:tc>
      </w:tr>
      <w:tr w:rsidR="00222ED8" w:rsidRPr="004807AB" w14:paraId="6F05E2DE"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3C790D3" w14:textId="77777777" w:rsidR="00222ED8" w:rsidRPr="004807AB" w:rsidRDefault="00222ED8" w:rsidP="009D6D25">
            <w:pPr>
              <w:rPr>
                <w:b/>
                <w:bCs/>
                <w:i/>
                <w:iCs/>
              </w:rPr>
            </w:pPr>
            <w:r w:rsidRPr="004807AB">
              <w:rPr>
                <w:b/>
                <w:bCs/>
                <w:i/>
                <w:iCs/>
              </w:rPr>
              <w:lastRenderedPageBreak/>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A0B9803" w14:textId="77777777" w:rsidR="00222ED8" w:rsidRPr="004807AB" w:rsidRDefault="00222ED8" w:rsidP="009D6D25">
            <w:pPr>
              <w:jc w:val="center"/>
              <w:rPr>
                <w:b/>
                <w:bCs/>
                <w:i/>
                <w:iCs/>
              </w:rPr>
            </w:pPr>
            <w:r w:rsidRPr="004807AB">
              <w:rPr>
                <w:b/>
                <w:bCs/>
                <w:i/>
                <w:iCs/>
              </w:rPr>
              <w:t>07 3 02 00000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9D38F1E"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265E8C" w14:textId="77777777" w:rsidR="00222ED8" w:rsidRPr="004807AB" w:rsidRDefault="00222ED8" w:rsidP="009D6D25">
            <w:pPr>
              <w:jc w:val="center"/>
              <w:rPr>
                <w:b/>
                <w:bCs/>
                <w:i/>
                <w:iCs/>
              </w:rPr>
            </w:pPr>
            <w:r w:rsidRPr="004807AB">
              <w:rPr>
                <w:b/>
                <w:bCs/>
                <w:i/>
                <w:iCs/>
              </w:rPr>
              <w:t>2 100 000,00</w:t>
            </w:r>
          </w:p>
        </w:tc>
      </w:tr>
      <w:tr w:rsidR="00222ED8" w:rsidRPr="004807AB" w14:paraId="73A92436"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5FD3" w14:textId="77777777" w:rsidR="00222ED8" w:rsidRPr="004807AB" w:rsidRDefault="00222ED8" w:rsidP="009D6D25">
            <w:r w:rsidRPr="004807A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AB2012F" w14:textId="77777777" w:rsidR="00222ED8" w:rsidRPr="004807AB" w:rsidRDefault="00222ED8" w:rsidP="009D6D25">
            <w:pPr>
              <w:jc w:val="center"/>
            </w:pPr>
            <w:r w:rsidRPr="004807AB">
              <w:t>07 3 02 20050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9E4589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2878A4" w14:textId="77777777" w:rsidR="00222ED8" w:rsidRPr="004807AB" w:rsidRDefault="00222ED8" w:rsidP="009D6D25">
            <w:pPr>
              <w:jc w:val="center"/>
            </w:pPr>
            <w:r w:rsidRPr="004807AB">
              <w:t>2 100 000,00</w:t>
            </w:r>
          </w:p>
        </w:tc>
      </w:tr>
      <w:tr w:rsidR="00222ED8" w:rsidRPr="004807AB" w14:paraId="2A0447E4"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hideMark/>
          </w:tcPr>
          <w:p w14:paraId="3ADF1664" w14:textId="77777777" w:rsidR="00222ED8" w:rsidRPr="004807AB" w:rsidRDefault="00222ED8" w:rsidP="009D6D25">
            <w:pPr>
              <w:rPr>
                <w:b/>
                <w:bCs/>
              </w:rPr>
            </w:pPr>
            <w:r w:rsidRPr="004807AB">
              <w:rPr>
                <w:b/>
                <w:bCs/>
              </w:rPr>
              <w:t>Муниципальная программа «Развитие транспортной системы Комсомольского муниципального района Ивановской области»</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1B6ACE07" w14:textId="77777777" w:rsidR="00222ED8" w:rsidRPr="004807AB" w:rsidRDefault="00222ED8" w:rsidP="009D6D25">
            <w:pPr>
              <w:jc w:val="center"/>
              <w:rPr>
                <w:b/>
                <w:bCs/>
                <w:sz w:val="22"/>
                <w:szCs w:val="22"/>
              </w:rPr>
            </w:pPr>
            <w:r w:rsidRPr="004807AB">
              <w:rPr>
                <w:b/>
                <w:bCs/>
                <w:sz w:val="22"/>
                <w:szCs w:val="22"/>
              </w:rPr>
              <w:t>08 0 00 00000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6B6E91E5" w14:textId="77777777" w:rsidR="00222ED8" w:rsidRPr="004807AB" w:rsidRDefault="00222ED8" w:rsidP="009D6D25">
            <w:pPr>
              <w:jc w:val="center"/>
              <w:rPr>
                <w:sz w:val="22"/>
                <w:szCs w:val="22"/>
              </w:rPr>
            </w:pPr>
            <w:r w:rsidRPr="004807AB">
              <w:rPr>
                <w:sz w:val="22"/>
                <w:szCs w:val="22"/>
              </w:rPr>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0BDFF69B" w14:textId="77777777" w:rsidR="00222ED8" w:rsidRPr="004807AB" w:rsidRDefault="00222ED8" w:rsidP="009D6D25">
            <w:pPr>
              <w:jc w:val="center"/>
              <w:rPr>
                <w:b/>
                <w:bCs/>
              </w:rPr>
            </w:pPr>
            <w:r w:rsidRPr="004807AB">
              <w:rPr>
                <w:b/>
                <w:bCs/>
              </w:rPr>
              <w:t>43 785 931,94</w:t>
            </w:r>
          </w:p>
        </w:tc>
      </w:tr>
      <w:tr w:rsidR="00222ED8" w:rsidRPr="004807AB" w14:paraId="438F5F23"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0146B66C"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0D0F061" w14:textId="77777777" w:rsidR="00222ED8" w:rsidRPr="004807AB" w:rsidRDefault="00222ED8" w:rsidP="009D6D25">
            <w:pPr>
              <w:jc w:val="center"/>
              <w:rPr>
                <w:b/>
                <w:bCs/>
              </w:rPr>
            </w:pPr>
            <w:r w:rsidRPr="004807AB">
              <w:rPr>
                <w:b/>
                <w:bCs/>
              </w:rPr>
              <w:t>08 3 00 00000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3AA273FC"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0548591D" w14:textId="77777777" w:rsidR="00222ED8" w:rsidRPr="004807AB" w:rsidRDefault="00222ED8" w:rsidP="009D6D25">
            <w:pPr>
              <w:jc w:val="center"/>
              <w:rPr>
                <w:b/>
                <w:bCs/>
                <w:i/>
                <w:iCs/>
              </w:rPr>
            </w:pPr>
            <w:r w:rsidRPr="004807AB">
              <w:rPr>
                <w:b/>
                <w:bCs/>
                <w:i/>
                <w:iCs/>
              </w:rPr>
              <w:t>43 785 931,94</w:t>
            </w:r>
          </w:p>
        </w:tc>
      </w:tr>
      <w:tr w:rsidR="00222ED8" w:rsidRPr="004807AB" w14:paraId="55647045"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6E41A4FE" w14:textId="77777777" w:rsidR="00222ED8" w:rsidRPr="004807AB" w:rsidRDefault="00222ED8" w:rsidP="009D6D25">
            <w:pPr>
              <w:rPr>
                <w:b/>
                <w:bCs/>
                <w:i/>
                <w:iCs/>
              </w:rPr>
            </w:pPr>
            <w:r w:rsidRPr="004807AB">
              <w:rPr>
                <w:b/>
                <w:bCs/>
                <w:i/>
                <w:iCs/>
              </w:rPr>
              <w:t>Ведомственный проект "Дорожный фонд"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76397F6" w14:textId="77777777" w:rsidR="00222ED8" w:rsidRPr="004807AB" w:rsidRDefault="00222ED8" w:rsidP="009D6D25">
            <w:pPr>
              <w:jc w:val="center"/>
              <w:rPr>
                <w:b/>
                <w:bCs/>
                <w:i/>
                <w:iCs/>
              </w:rPr>
            </w:pPr>
            <w:r w:rsidRPr="004807AB">
              <w:rPr>
                <w:b/>
                <w:bCs/>
                <w:i/>
                <w:iCs/>
              </w:rPr>
              <w:t>08 3 01 00000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2C9A396" w14:textId="77777777" w:rsidR="00222ED8" w:rsidRPr="004807AB" w:rsidRDefault="00222ED8" w:rsidP="009D6D25">
            <w:pPr>
              <w:jc w:val="center"/>
              <w:rPr>
                <w:i/>
                <w:iCs/>
              </w:rPr>
            </w:pPr>
            <w:r w:rsidRPr="004807AB">
              <w:rPr>
                <w:i/>
                <w:iCs/>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3C95AEEC" w14:textId="77777777" w:rsidR="00222ED8" w:rsidRPr="004807AB" w:rsidRDefault="00222ED8" w:rsidP="009D6D25">
            <w:pPr>
              <w:jc w:val="center"/>
              <w:rPr>
                <w:b/>
                <w:bCs/>
                <w:i/>
                <w:iCs/>
              </w:rPr>
            </w:pPr>
            <w:r w:rsidRPr="004807AB">
              <w:rPr>
                <w:b/>
                <w:bCs/>
                <w:i/>
                <w:iCs/>
              </w:rPr>
              <w:t>38 308 281,94</w:t>
            </w:r>
          </w:p>
        </w:tc>
      </w:tr>
      <w:tr w:rsidR="00222ED8" w:rsidRPr="004807AB" w14:paraId="2718C2BA"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933ED6C" w14:textId="77777777" w:rsidR="00222ED8" w:rsidRPr="004807AB" w:rsidRDefault="00222ED8" w:rsidP="009D6D25">
            <w:r w:rsidRPr="004807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828005C" w14:textId="77777777" w:rsidR="00222ED8" w:rsidRPr="004807AB" w:rsidRDefault="00222ED8" w:rsidP="009D6D25">
            <w:pPr>
              <w:jc w:val="center"/>
            </w:pPr>
            <w:r w:rsidRPr="004807AB">
              <w:t>08 3 01 21000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21A27EC6"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1E631FE" w14:textId="77777777" w:rsidR="00222ED8" w:rsidRPr="004807AB" w:rsidRDefault="00222ED8" w:rsidP="009D6D25">
            <w:pPr>
              <w:jc w:val="center"/>
            </w:pPr>
            <w:r w:rsidRPr="004807AB">
              <w:t>17 230 454,47</w:t>
            </w:r>
          </w:p>
        </w:tc>
      </w:tr>
      <w:tr w:rsidR="00222ED8" w:rsidRPr="004807AB" w14:paraId="4825CBDF" w14:textId="77777777" w:rsidTr="009D6D25">
        <w:trPr>
          <w:gridAfter w:val="2"/>
          <w:wAfter w:w="234" w:type="dxa"/>
          <w:trHeight w:val="189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BF3314F"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BB79870" w14:textId="77777777" w:rsidR="00222ED8" w:rsidRPr="004807AB" w:rsidRDefault="00222ED8" w:rsidP="009D6D25">
            <w:pPr>
              <w:jc w:val="center"/>
            </w:pPr>
            <w:r w:rsidRPr="004807AB">
              <w:t>08 3 01 P1000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0D5FDA88"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14F3EB7" w14:textId="77777777" w:rsidR="00222ED8" w:rsidRPr="004807AB" w:rsidRDefault="00222ED8" w:rsidP="009D6D25">
            <w:pPr>
              <w:jc w:val="center"/>
            </w:pPr>
            <w:r w:rsidRPr="004807AB">
              <w:t>4 529 380,00</w:t>
            </w:r>
          </w:p>
        </w:tc>
      </w:tr>
      <w:tr w:rsidR="00222ED8" w:rsidRPr="004807AB" w14:paraId="58032D85"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D0AF83C" w14:textId="77777777" w:rsidR="00222ED8" w:rsidRPr="004807AB" w:rsidRDefault="00222ED8" w:rsidP="009D6D25">
            <w:r w:rsidRPr="004807A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8E207E9" w14:textId="77777777" w:rsidR="00222ED8" w:rsidRPr="004807AB" w:rsidRDefault="00222ED8" w:rsidP="009D6D25">
            <w:pPr>
              <w:jc w:val="center"/>
            </w:pPr>
            <w:r w:rsidRPr="004807AB">
              <w:t>08 3 01 S0510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256680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7E2EF4C" w14:textId="77777777" w:rsidR="00222ED8" w:rsidRPr="004807AB" w:rsidRDefault="00222ED8" w:rsidP="009D6D25">
            <w:pPr>
              <w:jc w:val="center"/>
            </w:pPr>
            <w:r w:rsidRPr="004807AB">
              <w:t>16 548 447,47</w:t>
            </w:r>
          </w:p>
        </w:tc>
      </w:tr>
      <w:tr w:rsidR="00222ED8" w:rsidRPr="004807AB" w14:paraId="3B0EE28A"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CF62B59" w14:textId="77777777" w:rsidR="00222ED8" w:rsidRPr="004807AB" w:rsidRDefault="00222ED8" w:rsidP="009D6D25">
            <w:pPr>
              <w:rPr>
                <w:b/>
                <w:bCs/>
                <w:i/>
                <w:iCs/>
              </w:rPr>
            </w:pPr>
            <w:r w:rsidRPr="004807AB">
              <w:rPr>
                <w:b/>
                <w:bCs/>
                <w:i/>
                <w:iCs/>
              </w:rPr>
              <w:t>Ведомственный проект "Поддержка общественного транспорта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AE9BB9D" w14:textId="77777777" w:rsidR="00222ED8" w:rsidRPr="004807AB" w:rsidRDefault="00222ED8" w:rsidP="009D6D25">
            <w:pPr>
              <w:jc w:val="center"/>
              <w:rPr>
                <w:b/>
                <w:bCs/>
                <w:i/>
                <w:iCs/>
              </w:rPr>
            </w:pPr>
            <w:r w:rsidRPr="004807AB">
              <w:rPr>
                <w:b/>
                <w:bCs/>
                <w:i/>
                <w:iCs/>
              </w:rPr>
              <w:t>08 3 02 00000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53CF5E69"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565BCF5" w14:textId="77777777" w:rsidR="00222ED8" w:rsidRPr="004807AB" w:rsidRDefault="00222ED8" w:rsidP="009D6D25">
            <w:pPr>
              <w:jc w:val="center"/>
              <w:rPr>
                <w:b/>
                <w:bCs/>
                <w:i/>
                <w:iCs/>
              </w:rPr>
            </w:pPr>
            <w:r w:rsidRPr="004807AB">
              <w:rPr>
                <w:b/>
                <w:bCs/>
                <w:i/>
                <w:iCs/>
              </w:rPr>
              <w:t>5 477 650,00</w:t>
            </w:r>
          </w:p>
        </w:tc>
      </w:tr>
      <w:tr w:rsidR="00222ED8" w:rsidRPr="004807AB" w14:paraId="6578E5DC"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5159250" w14:textId="77777777" w:rsidR="00222ED8" w:rsidRPr="004807AB" w:rsidRDefault="00222ED8" w:rsidP="009D6D25">
            <w:r w:rsidRPr="004807AB">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79ADA28" w14:textId="77777777" w:rsidR="00222ED8" w:rsidRPr="004807AB" w:rsidRDefault="00222ED8" w:rsidP="009D6D25">
            <w:pPr>
              <w:jc w:val="center"/>
            </w:pPr>
            <w:r w:rsidRPr="004807AB">
              <w:t>08 3 02 20180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3AB01B3B"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11117317" w14:textId="77777777" w:rsidR="00222ED8" w:rsidRPr="004807AB" w:rsidRDefault="00222ED8" w:rsidP="009D6D25">
            <w:pPr>
              <w:jc w:val="center"/>
              <w:rPr>
                <w:i/>
                <w:iCs/>
              </w:rPr>
            </w:pPr>
            <w:r w:rsidRPr="004807AB">
              <w:rPr>
                <w:i/>
                <w:iCs/>
              </w:rPr>
              <w:t>2 040 000,00</w:t>
            </w:r>
          </w:p>
        </w:tc>
      </w:tr>
      <w:tr w:rsidR="00222ED8" w:rsidRPr="004807AB" w14:paraId="5CDB53E5"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A172513" w14:textId="77777777" w:rsidR="00222ED8" w:rsidRPr="004807AB" w:rsidRDefault="00222ED8" w:rsidP="009D6D25">
            <w:pPr>
              <w:jc w:val="both"/>
            </w:pPr>
            <w:r w:rsidRPr="004807AB">
              <w:t>Организация транспортного обслуживания населения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14F64949" w14:textId="77777777" w:rsidR="00222ED8" w:rsidRPr="004807AB" w:rsidRDefault="00222ED8" w:rsidP="009D6D25">
            <w:pPr>
              <w:jc w:val="both"/>
            </w:pPr>
            <w:r w:rsidRPr="004807AB">
              <w:t>08 3 02 20390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76620E7"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4091E47" w14:textId="77777777" w:rsidR="00222ED8" w:rsidRPr="004807AB" w:rsidRDefault="00222ED8" w:rsidP="009D6D25">
            <w:pPr>
              <w:jc w:val="center"/>
            </w:pPr>
            <w:r w:rsidRPr="004807AB">
              <w:t>3 437 650,00</w:t>
            </w:r>
          </w:p>
        </w:tc>
      </w:tr>
      <w:tr w:rsidR="00222ED8" w:rsidRPr="004807AB" w14:paraId="67DB47A0"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bottom"/>
            <w:hideMark/>
          </w:tcPr>
          <w:p w14:paraId="652E6AAE" w14:textId="77777777" w:rsidR="00222ED8" w:rsidRPr="004807AB" w:rsidRDefault="00222ED8" w:rsidP="009D6D25">
            <w:pPr>
              <w:rPr>
                <w:b/>
                <w:bCs/>
              </w:rPr>
            </w:pPr>
            <w:r w:rsidRPr="004807AB">
              <w:rPr>
                <w:b/>
                <w:bCs/>
              </w:rPr>
              <w:t>Муниципальная программа "Совершенствование местного самоуправления в Комсомольском муниципальном районе"</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40BF8408" w14:textId="77777777" w:rsidR="00222ED8" w:rsidRPr="004807AB" w:rsidRDefault="00222ED8" w:rsidP="009D6D25">
            <w:pPr>
              <w:jc w:val="center"/>
              <w:rPr>
                <w:b/>
                <w:bCs/>
              </w:rPr>
            </w:pPr>
            <w:r w:rsidRPr="004807AB">
              <w:rPr>
                <w:b/>
                <w:bCs/>
              </w:rPr>
              <w:t>10 0 00 00000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0E38F330"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9D62878" w14:textId="77777777" w:rsidR="00222ED8" w:rsidRPr="004807AB" w:rsidRDefault="00222ED8" w:rsidP="009D6D25">
            <w:pPr>
              <w:jc w:val="center"/>
              <w:rPr>
                <w:b/>
                <w:bCs/>
              </w:rPr>
            </w:pPr>
            <w:r w:rsidRPr="004807AB">
              <w:rPr>
                <w:b/>
                <w:bCs/>
              </w:rPr>
              <w:t>2 866 482,63</w:t>
            </w:r>
          </w:p>
        </w:tc>
      </w:tr>
      <w:tr w:rsidR="00222ED8" w:rsidRPr="004807AB" w14:paraId="0042EAFF"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6257C2A1"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BD27DD8" w14:textId="77777777" w:rsidR="00222ED8" w:rsidRPr="004807AB" w:rsidRDefault="00222ED8" w:rsidP="009D6D25">
            <w:pPr>
              <w:jc w:val="center"/>
              <w:rPr>
                <w:b/>
                <w:bCs/>
              </w:rPr>
            </w:pPr>
            <w:r w:rsidRPr="004807AB">
              <w:rPr>
                <w:b/>
                <w:bCs/>
              </w:rPr>
              <w:t>10 3 00 00000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5329BC4"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8E6EF0" w14:textId="77777777" w:rsidR="00222ED8" w:rsidRPr="004807AB" w:rsidRDefault="00222ED8" w:rsidP="009D6D25">
            <w:pPr>
              <w:jc w:val="center"/>
              <w:rPr>
                <w:b/>
                <w:bCs/>
                <w:i/>
                <w:iCs/>
              </w:rPr>
            </w:pPr>
            <w:r w:rsidRPr="004807AB">
              <w:rPr>
                <w:b/>
                <w:bCs/>
                <w:i/>
                <w:iCs/>
              </w:rPr>
              <w:t>1 414 155,83</w:t>
            </w:r>
          </w:p>
        </w:tc>
      </w:tr>
      <w:tr w:rsidR="00222ED8" w:rsidRPr="004807AB" w14:paraId="2E470FF4"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223DEB37" w14:textId="77777777" w:rsidR="00222ED8" w:rsidRPr="004807AB" w:rsidRDefault="00222ED8" w:rsidP="009D6D25">
            <w:pPr>
              <w:rPr>
                <w:b/>
                <w:bCs/>
                <w:i/>
                <w:iCs/>
              </w:rPr>
            </w:pPr>
            <w:r w:rsidRPr="004807AB">
              <w:rPr>
                <w:b/>
                <w:bCs/>
                <w:i/>
                <w:iCs/>
              </w:rPr>
              <w:t>Ведомственный проект «Информатизация деятельности Администрации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C7567C3" w14:textId="77777777" w:rsidR="00222ED8" w:rsidRPr="004807AB" w:rsidRDefault="00222ED8" w:rsidP="009D6D25">
            <w:pPr>
              <w:jc w:val="center"/>
              <w:rPr>
                <w:b/>
                <w:bCs/>
                <w:i/>
                <w:iCs/>
              </w:rPr>
            </w:pPr>
            <w:r w:rsidRPr="004807AB">
              <w:rPr>
                <w:b/>
                <w:bCs/>
                <w:i/>
                <w:iCs/>
              </w:rPr>
              <w:t>10 3 01 00000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7F1A7057"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54A4E7" w14:textId="77777777" w:rsidR="00222ED8" w:rsidRPr="004807AB" w:rsidRDefault="00222ED8" w:rsidP="009D6D25">
            <w:pPr>
              <w:jc w:val="center"/>
              <w:rPr>
                <w:b/>
                <w:bCs/>
                <w:i/>
                <w:iCs/>
              </w:rPr>
            </w:pPr>
            <w:r w:rsidRPr="004807AB">
              <w:rPr>
                <w:b/>
                <w:bCs/>
                <w:i/>
                <w:iCs/>
              </w:rPr>
              <w:t>1 414 155,83</w:t>
            </w:r>
          </w:p>
        </w:tc>
      </w:tr>
      <w:tr w:rsidR="00222ED8" w:rsidRPr="004807AB" w14:paraId="66455C41"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73BDBE7" w14:textId="77777777" w:rsidR="00222ED8" w:rsidRPr="004807AB" w:rsidRDefault="00222ED8" w:rsidP="009D6D25">
            <w:r w:rsidRPr="004807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nil"/>
            </w:tcBorders>
            <w:shd w:val="clear" w:color="000000" w:fill="FFFFFF"/>
            <w:noWrap/>
            <w:vAlign w:val="center"/>
            <w:hideMark/>
          </w:tcPr>
          <w:p w14:paraId="4E702C12" w14:textId="77777777" w:rsidR="00222ED8" w:rsidRPr="004807AB" w:rsidRDefault="00222ED8" w:rsidP="009D6D25">
            <w:pPr>
              <w:jc w:val="center"/>
            </w:pPr>
            <w:r w:rsidRPr="004807AB">
              <w:t>10 3 01 00160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791D2"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1F29D" w14:textId="77777777" w:rsidR="00222ED8" w:rsidRPr="004807AB" w:rsidRDefault="00222ED8" w:rsidP="009D6D25">
            <w:pPr>
              <w:jc w:val="center"/>
            </w:pPr>
            <w:r w:rsidRPr="004807AB">
              <w:t>1 414 155,83</w:t>
            </w:r>
          </w:p>
        </w:tc>
      </w:tr>
      <w:tr w:rsidR="00222ED8" w:rsidRPr="004807AB" w14:paraId="560F1FEA"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0DF1271F" w14:textId="77777777" w:rsidR="00222ED8" w:rsidRPr="004807AB" w:rsidRDefault="00222ED8" w:rsidP="009D6D25">
            <w:pPr>
              <w:rPr>
                <w:b/>
                <w:bCs/>
              </w:rPr>
            </w:pPr>
            <w:r w:rsidRPr="004807AB">
              <w:rPr>
                <w:b/>
                <w:bCs/>
              </w:rPr>
              <w:t>Комплексы процессных мероприятий</w:t>
            </w:r>
          </w:p>
        </w:tc>
        <w:tc>
          <w:tcPr>
            <w:tcW w:w="2567" w:type="dxa"/>
            <w:gridSpan w:val="4"/>
            <w:tcBorders>
              <w:top w:val="single" w:sz="4" w:space="0" w:color="auto"/>
              <w:left w:val="nil"/>
              <w:bottom w:val="single" w:sz="4" w:space="0" w:color="auto"/>
              <w:right w:val="nil"/>
            </w:tcBorders>
            <w:shd w:val="clear" w:color="000000" w:fill="FFFFFF"/>
            <w:noWrap/>
            <w:vAlign w:val="bottom"/>
            <w:hideMark/>
          </w:tcPr>
          <w:p w14:paraId="77768D40" w14:textId="77777777" w:rsidR="00222ED8" w:rsidRPr="004807AB" w:rsidRDefault="00222ED8" w:rsidP="009D6D25">
            <w:pPr>
              <w:jc w:val="center"/>
              <w:rPr>
                <w:b/>
                <w:bCs/>
              </w:rPr>
            </w:pPr>
            <w:r w:rsidRPr="004807AB">
              <w:rPr>
                <w:b/>
                <w:bCs/>
              </w:rPr>
              <w:t>10 4 00 00000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5CAE9"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160D75" w14:textId="77777777" w:rsidR="00222ED8" w:rsidRPr="004807AB" w:rsidRDefault="00222ED8" w:rsidP="009D6D25">
            <w:pPr>
              <w:jc w:val="center"/>
              <w:rPr>
                <w:b/>
                <w:bCs/>
              </w:rPr>
            </w:pPr>
            <w:r w:rsidRPr="004807AB">
              <w:rPr>
                <w:b/>
                <w:bCs/>
              </w:rPr>
              <w:t>1 452 326,80</w:t>
            </w:r>
          </w:p>
        </w:tc>
      </w:tr>
      <w:tr w:rsidR="00222ED8" w:rsidRPr="004807AB" w14:paraId="4F9DB6A3"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1D4828C1" w14:textId="77777777" w:rsidR="00222ED8" w:rsidRPr="004807AB" w:rsidRDefault="00222ED8" w:rsidP="009D6D25">
            <w:pPr>
              <w:rPr>
                <w:b/>
                <w:bCs/>
                <w:i/>
                <w:iCs/>
              </w:rPr>
            </w:pPr>
            <w:r w:rsidRPr="004807AB">
              <w:rPr>
                <w:b/>
                <w:bCs/>
                <w:i/>
                <w:iCs/>
              </w:rPr>
              <w:t>Комплекс процессных мероприятий «Развитие муниципальной службы»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450384C" w14:textId="77777777" w:rsidR="00222ED8" w:rsidRPr="004807AB" w:rsidRDefault="00222ED8" w:rsidP="009D6D25">
            <w:pPr>
              <w:jc w:val="center"/>
              <w:rPr>
                <w:b/>
                <w:bCs/>
                <w:i/>
                <w:iCs/>
              </w:rPr>
            </w:pPr>
            <w:r w:rsidRPr="004807AB">
              <w:rPr>
                <w:b/>
                <w:bCs/>
                <w:i/>
                <w:iCs/>
              </w:rPr>
              <w:t>10 4 01 00000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48CA0B0"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FD5B20" w14:textId="77777777" w:rsidR="00222ED8" w:rsidRPr="004807AB" w:rsidRDefault="00222ED8" w:rsidP="009D6D25">
            <w:pPr>
              <w:jc w:val="center"/>
              <w:rPr>
                <w:b/>
                <w:bCs/>
                <w:i/>
                <w:iCs/>
              </w:rPr>
            </w:pPr>
            <w:r w:rsidRPr="004807AB">
              <w:rPr>
                <w:b/>
                <w:bCs/>
                <w:i/>
                <w:iCs/>
              </w:rPr>
              <w:t>1 452 326,80</w:t>
            </w:r>
          </w:p>
        </w:tc>
      </w:tr>
      <w:tr w:rsidR="00222ED8" w:rsidRPr="004807AB" w14:paraId="52E7D33D"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70746726" w14:textId="77777777" w:rsidR="00222ED8" w:rsidRPr="004807AB" w:rsidRDefault="00222ED8" w:rsidP="009D6D25">
            <w:r w:rsidRPr="004807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A61823" w14:textId="77777777" w:rsidR="00222ED8" w:rsidRPr="004807AB" w:rsidRDefault="00222ED8" w:rsidP="009D6D25">
            <w:pPr>
              <w:jc w:val="center"/>
            </w:pPr>
            <w:r w:rsidRPr="004807AB">
              <w:t>10 4 01 00110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AF8CFF4"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4EAA4B" w14:textId="77777777" w:rsidR="00222ED8" w:rsidRPr="004807AB" w:rsidRDefault="00222ED8" w:rsidP="009D6D25">
            <w:pPr>
              <w:jc w:val="center"/>
            </w:pPr>
            <w:r w:rsidRPr="004807AB">
              <w:t>156 000,00</w:t>
            </w:r>
          </w:p>
        </w:tc>
      </w:tr>
      <w:tr w:rsidR="00222ED8" w:rsidRPr="004807AB" w14:paraId="7537B3AB"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hideMark/>
          </w:tcPr>
          <w:p w14:paraId="229FBCC1" w14:textId="77777777" w:rsidR="00222ED8" w:rsidRPr="004807AB" w:rsidRDefault="00222ED8" w:rsidP="009D6D25">
            <w:r w:rsidRPr="004807AB">
              <w:t>Расходы на оплату членских взносов в ассоциацию Совет муниципальных образований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8F9AC" w14:textId="77777777" w:rsidR="00222ED8" w:rsidRPr="004807AB" w:rsidRDefault="00222ED8" w:rsidP="009D6D25">
            <w:pPr>
              <w:jc w:val="center"/>
            </w:pPr>
            <w:r w:rsidRPr="004807AB">
              <w:t>10 4 01 20010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A2F3938"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B2C4E0" w14:textId="77777777" w:rsidR="00222ED8" w:rsidRPr="004807AB" w:rsidRDefault="00222ED8" w:rsidP="009D6D25">
            <w:pPr>
              <w:jc w:val="center"/>
            </w:pPr>
            <w:r w:rsidRPr="004807AB">
              <w:t>58 458,00</w:t>
            </w:r>
          </w:p>
        </w:tc>
      </w:tr>
      <w:tr w:rsidR="00222ED8" w:rsidRPr="004807AB" w14:paraId="0FC8D27A"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74F48F58" w14:textId="77777777" w:rsidR="00222ED8" w:rsidRPr="004807AB" w:rsidRDefault="00222ED8" w:rsidP="009D6D25">
            <w:r w:rsidRPr="004807A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C1648" w14:textId="77777777" w:rsidR="00222ED8" w:rsidRPr="004807AB" w:rsidRDefault="00222ED8" w:rsidP="009D6D25">
            <w:pPr>
              <w:jc w:val="center"/>
            </w:pPr>
            <w:r w:rsidRPr="004807AB">
              <w:t>10 4 01 20130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75FB6F9"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FB6119" w14:textId="77777777" w:rsidR="00222ED8" w:rsidRPr="004807AB" w:rsidRDefault="00222ED8" w:rsidP="009D6D25">
            <w:pPr>
              <w:jc w:val="center"/>
            </w:pPr>
            <w:r w:rsidRPr="004807AB">
              <w:t>1 237 868,80</w:t>
            </w:r>
          </w:p>
        </w:tc>
      </w:tr>
      <w:tr w:rsidR="00222ED8" w:rsidRPr="004807AB" w14:paraId="476B4ACB"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bottom"/>
            <w:hideMark/>
          </w:tcPr>
          <w:p w14:paraId="263F565B" w14:textId="77777777" w:rsidR="00222ED8" w:rsidRPr="004807AB" w:rsidRDefault="00222ED8" w:rsidP="009D6D25">
            <w:pPr>
              <w:rPr>
                <w:b/>
                <w:bCs/>
              </w:rPr>
            </w:pPr>
            <w:r w:rsidRPr="004807AB">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66E0B833" w14:textId="77777777" w:rsidR="00222ED8" w:rsidRPr="004807AB" w:rsidRDefault="00222ED8" w:rsidP="009D6D25">
            <w:pPr>
              <w:jc w:val="center"/>
              <w:rPr>
                <w:b/>
                <w:bCs/>
              </w:rPr>
            </w:pPr>
            <w:r w:rsidRPr="004807AB">
              <w:rPr>
                <w:b/>
                <w:bCs/>
              </w:rPr>
              <w:t>11 0 00 00000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56075FE2" w14:textId="77777777" w:rsidR="00222ED8" w:rsidRPr="004807AB" w:rsidRDefault="00222ED8" w:rsidP="009D6D25">
            <w:pP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73F63565" w14:textId="77777777" w:rsidR="00222ED8" w:rsidRPr="004807AB" w:rsidRDefault="00222ED8" w:rsidP="009D6D25">
            <w:pPr>
              <w:jc w:val="center"/>
              <w:rPr>
                <w:b/>
                <w:bCs/>
              </w:rPr>
            </w:pPr>
            <w:r w:rsidRPr="004807AB">
              <w:rPr>
                <w:b/>
                <w:bCs/>
              </w:rPr>
              <w:t>226 260,00</w:t>
            </w:r>
          </w:p>
        </w:tc>
      </w:tr>
      <w:tr w:rsidR="00222ED8" w:rsidRPr="004807AB" w14:paraId="0284E223"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A21252F"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649C7B4D" w14:textId="77777777" w:rsidR="00222ED8" w:rsidRPr="004807AB" w:rsidRDefault="00222ED8" w:rsidP="009D6D25">
            <w:pPr>
              <w:jc w:val="center"/>
              <w:rPr>
                <w:b/>
                <w:bCs/>
              </w:rPr>
            </w:pPr>
            <w:r w:rsidRPr="004807AB">
              <w:rPr>
                <w:b/>
                <w:bCs/>
              </w:rPr>
              <w:t>11 3 00 00000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6233234B" w14:textId="77777777" w:rsidR="00222ED8" w:rsidRPr="004807AB" w:rsidRDefault="00222ED8" w:rsidP="009D6D25">
            <w:pP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EDDEAC8" w14:textId="77777777" w:rsidR="00222ED8" w:rsidRPr="004807AB" w:rsidRDefault="00222ED8" w:rsidP="009D6D25">
            <w:pPr>
              <w:jc w:val="center"/>
              <w:rPr>
                <w:b/>
                <w:bCs/>
              </w:rPr>
            </w:pPr>
            <w:r w:rsidRPr="004807AB">
              <w:rPr>
                <w:b/>
                <w:bCs/>
              </w:rPr>
              <w:t>226 260,00</w:t>
            </w:r>
          </w:p>
        </w:tc>
      </w:tr>
      <w:tr w:rsidR="00222ED8" w:rsidRPr="004807AB" w14:paraId="22D87FFD"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EE40646" w14:textId="77777777" w:rsidR="00222ED8" w:rsidRPr="004807AB" w:rsidRDefault="00222ED8" w:rsidP="009D6D25">
            <w:pPr>
              <w:rPr>
                <w:b/>
                <w:bCs/>
                <w:i/>
                <w:iCs/>
              </w:rPr>
            </w:pPr>
            <w:r w:rsidRPr="004807AB">
              <w:rPr>
                <w:b/>
                <w:bCs/>
                <w:i/>
                <w:iCs/>
              </w:rPr>
              <w:t>Ведомственный проект «Развитие ветеранского движения в Комсомольском муниципальном районе»</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4CD16FB1" w14:textId="77777777" w:rsidR="00222ED8" w:rsidRPr="004807AB" w:rsidRDefault="00222ED8" w:rsidP="009D6D25">
            <w:pPr>
              <w:jc w:val="center"/>
              <w:rPr>
                <w:b/>
                <w:bCs/>
                <w:i/>
                <w:iCs/>
              </w:rPr>
            </w:pPr>
            <w:r w:rsidRPr="004807AB">
              <w:rPr>
                <w:b/>
                <w:bCs/>
                <w:i/>
                <w:iCs/>
              </w:rPr>
              <w:t>11 3 01 00000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9B6B5FD" w14:textId="77777777" w:rsidR="00222ED8" w:rsidRPr="004807AB" w:rsidRDefault="00222ED8" w:rsidP="009D6D25">
            <w:pP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17078D7" w14:textId="77777777" w:rsidR="00222ED8" w:rsidRPr="004807AB" w:rsidRDefault="00222ED8" w:rsidP="009D6D25">
            <w:pPr>
              <w:jc w:val="center"/>
              <w:rPr>
                <w:b/>
                <w:bCs/>
                <w:i/>
                <w:iCs/>
              </w:rPr>
            </w:pPr>
            <w:r w:rsidRPr="004807AB">
              <w:rPr>
                <w:b/>
                <w:bCs/>
                <w:i/>
                <w:iCs/>
              </w:rPr>
              <w:t>176 260,00</w:t>
            </w:r>
          </w:p>
        </w:tc>
      </w:tr>
      <w:tr w:rsidR="00222ED8" w:rsidRPr="004807AB" w14:paraId="5188A683"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6B2C302" w14:textId="77777777" w:rsidR="00222ED8" w:rsidRPr="004807AB" w:rsidRDefault="00222ED8" w:rsidP="009D6D25">
            <w:r w:rsidRPr="004807A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72F0031C" w14:textId="77777777" w:rsidR="00222ED8" w:rsidRPr="004807AB" w:rsidRDefault="00222ED8" w:rsidP="009D6D25">
            <w:pPr>
              <w:jc w:val="center"/>
            </w:pPr>
            <w:r w:rsidRPr="004807AB">
              <w:t>11 3 01 60020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7CB42BC6" w14:textId="77777777" w:rsidR="00222ED8" w:rsidRPr="004807AB" w:rsidRDefault="00222ED8" w:rsidP="009D6D25">
            <w:pPr>
              <w:jc w:val="center"/>
            </w:pPr>
            <w:r w:rsidRPr="004807AB">
              <w:t>600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7004CA2" w14:textId="77777777" w:rsidR="00222ED8" w:rsidRPr="004807AB" w:rsidRDefault="00222ED8" w:rsidP="009D6D25">
            <w:pPr>
              <w:jc w:val="center"/>
            </w:pPr>
            <w:r w:rsidRPr="004807AB">
              <w:t>176 260,00</w:t>
            </w:r>
          </w:p>
        </w:tc>
      </w:tr>
      <w:tr w:rsidR="00222ED8" w:rsidRPr="004807AB" w14:paraId="420760D9"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268CA42" w14:textId="77777777" w:rsidR="00222ED8" w:rsidRPr="004807AB" w:rsidRDefault="00222ED8" w:rsidP="009D6D25">
            <w:pPr>
              <w:rPr>
                <w:b/>
                <w:bCs/>
                <w:i/>
                <w:iCs/>
              </w:rPr>
            </w:pPr>
            <w:r w:rsidRPr="004807AB">
              <w:rPr>
                <w:b/>
                <w:bCs/>
                <w:i/>
                <w:iCs/>
              </w:rPr>
              <w:lastRenderedPageBreak/>
              <w:t>Ведомственный проект «Развитие ветеранского движения в Комсомольском муниципальном районе»</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923F137" w14:textId="77777777" w:rsidR="00222ED8" w:rsidRPr="004807AB" w:rsidRDefault="00222ED8" w:rsidP="009D6D25">
            <w:pPr>
              <w:jc w:val="center"/>
              <w:rPr>
                <w:b/>
                <w:bCs/>
                <w:i/>
                <w:iCs/>
              </w:rPr>
            </w:pPr>
            <w:r w:rsidRPr="004807AB">
              <w:rPr>
                <w:b/>
                <w:bCs/>
                <w:i/>
                <w:iCs/>
              </w:rPr>
              <w:t xml:space="preserve">11 3 02 00000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2E9770A"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188A3FA" w14:textId="77777777" w:rsidR="00222ED8" w:rsidRPr="004807AB" w:rsidRDefault="00222ED8" w:rsidP="009D6D25">
            <w:pPr>
              <w:jc w:val="center"/>
              <w:rPr>
                <w:b/>
                <w:bCs/>
                <w:i/>
                <w:iCs/>
              </w:rPr>
            </w:pPr>
            <w:r w:rsidRPr="004807AB">
              <w:rPr>
                <w:b/>
                <w:bCs/>
                <w:i/>
                <w:iCs/>
              </w:rPr>
              <w:t>50 000,00</w:t>
            </w:r>
          </w:p>
        </w:tc>
      </w:tr>
      <w:tr w:rsidR="00222ED8" w:rsidRPr="004807AB" w14:paraId="24E746ED"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01B330F" w14:textId="77777777" w:rsidR="00222ED8" w:rsidRPr="004807AB" w:rsidRDefault="00222ED8" w:rsidP="009D6D25">
            <w:r w:rsidRPr="004807AB">
              <w:t>Ремонт жилых помещений инвалидов и участников Великой Отечественного войны (Социальное обеспечение и иные выплаты населению)</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1E829234" w14:textId="77777777" w:rsidR="00222ED8" w:rsidRPr="004807AB" w:rsidRDefault="00222ED8" w:rsidP="009D6D25">
            <w:pPr>
              <w:jc w:val="center"/>
            </w:pPr>
            <w:r w:rsidRPr="004807AB">
              <w:t>11 3 02 21330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22FA0DF"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83B4588" w14:textId="77777777" w:rsidR="00222ED8" w:rsidRPr="004807AB" w:rsidRDefault="00222ED8" w:rsidP="009D6D25">
            <w:pPr>
              <w:jc w:val="center"/>
            </w:pPr>
            <w:r w:rsidRPr="004807AB">
              <w:t>50 000,00</w:t>
            </w:r>
          </w:p>
        </w:tc>
      </w:tr>
      <w:tr w:rsidR="00222ED8" w:rsidRPr="004807AB" w14:paraId="20F140F9"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bottom"/>
            <w:hideMark/>
          </w:tcPr>
          <w:p w14:paraId="5798C7BD" w14:textId="77777777" w:rsidR="00222ED8" w:rsidRPr="004807AB" w:rsidRDefault="00222ED8" w:rsidP="009D6D25">
            <w:pPr>
              <w:rPr>
                <w:b/>
                <w:bCs/>
              </w:rPr>
            </w:pPr>
            <w:r w:rsidRPr="004807AB">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1B338F1B" w14:textId="77777777" w:rsidR="00222ED8" w:rsidRPr="004807AB" w:rsidRDefault="00222ED8" w:rsidP="009D6D25">
            <w:pPr>
              <w:jc w:val="center"/>
              <w:rPr>
                <w:b/>
                <w:bCs/>
              </w:rPr>
            </w:pPr>
            <w:r w:rsidRPr="004807AB">
              <w:rPr>
                <w:b/>
                <w:bCs/>
              </w:rPr>
              <w:t>12 0 00 00000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2405B270" w14:textId="77777777" w:rsidR="00222ED8" w:rsidRPr="004807AB" w:rsidRDefault="00222ED8" w:rsidP="009D6D25">
            <w:pP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099B2BF0" w14:textId="77777777" w:rsidR="00222ED8" w:rsidRPr="004807AB" w:rsidRDefault="00222ED8" w:rsidP="009D6D25">
            <w:pPr>
              <w:jc w:val="center"/>
              <w:rPr>
                <w:b/>
                <w:bCs/>
              </w:rPr>
            </w:pPr>
            <w:r w:rsidRPr="004807AB">
              <w:rPr>
                <w:b/>
                <w:bCs/>
              </w:rPr>
              <w:t>1 921 021,85</w:t>
            </w:r>
          </w:p>
        </w:tc>
      </w:tr>
      <w:tr w:rsidR="00222ED8" w:rsidRPr="004807AB" w14:paraId="7C0BAE3D"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2565F6E"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2697EA09" w14:textId="77777777" w:rsidR="00222ED8" w:rsidRPr="004807AB" w:rsidRDefault="00222ED8" w:rsidP="009D6D25">
            <w:pPr>
              <w:jc w:val="center"/>
              <w:rPr>
                <w:b/>
                <w:bCs/>
              </w:rPr>
            </w:pPr>
            <w:r w:rsidRPr="004807AB">
              <w:rPr>
                <w:b/>
                <w:bCs/>
              </w:rPr>
              <w:t>12 3 00 00000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2CFA2467" w14:textId="77777777" w:rsidR="00222ED8" w:rsidRPr="004807AB" w:rsidRDefault="00222ED8" w:rsidP="009D6D25">
            <w:pP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5341B0" w14:textId="77777777" w:rsidR="00222ED8" w:rsidRPr="004807AB" w:rsidRDefault="00222ED8" w:rsidP="009D6D25">
            <w:pPr>
              <w:jc w:val="center"/>
              <w:rPr>
                <w:b/>
                <w:bCs/>
              </w:rPr>
            </w:pPr>
            <w:r w:rsidRPr="004807AB">
              <w:rPr>
                <w:b/>
                <w:bCs/>
              </w:rPr>
              <w:t>1 921 021,85</w:t>
            </w:r>
          </w:p>
        </w:tc>
      </w:tr>
      <w:tr w:rsidR="00222ED8" w:rsidRPr="004807AB" w14:paraId="6B7EDB0D"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72847EE" w14:textId="77777777" w:rsidR="00222ED8" w:rsidRPr="004807AB" w:rsidRDefault="00222ED8" w:rsidP="009D6D25">
            <w:pPr>
              <w:rPr>
                <w:b/>
                <w:bCs/>
                <w:i/>
                <w:iCs/>
              </w:rPr>
            </w:pPr>
            <w:r w:rsidRPr="004807AB">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F5C5359" w14:textId="77777777" w:rsidR="00222ED8" w:rsidRPr="004807AB" w:rsidRDefault="00222ED8" w:rsidP="009D6D25">
            <w:pPr>
              <w:jc w:val="center"/>
              <w:rPr>
                <w:b/>
                <w:bCs/>
                <w:i/>
                <w:iCs/>
              </w:rPr>
            </w:pPr>
            <w:r w:rsidRPr="004807AB">
              <w:rPr>
                <w:b/>
                <w:bCs/>
                <w:i/>
                <w:iCs/>
              </w:rPr>
              <w:t xml:space="preserve">12 3 02 00000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63F647A9"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A27FF6C" w14:textId="77777777" w:rsidR="00222ED8" w:rsidRPr="004807AB" w:rsidRDefault="00222ED8" w:rsidP="009D6D25">
            <w:pPr>
              <w:jc w:val="center"/>
              <w:rPr>
                <w:b/>
                <w:bCs/>
                <w:i/>
                <w:iCs/>
              </w:rPr>
            </w:pPr>
            <w:r w:rsidRPr="004807AB">
              <w:rPr>
                <w:b/>
                <w:bCs/>
                <w:i/>
                <w:iCs/>
              </w:rPr>
              <w:t>1 921 021,85</w:t>
            </w:r>
          </w:p>
        </w:tc>
      </w:tr>
      <w:tr w:rsidR="00222ED8" w:rsidRPr="004807AB" w14:paraId="01337DC5"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CA675A2" w14:textId="77777777" w:rsidR="00222ED8" w:rsidRPr="004807AB" w:rsidRDefault="00222ED8" w:rsidP="009D6D25">
            <w:r w:rsidRPr="004807A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18FBC80E" w14:textId="77777777" w:rsidR="00222ED8" w:rsidRPr="004807AB" w:rsidRDefault="00222ED8" w:rsidP="009D6D25">
            <w:pPr>
              <w:jc w:val="center"/>
            </w:pPr>
            <w:r w:rsidRPr="004807AB">
              <w:t>12 3 02 L5990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0E3692D6"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EABD5BC" w14:textId="77777777" w:rsidR="00222ED8" w:rsidRPr="004807AB" w:rsidRDefault="00222ED8" w:rsidP="009D6D25">
            <w:pPr>
              <w:jc w:val="center"/>
            </w:pPr>
            <w:r w:rsidRPr="004807AB">
              <w:t>1 921 021,85</w:t>
            </w:r>
          </w:p>
        </w:tc>
      </w:tr>
      <w:tr w:rsidR="00222ED8" w:rsidRPr="004807AB" w14:paraId="3E57004E"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CD5B4"/>
            <w:vAlign w:val="center"/>
            <w:hideMark/>
          </w:tcPr>
          <w:p w14:paraId="2F6C9455" w14:textId="77777777" w:rsidR="00222ED8" w:rsidRPr="004807AB" w:rsidRDefault="00222ED8" w:rsidP="009D6D25">
            <w:pPr>
              <w:rPr>
                <w:b/>
                <w:bCs/>
              </w:rPr>
            </w:pPr>
            <w:r w:rsidRPr="004807AB">
              <w:rPr>
                <w:b/>
                <w:bCs/>
              </w:rPr>
              <w:t>Муниципальная программа «Улучшение условий и охраны труда в Комсомольском муниципальном районе»</w:t>
            </w:r>
          </w:p>
        </w:tc>
        <w:tc>
          <w:tcPr>
            <w:tcW w:w="2567" w:type="dxa"/>
            <w:gridSpan w:val="4"/>
            <w:tcBorders>
              <w:top w:val="single" w:sz="4" w:space="0" w:color="auto"/>
              <w:left w:val="nil"/>
              <w:bottom w:val="single" w:sz="4" w:space="0" w:color="auto"/>
              <w:right w:val="single" w:sz="4" w:space="0" w:color="auto"/>
            </w:tcBorders>
            <w:shd w:val="clear" w:color="000000" w:fill="FCD5B4"/>
            <w:vAlign w:val="center"/>
            <w:hideMark/>
          </w:tcPr>
          <w:p w14:paraId="73834955" w14:textId="77777777" w:rsidR="00222ED8" w:rsidRPr="004807AB" w:rsidRDefault="00222ED8" w:rsidP="009D6D25">
            <w:pPr>
              <w:jc w:val="center"/>
              <w:rPr>
                <w:b/>
                <w:bCs/>
              </w:rPr>
            </w:pPr>
            <w:r w:rsidRPr="004807AB">
              <w:rPr>
                <w:b/>
                <w:bCs/>
              </w:rPr>
              <w:t>13 0 00 00000</w:t>
            </w:r>
          </w:p>
        </w:tc>
        <w:tc>
          <w:tcPr>
            <w:tcW w:w="1188" w:type="dxa"/>
            <w:tcBorders>
              <w:top w:val="single" w:sz="4" w:space="0" w:color="auto"/>
              <w:left w:val="nil"/>
              <w:bottom w:val="single" w:sz="4" w:space="0" w:color="auto"/>
              <w:right w:val="single" w:sz="4" w:space="0" w:color="auto"/>
            </w:tcBorders>
            <w:shd w:val="clear" w:color="000000" w:fill="FCD5B4"/>
            <w:vAlign w:val="center"/>
            <w:hideMark/>
          </w:tcPr>
          <w:p w14:paraId="0EA14006"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CD5B4"/>
            <w:vAlign w:val="center"/>
            <w:hideMark/>
          </w:tcPr>
          <w:p w14:paraId="5B21E4E5" w14:textId="77777777" w:rsidR="00222ED8" w:rsidRPr="004807AB" w:rsidRDefault="00222ED8" w:rsidP="009D6D25">
            <w:pPr>
              <w:jc w:val="center"/>
              <w:rPr>
                <w:b/>
                <w:bCs/>
              </w:rPr>
            </w:pPr>
            <w:r w:rsidRPr="004807AB">
              <w:rPr>
                <w:b/>
                <w:bCs/>
              </w:rPr>
              <w:t>20 000,00</w:t>
            </w:r>
          </w:p>
        </w:tc>
      </w:tr>
      <w:tr w:rsidR="00222ED8" w:rsidRPr="004807AB" w14:paraId="256A60D3"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AB38562"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4410BA4C" w14:textId="77777777" w:rsidR="00222ED8" w:rsidRPr="004807AB" w:rsidRDefault="00222ED8" w:rsidP="009D6D25">
            <w:pPr>
              <w:jc w:val="center"/>
              <w:rPr>
                <w:b/>
                <w:bCs/>
              </w:rPr>
            </w:pPr>
            <w:r w:rsidRPr="004807AB">
              <w:rPr>
                <w:b/>
                <w:bCs/>
              </w:rPr>
              <w:t>13 3 00 00000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50C7CA34"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BA50981" w14:textId="77777777" w:rsidR="00222ED8" w:rsidRPr="004807AB" w:rsidRDefault="00222ED8" w:rsidP="009D6D25">
            <w:pPr>
              <w:jc w:val="center"/>
              <w:rPr>
                <w:b/>
                <w:bCs/>
              </w:rPr>
            </w:pPr>
            <w:r w:rsidRPr="004807AB">
              <w:rPr>
                <w:b/>
                <w:bCs/>
              </w:rPr>
              <w:t>20 000,00</w:t>
            </w:r>
          </w:p>
        </w:tc>
      </w:tr>
      <w:tr w:rsidR="00222ED8" w:rsidRPr="004807AB" w14:paraId="2FD5D01D"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1132A6" w14:textId="77777777" w:rsidR="00222ED8" w:rsidRPr="004807AB" w:rsidRDefault="00222ED8" w:rsidP="009D6D25">
            <w:pPr>
              <w:rPr>
                <w:b/>
                <w:bCs/>
                <w:i/>
                <w:iCs/>
              </w:rPr>
            </w:pPr>
            <w:r w:rsidRPr="004807AB">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17D10CC2" w14:textId="77777777" w:rsidR="00222ED8" w:rsidRPr="004807AB" w:rsidRDefault="00222ED8" w:rsidP="009D6D25">
            <w:pPr>
              <w:jc w:val="center"/>
              <w:rPr>
                <w:b/>
                <w:bCs/>
                <w:i/>
                <w:iCs/>
              </w:rPr>
            </w:pPr>
            <w:r w:rsidRPr="004807AB">
              <w:rPr>
                <w:b/>
                <w:bCs/>
                <w:i/>
                <w:iCs/>
              </w:rPr>
              <w:t>13 3 01 00000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9E32B18"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AF90F89" w14:textId="77777777" w:rsidR="00222ED8" w:rsidRPr="004807AB" w:rsidRDefault="00222ED8" w:rsidP="009D6D25">
            <w:pPr>
              <w:jc w:val="center"/>
              <w:rPr>
                <w:b/>
                <w:bCs/>
                <w:i/>
                <w:iCs/>
              </w:rPr>
            </w:pPr>
            <w:r w:rsidRPr="004807AB">
              <w:rPr>
                <w:b/>
                <w:bCs/>
                <w:i/>
                <w:iCs/>
              </w:rPr>
              <w:t>20 000,00</w:t>
            </w:r>
          </w:p>
        </w:tc>
      </w:tr>
      <w:tr w:rsidR="00222ED8" w:rsidRPr="004807AB" w14:paraId="5484AB0A"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89DBE1B" w14:textId="77777777" w:rsidR="00222ED8" w:rsidRPr="004807AB" w:rsidRDefault="00222ED8" w:rsidP="009D6D25">
            <w:r w:rsidRPr="004807A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692D5EC" w14:textId="77777777" w:rsidR="00222ED8" w:rsidRPr="004807AB" w:rsidRDefault="00222ED8" w:rsidP="009D6D25">
            <w:pPr>
              <w:jc w:val="center"/>
            </w:pPr>
            <w:r w:rsidRPr="004807AB">
              <w:t>13 3 01 00400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1A25767C"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3F2BEB" w14:textId="77777777" w:rsidR="00222ED8" w:rsidRPr="004807AB" w:rsidRDefault="00222ED8" w:rsidP="009D6D25">
            <w:pPr>
              <w:jc w:val="center"/>
            </w:pPr>
            <w:r w:rsidRPr="004807AB">
              <w:t>20 000,00</w:t>
            </w:r>
          </w:p>
        </w:tc>
      </w:tr>
      <w:tr w:rsidR="00222ED8" w:rsidRPr="004807AB" w14:paraId="067C4269"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00A28237" w14:textId="77777777" w:rsidR="00222ED8" w:rsidRPr="004807AB" w:rsidRDefault="00222ED8" w:rsidP="009D6D25">
            <w:pPr>
              <w:rPr>
                <w:b/>
                <w:bCs/>
              </w:rPr>
            </w:pPr>
            <w:r w:rsidRPr="004807AB">
              <w:rPr>
                <w:b/>
                <w:bCs/>
              </w:rPr>
              <w:t xml:space="preserve">Муниципальная программа «Газификация Комсомольского муниципального района» </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756A3AD0" w14:textId="77777777" w:rsidR="00222ED8" w:rsidRPr="004807AB" w:rsidRDefault="00222ED8" w:rsidP="009D6D25">
            <w:pPr>
              <w:jc w:val="center"/>
              <w:rPr>
                <w:b/>
                <w:bCs/>
              </w:rPr>
            </w:pPr>
            <w:r w:rsidRPr="004807AB">
              <w:rPr>
                <w:b/>
                <w:bCs/>
              </w:rPr>
              <w:t>14 0 00 00000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075F3EAB"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6BF3E3EF" w14:textId="77777777" w:rsidR="00222ED8" w:rsidRPr="004807AB" w:rsidRDefault="00222ED8" w:rsidP="009D6D25">
            <w:pPr>
              <w:jc w:val="center"/>
              <w:rPr>
                <w:b/>
                <w:bCs/>
              </w:rPr>
            </w:pPr>
            <w:r w:rsidRPr="004807AB">
              <w:rPr>
                <w:b/>
                <w:bCs/>
              </w:rPr>
              <w:t>8 193 400,66</w:t>
            </w:r>
          </w:p>
        </w:tc>
      </w:tr>
      <w:tr w:rsidR="00222ED8" w:rsidRPr="004807AB" w14:paraId="291C2D81"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80C6FEA"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402E3F92" w14:textId="77777777" w:rsidR="00222ED8" w:rsidRPr="004807AB" w:rsidRDefault="00222ED8" w:rsidP="009D6D25">
            <w:pPr>
              <w:jc w:val="center"/>
              <w:rPr>
                <w:b/>
                <w:bCs/>
              </w:rPr>
            </w:pPr>
            <w:r w:rsidRPr="004807AB">
              <w:rPr>
                <w:b/>
                <w:bCs/>
              </w:rPr>
              <w:t>14 3 00 00000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9499C87"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806D4BD" w14:textId="77777777" w:rsidR="00222ED8" w:rsidRPr="004807AB" w:rsidRDefault="00222ED8" w:rsidP="009D6D25">
            <w:pPr>
              <w:jc w:val="center"/>
              <w:rPr>
                <w:b/>
                <w:bCs/>
              </w:rPr>
            </w:pPr>
            <w:r w:rsidRPr="004807AB">
              <w:rPr>
                <w:b/>
                <w:bCs/>
              </w:rPr>
              <w:t>8 193 400,66</w:t>
            </w:r>
          </w:p>
        </w:tc>
      </w:tr>
      <w:tr w:rsidR="00222ED8" w:rsidRPr="004807AB" w14:paraId="4718673F"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0A7558" w14:textId="77777777" w:rsidR="00222ED8" w:rsidRPr="004807AB" w:rsidRDefault="00222ED8" w:rsidP="009D6D25">
            <w:pPr>
              <w:rPr>
                <w:b/>
                <w:bCs/>
                <w:i/>
                <w:iCs/>
              </w:rPr>
            </w:pPr>
            <w:r w:rsidRPr="004807AB">
              <w:rPr>
                <w:b/>
                <w:bCs/>
                <w:i/>
                <w:iCs/>
              </w:rPr>
              <w:t>Ведомственный проект «Газификация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614495BF" w14:textId="77777777" w:rsidR="00222ED8" w:rsidRPr="004807AB" w:rsidRDefault="00222ED8" w:rsidP="009D6D25">
            <w:pPr>
              <w:jc w:val="center"/>
              <w:rPr>
                <w:b/>
                <w:bCs/>
                <w:i/>
                <w:iCs/>
              </w:rPr>
            </w:pPr>
            <w:r w:rsidRPr="004807AB">
              <w:rPr>
                <w:b/>
                <w:bCs/>
                <w:i/>
                <w:iCs/>
              </w:rPr>
              <w:t>14 3 01 00000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F31A5FE"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EB9C070" w14:textId="77777777" w:rsidR="00222ED8" w:rsidRPr="004807AB" w:rsidRDefault="00222ED8" w:rsidP="009D6D25">
            <w:pPr>
              <w:jc w:val="center"/>
              <w:rPr>
                <w:b/>
                <w:bCs/>
                <w:i/>
                <w:iCs/>
              </w:rPr>
            </w:pPr>
            <w:r w:rsidRPr="004807AB">
              <w:rPr>
                <w:b/>
                <w:bCs/>
                <w:i/>
                <w:iCs/>
              </w:rPr>
              <w:t>8 193 400,66</w:t>
            </w:r>
          </w:p>
        </w:tc>
      </w:tr>
      <w:tr w:rsidR="00222ED8" w:rsidRPr="004807AB" w14:paraId="2739A6F7"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E3DBE92" w14:textId="77777777" w:rsidR="00222ED8" w:rsidRPr="004807AB" w:rsidRDefault="00222ED8" w:rsidP="009D6D25">
            <w:r w:rsidRPr="004807AB">
              <w:lastRenderedPageBreak/>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71C4A2FB" w14:textId="77777777" w:rsidR="00222ED8" w:rsidRPr="004807AB" w:rsidRDefault="00222ED8" w:rsidP="009D6D25">
            <w:pPr>
              <w:jc w:val="center"/>
            </w:pPr>
            <w:r w:rsidRPr="004807AB">
              <w:t>14 3 01 20810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FAD5D03"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8D6103C" w14:textId="77777777" w:rsidR="00222ED8" w:rsidRPr="004807AB" w:rsidRDefault="00222ED8" w:rsidP="009D6D25">
            <w:pPr>
              <w:jc w:val="center"/>
            </w:pPr>
            <w:r w:rsidRPr="004807AB">
              <w:t>2 344 158,55</w:t>
            </w:r>
          </w:p>
        </w:tc>
      </w:tr>
      <w:tr w:rsidR="00222ED8" w:rsidRPr="004807AB" w14:paraId="4D0980C0"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hideMark/>
          </w:tcPr>
          <w:p w14:paraId="69C70B0C" w14:textId="77777777" w:rsidR="00222ED8" w:rsidRPr="004807AB" w:rsidRDefault="00222ED8" w:rsidP="009D6D25">
            <w:r w:rsidRPr="004807A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13FFC9D7" w14:textId="77777777" w:rsidR="00222ED8" w:rsidRPr="004807AB" w:rsidRDefault="00222ED8" w:rsidP="009D6D25">
            <w:pPr>
              <w:jc w:val="center"/>
            </w:pPr>
            <w:r w:rsidRPr="004807AB">
              <w:t>14 3 01 S2990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56EF07F5" w14:textId="77777777" w:rsidR="00222ED8" w:rsidRPr="004807AB" w:rsidRDefault="00222ED8" w:rsidP="009D6D25">
            <w:pPr>
              <w:jc w:val="center"/>
            </w:pPr>
            <w:r w:rsidRPr="004807AB">
              <w:t>400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B112D74" w14:textId="77777777" w:rsidR="00222ED8" w:rsidRPr="004807AB" w:rsidRDefault="00222ED8" w:rsidP="009D6D25">
            <w:pPr>
              <w:jc w:val="center"/>
            </w:pPr>
            <w:r w:rsidRPr="004807AB">
              <w:t>5 849 242,11</w:t>
            </w:r>
          </w:p>
        </w:tc>
      </w:tr>
      <w:tr w:rsidR="00222ED8" w:rsidRPr="004807AB" w14:paraId="5C1BE0D2" w14:textId="77777777" w:rsidTr="009D6D25">
        <w:trPr>
          <w:gridAfter w:val="2"/>
          <w:wAfter w:w="234" w:type="dxa"/>
          <w:trHeight w:val="103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009D15C7" w14:textId="77777777" w:rsidR="00222ED8" w:rsidRPr="004807AB" w:rsidRDefault="00222ED8" w:rsidP="009D6D25">
            <w:pPr>
              <w:rPr>
                <w:b/>
                <w:bCs/>
              </w:rPr>
            </w:pPr>
            <w:r w:rsidRPr="004807AB">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25592679" w14:textId="77777777" w:rsidR="00222ED8" w:rsidRPr="004807AB" w:rsidRDefault="00222ED8" w:rsidP="009D6D25">
            <w:pPr>
              <w:jc w:val="center"/>
              <w:rPr>
                <w:b/>
                <w:bCs/>
              </w:rPr>
            </w:pPr>
            <w:r w:rsidRPr="004807AB">
              <w:rPr>
                <w:b/>
                <w:bCs/>
              </w:rPr>
              <w:t>15 0 00 00000</w:t>
            </w:r>
          </w:p>
        </w:tc>
        <w:tc>
          <w:tcPr>
            <w:tcW w:w="1188" w:type="dxa"/>
            <w:tcBorders>
              <w:top w:val="single" w:sz="4" w:space="0" w:color="auto"/>
              <w:left w:val="nil"/>
              <w:bottom w:val="single" w:sz="4" w:space="0" w:color="auto"/>
              <w:right w:val="single" w:sz="4" w:space="0" w:color="auto"/>
            </w:tcBorders>
            <w:shd w:val="clear" w:color="000000" w:fill="FABF8F"/>
            <w:noWrap/>
            <w:vAlign w:val="bottom"/>
            <w:hideMark/>
          </w:tcPr>
          <w:p w14:paraId="6825A5C1"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0754D27E" w14:textId="77777777" w:rsidR="00222ED8" w:rsidRPr="004807AB" w:rsidRDefault="00222ED8" w:rsidP="009D6D25">
            <w:pPr>
              <w:jc w:val="center"/>
              <w:rPr>
                <w:b/>
                <w:bCs/>
              </w:rPr>
            </w:pPr>
            <w:r w:rsidRPr="004807AB">
              <w:rPr>
                <w:b/>
                <w:bCs/>
              </w:rPr>
              <w:t>21 078 867,81</w:t>
            </w:r>
          </w:p>
        </w:tc>
      </w:tr>
      <w:tr w:rsidR="00222ED8" w:rsidRPr="004807AB" w14:paraId="0900204B"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48CC935"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0FC5D5" w14:textId="77777777" w:rsidR="00222ED8" w:rsidRPr="004807AB" w:rsidRDefault="00222ED8" w:rsidP="009D6D25">
            <w:pPr>
              <w:jc w:val="center"/>
              <w:rPr>
                <w:b/>
                <w:bCs/>
              </w:rPr>
            </w:pPr>
            <w:r w:rsidRPr="004807AB">
              <w:rPr>
                <w:b/>
                <w:bCs/>
              </w:rPr>
              <w:t>15 3 00 00000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0252C1C"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19FCB3" w14:textId="77777777" w:rsidR="00222ED8" w:rsidRPr="004807AB" w:rsidRDefault="00222ED8" w:rsidP="009D6D25">
            <w:pPr>
              <w:jc w:val="center"/>
              <w:rPr>
                <w:b/>
                <w:bCs/>
                <w:i/>
                <w:iCs/>
              </w:rPr>
            </w:pPr>
            <w:r w:rsidRPr="004807AB">
              <w:rPr>
                <w:b/>
                <w:bCs/>
                <w:i/>
                <w:iCs/>
              </w:rPr>
              <w:t>17 011 041,30</w:t>
            </w:r>
          </w:p>
        </w:tc>
      </w:tr>
      <w:tr w:rsidR="00222ED8" w:rsidRPr="004807AB" w14:paraId="1E31E938"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4E398BD" w14:textId="77777777" w:rsidR="00222ED8" w:rsidRPr="004807AB" w:rsidRDefault="00222ED8" w:rsidP="009D6D25">
            <w:pPr>
              <w:rPr>
                <w:b/>
                <w:bCs/>
                <w:i/>
                <w:iCs/>
              </w:rPr>
            </w:pPr>
            <w:r w:rsidRPr="004807A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A676D0B" w14:textId="77777777" w:rsidR="00222ED8" w:rsidRPr="004807AB" w:rsidRDefault="00222ED8" w:rsidP="009D6D25">
            <w:pPr>
              <w:jc w:val="center"/>
              <w:rPr>
                <w:b/>
                <w:bCs/>
                <w:i/>
                <w:iCs/>
              </w:rPr>
            </w:pPr>
            <w:r w:rsidRPr="004807AB">
              <w:rPr>
                <w:b/>
                <w:bCs/>
                <w:i/>
                <w:iCs/>
              </w:rPr>
              <w:t>15 3 01 00000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CCF056E" w14:textId="77777777" w:rsidR="00222ED8" w:rsidRPr="004807AB" w:rsidRDefault="00222ED8" w:rsidP="009D6D25">
            <w:pPr>
              <w:jc w:val="center"/>
              <w:rPr>
                <w:i/>
                <w:iCs/>
              </w:rPr>
            </w:pPr>
            <w:r w:rsidRPr="004807AB">
              <w:rPr>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101CE8" w14:textId="77777777" w:rsidR="00222ED8" w:rsidRPr="004807AB" w:rsidRDefault="00222ED8" w:rsidP="009D6D25">
            <w:pPr>
              <w:jc w:val="center"/>
              <w:rPr>
                <w:b/>
                <w:bCs/>
                <w:i/>
                <w:iCs/>
              </w:rPr>
            </w:pPr>
            <w:r w:rsidRPr="004807AB">
              <w:rPr>
                <w:b/>
                <w:bCs/>
                <w:i/>
                <w:iCs/>
              </w:rPr>
              <w:t>11 399 317,75</w:t>
            </w:r>
          </w:p>
        </w:tc>
      </w:tr>
      <w:tr w:rsidR="00222ED8" w:rsidRPr="004807AB" w14:paraId="698CB044"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BCCC369" w14:textId="77777777" w:rsidR="00222ED8" w:rsidRPr="004807AB" w:rsidRDefault="00222ED8" w:rsidP="009D6D25">
            <w:r w:rsidRPr="004807A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79718A94" w14:textId="77777777" w:rsidR="00222ED8" w:rsidRPr="004807AB" w:rsidRDefault="00222ED8" w:rsidP="009D6D25">
            <w:pPr>
              <w:jc w:val="center"/>
            </w:pPr>
            <w:r w:rsidRPr="004807AB">
              <w:t xml:space="preserve">15 3 01 20160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3DE3E4A"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84D5C" w14:textId="77777777" w:rsidR="00222ED8" w:rsidRPr="004807AB" w:rsidRDefault="00222ED8" w:rsidP="009D6D25">
            <w:pPr>
              <w:jc w:val="center"/>
            </w:pPr>
            <w:r w:rsidRPr="004807AB">
              <w:t>205 000,00</w:t>
            </w:r>
          </w:p>
        </w:tc>
      </w:tr>
      <w:tr w:rsidR="00222ED8" w:rsidRPr="004807AB" w14:paraId="127E7AED" w14:textId="77777777" w:rsidTr="009D6D25">
        <w:trPr>
          <w:gridAfter w:val="2"/>
          <w:wAfter w:w="234" w:type="dxa"/>
          <w:trHeight w:val="189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553057B"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6D062549" w14:textId="77777777" w:rsidR="00222ED8" w:rsidRPr="004807AB" w:rsidRDefault="00222ED8" w:rsidP="009D6D25">
            <w:pPr>
              <w:jc w:val="center"/>
            </w:pPr>
            <w:r w:rsidRPr="004807AB">
              <w:t>15 3 01 P1320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FD1470D"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9F75FF" w14:textId="77777777" w:rsidR="00222ED8" w:rsidRPr="004807AB" w:rsidRDefault="00222ED8" w:rsidP="009D6D25">
            <w:pPr>
              <w:jc w:val="center"/>
            </w:pPr>
            <w:r w:rsidRPr="004807AB">
              <w:t>1 072 000,00</w:t>
            </w:r>
          </w:p>
        </w:tc>
      </w:tr>
      <w:tr w:rsidR="00222ED8" w:rsidRPr="004807AB" w14:paraId="2A0D901D"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93E8DEC" w14:textId="77777777" w:rsidR="00222ED8" w:rsidRPr="004807AB" w:rsidRDefault="00222ED8" w:rsidP="009D6D25">
            <w:r w:rsidRPr="004807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0FD75694" w14:textId="77777777" w:rsidR="00222ED8" w:rsidRPr="004807AB" w:rsidRDefault="00222ED8" w:rsidP="009D6D25">
            <w:pPr>
              <w:jc w:val="center"/>
            </w:pPr>
            <w:r w:rsidRPr="004807AB">
              <w:t xml:space="preserve">15 3 01 S6800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32115F3"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53EF3C" w14:textId="77777777" w:rsidR="00222ED8" w:rsidRPr="004807AB" w:rsidRDefault="00222ED8" w:rsidP="009D6D25">
            <w:pPr>
              <w:jc w:val="center"/>
            </w:pPr>
            <w:r w:rsidRPr="004807AB">
              <w:t>10 122 317,75</w:t>
            </w:r>
          </w:p>
        </w:tc>
      </w:tr>
      <w:tr w:rsidR="00222ED8" w:rsidRPr="004807AB" w14:paraId="15B9DCC5" w14:textId="77777777" w:rsidTr="009D6D25">
        <w:trPr>
          <w:gridAfter w:val="2"/>
          <w:wAfter w:w="234" w:type="dxa"/>
          <w:trHeight w:val="189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55E6EAB" w14:textId="77777777" w:rsidR="00222ED8" w:rsidRPr="004807AB" w:rsidRDefault="00222ED8" w:rsidP="009D6D25">
            <w:pPr>
              <w:rPr>
                <w:b/>
                <w:bCs/>
                <w:i/>
                <w:iCs/>
              </w:rPr>
            </w:pPr>
            <w:r w:rsidRPr="004807AB">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2C8708F" w14:textId="77777777" w:rsidR="00222ED8" w:rsidRPr="004807AB" w:rsidRDefault="00222ED8" w:rsidP="009D6D25">
            <w:pPr>
              <w:jc w:val="center"/>
              <w:rPr>
                <w:b/>
                <w:bCs/>
                <w:i/>
                <w:iCs/>
              </w:rPr>
            </w:pPr>
            <w:r w:rsidRPr="004807AB">
              <w:rPr>
                <w:b/>
                <w:bCs/>
                <w:i/>
                <w:iCs/>
              </w:rPr>
              <w:t>15 3 02 00000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0E930102" w14:textId="77777777" w:rsidR="00222ED8" w:rsidRPr="004807AB" w:rsidRDefault="00222ED8" w:rsidP="009D6D25">
            <w:pPr>
              <w:jc w:val="center"/>
              <w:rPr>
                <w:i/>
                <w:iCs/>
              </w:rPr>
            </w:pPr>
            <w:r w:rsidRPr="004807AB">
              <w:rPr>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9A624C" w14:textId="77777777" w:rsidR="00222ED8" w:rsidRPr="004807AB" w:rsidRDefault="00222ED8" w:rsidP="009D6D25">
            <w:pPr>
              <w:jc w:val="center"/>
              <w:rPr>
                <w:b/>
                <w:bCs/>
                <w:i/>
                <w:iCs/>
              </w:rPr>
            </w:pPr>
            <w:r w:rsidRPr="004807AB">
              <w:rPr>
                <w:b/>
                <w:bCs/>
                <w:i/>
                <w:iCs/>
              </w:rPr>
              <w:t>61 680,00</w:t>
            </w:r>
          </w:p>
        </w:tc>
      </w:tr>
      <w:tr w:rsidR="00222ED8" w:rsidRPr="004807AB" w14:paraId="2C276CD4" w14:textId="77777777" w:rsidTr="009D6D25">
        <w:trPr>
          <w:gridAfter w:val="2"/>
          <w:wAfter w:w="234" w:type="dxa"/>
          <w:trHeight w:val="280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6573F45" w14:textId="77777777" w:rsidR="00222ED8" w:rsidRPr="004807AB" w:rsidRDefault="00222ED8" w:rsidP="009D6D25">
            <w:pPr>
              <w:jc w:val="both"/>
            </w:pPr>
            <w:r w:rsidRPr="004807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C22FB68" w14:textId="77777777" w:rsidR="00222ED8" w:rsidRPr="004807AB" w:rsidRDefault="00222ED8" w:rsidP="009D6D25">
            <w:pPr>
              <w:jc w:val="center"/>
            </w:pPr>
            <w:r w:rsidRPr="004807AB">
              <w:t>15 3 02 Р1250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513873E"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3833C8" w14:textId="77777777" w:rsidR="00222ED8" w:rsidRPr="004807AB" w:rsidRDefault="00222ED8" w:rsidP="009D6D25">
            <w:pPr>
              <w:jc w:val="center"/>
            </w:pPr>
            <w:r w:rsidRPr="004807AB">
              <w:t>61 680,00</w:t>
            </w:r>
          </w:p>
        </w:tc>
      </w:tr>
      <w:tr w:rsidR="00222ED8" w:rsidRPr="004807AB" w14:paraId="1C2DCB48"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F86CD70" w14:textId="77777777" w:rsidR="00222ED8" w:rsidRPr="004807AB" w:rsidRDefault="00222ED8" w:rsidP="009D6D25">
            <w:pPr>
              <w:rPr>
                <w:b/>
                <w:bCs/>
                <w:i/>
                <w:iCs/>
              </w:rPr>
            </w:pPr>
            <w:r w:rsidRPr="004807AB">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1844C61" w14:textId="77777777" w:rsidR="00222ED8" w:rsidRPr="004807AB" w:rsidRDefault="00222ED8" w:rsidP="009D6D25">
            <w:pPr>
              <w:jc w:val="center"/>
              <w:rPr>
                <w:b/>
                <w:bCs/>
                <w:i/>
                <w:iCs/>
              </w:rPr>
            </w:pPr>
            <w:r w:rsidRPr="004807AB">
              <w:rPr>
                <w:b/>
                <w:bCs/>
                <w:i/>
                <w:iCs/>
              </w:rPr>
              <w:t>15 3 03 00000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B730777"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F26588" w14:textId="77777777" w:rsidR="00222ED8" w:rsidRPr="004807AB" w:rsidRDefault="00222ED8" w:rsidP="009D6D25">
            <w:pPr>
              <w:jc w:val="center"/>
              <w:rPr>
                <w:b/>
                <w:bCs/>
                <w:i/>
                <w:iCs/>
              </w:rPr>
            </w:pPr>
            <w:r w:rsidRPr="004807AB">
              <w:rPr>
                <w:b/>
                <w:bCs/>
                <w:i/>
                <w:iCs/>
              </w:rPr>
              <w:t>905 000,00</w:t>
            </w:r>
          </w:p>
        </w:tc>
      </w:tr>
      <w:tr w:rsidR="00222ED8" w:rsidRPr="004807AB" w14:paraId="4F6CF07F" w14:textId="77777777" w:rsidTr="009D6D25">
        <w:trPr>
          <w:gridAfter w:val="2"/>
          <w:wAfter w:w="234" w:type="dxa"/>
          <w:trHeight w:val="229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3DC3777"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2488D72" w14:textId="77777777" w:rsidR="00222ED8" w:rsidRPr="004807AB" w:rsidRDefault="00222ED8" w:rsidP="009D6D25">
            <w:pPr>
              <w:jc w:val="center"/>
            </w:pPr>
            <w:r w:rsidRPr="004807AB">
              <w:t>15 3 03 Р0330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467379D"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CD5CC6" w14:textId="77777777" w:rsidR="00222ED8" w:rsidRPr="004807AB" w:rsidRDefault="00222ED8" w:rsidP="009D6D25">
            <w:pPr>
              <w:jc w:val="center"/>
            </w:pPr>
            <w:r w:rsidRPr="004807AB">
              <w:t>905 000,00</w:t>
            </w:r>
          </w:p>
        </w:tc>
      </w:tr>
      <w:tr w:rsidR="00222ED8" w:rsidRPr="004807AB" w14:paraId="70E002F9"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1530670" w14:textId="77777777" w:rsidR="00222ED8" w:rsidRPr="004807AB" w:rsidRDefault="00222ED8" w:rsidP="009D6D25">
            <w:pPr>
              <w:rPr>
                <w:b/>
                <w:bCs/>
                <w:i/>
                <w:iCs/>
              </w:rPr>
            </w:pPr>
            <w:r w:rsidRPr="004807A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92AC969" w14:textId="77777777" w:rsidR="00222ED8" w:rsidRPr="004807AB" w:rsidRDefault="00222ED8" w:rsidP="009D6D25">
            <w:pPr>
              <w:jc w:val="center"/>
              <w:rPr>
                <w:b/>
                <w:bCs/>
                <w:i/>
                <w:iCs/>
              </w:rPr>
            </w:pPr>
            <w:r w:rsidRPr="004807AB">
              <w:rPr>
                <w:b/>
                <w:bCs/>
                <w:i/>
                <w:iCs/>
              </w:rPr>
              <w:t>15 3 04 00000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97D8900"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DA641" w14:textId="77777777" w:rsidR="00222ED8" w:rsidRPr="004807AB" w:rsidRDefault="00222ED8" w:rsidP="009D6D25">
            <w:pPr>
              <w:jc w:val="center"/>
              <w:rPr>
                <w:b/>
                <w:bCs/>
                <w:i/>
                <w:iCs/>
              </w:rPr>
            </w:pPr>
            <w:r w:rsidRPr="004807AB">
              <w:rPr>
                <w:b/>
                <w:bCs/>
                <w:i/>
                <w:iCs/>
              </w:rPr>
              <w:t>4 645 043,55</w:t>
            </w:r>
          </w:p>
        </w:tc>
      </w:tr>
      <w:tr w:rsidR="00222ED8" w:rsidRPr="004807AB" w14:paraId="294CB21B"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CDEF1EE" w14:textId="77777777" w:rsidR="00222ED8" w:rsidRPr="004807AB" w:rsidRDefault="00222ED8" w:rsidP="009D6D25">
            <w:r w:rsidRPr="004807A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FF431D1" w14:textId="77777777" w:rsidR="00222ED8" w:rsidRPr="004807AB" w:rsidRDefault="00222ED8" w:rsidP="009D6D25">
            <w:pPr>
              <w:jc w:val="center"/>
            </w:pPr>
            <w:r w:rsidRPr="004807AB">
              <w:t>15 3 04 21290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06281085"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E7FE1" w14:textId="77777777" w:rsidR="00222ED8" w:rsidRPr="004807AB" w:rsidRDefault="00222ED8" w:rsidP="009D6D25">
            <w:pPr>
              <w:jc w:val="center"/>
            </w:pPr>
            <w:r w:rsidRPr="004807AB">
              <w:t>32 970,00</w:t>
            </w:r>
          </w:p>
        </w:tc>
      </w:tr>
      <w:tr w:rsidR="00222ED8" w:rsidRPr="004807AB" w14:paraId="69653241"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E5987B4" w14:textId="77777777" w:rsidR="00222ED8" w:rsidRPr="004807AB" w:rsidRDefault="00222ED8" w:rsidP="009D6D25">
            <w:r w:rsidRPr="004807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BB7F2AF" w14:textId="77777777" w:rsidR="00222ED8" w:rsidRPr="004807AB" w:rsidRDefault="00222ED8" w:rsidP="009D6D25">
            <w:pPr>
              <w:jc w:val="center"/>
            </w:pPr>
            <w:r w:rsidRPr="004807AB">
              <w:t>15 3 04 Р1220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AE60BCC"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5F845A" w14:textId="77777777" w:rsidR="00222ED8" w:rsidRPr="004807AB" w:rsidRDefault="00222ED8" w:rsidP="009D6D25">
            <w:pPr>
              <w:jc w:val="center"/>
            </w:pPr>
            <w:r w:rsidRPr="004807AB">
              <w:t>881 722,00</w:t>
            </w:r>
          </w:p>
        </w:tc>
      </w:tr>
      <w:tr w:rsidR="00222ED8" w:rsidRPr="004807AB" w14:paraId="238FE427" w14:textId="77777777" w:rsidTr="009D6D25">
        <w:trPr>
          <w:gridAfter w:val="2"/>
          <w:wAfter w:w="234" w:type="dxa"/>
          <w:trHeight w:val="129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A45E557"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67C32DE" w14:textId="77777777" w:rsidR="00222ED8" w:rsidRPr="004807AB" w:rsidRDefault="00222ED8" w:rsidP="009D6D25">
            <w:pPr>
              <w:jc w:val="center"/>
            </w:pPr>
            <w:r w:rsidRPr="004807AB">
              <w:t>15 3 04 Р1290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5B83695"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2B3FD" w14:textId="77777777" w:rsidR="00222ED8" w:rsidRPr="004807AB" w:rsidRDefault="00222ED8" w:rsidP="009D6D25">
            <w:pPr>
              <w:jc w:val="center"/>
            </w:pPr>
            <w:r w:rsidRPr="004807AB">
              <w:t>3 730 351,55</w:t>
            </w:r>
          </w:p>
        </w:tc>
      </w:tr>
      <w:tr w:rsidR="00222ED8" w:rsidRPr="004807AB" w14:paraId="5D8ED0A5"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2306DBA" w14:textId="77777777" w:rsidR="00222ED8" w:rsidRPr="004807AB" w:rsidRDefault="00222ED8" w:rsidP="009D6D25">
            <w:pPr>
              <w:rPr>
                <w:b/>
                <w:bCs/>
                <w:i/>
                <w:iCs/>
              </w:rPr>
            </w:pPr>
            <w:r w:rsidRPr="004807AB">
              <w:rPr>
                <w:b/>
                <w:bCs/>
                <w:i/>
                <w:iCs/>
              </w:rPr>
              <w:t>Комплексы процессных мероприятий</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6EE764C" w14:textId="77777777" w:rsidR="00222ED8" w:rsidRPr="004807AB" w:rsidRDefault="00222ED8" w:rsidP="009D6D25">
            <w:pPr>
              <w:jc w:val="center"/>
              <w:rPr>
                <w:b/>
                <w:bCs/>
                <w:i/>
                <w:iCs/>
              </w:rPr>
            </w:pPr>
            <w:r w:rsidRPr="004807AB">
              <w:rPr>
                <w:b/>
                <w:bCs/>
                <w:i/>
                <w:iCs/>
              </w:rPr>
              <w:t>15 4 00 00000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53D39DF"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E1E806" w14:textId="77777777" w:rsidR="00222ED8" w:rsidRPr="004807AB" w:rsidRDefault="00222ED8" w:rsidP="009D6D25">
            <w:pPr>
              <w:jc w:val="center"/>
              <w:rPr>
                <w:b/>
                <w:bCs/>
              </w:rPr>
            </w:pPr>
            <w:r w:rsidRPr="004807AB">
              <w:rPr>
                <w:b/>
                <w:bCs/>
              </w:rPr>
              <w:t>4 067 826,51</w:t>
            </w:r>
          </w:p>
        </w:tc>
      </w:tr>
      <w:tr w:rsidR="00222ED8" w:rsidRPr="004807AB" w14:paraId="3DDCE9C6"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AE7390F" w14:textId="77777777" w:rsidR="00222ED8" w:rsidRPr="004807AB" w:rsidRDefault="00222ED8" w:rsidP="009D6D25">
            <w:pPr>
              <w:rPr>
                <w:b/>
                <w:bCs/>
                <w:i/>
                <w:iCs/>
              </w:rPr>
            </w:pPr>
            <w:r w:rsidRPr="004807AB">
              <w:rPr>
                <w:b/>
                <w:bCs/>
                <w:i/>
                <w:iCs/>
              </w:rPr>
              <w:t>Комплекс процессных мероприятий "Благоустройство сельских поселений  Комсомольского муниципального района"</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384DC9A" w14:textId="77777777" w:rsidR="00222ED8" w:rsidRPr="004807AB" w:rsidRDefault="00222ED8" w:rsidP="009D6D25">
            <w:pPr>
              <w:jc w:val="center"/>
              <w:rPr>
                <w:b/>
                <w:bCs/>
                <w:i/>
                <w:iCs/>
              </w:rPr>
            </w:pPr>
            <w:r w:rsidRPr="004807AB">
              <w:rPr>
                <w:b/>
                <w:bCs/>
                <w:i/>
                <w:iCs/>
              </w:rPr>
              <w:t>15 4 01 00000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B0FC5DB"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262817" w14:textId="77777777" w:rsidR="00222ED8" w:rsidRPr="004807AB" w:rsidRDefault="00222ED8" w:rsidP="009D6D25">
            <w:pPr>
              <w:jc w:val="center"/>
              <w:rPr>
                <w:b/>
                <w:bCs/>
                <w:i/>
                <w:iCs/>
              </w:rPr>
            </w:pPr>
            <w:r w:rsidRPr="004807AB">
              <w:rPr>
                <w:b/>
                <w:bCs/>
                <w:i/>
                <w:iCs/>
              </w:rPr>
              <w:t>4 067 826,51</w:t>
            </w:r>
          </w:p>
        </w:tc>
      </w:tr>
      <w:tr w:rsidR="00222ED8" w:rsidRPr="004807AB" w14:paraId="2DA8645A"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5F012E97" w14:textId="77777777" w:rsidR="00222ED8" w:rsidRPr="004807AB" w:rsidRDefault="00222ED8" w:rsidP="009D6D25">
            <w:r w:rsidRPr="004807AB">
              <w:t>Прочие мероприятия по благоустройству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4B6532A4" w14:textId="77777777" w:rsidR="00222ED8" w:rsidRPr="004807AB" w:rsidRDefault="00222ED8" w:rsidP="009D6D25">
            <w:pPr>
              <w:jc w:val="center"/>
            </w:pPr>
            <w:r w:rsidRPr="004807AB">
              <w:t>15 4 01 20900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0454AAFA"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2FF3CA" w14:textId="77777777" w:rsidR="00222ED8" w:rsidRPr="004807AB" w:rsidRDefault="00222ED8" w:rsidP="009D6D25">
            <w:pPr>
              <w:jc w:val="center"/>
            </w:pPr>
            <w:r w:rsidRPr="004807AB">
              <w:t>0,00</w:t>
            </w:r>
          </w:p>
        </w:tc>
      </w:tr>
      <w:tr w:rsidR="00222ED8" w:rsidRPr="004807AB" w14:paraId="2F15EB1D"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01E8D9D"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F2B8D5D" w14:textId="77777777" w:rsidR="00222ED8" w:rsidRPr="004807AB" w:rsidRDefault="00222ED8" w:rsidP="009D6D25">
            <w:pPr>
              <w:jc w:val="center"/>
            </w:pPr>
            <w:r w:rsidRPr="004807AB">
              <w:t>15 4 01 Р1260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64DAEDA4"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DBAA02" w14:textId="77777777" w:rsidR="00222ED8" w:rsidRPr="004807AB" w:rsidRDefault="00222ED8" w:rsidP="009D6D25">
            <w:pPr>
              <w:jc w:val="center"/>
            </w:pPr>
            <w:r w:rsidRPr="004807AB">
              <w:t>1 110 596,18</w:t>
            </w:r>
          </w:p>
        </w:tc>
      </w:tr>
      <w:tr w:rsidR="00222ED8" w:rsidRPr="004807AB" w14:paraId="7ADAEBD2"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6E98FF3"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9444400" w14:textId="77777777" w:rsidR="00222ED8" w:rsidRPr="004807AB" w:rsidRDefault="00222ED8" w:rsidP="009D6D25">
            <w:pPr>
              <w:jc w:val="center"/>
            </w:pPr>
            <w:r w:rsidRPr="004807AB">
              <w:t>15 4 01 Р1270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AF1B567"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8FE92" w14:textId="77777777" w:rsidR="00222ED8" w:rsidRPr="004807AB" w:rsidRDefault="00222ED8" w:rsidP="009D6D25">
            <w:pPr>
              <w:jc w:val="center"/>
            </w:pPr>
            <w:r w:rsidRPr="004807AB">
              <w:t>2 266 085,33</w:t>
            </w:r>
          </w:p>
        </w:tc>
      </w:tr>
      <w:tr w:rsidR="00222ED8" w:rsidRPr="004807AB" w14:paraId="33BBE0E0" w14:textId="77777777" w:rsidTr="009D6D25">
        <w:trPr>
          <w:gridAfter w:val="2"/>
          <w:wAfter w:w="234" w:type="dxa"/>
          <w:trHeight w:val="12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B95CDC0"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D031F54" w14:textId="77777777" w:rsidR="00222ED8" w:rsidRPr="004807AB" w:rsidRDefault="00222ED8" w:rsidP="009D6D25">
            <w:pPr>
              <w:jc w:val="center"/>
            </w:pPr>
            <w:r w:rsidRPr="004807AB">
              <w:t>15 4 01 Р1300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BD5DEE2" w14:textId="77777777" w:rsidR="00222ED8" w:rsidRPr="004807AB" w:rsidRDefault="00222ED8" w:rsidP="009D6D25">
            <w:pPr>
              <w:jc w:val="center"/>
            </w:pPr>
            <w:r w:rsidRPr="004807AB">
              <w:t>500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D49097" w14:textId="77777777" w:rsidR="00222ED8" w:rsidRPr="004807AB" w:rsidRDefault="00222ED8" w:rsidP="009D6D25">
            <w:pPr>
              <w:jc w:val="center"/>
            </w:pPr>
            <w:r w:rsidRPr="004807AB">
              <w:t>691 145,00</w:t>
            </w:r>
          </w:p>
        </w:tc>
      </w:tr>
      <w:tr w:rsidR="00222ED8" w:rsidRPr="004807AB" w14:paraId="584AB019"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49AEBA0E" w14:textId="77777777" w:rsidR="00222ED8" w:rsidRPr="004807AB" w:rsidRDefault="00222ED8" w:rsidP="009D6D25">
            <w:pPr>
              <w:rPr>
                <w:b/>
                <w:bCs/>
              </w:rPr>
            </w:pPr>
            <w:r w:rsidRPr="004807A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center"/>
            <w:hideMark/>
          </w:tcPr>
          <w:p w14:paraId="4F248C44" w14:textId="77777777" w:rsidR="00222ED8" w:rsidRPr="004807AB" w:rsidRDefault="00222ED8" w:rsidP="009D6D25">
            <w:pPr>
              <w:jc w:val="center"/>
              <w:rPr>
                <w:b/>
                <w:bCs/>
              </w:rPr>
            </w:pPr>
            <w:r w:rsidRPr="004807AB">
              <w:rPr>
                <w:b/>
                <w:bCs/>
              </w:rPr>
              <w:t>16 0 00 00000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4825FD18"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746B6D3D" w14:textId="77777777" w:rsidR="00222ED8" w:rsidRPr="004807AB" w:rsidRDefault="00222ED8" w:rsidP="009D6D25">
            <w:pPr>
              <w:jc w:val="center"/>
              <w:rPr>
                <w:b/>
                <w:bCs/>
              </w:rPr>
            </w:pPr>
            <w:r w:rsidRPr="004807AB">
              <w:rPr>
                <w:b/>
                <w:bCs/>
              </w:rPr>
              <w:t>518 091,67</w:t>
            </w:r>
          </w:p>
        </w:tc>
      </w:tr>
      <w:tr w:rsidR="00222ED8" w:rsidRPr="004807AB" w14:paraId="4E60FC66"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452A17F"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10A6CFD" w14:textId="77777777" w:rsidR="00222ED8" w:rsidRPr="004807AB" w:rsidRDefault="00222ED8" w:rsidP="009D6D25">
            <w:pPr>
              <w:jc w:val="center"/>
              <w:rPr>
                <w:b/>
                <w:bCs/>
              </w:rPr>
            </w:pPr>
            <w:r w:rsidRPr="004807AB">
              <w:rPr>
                <w:b/>
                <w:bCs/>
              </w:rPr>
              <w:t>16 3 00 00000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803F64E"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D0AB7" w14:textId="77777777" w:rsidR="00222ED8" w:rsidRPr="004807AB" w:rsidRDefault="00222ED8" w:rsidP="009D6D25">
            <w:pPr>
              <w:jc w:val="center"/>
              <w:rPr>
                <w:b/>
                <w:bCs/>
              </w:rPr>
            </w:pPr>
            <w:r w:rsidRPr="004807AB">
              <w:rPr>
                <w:b/>
                <w:bCs/>
              </w:rPr>
              <w:t>518 091,67</w:t>
            </w:r>
          </w:p>
        </w:tc>
      </w:tr>
      <w:tr w:rsidR="00222ED8" w:rsidRPr="004807AB" w14:paraId="0ABFB5BD"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9BFC0CC" w14:textId="77777777" w:rsidR="00222ED8" w:rsidRPr="004807AB" w:rsidRDefault="00222ED8" w:rsidP="009D6D25">
            <w:pPr>
              <w:rPr>
                <w:b/>
                <w:bCs/>
                <w:i/>
                <w:iCs/>
              </w:rPr>
            </w:pPr>
            <w:r w:rsidRPr="004807AB">
              <w:rPr>
                <w:b/>
                <w:bCs/>
                <w:i/>
                <w:iCs/>
              </w:rPr>
              <w:lastRenderedPageBreak/>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C5459F4" w14:textId="77777777" w:rsidR="00222ED8" w:rsidRPr="004807AB" w:rsidRDefault="00222ED8" w:rsidP="009D6D25">
            <w:pPr>
              <w:jc w:val="center"/>
              <w:rPr>
                <w:b/>
                <w:bCs/>
                <w:i/>
                <w:iCs/>
              </w:rPr>
            </w:pPr>
            <w:r w:rsidRPr="004807AB">
              <w:rPr>
                <w:b/>
                <w:bCs/>
                <w:i/>
                <w:iCs/>
              </w:rPr>
              <w:t>16 3 01 00000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B0BCB9E"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F4E67" w14:textId="77777777" w:rsidR="00222ED8" w:rsidRPr="004807AB" w:rsidRDefault="00222ED8" w:rsidP="009D6D25">
            <w:pPr>
              <w:jc w:val="center"/>
              <w:rPr>
                <w:b/>
                <w:bCs/>
                <w:i/>
                <w:iCs/>
              </w:rPr>
            </w:pPr>
            <w:r w:rsidRPr="004807AB">
              <w:rPr>
                <w:b/>
                <w:bCs/>
                <w:i/>
                <w:iCs/>
              </w:rPr>
              <w:t>518 091,67</w:t>
            </w:r>
          </w:p>
        </w:tc>
      </w:tr>
      <w:tr w:rsidR="00222ED8" w:rsidRPr="004807AB" w14:paraId="4596F030"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7ABD1EC" w14:textId="77777777" w:rsidR="00222ED8" w:rsidRPr="004807AB" w:rsidRDefault="00222ED8" w:rsidP="009D6D25">
            <w:r w:rsidRPr="004807A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5A148C4" w14:textId="77777777" w:rsidR="00222ED8" w:rsidRPr="004807AB" w:rsidRDefault="00222ED8" w:rsidP="009D6D25">
            <w:pPr>
              <w:jc w:val="center"/>
            </w:pPr>
            <w:r w:rsidRPr="004807AB">
              <w:t>16 3 01 20470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7714EC2"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E7543A" w14:textId="77777777" w:rsidR="00222ED8" w:rsidRPr="004807AB" w:rsidRDefault="00222ED8" w:rsidP="009D6D25">
            <w:pPr>
              <w:jc w:val="center"/>
            </w:pPr>
            <w:r w:rsidRPr="004807AB">
              <w:t>5 000,00</w:t>
            </w:r>
          </w:p>
        </w:tc>
      </w:tr>
      <w:tr w:rsidR="00222ED8" w:rsidRPr="004807AB" w14:paraId="095AA619"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A894757" w14:textId="77777777" w:rsidR="00222ED8" w:rsidRPr="004807AB" w:rsidRDefault="00222ED8" w:rsidP="009D6D25">
            <w:r w:rsidRPr="004807A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F82BB1C" w14:textId="77777777" w:rsidR="00222ED8" w:rsidRPr="004807AB" w:rsidRDefault="00222ED8" w:rsidP="009D6D25">
            <w:pPr>
              <w:jc w:val="center"/>
            </w:pPr>
            <w:r w:rsidRPr="004807AB">
              <w:t xml:space="preserve">16 3 01 20480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550E73B"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395E8" w14:textId="77777777" w:rsidR="00222ED8" w:rsidRPr="004807AB" w:rsidRDefault="00222ED8" w:rsidP="009D6D25">
            <w:pPr>
              <w:jc w:val="center"/>
            </w:pPr>
            <w:r w:rsidRPr="004807AB">
              <w:t>320 166,67</w:t>
            </w:r>
          </w:p>
        </w:tc>
      </w:tr>
      <w:tr w:rsidR="00222ED8" w:rsidRPr="004807AB" w14:paraId="69A6D358"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5A2C520" w14:textId="77777777" w:rsidR="00222ED8" w:rsidRPr="004807AB" w:rsidRDefault="00222ED8" w:rsidP="009D6D25">
            <w:r w:rsidRPr="004807A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07157BD" w14:textId="77777777" w:rsidR="00222ED8" w:rsidRPr="004807AB" w:rsidRDefault="00222ED8" w:rsidP="009D6D25">
            <w:pPr>
              <w:jc w:val="center"/>
            </w:pPr>
            <w:r w:rsidRPr="004807AB">
              <w:t>16 3 01 20490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173F8B8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D9B2A1" w14:textId="77777777" w:rsidR="00222ED8" w:rsidRPr="004807AB" w:rsidRDefault="00222ED8" w:rsidP="009D6D25">
            <w:pPr>
              <w:jc w:val="center"/>
            </w:pPr>
            <w:r w:rsidRPr="004807AB">
              <w:t>5 000,00</w:t>
            </w:r>
          </w:p>
        </w:tc>
      </w:tr>
      <w:tr w:rsidR="00222ED8" w:rsidRPr="004807AB" w14:paraId="130209C5"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006BB26" w14:textId="77777777" w:rsidR="00222ED8" w:rsidRPr="004807AB" w:rsidRDefault="00222ED8" w:rsidP="009D6D25">
            <w:r w:rsidRPr="004807A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467506" w14:textId="77777777" w:rsidR="00222ED8" w:rsidRPr="004807AB" w:rsidRDefault="00222ED8" w:rsidP="009D6D25">
            <w:pPr>
              <w:jc w:val="center"/>
            </w:pPr>
            <w:r w:rsidRPr="004807AB">
              <w:t xml:space="preserve">16 3 01 20630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304474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0A3A1" w14:textId="77777777" w:rsidR="00222ED8" w:rsidRPr="004807AB" w:rsidRDefault="00222ED8" w:rsidP="009D6D25">
            <w:pPr>
              <w:jc w:val="center"/>
            </w:pPr>
            <w:r w:rsidRPr="004807AB">
              <w:t>187 925,00</w:t>
            </w:r>
          </w:p>
        </w:tc>
      </w:tr>
      <w:tr w:rsidR="00222ED8" w:rsidRPr="004807AB" w14:paraId="1ACB512C"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503D7979" w14:textId="77777777" w:rsidR="00222ED8" w:rsidRPr="004807AB" w:rsidRDefault="00222ED8" w:rsidP="009D6D25">
            <w:pPr>
              <w:rPr>
                <w:b/>
                <w:bCs/>
              </w:rPr>
            </w:pPr>
            <w:r w:rsidRPr="004807AB">
              <w:rPr>
                <w:b/>
                <w:bCs/>
              </w:rPr>
              <w:t>Муниципальная программа "Организация предоставления государственных и муниципальных услуг на базе МФЦ"</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6169E58E" w14:textId="77777777" w:rsidR="00222ED8" w:rsidRPr="004807AB" w:rsidRDefault="00222ED8" w:rsidP="009D6D25">
            <w:pPr>
              <w:jc w:val="center"/>
              <w:rPr>
                <w:b/>
                <w:bCs/>
                <w:sz w:val="22"/>
                <w:szCs w:val="22"/>
              </w:rPr>
            </w:pPr>
            <w:r w:rsidRPr="004807AB">
              <w:rPr>
                <w:b/>
                <w:bCs/>
                <w:sz w:val="22"/>
                <w:szCs w:val="22"/>
              </w:rPr>
              <w:t>18 0 00 00000</w:t>
            </w:r>
          </w:p>
        </w:tc>
        <w:tc>
          <w:tcPr>
            <w:tcW w:w="1188" w:type="dxa"/>
            <w:tcBorders>
              <w:top w:val="single" w:sz="4" w:space="0" w:color="auto"/>
              <w:left w:val="nil"/>
              <w:bottom w:val="single" w:sz="4" w:space="0" w:color="auto"/>
              <w:right w:val="single" w:sz="4" w:space="0" w:color="auto"/>
            </w:tcBorders>
            <w:shd w:val="clear" w:color="000000" w:fill="FABF8F"/>
            <w:noWrap/>
            <w:vAlign w:val="center"/>
            <w:hideMark/>
          </w:tcPr>
          <w:p w14:paraId="3698672E"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0FBB2D73" w14:textId="77777777" w:rsidR="00222ED8" w:rsidRPr="004807AB" w:rsidRDefault="00222ED8" w:rsidP="009D6D25">
            <w:pPr>
              <w:jc w:val="center"/>
              <w:rPr>
                <w:b/>
                <w:bCs/>
              </w:rPr>
            </w:pPr>
            <w:r w:rsidRPr="004807AB">
              <w:rPr>
                <w:b/>
                <w:bCs/>
              </w:rPr>
              <w:t>6 783 676,39</w:t>
            </w:r>
          </w:p>
        </w:tc>
      </w:tr>
      <w:tr w:rsidR="00222ED8" w:rsidRPr="004807AB" w14:paraId="3954AF0C"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4F5C7E6" w14:textId="77777777" w:rsidR="00222ED8" w:rsidRPr="004807AB" w:rsidRDefault="00222ED8" w:rsidP="009D6D25">
            <w:pPr>
              <w:rPr>
                <w:b/>
                <w:bCs/>
              </w:rPr>
            </w:pPr>
            <w:r w:rsidRPr="004807AB">
              <w:rPr>
                <w:b/>
                <w:bCs/>
              </w:rPr>
              <w:t>Ведомственные проекты</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4027DE5" w14:textId="77777777" w:rsidR="00222ED8" w:rsidRPr="004807AB" w:rsidRDefault="00222ED8" w:rsidP="009D6D25">
            <w:pPr>
              <w:jc w:val="center"/>
              <w:rPr>
                <w:b/>
                <w:bCs/>
              </w:rPr>
            </w:pPr>
            <w:r w:rsidRPr="004807AB">
              <w:rPr>
                <w:b/>
                <w:bCs/>
              </w:rPr>
              <w:t>18 3 00 00000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EA4B500"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C08FAD" w14:textId="77777777" w:rsidR="00222ED8" w:rsidRPr="004807AB" w:rsidRDefault="00222ED8" w:rsidP="009D6D25">
            <w:pPr>
              <w:jc w:val="center"/>
              <w:rPr>
                <w:b/>
                <w:bCs/>
                <w:i/>
                <w:iCs/>
              </w:rPr>
            </w:pPr>
            <w:r w:rsidRPr="004807AB">
              <w:rPr>
                <w:b/>
                <w:bCs/>
                <w:i/>
                <w:iCs/>
              </w:rPr>
              <w:t>6 783 676,39</w:t>
            </w:r>
          </w:p>
        </w:tc>
      </w:tr>
      <w:tr w:rsidR="00222ED8" w:rsidRPr="004807AB" w14:paraId="67C7CC70"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0CC38FA" w14:textId="77777777" w:rsidR="00222ED8" w:rsidRPr="004807AB" w:rsidRDefault="00222ED8" w:rsidP="009D6D25">
            <w:pPr>
              <w:rPr>
                <w:b/>
                <w:bCs/>
                <w:i/>
                <w:iCs/>
              </w:rPr>
            </w:pPr>
            <w:r w:rsidRPr="004807AB">
              <w:rPr>
                <w:b/>
                <w:bCs/>
                <w:i/>
                <w:iCs/>
              </w:rPr>
              <w:t>Ведомственный проект «Обеспечение деятельности МФЦ предоставления государственных и муниципальных услуг</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5B28B97" w14:textId="77777777" w:rsidR="00222ED8" w:rsidRPr="004807AB" w:rsidRDefault="00222ED8" w:rsidP="009D6D25">
            <w:pPr>
              <w:jc w:val="center"/>
              <w:rPr>
                <w:b/>
                <w:bCs/>
                <w:i/>
                <w:iCs/>
              </w:rPr>
            </w:pPr>
            <w:r w:rsidRPr="004807AB">
              <w:rPr>
                <w:b/>
                <w:bCs/>
                <w:i/>
                <w:iCs/>
              </w:rPr>
              <w:t xml:space="preserve">18 3 01 00000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DA1DF40"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FE4C73" w14:textId="77777777" w:rsidR="00222ED8" w:rsidRPr="004807AB" w:rsidRDefault="00222ED8" w:rsidP="009D6D25">
            <w:pPr>
              <w:jc w:val="center"/>
              <w:rPr>
                <w:b/>
                <w:bCs/>
                <w:i/>
                <w:iCs/>
              </w:rPr>
            </w:pPr>
            <w:r w:rsidRPr="004807AB">
              <w:rPr>
                <w:b/>
                <w:bCs/>
                <w:i/>
                <w:iCs/>
              </w:rPr>
              <w:t>6 652 576,39</w:t>
            </w:r>
          </w:p>
        </w:tc>
      </w:tr>
      <w:tr w:rsidR="00222ED8" w:rsidRPr="004807AB" w14:paraId="1C5766AD"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6FADDC5" w14:textId="77777777" w:rsidR="00222ED8" w:rsidRPr="004807AB" w:rsidRDefault="00222ED8" w:rsidP="009D6D25">
            <w:r w:rsidRPr="004807A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11ABCCA" w14:textId="77777777" w:rsidR="00222ED8" w:rsidRPr="004807AB" w:rsidRDefault="00222ED8" w:rsidP="009D6D25">
            <w:pPr>
              <w:jc w:val="center"/>
            </w:pPr>
            <w:r w:rsidRPr="004807AB">
              <w:t xml:space="preserve">18 3 01 00320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9C94C5A" w14:textId="77777777" w:rsidR="00222ED8" w:rsidRPr="004807AB" w:rsidRDefault="00222ED8" w:rsidP="009D6D25">
            <w:pPr>
              <w:jc w:val="center"/>
            </w:pPr>
            <w:r w:rsidRPr="004807AB">
              <w:t>600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2F0A9" w14:textId="77777777" w:rsidR="00222ED8" w:rsidRPr="004807AB" w:rsidRDefault="00222ED8" w:rsidP="009D6D25">
            <w:pPr>
              <w:jc w:val="center"/>
            </w:pPr>
            <w:r w:rsidRPr="004807AB">
              <w:t>5 242 076,39</w:t>
            </w:r>
          </w:p>
        </w:tc>
      </w:tr>
      <w:tr w:rsidR="00222ED8" w:rsidRPr="004807AB" w14:paraId="7FD243D6"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00AC82C" w14:textId="77777777" w:rsidR="00222ED8" w:rsidRPr="004807AB" w:rsidRDefault="00222ED8" w:rsidP="009D6D25">
            <w:r w:rsidRPr="004807A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AE2B36" w14:textId="77777777" w:rsidR="00222ED8" w:rsidRPr="004807AB" w:rsidRDefault="00222ED8" w:rsidP="009D6D25">
            <w:pPr>
              <w:jc w:val="center"/>
            </w:pPr>
            <w:r w:rsidRPr="004807AB">
              <w:t>18 3 01 82910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6CBC6751" w14:textId="77777777" w:rsidR="00222ED8" w:rsidRPr="004807AB" w:rsidRDefault="00222ED8" w:rsidP="009D6D25">
            <w:pPr>
              <w:jc w:val="center"/>
            </w:pPr>
            <w:r w:rsidRPr="004807AB">
              <w:t>600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2D4912E" w14:textId="77777777" w:rsidR="00222ED8" w:rsidRPr="004807AB" w:rsidRDefault="00222ED8" w:rsidP="009D6D25">
            <w:pPr>
              <w:jc w:val="center"/>
            </w:pPr>
            <w:r w:rsidRPr="004807AB">
              <w:t>1 410 500,00</w:t>
            </w:r>
          </w:p>
        </w:tc>
      </w:tr>
      <w:tr w:rsidR="00222ED8" w:rsidRPr="004807AB" w14:paraId="3D448E20"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0815670" w14:textId="77777777" w:rsidR="00222ED8" w:rsidRPr="004807AB" w:rsidRDefault="00222ED8" w:rsidP="009D6D25">
            <w:pPr>
              <w:rPr>
                <w:b/>
                <w:bCs/>
                <w:i/>
                <w:iCs/>
              </w:rPr>
            </w:pPr>
            <w:r w:rsidRPr="004807AB">
              <w:rPr>
                <w:b/>
                <w:bCs/>
                <w:i/>
                <w:iCs/>
              </w:rPr>
              <w:lastRenderedPageBreak/>
              <w:t>Ведомственный проект «Повышение качества и доступности предоставления государственных и муниципальных услуг на базе МФЦ»</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DDDD88" w14:textId="77777777" w:rsidR="00222ED8" w:rsidRPr="004807AB" w:rsidRDefault="00222ED8" w:rsidP="009D6D25">
            <w:pPr>
              <w:jc w:val="center"/>
              <w:rPr>
                <w:b/>
                <w:bCs/>
                <w:i/>
                <w:iCs/>
              </w:rPr>
            </w:pPr>
            <w:r w:rsidRPr="004807AB">
              <w:rPr>
                <w:b/>
                <w:bCs/>
                <w:i/>
                <w:iCs/>
              </w:rPr>
              <w:t xml:space="preserve">18 3 02 00000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68871E4" w14:textId="77777777" w:rsidR="00222ED8" w:rsidRPr="004807AB" w:rsidRDefault="00222ED8" w:rsidP="009D6D25">
            <w:pPr>
              <w:jc w:val="center"/>
              <w:rPr>
                <w:b/>
                <w:bCs/>
                <w:i/>
                <w:iCs/>
              </w:rPr>
            </w:pPr>
            <w:r w:rsidRPr="004807AB">
              <w:rPr>
                <w:b/>
                <w:bCs/>
                <w:i/>
                <w:iCs/>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85F63E" w14:textId="77777777" w:rsidR="00222ED8" w:rsidRPr="004807AB" w:rsidRDefault="00222ED8" w:rsidP="009D6D25">
            <w:pPr>
              <w:jc w:val="center"/>
              <w:rPr>
                <w:b/>
                <w:bCs/>
                <w:i/>
                <w:iCs/>
              </w:rPr>
            </w:pPr>
            <w:r w:rsidRPr="004807AB">
              <w:rPr>
                <w:b/>
                <w:bCs/>
                <w:i/>
                <w:iCs/>
              </w:rPr>
              <w:t>131 100,00</w:t>
            </w:r>
          </w:p>
        </w:tc>
      </w:tr>
      <w:tr w:rsidR="00222ED8" w:rsidRPr="004807AB" w14:paraId="0471F96B"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A0D4728" w14:textId="77777777" w:rsidR="00222ED8" w:rsidRPr="004807AB" w:rsidRDefault="00222ED8" w:rsidP="009D6D25">
            <w:r w:rsidRPr="004807A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A6F81BA" w14:textId="77777777" w:rsidR="00222ED8" w:rsidRPr="004807AB" w:rsidRDefault="00222ED8" w:rsidP="009D6D25">
            <w:pPr>
              <w:jc w:val="center"/>
            </w:pPr>
            <w:r w:rsidRPr="004807AB">
              <w:t xml:space="preserve">18 3 02 20140 </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2D09F40" w14:textId="77777777" w:rsidR="00222ED8" w:rsidRPr="004807AB" w:rsidRDefault="00222ED8" w:rsidP="009D6D25">
            <w:pPr>
              <w:jc w:val="center"/>
            </w:pPr>
            <w:r w:rsidRPr="004807AB">
              <w:t>600</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7A3C8E" w14:textId="77777777" w:rsidR="00222ED8" w:rsidRPr="004807AB" w:rsidRDefault="00222ED8" w:rsidP="009D6D25">
            <w:pPr>
              <w:jc w:val="center"/>
            </w:pPr>
            <w:r w:rsidRPr="004807AB">
              <w:t>131 100,00</w:t>
            </w:r>
          </w:p>
        </w:tc>
      </w:tr>
      <w:tr w:rsidR="00222ED8" w:rsidRPr="004807AB" w14:paraId="78D17750"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hideMark/>
          </w:tcPr>
          <w:p w14:paraId="237A2BA8" w14:textId="77777777" w:rsidR="00222ED8" w:rsidRPr="004807AB" w:rsidRDefault="00222ED8" w:rsidP="009D6D25">
            <w:pPr>
              <w:rPr>
                <w:b/>
                <w:bCs/>
              </w:rPr>
            </w:pPr>
            <w:r w:rsidRPr="004807AB">
              <w:rPr>
                <w:b/>
                <w:bCs/>
              </w:rPr>
              <w:t>Непрограммные направления деятельности органов местного самоуправления</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20E97ED6" w14:textId="77777777" w:rsidR="00222ED8" w:rsidRPr="004807AB" w:rsidRDefault="00222ED8" w:rsidP="009D6D25">
            <w:pPr>
              <w:jc w:val="center"/>
              <w:rPr>
                <w:b/>
                <w:bCs/>
                <w:sz w:val="22"/>
                <w:szCs w:val="22"/>
              </w:rPr>
            </w:pPr>
            <w:r w:rsidRPr="004807AB">
              <w:rPr>
                <w:b/>
                <w:bCs/>
                <w:sz w:val="22"/>
                <w:szCs w:val="22"/>
              </w:rPr>
              <w:t>30 0 00 00000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38B39110" w14:textId="77777777" w:rsidR="00222ED8" w:rsidRPr="004807AB" w:rsidRDefault="00222ED8" w:rsidP="009D6D25">
            <w:pPr>
              <w:jc w:val="center"/>
              <w:rPr>
                <w:b/>
                <w:bCs/>
                <w:sz w:val="22"/>
                <w:szCs w:val="22"/>
              </w:rPr>
            </w:pPr>
            <w:r w:rsidRPr="004807AB">
              <w:rPr>
                <w:b/>
                <w:bCs/>
                <w:sz w:val="22"/>
                <w:szCs w:val="22"/>
              </w:rPr>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5BD0EAED" w14:textId="77777777" w:rsidR="00222ED8" w:rsidRPr="004807AB" w:rsidRDefault="00222ED8" w:rsidP="009D6D25">
            <w:pPr>
              <w:jc w:val="center"/>
              <w:rPr>
                <w:b/>
                <w:bCs/>
                <w:sz w:val="22"/>
                <w:szCs w:val="22"/>
              </w:rPr>
            </w:pPr>
            <w:r w:rsidRPr="004807AB">
              <w:rPr>
                <w:b/>
                <w:bCs/>
                <w:sz w:val="22"/>
                <w:szCs w:val="22"/>
              </w:rPr>
              <w:t>4 691 039,12</w:t>
            </w:r>
          </w:p>
        </w:tc>
      </w:tr>
      <w:tr w:rsidR="00222ED8" w:rsidRPr="004807AB" w14:paraId="6205F126"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16DB2383" w14:textId="77777777" w:rsidR="00222ED8" w:rsidRPr="004807AB" w:rsidRDefault="00222ED8" w:rsidP="009D6D25">
            <w:pPr>
              <w:rPr>
                <w:b/>
                <w:bCs/>
                <w:i/>
                <w:iCs/>
              </w:rPr>
            </w:pPr>
            <w:r w:rsidRPr="004807AB">
              <w:rPr>
                <w:b/>
                <w:bCs/>
                <w:i/>
                <w:iCs/>
              </w:rPr>
              <w:t>Иные непрограммные мероприятия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6FEE1E58" w14:textId="77777777" w:rsidR="00222ED8" w:rsidRPr="004807AB" w:rsidRDefault="00222ED8" w:rsidP="009D6D25">
            <w:pPr>
              <w:jc w:val="center"/>
              <w:rPr>
                <w:b/>
                <w:bCs/>
                <w:i/>
                <w:iCs/>
                <w:sz w:val="22"/>
                <w:szCs w:val="22"/>
              </w:rPr>
            </w:pPr>
            <w:r w:rsidRPr="004807AB">
              <w:rPr>
                <w:b/>
                <w:bCs/>
                <w:i/>
                <w:iCs/>
                <w:sz w:val="22"/>
                <w:szCs w:val="22"/>
              </w:rPr>
              <w:t>30 9 00 00000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1D0F1A4B" w14:textId="77777777" w:rsidR="00222ED8" w:rsidRPr="004807AB" w:rsidRDefault="00222ED8" w:rsidP="009D6D25">
            <w:pPr>
              <w:jc w:val="center"/>
              <w:rPr>
                <w:b/>
                <w:bCs/>
                <w:i/>
                <w:iCs/>
                <w:sz w:val="22"/>
                <w:szCs w:val="22"/>
              </w:rPr>
            </w:pPr>
            <w:r w:rsidRPr="004807AB">
              <w:rPr>
                <w:b/>
                <w:bCs/>
                <w:i/>
                <w:iCs/>
                <w:sz w:val="22"/>
                <w:szCs w:val="22"/>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677080B1" w14:textId="77777777" w:rsidR="00222ED8" w:rsidRPr="004807AB" w:rsidRDefault="00222ED8" w:rsidP="009D6D25">
            <w:pPr>
              <w:jc w:val="center"/>
              <w:rPr>
                <w:b/>
                <w:bCs/>
                <w:i/>
                <w:iCs/>
                <w:sz w:val="22"/>
                <w:szCs w:val="22"/>
              </w:rPr>
            </w:pPr>
            <w:r w:rsidRPr="004807AB">
              <w:rPr>
                <w:b/>
                <w:bCs/>
                <w:i/>
                <w:iCs/>
                <w:sz w:val="22"/>
                <w:szCs w:val="22"/>
              </w:rPr>
              <w:t>4 691 039,12</w:t>
            </w:r>
          </w:p>
        </w:tc>
      </w:tr>
      <w:tr w:rsidR="00222ED8" w:rsidRPr="004807AB" w14:paraId="1C8C3A19"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19011965" w14:textId="77777777" w:rsidR="00222ED8" w:rsidRPr="004807AB" w:rsidRDefault="00222ED8" w:rsidP="009D6D25">
            <w:r w:rsidRPr="004807A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A380252" w14:textId="77777777" w:rsidR="00222ED8" w:rsidRPr="004807AB" w:rsidRDefault="00222ED8" w:rsidP="009D6D25">
            <w:pPr>
              <w:jc w:val="center"/>
            </w:pPr>
            <w:r w:rsidRPr="004807AB">
              <w:t>30 9 00 20230</w:t>
            </w:r>
          </w:p>
        </w:tc>
        <w:tc>
          <w:tcPr>
            <w:tcW w:w="1188" w:type="dxa"/>
            <w:tcBorders>
              <w:top w:val="single" w:sz="4" w:space="0" w:color="auto"/>
              <w:left w:val="nil"/>
              <w:bottom w:val="single" w:sz="4" w:space="0" w:color="auto"/>
              <w:right w:val="nil"/>
            </w:tcBorders>
            <w:shd w:val="clear" w:color="000000" w:fill="FFFFFF"/>
            <w:vAlign w:val="center"/>
            <w:hideMark/>
          </w:tcPr>
          <w:p w14:paraId="31BDDA55"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6DC0D9" w14:textId="77777777" w:rsidR="00222ED8" w:rsidRPr="004807AB" w:rsidRDefault="00222ED8" w:rsidP="009D6D25">
            <w:pPr>
              <w:jc w:val="center"/>
            </w:pPr>
            <w:r w:rsidRPr="004807AB">
              <w:t>4 000,00</w:t>
            </w:r>
          </w:p>
        </w:tc>
      </w:tr>
      <w:tr w:rsidR="00222ED8" w:rsidRPr="004807AB" w14:paraId="38B65212"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A9D8ED3" w14:textId="77777777" w:rsidR="00222ED8" w:rsidRPr="004807AB" w:rsidRDefault="00222ED8" w:rsidP="009D6D25">
            <w:r w:rsidRPr="004807AB">
              <w:t>Модернизация объектов коммунального хозяйства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197D01E8" w14:textId="77777777" w:rsidR="00222ED8" w:rsidRPr="004807AB" w:rsidRDefault="00222ED8" w:rsidP="009D6D25">
            <w:pPr>
              <w:jc w:val="center"/>
            </w:pPr>
            <w:r w:rsidRPr="004807AB">
              <w:t>30 9 00 20980</w:t>
            </w:r>
          </w:p>
        </w:tc>
        <w:tc>
          <w:tcPr>
            <w:tcW w:w="1188" w:type="dxa"/>
            <w:tcBorders>
              <w:top w:val="single" w:sz="4" w:space="0" w:color="auto"/>
              <w:left w:val="nil"/>
              <w:bottom w:val="single" w:sz="4" w:space="0" w:color="auto"/>
              <w:right w:val="nil"/>
            </w:tcBorders>
            <w:shd w:val="clear" w:color="000000" w:fill="FFFFFF"/>
            <w:vAlign w:val="center"/>
            <w:hideMark/>
          </w:tcPr>
          <w:p w14:paraId="6BBEDF2B"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4762D" w14:textId="77777777" w:rsidR="00222ED8" w:rsidRPr="004807AB" w:rsidRDefault="00222ED8" w:rsidP="009D6D25">
            <w:pPr>
              <w:jc w:val="center"/>
            </w:pPr>
            <w:r w:rsidRPr="004807AB">
              <w:t>3 554 815,60</w:t>
            </w:r>
          </w:p>
        </w:tc>
      </w:tr>
      <w:tr w:rsidR="00222ED8" w:rsidRPr="004807AB" w14:paraId="1128A69E"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5775F72" w14:textId="77777777" w:rsidR="00222ED8" w:rsidRPr="004807AB" w:rsidRDefault="00222ED8" w:rsidP="009D6D25">
            <w:r w:rsidRPr="004807A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F956944" w14:textId="77777777" w:rsidR="00222ED8" w:rsidRPr="004807AB" w:rsidRDefault="00222ED8" w:rsidP="009D6D25">
            <w:pPr>
              <w:jc w:val="center"/>
            </w:pPr>
            <w:r w:rsidRPr="004807AB">
              <w:t>30 9 00 20340</w:t>
            </w:r>
          </w:p>
        </w:tc>
        <w:tc>
          <w:tcPr>
            <w:tcW w:w="1188" w:type="dxa"/>
            <w:tcBorders>
              <w:top w:val="single" w:sz="4" w:space="0" w:color="auto"/>
              <w:left w:val="nil"/>
              <w:bottom w:val="single" w:sz="4" w:space="0" w:color="auto"/>
              <w:right w:val="nil"/>
            </w:tcBorders>
            <w:shd w:val="clear" w:color="000000" w:fill="FFFFFF"/>
            <w:noWrap/>
            <w:vAlign w:val="center"/>
            <w:hideMark/>
          </w:tcPr>
          <w:p w14:paraId="71F408CD"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9C08" w14:textId="77777777" w:rsidR="00222ED8" w:rsidRPr="004807AB" w:rsidRDefault="00222ED8" w:rsidP="009D6D25">
            <w:pPr>
              <w:jc w:val="center"/>
            </w:pPr>
            <w:r w:rsidRPr="004807AB">
              <w:t>145 000,00</w:t>
            </w:r>
          </w:p>
        </w:tc>
      </w:tr>
      <w:tr w:rsidR="00222ED8" w:rsidRPr="004807AB" w14:paraId="47E20278"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5F8CA85B" w14:textId="77777777" w:rsidR="00222ED8" w:rsidRPr="004807AB" w:rsidRDefault="00222ED8" w:rsidP="009D6D25">
            <w:r w:rsidRPr="004807A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3223844D" w14:textId="77777777" w:rsidR="00222ED8" w:rsidRPr="004807AB" w:rsidRDefault="00222ED8" w:rsidP="009D6D25">
            <w:pPr>
              <w:jc w:val="center"/>
            </w:pPr>
            <w:r w:rsidRPr="004807AB">
              <w:t>30 9 00 21320</w:t>
            </w:r>
          </w:p>
        </w:tc>
        <w:tc>
          <w:tcPr>
            <w:tcW w:w="1188" w:type="dxa"/>
            <w:tcBorders>
              <w:top w:val="single" w:sz="4" w:space="0" w:color="auto"/>
              <w:left w:val="nil"/>
              <w:bottom w:val="single" w:sz="4" w:space="0" w:color="auto"/>
              <w:right w:val="nil"/>
            </w:tcBorders>
            <w:shd w:val="clear" w:color="000000" w:fill="FFFFFF"/>
            <w:vAlign w:val="center"/>
            <w:hideMark/>
          </w:tcPr>
          <w:p w14:paraId="17973E44" w14:textId="77777777" w:rsidR="00222ED8" w:rsidRPr="004807AB" w:rsidRDefault="00222ED8" w:rsidP="009D6D25">
            <w:pPr>
              <w:jc w:val="center"/>
            </w:pPr>
            <w:r w:rsidRPr="004807AB">
              <w:t>200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C6456" w14:textId="77777777" w:rsidR="00222ED8" w:rsidRPr="004807AB" w:rsidRDefault="00222ED8" w:rsidP="009D6D25">
            <w:pPr>
              <w:jc w:val="center"/>
            </w:pPr>
            <w:r w:rsidRPr="004807AB">
              <w:t>100 000,00</w:t>
            </w:r>
          </w:p>
        </w:tc>
      </w:tr>
      <w:tr w:rsidR="00222ED8" w:rsidRPr="004807AB" w14:paraId="39923AB1"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hideMark/>
          </w:tcPr>
          <w:p w14:paraId="44859D85" w14:textId="77777777" w:rsidR="00222ED8" w:rsidRPr="004807AB" w:rsidRDefault="00222ED8" w:rsidP="009D6D25">
            <w:r w:rsidRPr="004807AB">
              <w:t>Исполнение судебных актов по взысканию денежных средств в порядке субсидиарной ответственности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F8CEAF" w14:textId="77777777" w:rsidR="00222ED8" w:rsidRPr="004807AB" w:rsidRDefault="00222ED8" w:rsidP="009D6D25">
            <w:pPr>
              <w:jc w:val="center"/>
            </w:pPr>
            <w:r w:rsidRPr="004807AB">
              <w:t xml:space="preserve">30 9 00 21340 </w:t>
            </w:r>
          </w:p>
        </w:tc>
        <w:tc>
          <w:tcPr>
            <w:tcW w:w="1188" w:type="dxa"/>
            <w:tcBorders>
              <w:top w:val="single" w:sz="4" w:space="0" w:color="auto"/>
              <w:left w:val="nil"/>
              <w:bottom w:val="single" w:sz="4" w:space="0" w:color="auto"/>
              <w:right w:val="nil"/>
            </w:tcBorders>
            <w:shd w:val="clear" w:color="000000" w:fill="FFFFFF"/>
            <w:vAlign w:val="center"/>
            <w:hideMark/>
          </w:tcPr>
          <w:p w14:paraId="681DE178" w14:textId="77777777" w:rsidR="00222ED8" w:rsidRPr="004807AB" w:rsidRDefault="00222ED8" w:rsidP="009D6D25">
            <w:pPr>
              <w:jc w:val="center"/>
            </w:pPr>
            <w:r w:rsidRPr="004807AB">
              <w:t>800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FA6E3" w14:textId="77777777" w:rsidR="00222ED8" w:rsidRPr="004807AB" w:rsidRDefault="00222ED8" w:rsidP="009D6D25">
            <w:pPr>
              <w:jc w:val="center"/>
            </w:pPr>
            <w:r w:rsidRPr="004807AB">
              <w:t>285 223,52</w:t>
            </w:r>
          </w:p>
        </w:tc>
      </w:tr>
      <w:tr w:rsidR="00222ED8" w:rsidRPr="004807AB" w14:paraId="39EE6F41"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hideMark/>
          </w:tcPr>
          <w:p w14:paraId="39E2652E" w14:textId="77777777" w:rsidR="00222ED8" w:rsidRPr="004807AB" w:rsidRDefault="00222ED8" w:rsidP="009D6D25">
            <w:r w:rsidRPr="004807A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505720" w14:textId="77777777" w:rsidR="00222ED8" w:rsidRPr="004807AB" w:rsidRDefault="00222ED8" w:rsidP="009D6D25">
            <w:pPr>
              <w:jc w:val="center"/>
            </w:pPr>
            <w:r w:rsidRPr="004807AB">
              <w:t>30 9 00 21350</w:t>
            </w:r>
          </w:p>
        </w:tc>
        <w:tc>
          <w:tcPr>
            <w:tcW w:w="1188" w:type="dxa"/>
            <w:tcBorders>
              <w:top w:val="single" w:sz="4" w:space="0" w:color="auto"/>
              <w:left w:val="nil"/>
              <w:bottom w:val="single" w:sz="4" w:space="0" w:color="auto"/>
              <w:right w:val="nil"/>
            </w:tcBorders>
            <w:shd w:val="clear" w:color="000000" w:fill="FFFFFF"/>
            <w:vAlign w:val="center"/>
            <w:hideMark/>
          </w:tcPr>
          <w:p w14:paraId="4E2B300E" w14:textId="77777777" w:rsidR="00222ED8" w:rsidRPr="004807AB" w:rsidRDefault="00222ED8" w:rsidP="009D6D25">
            <w:pPr>
              <w:jc w:val="center"/>
            </w:pPr>
            <w:r w:rsidRPr="004807AB">
              <w:t>800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F6339" w14:textId="77777777" w:rsidR="00222ED8" w:rsidRPr="004807AB" w:rsidRDefault="00222ED8" w:rsidP="009D6D25">
            <w:pPr>
              <w:jc w:val="center"/>
            </w:pPr>
            <w:r w:rsidRPr="004807AB">
              <w:t>18 000,00</w:t>
            </w:r>
          </w:p>
        </w:tc>
      </w:tr>
      <w:tr w:rsidR="00222ED8" w:rsidRPr="004807AB" w14:paraId="30784202"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hideMark/>
          </w:tcPr>
          <w:p w14:paraId="0B2ED986" w14:textId="77777777" w:rsidR="00222ED8" w:rsidRPr="004807AB" w:rsidRDefault="00222ED8" w:rsidP="009D6D25">
            <w:r w:rsidRPr="004807AB">
              <w:t>Исполнение судебных актов по исполнительным листам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F5B930B" w14:textId="77777777" w:rsidR="00222ED8" w:rsidRPr="004807AB" w:rsidRDefault="00222ED8" w:rsidP="009D6D25">
            <w:pPr>
              <w:jc w:val="center"/>
            </w:pPr>
            <w:r w:rsidRPr="004807AB">
              <w:t>30 9 00 90030</w:t>
            </w:r>
          </w:p>
        </w:tc>
        <w:tc>
          <w:tcPr>
            <w:tcW w:w="1188" w:type="dxa"/>
            <w:tcBorders>
              <w:top w:val="single" w:sz="4" w:space="0" w:color="auto"/>
              <w:left w:val="nil"/>
              <w:bottom w:val="single" w:sz="4" w:space="0" w:color="auto"/>
              <w:right w:val="nil"/>
            </w:tcBorders>
            <w:shd w:val="clear" w:color="000000" w:fill="FFFFFF"/>
            <w:vAlign w:val="center"/>
            <w:hideMark/>
          </w:tcPr>
          <w:p w14:paraId="1724CAAA" w14:textId="77777777" w:rsidR="00222ED8" w:rsidRPr="004807AB" w:rsidRDefault="00222ED8" w:rsidP="009D6D25">
            <w:pPr>
              <w:jc w:val="center"/>
            </w:pPr>
            <w:r w:rsidRPr="004807AB">
              <w:t>800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FA20A" w14:textId="77777777" w:rsidR="00222ED8" w:rsidRPr="004807AB" w:rsidRDefault="00222ED8" w:rsidP="009D6D25">
            <w:pPr>
              <w:jc w:val="center"/>
            </w:pPr>
            <w:r w:rsidRPr="004807AB">
              <w:t>50 000,00</w:t>
            </w:r>
          </w:p>
        </w:tc>
      </w:tr>
      <w:tr w:rsidR="00222ED8" w:rsidRPr="004807AB" w14:paraId="1BD0E31E"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nil"/>
            </w:tcBorders>
            <w:shd w:val="clear" w:color="auto" w:fill="auto"/>
            <w:hideMark/>
          </w:tcPr>
          <w:p w14:paraId="1089219E" w14:textId="77777777" w:rsidR="00222ED8" w:rsidRPr="004807AB" w:rsidRDefault="00222ED8" w:rsidP="009D6D25">
            <w:r w:rsidRPr="004807A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7DB6A89" w14:textId="77777777" w:rsidR="00222ED8" w:rsidRPr="004807AB" w:rsidRDefault="00222ED8" w:rsidP="009D6D25">
            <w:pPr>
              <w:jc w:val="center"/>
            </w:pPr>
            <w:r w:rsidRPr="004807AB">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3792F631"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BFB8959" w14:textId="77777777" w:rsidR="00222ED8" w:rsidRPr="004807AB" w:rsidRDefault="00222ED8" w:rsidP="009D6D25">
            <w:pPr>
              <w:jc w:val="center"/>
            </w:pPr>
            <w:r w:rsidRPr="004807AB">
              <w:t>374 000,00</w:t>
            </w:r>
          </w:p>
        </w:tc>
      </w:tr>
      <w:tr w:rsidR="00222ED8" w:rsidRPr="004807AB" w14:paraId="397E424A"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auto" w:fill="auto"/>
            <w:hideMark/>
          </w:tcPr>
          <w:p w14:paraId="37A5A9D3" w14:textId="77777777" w:rsidR="00222ED8" w:rsidRPr="004807AB" w:rsidRDefault="00222ED8" w:rsidP="009D6D25">
            <w:r w:rsidRPr="004807AB">
              <w:lastRenderedPageBreak/>
              <w:t>Содержание детских площадок, скамеек, урн и лавок на территории Комсомольского городского поселения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70D8C5" w14:textId="77777777" w:rsidR="00222ED8" w:rsidRPr="004807AB" w:rsidRDefault="00222ED8" w:rsidP="009D6D25">
            <w:pPr>
              <w:jc w:val="center"/>
            </w:pPr>
            <w:r w:rsidRPr="004807AB">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2938E498"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6A66BB2" w14:textId="77777777" w:rsidR="00222ED8" w:rsidRPr="004807AB" w:rsidRDefault="00222ED8" w:rsidP="009D6D25">
            <w:pPr>
              <w:jc w:val="center"/>
            </w:pPr>
            <w:r w:rsidRPr="004807AB">
              <w:t>160 000,00</w:t>
            </w:r>
          </w:p>
        </w:tc>
      </w:tr>
      <w:tr w:rsidR="00222ED8" w:rsidRPr="004807AB" w14:paraId="3CD9D367" w14:textId="77777777" w:rsidTr="009D6D25">
        <w:trPr>
          <w:gridAfter w:val="2"/>
          <w:wAfter w:w="234" w:type="dxa"/>
          <w:trHeight w:val="330"/>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hideMark/>
          </w:tcPr>
          <w:p w14:paraId="3BC1D452" w14:textId="77777777" w:rsidR="00222ED8" w:rsidRPr="004807AB" w:rsidRDefault="00222ED8" w:rsidP="009D6D25">
            <w:pPr>
              <w:rPr>
                <w:b/>
                <w:bCs/>
              </w:rPr>
            </w:pPr>
            <w:r w:rsidRPr="004807AB">
              <w:rPr>
                <w:b/>
                <w:bCs/>
              </w:rPr>
              <w:t>Реализация мероприятий резервного фонда</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15FB138D" w14:textId="77777777" w:rsidR="00222ED8" w:rsidRPr="004807AB" w:rsidRDefault="00222ED8" w:rsidP="009D6D25">
            <w:pPr>
              <w:jc w:val="center"/>
              <w:rPr>
                <w:b/>
                <w:bCs/>
              </w:rPr>
            </w:pPr>
            <w:r w:rsidRPr="004807AB">
              <w:rPr>
                <w:b/>
                <w:bCs/>
              </w:rPr>
              <w:t>31 0 00 00000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5C29BFD1"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48B0AC96" w14:textId="77777777" w:rsidR="00222ED8" w:rsidRPr="004807AB" w:rsidRDefault="00222ED8" w:rsidP="009D6D25">
            <w:pPr>
              <w:jc w:val="center"/>
              <w:rPr>
                <w:b/>
                <w:bCs/>
              </w:rPr>
            </w:pPr>
            <w:r w:rsidRPr="004807AB">
              <w:rPr>
                <w:b/>
                <w:bCs/>
              </w:rPr>
              <w:t>300 000,00</w:t>
            </w:r>
          </w:p>
        </w:tc>
      </w:tr>
      <w:tr w:rsidR="00222ED8" w:rsidRPr="004807AB" w14:paraId="6F26F6DC"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8FF940" w14:textId="77777777" w:rsidR="00222ED8" w:rsidRPr="004807AB" w:rsidRDefault="00222ED8" w:rsidP="009D6D25">
            <w:pPr>
              <w:rPr>
                <w:b/>
                <w:bCs/>
                <w:i/>
                <w:iCs/>
              </w:rPr>
            </w:pPr>
            <w:r w:rsidRPr="004807AB">
              <w:rPr>
                <w:b/>
                <w:bCs/>
                <w:i/>
                <w:iCs/>
              </w:rPr>
              <w:t>Непрограммные направления деятельности органов местного самоуправления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2D59D621" w14:textId="77777777" w:rsidR="00222ED8" w:rsidRPr="004807AB" w:rsidRDefault="00222ED8" w:rsidP="009D6D25">
            <w:pPr>
              <w:jc w:val="center"/>
              <w:rPr>
                <w:b/>
                <w:bCs/>
                <w:i/>
                <w:iCs/>
              </w:rPr>
            </w:pPr>
            <w:r w:rsidRPr="004807AB">
              <w:rPr>
                <w:b/>
                <w:bCs/>
                <w:i/>
                <w:iCs/>
              </w:rPr>
              <w:t>31 9 00 00000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6A788D92"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DDC1539" w14:textId="77777777" w:rsidR="00222ED8" w:rsidRPr="004807AB" w:rsidRDefault="00222ED8" w:rsidP="009D6D25">
            <w:pPr>
              <w:jc w:val="center"/>
              <w:rPr>
                <w:b/>
                <w:bCs/>
                <w:i/>
                <w:iCs/>
              </w:rPr>
            </w:pPr>
            <w:r w:rsidRPr="004807AB">
              <w:rPr>
                <w:b/>
                <w:bCs/>
                <w:i/>
                <w:iCs/>
              </w:rPr>
              <w:t>300 000,00</w:t>
            </w:r>
          </w:p>
        </w:tc>
      </w:tr>
      <w:tr w:rsidR="00222ED8" w:rsidRPr="004807AB" w14:paraId="56044E5B"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4D936E1" w14:textId="77777777" w:rsidR="00222ED8" w:rsidRPr="004807AB" w:rsidRDefault="00222ED8" w:rsidP="009D6D25">
            <w:r w:rsidRPr="004807AB">
              <w:t>Проведение мероприятий резервного фонда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5C1B3160" w14:textId="77777777" w:rsidR="00222ED8" w:rsidRPr="004807AB" w:rsidRDefault="00222ED8" w:rsidP="009D6D25">
            <w:pPr>
              <w:jc w:val="center"/>
            </w:pPr>
            <w:r w:rsidRPr="004807AB">
              <w:t>31 9 00 20100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1A420F56"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531973" w14:textId="77777777" w:rsidR="00222ED8" w:rsidRPr="004807AB" w:rsidRDefault="00222ED8" w:rsidP="009D6D25">
            <w:pPr>
              <w:jc w:val="center"/>
            </w:pPr>
            <w:r w:rsidRPr="004807AB">
              <w:t>300 000,00</w:t>
            </w:r>
          </w:p>
        </w:tc>
      </w:tr>
      <w:tr w:rsidR="00222ED8" w:rsidRPr="004807AB" w14:paraId="66FEEF94" w14:textId="77777777" w:rsidTr="009D6D25">
        <w:trPr>
          <w:gridAfter w:val="2"/>
          <w:wAfter w:w="234" w:type="dxa"/>
          <w:trHeight w:val="64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hideMark/>
          </w:tcPr>
          <w:p w14:paraId="7E3EE361" w14:textId="77777777" w:rsidR="00222ED8" w:rsidRPr="004807AB" w:rsidRDefault="00222ED8" w:rsidP="009D6D25">
            <w:pPr>
              <w:rPr>
                <w:b/>
                <w:bCs/>
              </w:rPr>
            </w:pPr>
            <w:r w:rsidRPr="004807AB">
              <w:rPr>
                <w:b/>
                <w:bCs/>
              </w:rPr>
              <w:t>Реализация отдельных полномочий Российской Федерации и Ивановской области</w:t>
            </w:r>
          </w:p>
        </w:tc>
        <w:tc>
          <w:tcPr>
            <w:tcW w:w="2567" w:type="dxa"/>
            <w:gridSpan w:val="4"/>
            <w:tcBorders>
              <w:top w:val="single" w:sz="4" w:space="0" w:color="auto"/>
              <w:left w:val="nil"/>
              <w:bottom w:val="single" w:sz="4" w:space="0" w:color="auto"/>
              <w:right w:val="single" w:sz="4" w:space="0" w:color="auto"/>
            </w:tcBorders>
            <w:shd w:val="clear" w:color="000000" w:fill="FABF8F"/>
            <w:vAlign w:val="center"/>
            <w:hideMark/>
          </w:tcPr>
          <w:p w14:paraId="4DA5F6C6" w14:textId="77777777" w:rsidR="00222ED8" w:rsidRPr="004807AB" w:rsidRDefault="00222ED8" w:rsidP="009D6D25">
            <w:pPr>
              <w:jc w:val="center"/>
              <w:rPr>
                <w:b/>
                <w:bCs/>
              </w:rPr>
            </w:pPr>
            <w:r w:rsidRPr="004807AB">
              <w:rPr>
                <w:b/>
                <w:bCs/>
              </w:rPr>
              <w:t>32 0 00 00000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72F8F18D"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5357B671" w14:textId="77777777" w:rsidR="00222ED8" w:rsidRPr="004807AB" w:rsidRDefault="00222ED8" w:rsidP="009D6D25">
            <w:pPr>
              <w:jc w:val="center"/>
              <w:rPr>
                <w:b/>
                <w:bCs/>
              </w:rPr>
            </w:pPr>
            <w:r w:rsidRPr="004807AB">
              <w:rPr>
                <w:b/>
                <w:bCs/>
              </w:rPr>
              <w:t>1 252 122,42</w:t>
            </w:r>
          </w:p>
        </w:tc>
      </w:tr>
      <w:tr w:rsidR="00222ED8" w:rsidRPr="004807AB" w14:paraId="0A35774F"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5D39FB7F" w14:textId="77777777" w:rsidR="00222ED8" w:rsidRPr="004807AB" w:rsidRDefault="00222ED8" w:rsidP="009D6D25">
            <w:pPr>
              <w:rPr>
                <w:b/>
                <w:bCs/>
                <w:i/>
                <w:iCs/>
              </w:rPr>
            </w:pPr>
            <w:r w:rsidRPr="004807AB">
              <w:rPr>
                <w:b/>
                <w:bCs/>
                <w:i/>
                <w:iCs/>
              </w:rPr>
              <w:t>Непрограммные направления деятельности органов местного самоуправления</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14722536" w14:textId="77777777" w:rsidR="00222ED8" w:rsidRPr="004807AB" w:rsidRDefault="00222ED8" w:rsidP="009D6D25">
            <w:pPr>
              <w:jc w:val="center"/>
              <w:rPr>
                <w:b/>
                <w:bCs/>
                <w:i/>
                <w:iCs/>
              </w:rPr>
            </w:pPr>
            <w:r w:rsidRPr="004807AB">
              <w:rPr>
                <w:b/>
                <w:bCs/>
                <w:i/>
                <w:iCs/>
              </w:rPr>
              <w:t>32 9 00 00000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A0A3592"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74B621A4" w14:textId="77777777" w:rsidR="00222ED8" w:rsidRPr="004807AB" w:rsidRDefault="00222ED8" w:rsidP="009D6D25">
            <w:pPr>
              <w:jc w:val="center"/>
              <w:rPr>
                <w:b/>
                <w:bCs/>
                <w:i/>
                <w:iCs/>
              </w:rPr>
            </w:pPr>
            <w:r w:rsidRPr="004807AB">
              <w:rPr>
                <w:b/>
                <w:bCs/>
                <w:i/>
                <w:iCs/>
              </w:rPr>
              <w:t>1 252 122,42</w:t>
            </w:r>
          </w:p>
        </w:tc>
      </w:tr>
      <w:tr w:rsidR="00222ED8" w:rsidRPr="004807AB" w14:paraId="3605D957"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02EC660" w14:textId="77777777" w:rsidR="00222ED8" w:rsidRPr="004807AB" w:rsidRDefault="00222ED8" w:rsidP="009D6D25">
            <w:r w:rsidRPr="004807A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5D7D1EF3" w14:textId="77777777" w:rsidR="00222ED8" w:rsidRPr="004807AB" w:rsidRDefault="00222ED8" w:rsidP="009D6D25">
            <w:pPr>
              <w:jc w:val="center"/>
            </w:pPr>
            <w:r w:rsidRPr="004807AB">
              <w:t>32 9 00 51200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24193475"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5FE40B8" w14:textId="77777777" w:rsidR="00222ED8" w:rsidRPr="004807AB" w:rsidRDefault="00222ED8" w:rsidP="009D6D25">
            <w:pPr>
              <w:jc w:val="center"/>
            </w:pPr>
            <w:r w:rsidRPr="004807AB">
              <w:t>4 472,07</w:t>
            </w:r>
          </w:p>
        </w:tc>
      </w:tr>
      <w:tr w:rsidR="00222ED8" w:rsidRPr="004807AB" w14:paraId="6E16D291" w14:textId="77777777" w:rsidTr="009D6D25">
        <w:trPr>
          <w:gridAfter w:val="2"/>
          <w:wAfter w:w="234" w:type="dxa"/>
          <w:trHeight w:val="133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96FBA3F" w14:textId="77777777" w:rsidR="00222ED8" w:rsidRPr="004807AB" w:rsidRDefault="00222ED8" w:rsidP="009D6D25">
            <w:r w:rsidRPr="004807A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6E48BBFB" w14:textId="77777777" w:rsidR="00222ED8" w:rsidRPr="004807AB" w:rsidRDefault="00222ED8" w:rsidP="009D6D25">
            <w:pPr>
              <w:jc w:val="center"/>
            </w:pPr>
            <w:r w:rsidRPr="004807AB">
              <w:t>32 9 00 Д0820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76075C1" w14:textId="77777777" w:rsidR="00222ED8" w:rsidRPr="004807AB" w:rsidRDefault="00222ED8" w:rsidP="009D6D25">
            <w:pPr>
              <w:jc w:val="center"/>
            </w:pPr>
            <w:r w:rsidRPr="004807AB">
              <w:t>400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A926AC5" w14:textId="77777777" w:rsidR="00222ED8" w:rsidRPr="004807AB" w:rsidRDefault="00222ED8" w:rsidP="009D6D25">
            <w:pPr>
              <w:jc w:val="center"/>
            </w:pPr>
            <w:r w:rsidRPr="004807AB">
              <w:t>1 247 650,35</w:t>
            </w:r>
          </w:p>
        </w:tc>
      </w:tr>
      <w:tr w:rsidR="00222ED8" w:rsidRPr="004807AB" w14:paraId="21F1ACDA" w14:textId="77777777" w:rsidTr="009D6D25">
        <w:trPr>
          <w:gridAfter w:val="2"/>
          <w:wAfter w:w="234" w:type="dxa"/>
          <w:trHeight w:val="330"/>
        </w:trPr>
        <w:tc>
          <w:tcPr>
            <w:tcW w:w="9482" w:type="dxa"/>
            <w:gridSpan w:val="8"/>
            <w:tcBorders>
              <w:top w:val="single" w:sz="4" w:space="0" w:color="auto"/>
              <w:left w:val="single" w:sz="4" w:space="0" w:color="auto"/>
              <w:bottom w:val="single" w:sz="4" w:space="0" w:color="auto"/>
              <w:right w:val="nil"/>
            </w:tcBorders>
            <w:shd w:val="clear" w:color="000000" w:fill="FABF8F"/>
            <w:vAlign w:val="bottom"/>
            <w:hideMark/>
          </w:tcPr>
          <w:p w14:paraId="7C98FE0E" w14:textId="77777777" w:rsidR="00222ED8" w:rsidRPr="004807AB" w:rsidRDefault="00222ED8" w:rsidP="009D6D25">
            <w:pPr>
              <w:rPr>
                <w:b/>
                <w:bCs/>
              </w:rPr>
            </w:pPr>
            <w:r w:rsidRPr="004807AB">
              <w:rPr>
                <w:b/>
                <w:bCs/>
              </w:rPr>
              <w:t>Обеспечение деятельности органов местного самоуправления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14:paraId="1457692F" w14:textId="77777777" w:rsidR="00222ED8" w:rsidRPr="004807AB" w:rsidRDefault="00222ED8" w:rsidP="009D6D25">
            <w:pPr>
              <w:jc w:val="center"/>
              <w:rPr>
                <w:b/>
                <w:bCs/>
              </w:rPr>
            </w:pPr>
            <w:r w:rsidRPr="004807AB">
              <w:rPr>
                <w:b/>
                <w:bCs/>
              </w:rPr>
              <w:t>33 0 00 00000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786ADA8E"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364F796A" w14:textId="77777777" w:rsidR="00222ED8" w:rsidRPr="004807AB" w:rsidRDefault="00222ED8" w:rsidP="009D6D25">
            <w:pPr>
              <w:jc w:val="center"/>
              <w:rPr>
                <w:b/>
                <w:bCs/>
              </w:rPr>
            </w:pPr>
            <w:r w:rsidRPr="004807AB">
              <w:rPr>
                <w:b/>
                <w:bCs/>
              </w:rPr>
              <w:t>49 025 441,36</w:t>
            </w:r>
          </w:p>
        </w:tc>
      </w:tr>
      <w:tr w:rsidR="00222ED8" w:rsidRPr="004807AB" w14:paraId="73E0D203"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nil"/>
            </w:tcBorders>
            <w:shd w:val="clear" w:color="000000" w:fill="FFFFFF"/>
            <w:vAlign w:val="bottom"/>
            <w:hideMark/>
          </w:tcPr>
          <w:p w14:paraId="4F80FCC3" w14:textId="77777777" w:rsidR="00222ED8" w:rsidRPr="004807AB" w:rsidRDefault="00222ED8" w:rsidP="009D6D25">
            <w:pPr>
              <w:rPr>
                <w:b/>
                <w:bCs/>
                <w:i/>
                <w:iCs/>
              </w:rPr>
            </w:pPr>
            <w:r w:rsidRPr="004807AB">
              <w:rPr>
                <w:b/>
                <w:bCs/>
                <w:i/>
                <w:iCs/>
              </w:rPr>
              <w:t>Непрограммные направления деятельности органов местного самоуправления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6DAF51" w14:textId="77777777" w:rsidR="00222ED8" w:rsidRPr="004807AB" w:rsidRDefault="00222ED8" w:rsidP="009D6D25">
            <w:pPr>
              <w:jc w:val="center"/>
              <w:rPr>
                <w:b/>
                <w:bCs/>
                <w:i/>
                <w:iCs/>
              </w:rPr>
            </w:pPr>
            <w:r w:rsidRPr="004807AB">
              <w:rPr>
                <w:b/>
                <w:bCs/>
                <w:i/>
                <w:iCs/>
              </w:rPr>
              <w:t>33 9 00 00000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64EB6E2C"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6EE6D38" w14:textId="77777777" w:rsidR="00222ED8" w:rsidRPr="004807AB" w:rsidRDefault="00222ED8" w:rsidP="009D6D25">
            <w:pPr>
              <w:jc w:val="center"/>
              <w:rPr>
                <w:b/>
                <w:bCs/>
                <w:i/>
                <w:iCs/>
              </w:rPr>
            </w:pPr>
            <w:r w:rsidRPr="004807AB">
              <w:rPr>
                <w:b/>
                <w:bCs/>
                <w:i/>
                <w:iCs/>
              </w:rPr>
              <w:t>49 025 441,36</w:t>
            </w:r>
          </w:p>
        </w:tc>
      </w:tr>
      <w:tr w:rsidR="00222ED8" w:rsidRPr="004807AB" w14:paraId="7337F73F"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nil"/>
            </w:tcBorders>
            <w:shd w:val="clear" w:color="000000" w:fill="FFFFFF"/>
            <w:vAlign w:val="bottom"/>
            <w:hideMark/>
          </w:tcPr>
          <w:p w14:paraId="12E5A0AC"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1A966" w14:textId="77777777" w:rsidR="00222ED8" w:rsidRPr="004807AB" w:rsidRDefault="00222ED8" w:rsidP="009D6D25">
            <w:pPr>
              <w:jc w:val="center"/>
            </w:pPr>
            <w:r w:rsidRPr="004807AB">
              <w:t>33 9 00 00130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6DDC6965"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BC44280" w14:textId="77777777" w:rsidR="00222ED8" w:rsidRPr="004807AB" w:rsidRDefault="00222ED8" w:rsidP="009D6D25">
            <w:pPr>
              <w:jc w:val="center"/>
            </w:pPr>
            <w:r w:rsidRPr="004807AB">
              <w:t>43 399 422,31</w:t>
            </w:r>
          </w:p>
        </w:tc>
      </w:tr>
      <w:tr w:rsidR="00222ED8" w:rsidRPr="004807AB" w14:paraId="0389F5E1"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vAlign w:val="bottom"/>
            <w:hideMark/>
          </w:tcPr>
          <w:p w14:paraId="4515286B"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C6683" w14:textId="77777777" w:rsidR="00222ED8" w:rsidRPr="004807AB" w:rsidRDefault="00222ED8" w:rsidP="009D6D25">
            <w:pPr>
              <w:jc w:val="center"/>
            </w:pPr>
            <w:r w:rsidRPr="004807AB">
              <w:t>33 9 00 00130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1B5A107"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FEF89E5" w14:textId="77777777" w:rsidR="00222ED8" w:rsidRPr="004807AB" w:rsidRDefault="00222ED8" w:rsidP="009D6D25">
            <w:pPr>
              <w:jc w:val="center"/>
            </w:pPr>
            <w:r w:rsidRPr="004807AB">
              <w:t>2 114 636,00</w:t>
            </w:r>
          </w:p>
        </w:tc>
      </w:tr>
      <w:tr w:rsidR="00222ED8" w:rsidRPr="004807AB" w14:paraId="2CED6F1D"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vAlign w:val="bottom"/>
            <w:hideMark/>
          </w:tcPr>
          <w:p w14:paraId="5EAA6A7D" w14:textId="77777777" w:rsidR="00222ED8" w:rsidRPr="004807AB" w:rsidRDefault="00222ED8" w:rsidP="009D6D25">
            <w:r w:rsidRPr="004807AB">
              <w:t>Обеспечение функций исполнительных органов местного самоуправления (Иные бюджетные ассигнования)</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42EA0" w14:textId="77777777" w:rsidR="00222ED8" w:rsidRPr="004807AB" w:rsidRDefault="00222ED8" w:rsidP="009D6D25">
            <w:pPr>
              <w:jc w:val="center"/>
            </w:pPr>
            <w:r w:rsidRPr="004807AB">
              <w:t>33 9 00 00130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633D9B92"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D861C03" w14:textId="77777777" w:rsidR="00222ED8" w:rsidRPr="004807AB" w:rsidRDefault="00222ED8" w:rsidP="009D6D25">
            <w:pPr>
              <w:jc w:val="center"/>
            </w:pPr>
            <w:r w:rsidRPr="004807AB">
              <w:t>37 100,00</w:t>
            </w:r>
          </w:p>
        </w:tc>
      </w:tr>
      <w:tr w:rsidR="00222ED8" w:rsidRPr="004807AB" w14:paraId="6D737498" w14:textId="77777777" w:rsidTr="009D6D25">
        <w:trPr>
          <w:gridAfter w:val="2"/>
          <w:wAfter w:w="234" w:type="dxa"/>
          <w:trHeight w:val="12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BCC8513" w14:textId="77777777" w:rsidR="00222ED8" w:rsidRPr="004807AB" w:rsidRDefault="00222ED8" w:rsidP="009D6D25">
            <w:r w:rsidRPr="004807AB">
              <w:lastRenderedPageBreak/>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601A0610" w14:textId="77777777" w:rsidR="00222ED8" w:rsidRPr="004807AB" w:rsidRDefault="00222ED8" w:rsidP="009D6D25">
            <w:pPr>
              <w:jc w:val="center"/>
            </w:pPr>
            <w:r w:rsidRPr="004807AB">
              <w:t>33 9 00 00360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61677DAF"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A4D95AA" w14:textId="77777777" w:rsidR="00222ED8" w:rsidRPr="004807AB" w:rsidRDefault="00222ED8" w:rsidP="009D6D25">
            <w:pPr>
              <w:jc w:val="center"/>
            </w:pPr>
            <w:r w:rsidRPr="004807AB">
              <w:t>2 407 693,05</w:t>
            </w:r>
          </w:p>
        </w:tc>
      </w:tr>
      <w:tr w:rsidR="00222ED8" w:rsidRPr="004807AB" w14:paraId="1C308F37"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14CE342" w14:textId="77777777" w:rsidR="00222ED8" w:rsidRPr="004807AB" w:rsidRDefault="00222ED8" w:rsidP="009D6D25">
            <w:r w:rsidRPr="004807AB">
              <w:t>Глава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7DB70E26" w14:textId="77777777" w:rsidR="00222ED8" w:rsidRPr="004807AB" w:rsidRDefault="00222ED8" w:rsidP="009D6D25">
            <w:pPr>
              <w:jc w:val="center"/>
            </w:pPr>
            <w:r w:rsidRPr="004807AB">
              <w:t>33 9 00 00360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2A6CA54"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3ACEDEF" w14:textId="77777777" w:rsidR="00222ED8" w:rsidRPr="004807AB" w:rsidRDefault="00222ED8" w:rsidP="009D6D25">
            <w:pPr>
              <w:jc w:val="center"/>
            </w:pPr>
            <w:r w:rsidRPr="004807AB">
              <w:t>55 000,00</w:t>
            </w:r>
          </w:p>
        </w:tc>
      </w:tr>
      <w:tr w:rsidR="00222ED8" w:rsidRPr="004807AB" w14:paraId="761EFEE0" w14:textId="77777777" w:rsidTr="009D6D25">
        <w:trPr>
          <w:gridAfter w:val="2"/>
          <w:wAfter w:w="234" w:type="dxa"/>
          <w:trHeight w:val="157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FCF6" w14:textId="77777777" w:rsidR="00222ED8" w:rsidRPr="004807AB" w:rsidRDefault="00222ED8" w:rsidP="009D6D25">
            <w:r w:rsidRPr="004807A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3DDF23E3" w14:textId="77777777" w:rsidR="00222ED8" w:rsidRPr="004807AB" w:rsidRDefault="00222ED8" w:rsidP="009D6D25">
            <w:pPr>
              <w:jc w:val="center"/>
            </w:pPr>
            <w:r w:rsidRPr="004807AB">
              <w:t>33 9 00 00390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34708FFC"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D508C30" w14:textId="77777777" w:rsidR="00222ED8" w:rsidRPr="004807AB" w:rsidRDefault="00222ED8" w:rsidP="009D6D25">
            <w:pPr>
              <w:jc w:val="center"/>
            </w:pPr>
            <w:r w:rsidRPr="004807AB">
              <w:t>932 390,00</w:t>
            </w:r>
          </w:p>
        </w:tc>
      </w:tr>
      <w:tr w:rsidR="00222ED8" w:rsidRPr="004807AB" w14:paraId="3C32D978"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E24D7BB" w14:textId="77777777" w:rsidR="00222ED8" w:rsidRPr="004807AB" w:rsidRDefault="00222ED8" w:rsidP="009D6D25">
            <w:r w:rsidRPr="004807A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auto" w:fill="auto"/>
            <w:vAlign w:val="center"/>
            <w:hideMark/>
          </w:tcPr>
          <w:p w14:paraId="0674DA42" w14:textId="77777777" w:rsidR="00222ED8" w:rsidRPr="004807AB" w:rsidRDefault="00222ED8" w:rsidP="009D6D25">
            <w:pPr>
              <w:jc w:val="center"/>
            </w:pPr>
            <w:r w:rsidRPr="004807AB">
              <w:t>33 9 00 00390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BE5C7BB"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92C1BC9" w14:textId="77777777" w:rsidR="00222ED8" w:rsidRPr="004807AB" w:rsidRDefault="00222ED8" w:rsidP="009D6D25">
            <w:pPr>
              <w:jc w:val="center"/>
            </w:pPr>
            <w:r w:rsidRPr="004807AB">
              <w:t>74 800,00</w:t>
            </w:r>
          </w:p>
        </w:tc>
      </w:tr>
      <w:tr w:rsidR="00222ED8" w:rsidRPr="004807AB" w14:paraId="0C8BF6B2"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CD9635" w14:textId="77777777" w:rsidR="00222ED8" w:rsidRPr="004807AB" w:rsidRDefault="00222ED8" w:rsidP="009D6D25">
            <w:r w:rsidRPr="004807A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vAlign w:val="center"/>
            <w:hideMark/>
          </w:tcPr>
          <w:p w14:paraId="3B0818EA" w14:textId="77777777" w:rsidR="00222ED8" w:rsidRPr="004807AB" w:rsidRDefault="00222ED8" w:rsidP="009D6D25">
            <w:pPr>
              <w:jc w:val="center"/>
            </w:pPr>
            <w:r w:rsidRPr="004807AB">
              <w:t>33 9 00 00420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0B0A28C"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358B105" w14:textId="77777777" w:rsidR="00222ED8" w:rsidRPr="004807AB" w:rsidRDefault="00222ED8" w:rsidP="009D6D25">
            <w:pPr>
              <w:jc w:val="center"/>
            </w:pPr>
            <w:r w:rsidRPr="004807AB">
              <w:t>4 400,00</w:t>
            </w:r>
          </w:p>
        </w:tc>
      </w:tr>
      <w:tr w:rsidR="00222ED8" w:rsidRPr="004807AB" w14:paraId="1A363668"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ABF8F"/>
            <w:vAlign w:val="bottom"/>
            <w:hideMark/>
          </w:tcPr>
          <w:p w14:paraId="7083B106" w14:textId="77777777" w:rsidR="00222ED8" w:rsidRPr="004807AB" w:rsidRDefault="00222ED8" w:rsidP="009D6D25">
            <w:pPr>
              <w:rPr>
                <w:b/>
                <w:bCs/>
              </w:rPr>
            </w:pPr>
            <w:r w:rsidRPr="004807AB">
              <w:rPr>
                <w:b/>
                <w:bCs/>
              </w:rPr>
              <w:t>Обеспечение функционирования муниципальных учреждений</w:t>
            </w:r>
          </w:p>
        </w:tc>
        <w:tc>
          <w:tcPr>
            <w:tcW w:w="2567" w:type="dxa"/>
            <w:gridSpan w:val="4"/>
            <w:tcBorders>
              <w:top w:val="single" w:sz="4" w:space="0" w:color="auto"/>
              <w:left w:val="nil"/>
              <w:bottom w:val="single" w:sz="4" w:space="0" w:color="auto"/>
              <w:right w:val="single" w:sz="4" w:space="0" w:color="auto"/>
            </w:tcBorders>
            <w:shd w:val="clear" w:color="000000" w:fill="FABF8F"/>
            <w:noWrap/>
            <w:vAlign w:val="bottom"/>
            <w:hideMark/>
          </w:tcPr>
          <w:p w14:paraId="072B3363" w14:textId="77777777" w:rsidR="00222ED8" w:rsidRPr="004807AB" w:rsidRDefault="00222ED8" w:rsidP="009D6D25">
            <w:pPr>
              <w:jc w:val="center"/>
              <w:rPr>
                <w:b/>
                <w:bCs/>
              </w:rPr>
            </w:pPr>
            <w:r w:rsidRPr="004807AB">
              <w:rPr>
                <w:b/>
                <w:bCs/>
              </w:rPr>
              <w:t>34 0 00 00000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1F5F085A" w14:textId="77777777" w:rsidR="00222ED8" w:rsidRPr="004807AB" w:rsidRDefault="00222ED8" w:rsidP="009D6D25">
            <w:pPr>
              <w:jc w:val="center"/>
            </w:pPr>
            <w:r w:rsidRPr="004807AB">
              <w:t> </w:t>
            </w:r>
          </w:p>
        </w:tc>
        <w:tc>
          <w:tcPr>
            <w:tcW w:w="2409" w:type="dxa"/>
            <w:gridSpan w:val="2"/>
            <w:tcBorders>
              <w:top w:val="single" w:sz="4" w:space="0" w:color="auto"/>
              <w:left w:val="nil"/>
              <w:bottom w:val="single" w:sz="4" w:space="0" w:color="auto"/>
              <w:right w:val="single" w:sz="4" w:space="0" w:color="auto"/>
            </w:tcBorders>
            <w:shd w:val="clear" w:color="000000" w:fill="FABF8F"/>
            <w:vAlign w:val="center"/>
            <w:hideMark/>
          </w:tcPr>
          <w:p w14:paraId="1BD01EB1" w14:textId="77777777" w:rsidR="00222ED8" w:rsidRPr="004807AB" w:rsidRDefault="00222ED8" w:rsidP="009D6D25">
            <w:pPr>
              <w:jc w:val="center"/>
              <w:rPr>
                <w:b/>
                <w:bCs/>
              </w:rPr>
            </w:pPr>
            <w:r w:rsidRPr="004807AB">
              <w:rPr>
                <w:b/>
                <w:bCs/>
              </w:rPr>
              <w:t>32 121 849,98</w:t>
            </w:r>
          </w:p>
        </w:tc>
      </w:tr>
      <w:tr w:rsidR="00222ED8" w:rsidRPr="004807AB" w14:paraId="69B271FA" w14:textId="77777777" w:rsidTr="009D6D25">
        <w:trPr>
          <w:gridAfter w:val="2"/>
          <w:wAfter w:w="234" w:type="dxa"/>
          <w:trHeight w:val="31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2CD1FFE9" w14:textId="77777777" w:rsidR="00222ED8" w:rsidRPr="004807AB" w:rsidRDefault="00222ED8" w:rsidP="009D6D25">
            <w:pPr>
              <w:rPr>
                <w:b/>
                <w:bCs/>
                <w:i/>
                <w:iCs/>
              </w:rPr>
            </w:pPr>
            <w:r w:rsidRPr="004807AB">
              <w:rPr>
                <w:b/>
                <w:bCs/>
                <w:i/>
                <w:iCs/>
              </w:rPr>
              <w:t>Непрограммные направления деятельности органов местного самоуправления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F53561A" w14:textId="77777777" w:rsidR="00222ED8" w:rsidRPr="004807AB" w:rsidRDefault="00222ED8" w:rsidP="009D6D25">
            <w:pPr>
              <w:jc w:val="center"/>
              <w:rPr>
                <w:b/>
                <w:bCs/>
                <w:i/>
                <w:iCs/>
              </w:rPr>
            </w:pPr>
            <w:r w:rsidRPr="004807AB">
              <w:rPr>
                <w:b/>
                <w:bCs/>
                <w:i/>
                <w:iCs/>
              </w:rPr>
              <w:t>34 9 00 00000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0B1AEFBA"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36B629A" w14:textId="77777777" w:rsidR="00222ED8" w:rsidRPr="004807AB" w:rsidRDefault="00222ED8" w:rsidP="009D6D25">
            <w:pPr>
              <w:jc w:val="center"/>
              <w:rPr>
                <w:b/>
                <w:bCs/>
                <w:i/>
                <w:iCs/>
              </w:rPr>
            </w:pPr>
            <w:r w:rsidRPr="004807AB">
              <w:rPr>
                <w:b/>
                <w:bCs/>
                <w:i/>
                <w:iCs/>
              </w:rPr>
              <w:t>32 121 849,98</w:t>
            </w:r>
          </w:p>
        </w:tc>
      </w:tr>
      <w:tr w:rsidR="00222ED8" w:rsidRPr="004807AB" w14:paraId="3748232C" w14:textId="77777777" w:rsidTr="009D6D25">
        <w:trPr>
          <w:gridAfter w:val="2"/>
          <w:wAfter w:w="234" w:type="dxa"/>
          <w:trHeight w:val="129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DCB8152" w14:textId="77777777" w:rsidR="00222ED8" w:rsidRPr="004807AB" w:rsidRDefault="00222ED8" w:rsidP="009D6D25">
            <w:r w:rsidRPr="004807A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32D3083" w14:textId="77777777" w:rsidR="00222ED8" w:rsidRPr="004807AB" w:rsidRDefault="00222ED8" w:rsidP="009D6D25">
            <w:pPr>
              <w:jc w:val="center"/>
            </w:pPr>
            <w:r w:rsidRPr="004807AB">
              <w:t>34 9 00 00140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77AABFAB"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C87F829" w14:textId="77777777" w:rsidR="00222ED8" w:rsidRPr="004807AB" w:rsidRDefault="00222ED8" w:rsidP="009D6D25">
            <w:pPr>
              <w:jc w:val="center"/>
            </w:pPr>
            <w:r w:rsidRPr="004807AB">
              <w:t>7 680 791,00</w:t>
            </w:r>
          </w:p>
        </w:tc>
      </w:tr>
      <w:tr w:rsidR="00222ED8" w:rsidRPr="004807AB" w14:paraId="24834AE4" w14:textId="77777777" w:rsidTr="009D6D25">
        <w:trPr>
          <w:gridAfter w:val="2"/>
          <w:wAfter w:w="234" w:type="dxa"/>
          <w:trHeight w:val="94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57A2693" w14:textId="77777777" w:rsidR="00222ED8" w:rsidRPr="004807AB" w:rsidRDefault="00222ED8" w:rsidP="009D6D25">
            <w:r w:rsidRPr="004807A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A26BC35" w14:textId="77777777" w:rsidR="00222ED8" w:rsidRPr="004807AB" w:rsidRDefault="00222ED8" w:rsidP="009D6D25">
            <w:pPr>
              <w:jc w:val="center"/>
            </w:pPr>
            <w:r w:rsidRPr="004807AB">
              <w:t>34 9 00 00140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5B0EF8D2"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86C79A3" w14:textId="77777777" w:rsidR="00222ED8" w:rsidRPr="004807AB" w:rsidRDefault="00222ED8" w:rsidP="009D6D25">
            <w:pPr>
              <w:jc w:val="center"/>
            </w:pPr>
            <w:r w:rsidRPr="004807AB">
              <w:t>9 745 168,09</w:t>
            </w:r>
          </w:p>
        </w:tc>
      </w:tr>
      <w:tr w:rsidR="00222ED8" w:rsidRPr="004807AB" w14:paraId="69909570"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BDCDD26" w14:textId="77777777" w:rsidR="00222ED8" w:rsidRPr="004807AB" w:rsidRDefault="00222ED8" w:rsidP="009D6D25">
            <w:r w:rsidRPr="004807AB">
              <w:t>Обеспечение деятельности МКУ "Управление МТХ обеспечения Комсомольского района"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31CF038" w14:textId="77777777" w:rsidR="00222ED8" w:rsidRPr="004807AB" w:rsidRDefault="00222ED8" w:rsidP="009D6D25">
            <w:pPr>
              <w:jc w:val="center"/>
            </w:pPr>
            <w:r w:rsidRPr="004807AB">
              <w:t>34 9 00 00140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8386005"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5C88B31" w14:textId="77777777" w:rsidR="00222ED8" w:rsidRPr="004807AB" w:rsidRDefault="00222ED8" w:rsidP="009D6D25">
            <w:pPr>
              <w:jc w:val="center"/>
            </w:pPr>
            <w:r w:rsidRPr="004807AB">
              <w:t>10 000,00</w:t>
            </w:r>
          </w:p>
        </w:tc>
      </w:tr>
      <w:tr w:rsidR="00222ED8" w:rsidRPr="004807AB" w14:paraId="647F0DCB" w14:textId="77777777" w:rsidTr="009D6D25">
        <w:trPr>
          <w:gridAfter w:val="2"/>
          <w:wAfter w:w="234" w:type="dxa"/>
          <w:trHeight w:val="1365"/>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AC1E431" w14:textId="77777777" w:rsidR="00222ED8" w:rsidRPr="004807AB" w:rsidRDefault="00222ED8" w:rsidP="009D6D25">
            <w:r w:rsidRPr="004807AB">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B5C2B55" w14:textId="77777777" w:rsidR="00222ED8" w:rsidRPr="004807AB" w:rsidRDefault="00222ED8" w:rsidP="009D6D25">
            <w:pPr>
              <w:jc w:val="center"/>
            </w:pPr>
            <w:r w:rsidRPr="004807AB">
              <w:t>34 9 00 00190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09F71534" w14:textId="77777777" w:rsidR="00222ED8" w:rsidRPr="004807AB" w:rsidRDefault="00222ED8" w:rsidP="009D6D25">
            <w:pPr>
              <w:jc w:val="center"/>
            </w:pPr>
            <w:r w:rsidRPr="004807AB">
              <w:t>100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6F51DA4" w14:textId="77777777" w:rsidR="00222ED8" w:rsidRPr="004807AB" w:rsidRDefault="00222ED8" w:rsidP="009D6D25">
            <w:pPr>
              <w:jc w:val="center"/>
            </w:pPr>
            <w:r w:rsidRPr="004807AB">
              <w:t>7 628 079,40</w:t>
            </w:r>
          </w:p>
        </w:tc>
      </w:tr>
      <w:tr w:rsidR="00222ED8" w:rsidRPr="004807AB" w14:paraId="767E9EC3"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1031" w14:textId="77777777" w:rsidR="00222ED8" w:rsidRPr="004807AB" w:rsidRDefault="00222ED8" w:rsidP="009D6D25">
            <w:r w:rsidRPr="004807A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01713C6" w14:textId="77777777" w:rsidR="00222ED8" w:rsidRPr="004807AB" w:rsidRDefault="00222ED8" w:rsidP="009D6D25">
            <w:pPr>
              <w:jc w:val="center"/>
            </w:pPr>
            <w:r w:rsidRPr="004807AB">
              <w:t>34 9 00 00190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205E6308"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009E40D" w14:textId="77777777" w:rsidR="00222ED8" w:rsidRPr="004807AB" w:rsidRDefault="00222ED8" w:rsidP="009D6D25">
            <w:pPr>
              <w:jc w:val="center"/>
            </w:pPr>
            <w:r w:rsidRPr="004807AB">
              <w:t>6 720 159,49</w:t>
            </w:r>
          </w:p>
        </w:tc>
      </w:tr>
      <w:tr w:rsidR="00222ED8" w:rsidRPr="004807AB" w14:paraId="6BA91EDB"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29D8916" w14:textId="77777777" w:rsidR="00222ED8" w:rsidRPr="004807AB" w:rsidRDefault="00222ED8" w:rsidP="009D6D25">
            <w:r w:rsidRPr="004807AB">
              <w:t>Обеспечение деятельности муниципальных казенных учреждений (Иные бюджетные ассигнования)</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A100B6" w14:textId="77777777" w:rsidR="00222ED8" w:rsidRPr="004807AB" w:rsidRDefault="00222ED8" w:rsidP="009D6D25">
            <w:pPr>
              <w:jc w:val="center"/>
            </w:pPr>
            <w:r w:rsidRPr="004807AB">
              <w:t>34 9 00 00190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5BA5195C" w14:textId="77777777" w:rsidR="00222ED8" w:rsidRPr="004807AB" w:rsidRDefault="00222ED8" w:rsidP="009D6D25">
            <w:pPr>
              <w:jc w:val="center"/>
            </w:pPr>
            <w:r w:rsidRPr="004807AB">
              <w:t>800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7CAD70E" w14:textId="77777777" w:rsidR="00222ED8" w:rsidRPr="004807AB" w:rsidRDefault="00222ED8" w:rsidP="009D6D25">
            <w:pPr>
              <w:jc w:val="center"/>
            </w:pPr>
            <w:r w:rsidRPr="004807AB">
              <w:t>38 452,00</w:t>
            </w:r>
          </w:p>
        </w:tc>
      </w:tr>
      <w:tr w:rsidR="00222ED8" w:rsidRPr="004807AB" w14:paraId="3D74F646"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211B18B" w14:textId="77777777" w:rsidR="00222ED8" w:rsidRPr="004807AB" w:rsidRDefault="00222ED8" w:rsidP="009D6D25">
            <w:r w:rsidRPr="004807A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BD4F040" w14:textId="77777777" w:rsidR="00222ED8" w:rsidRPr="004807AB" w:rsidRDefault="00222ED8" w:rsidP="009D6D25">
            <w:pPr>
              <w:jc w:val="center"/>
            </w:pPr>
            <w:r w:rsidRPr="004807AB">
              <w:t>34 9 00 20110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0311770F"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0112994" w14:textId="77777777" w:rsidR="00222ED8" w:rsidRPr="004807AB" w:rsidRDefault="00222ED8" w:rsidP="009D6D25">
            <w:pPr>
              <w:jc w:val="center"/>
            </w:pPr>
            <w:r w:rsidRPr="004807AB">
              <w:t>60 000,00</w:t>
            </w:r>
          </w:p>
        </w:tc>
      </w:tr>
      <w:tr w:rsidR="00222ED8" w:rsidRPr="004807AB" w14:paraId="3B20D1B7" w14:textId="77777777" w:rsidTr="009D6D25">
        <w:trPr>
          <w:gridAfter w:val="2"/>
          <w:wAfter w:w="234" w:type="dxa"/>
          <w:trHeight w:val="66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B18AE4D" w14:textId="77777777" w:rsidR="00222ED8" w:rsidRPr="004807AB" w:rsidRDefault="00222ED8" w:rsidP="009D6D25">
            <w:r w:rsidRPr="004807AB">
              <w:t>Проведение районных мероприятий в сфере образования (Социальное обеспечение и иные выплаты населению)</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CE395C5" w14:textId="77777777" w:rsidR="00222ED8" w:rsidRPr="004807AB" w:rsidRDefault="00222ED8" w:rsidP="009D6D25">
            <w:pPr>
              <w:jc w:val="center"/>
            </w:pPr>
            <w:r w:rsidRPr="004807AB">
              <w:t>34 9 00 20110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11F55939" w14:textId="77777777" w:rsidR="00222ED8" w:rsidRPr="004807AB" w:rsidRDefault="00222ED8" w:rsidP="009D6D25">
            <w:pPr>
              <w:jc w:val="center"/>
            </w:pPr>
            <w:r w:rsidRPr="004807AB">
              <w:t>300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C6C8B18" w14:textId="77777777" w:rsidR="00222ED8" w:rsidRPr="004807AB" w:rsidRDefault="00222ED8" w:rsidP="009D6D25">
            <w:pPr>
              <w:jc w:val="center"/>
            </w:pPr>
            <w:r w:rsidRPr="004807AB">
              <w:t>30 000,00</w:t>
            </w:r>
          </w:p>
        </w:tc>
      </w:tr>
      <w:tr w:rsidR="00222ED8" w:rsidRPr="004807AB" w14:paraId="18AD8728" w14:textId="77777777" w:rsidTr="009D6D25">
        <w:trPr>
          <w:gridAfter w:val="2"/>
          <w:wAfter w:w="234" w:type="dxa"/>
          <w:trHeight w:val="63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751A2395" w14:textId="77777777" w:rsidR="00222ED8" w:rsidRPr="004807AB" w:rsidRDefault="00222ED8" w:rsidP="009D6D25">
            <w:r w:rsidRPr="004807A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D3FDA0" w14:textId="77777777" w:rsidR="00222ED8" w:rsidRPr="004807AB" w:rsidRDefault="00222ED8" w:rsidP="009D6D25">
            <w:pPr>
              <w:jc w:val="center"/>
            </w:pPr>
            <w:r w:rsidRPr="004807AB">
              <w:t>34 9 00 G0090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0DB58539"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7C481A0" w14:textId="77777777" w:rsidR="00222ED8" w:rsidRPr="004807AB" w:rsidRDefault="00222ED8" w:rsidP="009D6D25">
            <w:pPr>
              <w:jc w:val="center"/>
            </w:pPr>
            <w:r w:rsidRPr="004807AB">
              <w:t>169 200,00</w:t>
            </w:r>
          </w:p>
        </w:tc>
      </w:tr>
      <w:tr w:rsidR="00222ED8" w:rsidRPr="004807AB" w14:paraId="7420179E" w14:textId="77777777" w:rsidTr="009D6D25">
        <w:trPr>
          <w:gridAfter w:val="2"/>
          <w:wAfter w:w="234" w:type="dxa"/>
          <w:trHeight w:val="960"/>
        </w:trPr>
        <w:tc>
          <w:tcPr>
            <w:tcW w:w="9482" w:type="dxa"/>
            <w:gridSpan w:val="8"/>
            <w:tcBorders>
              <w:top w:val="single" w:sz="4" w:space="0" w:color="auto"/>
              <w:left w:val="single" w:sz="4" w:space="0" w:color="auto"/>
              <w:bottom w:val="single" w:sz="4" w:space="0" w:color="auto"/>
              <w:right w:val="nil"/>
            </w:tcBorders>
            <w:shd w:val="clear" w:color="000000" w:fill="FFFFFF"/>
            <w:vAlign w:val="center"/>
            <w:hideMark/>
          </w:tcPr>
          <w:p w14:paraId="5426CD91" w14:textId="77777777" w:rsidR="00222ED8" w:rsidRPr="004807AB" w:rsidRDefault="00222ED8" w:rsidP="009D6D25">
            <w:r w:rsidRPr="004807A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90AD1" w14:textId="77777777" w:rsidR="00222ED8" w:rsidRPr="004807AB" w:rsidRDefault="00222ED8" w:rsidP="009D6D25">
            <w:pPr>
              <w:jc w:val="center"/>
            </w:pPr>
            <w:r w:rsidRPr="004807AB">
              <w:t>35 9 00 81220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310D748" w14:textId="77777777" w:rsidR="00222ED8" w:rsidRPr="004807AB" w:rsidRDefault="00222ED8" w:rsidP="009D6D25">
            <w:pPr>
              <w:jc w:val="center"/>
            </w:pPr>
            <w:r w:rsidRPr="004807AB">
              <w:t>200</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81FB999" w14:textId="77777777" w:rsidR="00222ED8" w:rsidRPr="004807AB" w:rsidRDefault="00222ED8" w:rsidP="009D6D25">
            <w:pPr>
              <w:jc w:val="center"/>
            </w:pPr>
            <w:r w:rsidRPr="004807AB">
              <w:t>40 000,00</w:t>
            </w:r>
          </w:p>
        </w:tc>
      </w:tr>
      <w:tr w:rsidR="00222ED8" w:rsidRPr="004807AB" w14:paraId="135492B6" w14:textId="77777777" w:rsidTr="009D6D25">
        <w:trPr>
          <w:gridAfter w:val="2"/>
          <w:wAfter w:w="234" w:type="dxa"/>
          <w:trHeight w:val="330"/>
        </w:trPr>
        <w:tc>
          <w:tcPr>
            <w:tcW w:w="948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14:paraId="0E36FE1D" w14:textId="77777777" w:rsidR="00222ED8" w:rsidRPr="004807AB" w:rsidRDefault="00222ED8" w:rsidP="009D6D25">
            <w:pPr>
              <w:rPr>
                <w:b/>
                <w:bCs/>
              </w:rPr>
            </w:pPr>
            <w:r w:rsidRPr="004807AB">
              <w:rPr>
                <w:b/>
                <w:bCs/>
              </w:rPr>
              <w:t>ВСЕГО</w:t>
            </w:r>
          </w:p>
        </w:tc>
        <w:tc>
          <w:tcPr>
            <w:tcW w:w="2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EBF5FCC" w14:textId="77777777" w:rsidR="00222ED8" w:rsidRPr="004807AB" w:rsidRDefault="00222ED8" w:rsidP="009D6D25">
            <w:pPr>
              <w:jc w:val="center"/>
              <w:rPr>
                <w:b/>
                <w:bCs/>
              </w:rPr>
            </w:pPr>
            <w:r w:rsidRPr="004807AB">
              <w:rPr>
                <w:b/>
                <w:bCs/>
              </w:rPr>
              <w:t> </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ECAF6F7" w14:textId="77777777" w:rsidR="00222ED8" w:rsidRPr="004807AB" w:rsidRDefault="00222ED8" w:rsidP="009D6D25">
            <w:pPr>
              <w:jc w:val="center"/>
              <w:rPr>
                <w:b/>
                <w:bCs/>
              </w:rPr>
            </w:pPr>
            <w:r w:rsidRPr="004807AB">
              <w:rPr>
                <w:b/>
                <w:bCs/>
              </w:rPr>
              <w:t> </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714444" w14:textId="77777777" w:rsidR="00222ED8" w:rsidRPr="004807AB" w:rsidRDefault="00222ED8" w:rsidP="009D6D25">
            <w:pPr>
              <w:jc w:val="center"/>
              <w:rPr>
                <w:b/>
                <w:bCs/>
              </w:rPr>
            </w:pPr>
            <w:r w:rsidRPr="004807AB">
              <w:rPr>
                <w:b/>
                <w:bCs/>
              </w:rPr>
              <w:t>486 059 289,00</w:t>
            </w:r>
          </w:p>
        </w:tc>
      </w:tr>
    </w:tbl>
    <w:p w14:paraId="2E8D17D3" w14:textId="77777777" w:rsidR="00222ED8" w:rsidRPr="004807AB" w:rsidRDefault="00222ED8" w:rsidP="00222ED8">
      <w:pPr>
        <w:jc w:val="both"/>
        <w:rPr>
          <w:sz w:val="28"/>
          <w:szCs w:val="28"/>
        </w:rPr>
      </w:pPr>
    </w:p>
    <w:tbl>
      <w:tblPr>
        <w:tblW w:w="15593" w:type="dxa"/>
        <w:tblInd w:w="108" w:type="dxa"/>
        <w:tblLook w:val="04A0" w:firstRow="1" w:lastRow="0" w:firstColumn="1" w:lastColumn="0" w:noHBand="0" w:noVBand="1"/>
      </w:tblPr>
      <w:tblGrid>
        <w:gridCol w:w="7655"/>
        <w:gridCol w:w="1348"/>
        <w:gridCol w:w="866"/>
        <w:gridCol w:w="733"/>
        <w:gridCol w:w="455"/>
        <w:gridCol w:w="1683"/>
        <w:gridCol w:w="443"/>
        <w:gridCol w:w="2410"/>
      </w:tblGrid>
      <w:tr w:rsidR="00222ED8" w:rsidRPr="004807AB" w14:paraId="72DF45B2" w14:textId="77777777" w:rsidTr="009D6D25">
        <w:trPr>
          <w:trHeight w:val="315"/>
        </w:trPr>
        <w:tc>
          <w:tcPr>
            <w:tcW w:w="15593" w:type="dxa"/>
            <w:gridSpan w:val="8"/>
            <w:tcBorders>
              <w:top w:val="nil"/>
              <w:left w:val="nil"/>
              <w:bottom w:val="nil"/>
              <w:right w:val="nil"/>
            </w:tcBorders>
            <w:shd w:val="clear" w:color="000000" w:fill="FFFFFF"/>
            <w:vAlign w:val="bottom"/>
            <w:hideMark/>
          </w:tcPr>
          <w:p w14:paraId="75D7CCF8" w14:textId="77777777" w:rsidR="00222ED8" w:rsidRPr="004807AB" w:rsidRDefault="00222ED8" w:rsidP="009D6D25">
            <w:pPr>
              <w:jc w:val="right"/>
              <w:rPr>
                <w:b/>
                <w:bCs/>
              </w:rPr>
            </w:pPr>
            <w:bookmarkStart w:id="119" w:name="RANGE!A2:E142"/>
            <w:r w:rsidRPr="004807AB">
              <w:rPr>
                <w:b/>
                <w:bCs/>
              </w:rPr>
              <w:t xml:space="preserve">Приложение 7 </w:t>
            </w:r>
            <w:bookmarkEnd w:id="119"/>
          </w:p>
        </w:tc>
      </w:tr>
      <w:tr w:rsidR="00222ED8" w:rsidRPr="004807AB" w14:paraId="5A8C6B5D" w14:textId="77777777" w:rsidTr="009D6D25">
        <w:trPr>
          <w:trHeight w:val="900"/>
        </w:trPr>
        <w:tc>
          <w:tcPr>
            <w:tcW w:w="15593" w:type="dxa"/>
            <w:gridSpan w:val="8"/>
            <w:tcBorders>
              <w:top w:val="nil"/>
              <w:left w:val="nil"/>
              <w:bottom w:val="nil"/>
              <w:right w:val="nil"/>
            </w:tcBorders>
            <w:shd w:val="clear" w:color="000000" w:fill="FFFFFF"/>
            <w:vAlign w:val="bottom"/>
            <w:hideMark/>
          </w:tcPr>
          <w:p w14:paraId="7A81A463" w14:textId="77777777" w:rsidR="00222ED8" w:rsidRPr="004807AB" w:rsidRDefault="00222ED8" w:rsidP="009D6D25">
            <w:pPr>
              <w:jc w:val="right"/>
            </w:pPr>
            <w:r w:rsidRPr="004807AB">
              <w:t>к Решению Совета Комсомольского муниципального района                                                                                                                                                                                                                                                                                                                                                                                                                                                                                                                                                 "О  бюджете Комсомольского муниципального района                                                                                                                                                                                                                                                                                                                                                                                                                                               на 2024год и на плановый период 2025 и 2026 годов"</w:t>
            </w:r>
          </w:p>
        </w:tc>
      </w:tr>
      <w:tr w:rsidR="00222ED8" w:rsidRPr="004807AB" w14:paraId="09F425C3" w14:textId="77777777" w:rsidTr="009D6D25">
        <w:trPr>
          <w:trHeight w:val="315"/>
        </w:trPr>
        <w:tc>
          <w:tcPr>
            <w:tcW w:w="15593" w:type="dxa"/>
            <w:gridSpan w:val="8"/>
            <w:tcBorders>
              <w:top w:val="nil"/>
              <w:left w:val="nil"/>
              <w:bottom w:val="nil"/>
              <w:right w:val="nil"/>
            </w:tcBorders>
            <w:shd w:val="clear" w:color="000000" w:fill="FFFFFF"/>
            <w:vAlign w:val="center"/>
            <w:hideMark/>
          </w:tcPr>
          <w:p w14:paraId="57FFC34C" w14:textId="77777777" w:rsidR="00222ED8" w:rsidRPr="004807AB" w:rsidRDefault="00222ED8" w:rsidP="009D6D25">
            <w:pPr>
              <w:jc w:val="right"/>
            </w:pPr>
            <w:r w:rsidRPr="004807AB">
              <w:t>от  13.12.</w:t>
            </w:r>
            <w:r w:rsidRPr="004807AB">
              <w:rPr>
                <w:u w:val="single"/>
              </w:rPr>
              <w:t>2023г.</w:t>
            </w:r>
            <w:r w:rsidRPr="004807AB">
              <w:t xml:space="preserve"> №326</w:t>
            </w:r>
          </w:p>
        </w:tc>
      </w:tr>
      <w:tr w:rsidR="00222ED8" w:rsidRPr="004807AB" w14:paraId="7FD59BD2" w14:textId="77777777" w:rsidTr="009D6D25">
        <w:trPr>
          <w:trHeight w:val="315"/>
        </w:trPr>
        <w:tc>
          <w:tcPr>
            <w:tcW w:w="7655" w:type="dxa"/>
            <w:tcBorders>
              <w:top w:val="nil"/>
              <w:left w:val="nil"/>
              <w:bottom w:val="nil"/>
              <w:right w:val="nil"/>
            </w:tcBorders>
            <w:shd w:val="clear" w:color="000000" w:fill="FFFFFF"/>
            <w:vAlign w:val="bottom"/>
            <w:hideMark/>
          </w:tcPr>
          <w:p w14:paraId="76595392" w14:textId="77777777" w:rsidR="00222ED8" w:rsidRPr="004807AB" w:rsidRDefault="00222ED8" w:rsidP="009D6D25">
            <w:r w:rsidRPr="004807AB">
              <w:t> </w:t>
            </w:r>
          </w:p>
        </w:tc>
        <w:tc>
          <w:tcPr>
            <w:tcW w:w="5085" w:type="dxa"/>
            <w:gridSpan w:val="5"/>
            <w:tcBorders>
              <w:top w:val="nil"/>
              <w:left w:val="nil"/>
              <w:bottom w:val="nil"/>
              <w:right w:val="nil"/>
            </w:tcBorders>
            <w:shd w:val="clear" w:color="000000" w:fill="FFFFFF"/>
            <w:vAlign w:val="center"/>
            <w:hideMark/>
          </w:tcPr>
          <w:p w14:paraId="5BE80EE9" w14:textId="77777777" w:rsidR="00222ED8" w:rsidRPr="004807AB" w:rsidRDefault="00222ED8" w:rsidP="009D6D25">
            <w:pPr>
              <w:jc w:val="center"/>
            </w:pPr>
            <w:r w:rsidRPr="004807AB">
              <w:t> </w:t>
            </w:r>
          </w:p>
        </w:tc>
        <w:tc>
          <w:tcPr>
            <w:tcW w:w="2853" w:type="dxa"/>
            <w:gridSpan w:val="2"/>
            <w:tcBorders>
              <w:top w:val="nil"/>
              <w:left w:val="nil"/>
              <w:bottom w:val="nil"/>
              <w:right w:val="nil"/>
            </w:tcBorders>
            <w:shd w:val="clear" w:color="000000" w:fill="FFFFFF"/>
            <w:noWrap/>
            <w:vAlign w:val="bottom"/>
            <w:hideMark/>
          </w:tcPr>
          <w:p w14:paraId="7090D8AF" w14:textId="77777777" w:rsidR="00222ED8" w:rsidRPr="004807AB" w:rsidRDefault="00222ED8" w:rsidP="009D6D25">
            <w:r w:rsidRPr="004807AB">
              <w:t> </w:t>
            </w:r>
          </w:p>
        </w:tc>
      </w:tr>
      <w:tr w:rsidR="00222ED8" w:rsidRPr="004807AB" w14:paraId="48C49AF9" w14:textId="77777777" w:rsidTr="009D6D25">
        <w:trPr>
          <w:trHeight w:val="1245"/>
        </w:trPr>
        <w:tc>
          <w:tcPr>
            <w:tcW w:w="15593" w:type="dxa"/>
            <w:gridSpan w:val="8"/>
            <w:tcBorders>
              <w:top w:val="nil"/>
              <w:left w:val="nil"/>
              <w:bottom w:val="nil"/>
              <w:right w:val="nil"/>
            </w:tcBorders>
            <w:shd w:val="clear" w:color="000000" w:fill="FFFFFF"/>
            <w:vAlign w:val="center"/>
            <w:hideMark/>
          </w:tcPr>
          <w:p w14:paraId="40C7B702" w14:textId="77777777" w:rsidR="00222ED8" w:rsidRPr="004807AB" w:rsidRDefault="00222ED8" w:rsidP="009D6D25">
            <w:pPr>
              <w:jc w:val="center"/>
              <w:rPr>
                <w:b/>
                <w:bCs/>
              </w:rPr>
            </w:pPr>
            <w:r w:rsidRPr="004807AB">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и 2026 годы</w:t>
            </w:r>
          </w:p>
        </w:tc>
      </w:tr>
      <w:tr w:rsidR="00222ED8" w:rsidRPr="004807AB" w14:paraId="377F91F7" w14:textId="77777777" w:rsidTr="009D6D25">
        <w:trPr>
          <w:trHeight w:val="330"/>
        </w:trPr>
        <w:tc>
          <w:tcPr>
            <w:tcW w:w="7655" w:type="dxa"/>
            <w:tcBorders>
              <w:top w:val="nil"/>
              <w:left w:val="nil"/>
              <w:bottom w:val="single" w:sz="4" w:space="0" w:color="auto"/>
              <w:right w:val="nil"/>
            </w:tcBorders>
            <w:shd w:val="clear" w:color="000000" w:fill="FFFFFF"/>
            <w:vAlign w:val="center"/>
            <w:hideMark/>
          </w:tcPr>
          <w:p w14:paraId="397A14BB" w14:textId="77777777" w:rsidR="00222ED8" w:rsidRPr="004807AB" w:rsidRDefault="00222ED8" w:rsidP="009D6D25">
            <w:pPr>
              <w:jc w:val="center"/>
              <w:rPr>
                <w:b/>
                <w:bCs/>
              </w:rPr>
            </w:pPr>
            <w:r w:rsidRPr="004807AB">
              <w:rPr>
                <w:b/>
                <w:bCs/>
              </w:rPr>
              <w:lastRenderedPageBreak/>
              <w:t> </w:t>
            </w:r>
          </w:p>
        </w:tc>
        <w:tc>
          <w:tcPr>
            <w:tcW w:w="1348" w:type="dxa"/>
            <w:tcBorders>
              <w:top w:val="nil"/>
              <w:left w:val="nil"/>
              <w:bottom w:val="single" w:sz="4" w:space="0" w:color="auto"/>
              <w:right w:val="nil"/>
            </w:tcBorders>
            <w:shd w:val="clear" w:color="000000" w:fill="FFFFFF"/>
            <w:vAlign w:val="center"/>
            <w:hideMark/>
          </w:tcPr>
          <w:p w14:paraId="1B7A0E58" w14:textId="77777777" w:rsidR="00222ED8" w:rsidRPr="004807AB" w:rsidRDefault="00222ED8" w:rsidP="009D6D25">
            <w:pPr>
              <w:jc w:val="center"/>
              <w:rPr>
                <w:b/>
                <w:bCs/>
              </w:rPr>
            </w:pPr>
            <w:r w:rsidRPr="004807AB">
              <w:rPr>
                <w:b/>
                <w:bCs/>
              </w:rPr>
              <w:t> </w:t>
            </w:r>
          </w:p>
        </w:tc>
        <w:tc>
          <w:tcPr>
            <w:tcW w:w="1599" w:type="dxa"/>
            <w:gridSpan w:val="2"/>
            <w:tcBorders>
              <w:top w:val="nil"/>
              <w:left w:val="nil"/>
              <w:bottom w:val="single" w:sz="4" w:space="0" w:color="auto"/>
              <w:right w:val="nil"/>
            </w:tcBorders>
            <w:shd w:val="clear" w:color="000000" w:fill="FFFFFF"/>
            <w:vAlign w:val="center"/>
            <w:hideMark/>
          </w:tcPr>
          <w:p w14:paraId="34851997" w14:textId="77777777" w:rsidR="00222ED8" w:rsidRPr="004807AB" w:rsidRDefault="00222ED8" w:rsidP="009D6D25">
            <w:pPr>
              <w:jc w:val="center"/>
              <w:rPr>
                <w:b/>
                <w:bCs/>
              </w:rPr>
            </w:pPr>
            <w:r w:rsidRPr="004807AB">
              <w:rPr>
                <w:b/>
                <w:bCs/>
              </w:rPr>
              <w:t> </w:t>
            </w:r>
          </w:p>
        </w:tc>
        <w:tc>
          <w:tcPr>
            <w:tcW w:w="2138" w:type="dxa"/>
            <w:gridSpan w:val="2"/>
            <w:tcBorders>
              <w:top w:val="nil"/>
              <w:left w:val="nil"/>
              <w:bottom w:val="single" w:sz="4" w:space="0" w:color="auto"/>
              <w:right w:val="nil"/>
            </w:tcBorders>
            <w:shd w:val="clear" w:color="000000" w:fill="FFFFFF"/>
            <w:vAlign w:val="center"/>
            <w:hideMark/>
          </w:tcPr>
          <w:p w14:paraId="7133849A" w14:textId="77777777" w:rsidR="00222ED8" w:rsidRPr="004807AB" w:rsidRDefault="00222ED8" w:rsidP="009D6D25">
            <w:pPr>
              <w:jc w:val="center"/>
              <w:rPr>
                <w:b/>
                <w:bCs/>
              </w:rPr>
            </w:pPr>
            <w:r w:rsidRPr="004807AB">
              <w:rPr>
                <w:b/>
                <w:bCs/>
              </w:rPr>
              <w:t> </w:t>
            </w:r>
          </w:p>
        </w:tc>
        <w:tc>
          <w:tcPr>
            <w:tcW w:w="2853" w:type="dxa"/>
            <w:gridSpan w:val="2"/>
            <w:tcBorders>
              <w:top w:val="nil"/>
              <w:left w:val="nil"/>
              <w:bottom w:val="single" w:sz="4" w:space="0" w:color="auto"/>
              <w:right w:val="nil"/>
            </w:tcBorders>
            <w:shd w:val="clear" w:color="000000" w:fill="FFFFFF"/>
            <w:vAlign w:val="center"/>
            <w:hideMark/>
          </w:tcPr>
          <w:p w14:paraId="60730479" w14:textId="77777777" w:rsidR="00222ED8" w:rsidRPr="004807AB" w:rsidRDefault="00222ED8" w:rsidP="009D6D25">
            <w:pPr>
              <w:jc w:val="center"/>
              <w:rPr>
                <w:b/>
                <w:bCs/>
              </w:rPr>
            </w:pPr>
            <w:r w:rsidRPr="004807AB">
              <w:rPr>
                <w:b/>
                <w:bCs/>
              </w:rPr>
              <w:t> </w:t>
            </w:r>
          </w:p>
        </w:tc>
      </w:tr>
      <w:tr w:rsidR="00222ED8" w:rsidRPr="004807AB" w14:paraId="133F7234" w14:textId="77777777" w:rsidTr="009D6D25">
        <w:trPr>
          <w:trHeight w:val="330"/>
        </w:trPr>
        <w:tc>
          <w:tcPr>
            <w:tcW w:w="7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0F7BCF" w14:textId="77777777" w:rsidR="00222ED8" w:rsidRPr="004807AB" w:rsidRDefault="00222ED8" w:rsidP="009D6D25">
            <w:pPr>
              <w:jc w:val="center"/>
              <w:rPr>
                <w:b/>
                <w:bCs/>
              </w:rPr>
            </w:pPr>
            <w:r w:rsidRPr="004807AB">
              <w:rPr>
                <w:b/>
                <w:bCs/>
              </w:rPr>
              <w:t>Наименование</w:t>
            </w:r>
          </w:p>
        </w:tc>
        <w:tc>
          <w:tcPr>
            <w:tcW w:w="22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0D8E30" w14:textId="77777777" w:rsidR="00222ED8" w:rsidRPr="004807AB" w:rsidRDefault="00222ED8" w:rsidP="009D6D25">
            <w:pPr>
              <w:jc w:val="center"/>
              <w:rPr>
                <w:b/>
                <w:bCs/>
              </w:rPr>
            </w:pPr>
            <w:r w:rsidRPr="004807AB">
              <w:rPr>
                <w:b/>
                <w:bCs/>
              </w:rPr>
              <w:t>Целевая статья</w:t>
            </w:r>
          </w:p>
        </w:tc>
        <w:tc>
          <w:tcPr>
            <w:tcW w:w="11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4A70D" w14:textId="77777777" w:rsidR="00222ED8" w:rsidRPr="004807AB" w:rsidRDefault="00222ED8" w:rsidP="009D6D25">
            <w:pPr>
              <w:jc w:val="center"/>
              <w:rPr>
                <w:b/>
                <w:bCs/>
              </w:rPr>
            </w:pPr>
            <w:r w:rsidRPr="004807AB">
              <w:rPr>
                <w:b/>
                <w:bCs/>
              </w:rPr>
              <w:t>Вид расходов</w:t>
            </w:r>
          </w:p>
        </w:tc>
        <w:tc>
          <w:tcPr>
            <w:tcW w:w="45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3594883" w14:textId="77777777" w:rsidR="00222ED8" w:rsidRPr="004807AB" w:rsidRDefault="00222ED8" w:rsidP="009D6D25">
            <w:pPr>
              <w:jc w:val="center"/>
              <w:rPr>
                <w:b/>
                <w:bCs/>
              </w:rPr>
            </w:pPr>
            <w:r w:rsidRPr="004807AB">
              <w:rPr>
                <w:b/>
                <w:bCs/>
              </w:rPr>
              <w:t>Сумма,        руб.</w:t>
            </w:r>
          </w:p>
        </w:tc>
      </w:tr>
      <w:tr w:rsidR="00222ED8" w:rsidRPr="004807AB" w14:paraId="737004B8" w14:textId="77777777" w:rsidTr="009D6D25">
        <w:trPr>
          <w:trHeight w:val="330"/>
        </w:trPr>
        <w:tc>
          <w:tcPr>
            <w:tcW w:w="7655" w:type="dxa"/>
            <w:vMerge/>
            <w:tcBorders>
              <w:top w:val="single" w:sz="4" w:space="0" w:color="auto"/>
              <w:left w:val="single" w:sz="4" w:space="0" w:color="auto"/>
              <w:bottom w:val="single" w:sz="4" w:space="0" w:color="auto"/>
              <w:right w:val="single" w:sz="4" w:space="0" w:color="auto"/>
            </w:tcBorders>
            <w:vAlign w:val="center"/>
            <w:hideMark/>
          </w:tcPr>
          <w:p w14:paraId="040CF99B" w14:textId="77777777" w:rsidR="00222ED8" w:rsidRPr="004807AB" w:rsidRDefault="00222ED8" w:rsidP="009D6D25">
            <w:pPr>
              <w:rPr>
                <w:b/>
                <w:bCs/>
              </w:rPr>
            </w:pPr>
          </w:p>
        </w:tc>
        <w:tc>
          <w:tcPr>
            <w:tcW w:w="2214" w:type="dxa"/>
            <w:gridSpan w:val="2"/>
            <w:vMerge/>
            <w:tcBorders>
              <w:top w:val="single" w:sz="4" w:space="0" w:color="auto"/>
              <w:left w:val="single" w:sz="4" w:space="0" w:color="auto"/>
              <w:bottom w:val="single" w:sz="4" w:space="0" w:color="auto"/>
              <w:right w:val="single" w:sz="4" w:space="0" w:color="auto"/>
            </w:tcBorders>
            <w:vAlign w:val="center"/>
            <w:hideMark/>
          </w:tcPr>
          <w:p w14:paraId="00D05214" w14:textId="77777777" w:rsidR="00222ED8" w:rsidRPr="004807AB" w:rsidRDefault="00222ED8" w:rsidP="009D6D25">
            <w:pPr>
              <w:rPr>
                <w:b/>
                <w:bCs/>
              </w:rPr>
            </w:pPr>
          </w:p>
        </w:tc>
        <w:tc>
          <w:tcPr>
            <w:tcW w:w="1188" w:type="dxa"/>
            <w:gridSpan w:val="2"/>
            <w:vMerge/>
            <w:tcBorders>
              <w:top w:val="single" w:sz="4" w:space="0" w:color="auto"/>
              <w:left w:val="single" w:sz="4" w:space="0" w:color="auto"/>
              <w:bottom w:val="single" w:sz="4" w:space="0" w:color="auto"/>
              <w:right w:val="single" w:sz="4" w:space="0" w:color="auto"/>
            </w:tcBorders>
            <w:vAlign w:val="center"/>
            <w:hideMark/>
          </w:tcPr>
          <w:p w14:paraId="52E98788" w14:textId="77777777" w:rsidR="00222ED8" w:rsidRPr="004807AB" w:rsidRDefault="00222ED8" w:rsidP="009D6D25">
            <w:pPr>
              <w:rPr>
                <w:b/>
                <w:bCs/>
              </w:rPr>
            </w:pP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014412" w14:textId="77777777" w:rsidR="00222ED8" w:rsidRPr="004807AB" w:rsidRDefault="00222ED8" w:rsidP="009D6D25">
            <w:pPr>
              <w:jc w:val="center"/>
              <w:rPr>
                <w:b/>
                <w:bCs/>
              </w:rPr>
            </w:pPr>
            <w:r w:rsidRPr="004807AB">
              <w:rPr>
                <w:b/>
                <w:bCs/>
              </w:rPr>
              <w:t>2025 год</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D5FC6" w14:textId="77777777" w:rsidR="00222ED8" w:rsidRPr="004807AB" w:rsidRDefault="00222ED8" w:rsidP="009D6D25">
            <w:pPr>
              <w:jc w:val="center"/>
              <w:rPr>
                <w:b/>
                <w:bCs/>
              </w:rPr>
            </w:pPr>
            <w:r w:rsidRPr="004807AB">
              <w:rPr>
                <w:b/>
                <w:bCs/>
              </w:rPr>
              <w:t>2026 год</w:t>
            </w:r>
          </w:p>
        </w:tc>
      </w:tr>
      <w:tr w:rsidR="00222ED8" w:rsidRPr="004807AB" w14:paraId="0CDC6B26"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B720639" w14:textId="77777777" w:rsidR="00222ED8" w:rsidRPr="004807AB" w:rsidRDefault="00222ED8" w:rsidP="009D6D25">
            <w:pPr>
              <w:rPr>
                <w:b/>
                <w:bCs/>
              </w:rPr>
            </w:pPr>
            <w:r w:rsidRPr="004807AB">
              <w:rPr>
                <w:b/>
                <w:bCs/>
              </w:rPr>
              <w:t xml:space="preserve">Муниципальная программа "Развитие образования Комсомольского муниципального района" </w:t>
            </w:r>
          </w:p>
        </w:tc>
        <w:tc>
          <w:tcPr>
            <w:tcW w:w="221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0658A74" w14:textId="77777777" w:rsidR="00222ED8" w:rsidRPr="004807AB" w:rsidRDefault="00222ED8" w:rsidP="009D6D25">
            <w:pPr>
              <w:jc w:val="center"/>
              <w:rPr>
                <w:b/>
                <w:bCs/>
              </w:rPr>
            </w:pPr>
            <w:r w:rsidRPr="004807AB">
              <w:rPr>
                <w:b/>
                <w:bCs/>
              </w:rPr>
              <w:t>01 0 00 00000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27D647F"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nil"/>
            </w:tcBorders>
            <w:shd w:val="clear" w:color="000000" w:fill="FABF8F"/>
            <w:noWrap/>
            <w:vAlign w:val="center"/>
            <w:hideMark/>
          </w:tcPr>
          <w:p w14:paraId="7F854C9A" w14:textId="77777777" w:rsidR="00222ED8" w:rsidRPr="004807AB" w:rsidRDefault="00222ED8" w:rsidP="009D6D25">
            <w:pPr>
              <w:jc w:val="center"/>
              <w:rPr>
                <w:b/>
                <w:bCs/>
              </w:rPr>
            </w:pPr>
            <w:r w:rsidRPr="004807AB">
              <w:rPr>
                <w:b/>
                <w:bCs/>
              </w:rPr>
              <w:t>232 044 505,24</w:t>
            </w:r>
          </w:p>
        </w:tc>
        <w:tc>
          <w:tcPr>
            <w:tcW w:w="241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7D8A270" w14:textId="77777777" w:rsidR="00222ED8" w:rsidRPr="004807AB" w:rsidRDefault="00222ED8" w:rsidP="009D6D25">
            <w:pPr>
              <w:jc w:val="center"/>
              <w:rPr>
                <w:b/>
                <w:bCs/>
              </w:rPr>
            </w:pPr>
            <w:r w:rsidRPr="004807AB">
              <w:rPr>
                <w:b/>
                <w:bCs/>
              </w:rPr>
              <w:t>236 643 116,71</w:t>
            </w:r>
          </w:p>
        </w:tc>
      </w:tr>
      <w:tr w:rsidR="00222ED8" w:rsidRPr="004807AB" w14:paraId="512A0DCC"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736B7" w14:textId="77777777" w:rsidR="00222ED8" w:rsidRPr="004807AB" w:rsidRDefault="00222ED8" w:rsidP="009D6D25">
            <w:pPr>
              <w:rPr>
                <w:b/>
                <w:bCs/>
              </w:rPr>
            </w:pPr>
            <w:r w:rsidRPr="004807A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CB073C" w14:textId="77777777" w:rsidR="00222ED8" w:rsidRPr="004807AB" w:rsidRDefault="00222ED8" w:rsidP="009D6D25">
            <w:pPr>
              <w:jc w:val="center"/>
              <w:rPr>
                <w:b/>
                <w:bCs/>
              </w:rPr>
            </w:pPr>
            <w:r w:rsidRPr="004807AB">
              <w:rPr>
                <w:b/>
                <w:bCs/>
              </w:rPr>
              <w:t>01 1 00 00000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E17345"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0FFC2D" w14:textId="77777777" w:rsidR="00222ED8" w:rsidRPr="004807AB" w:rsidRDefault="00222ED8" w:rsidP="009D6D25">
            <w:pPr>
              <w:jc w:val="center"/>
              <w:rPr>
                <w:b/>
                <w:bCs/>
                <w:i/>
                <w:iCs/>
              </w:rPr>
            </w:pPr>
            <w:r w:rsidRPr="004807AB">
              <w:rPr>
                <w:b/>
                <w:bCs/>
                <w:i/>
                <w:iCs/>
              </w:rPr>
              <w:t>1 827 033,12</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6D4A2994" w14:textId="77777777" w:rsidR="00222ED8" w:rsidRPr="004807AB" w:rsidRDefault="00222ED8" w:rsidP="009D6D25">
            <w:pPr>
              <w:jc w:val="center"/>
              <w:rPr>
                <w:b/>
                <w:bCs/>
                <w:i/>
                <w:iCs/>
              </w:rPr>
            </w:pPr>
            <w:r w:rsidRPr="004807AB">
              <w:rPr>
                <w:b/>
                <w:bCs/>
                <w:i/>
                <w:iCs/>
              </w:rPr>
              <w:t>2 035 993,28</w:t>
            </w:r>
          </w:p>
        </w:tc>
      </w:tr>
      <w:tr w:rsidR="00222ED8" w:rsidRPr="004807AB" w14:paraId="27651D9F"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55602ED7" w14:textId="77777777" w:rsidR="00222ED8" w:rsidRPr="004807AB" w:rsidRDefault="00222ED8" w:rsidP="009D6D25">
            <w:pPr>
              <w:rPr>
                <w:b/>
                <w:bCs/>
                <w:i/>
                <w:iCs/>
                <w:color w:val="22272F"/>
              </w:rPr>
            </w:pPr>
            <w:r w:rsidRPr="004807AB">
              <w:rPr>
                <w:b/>
                <w:bCs/>
                <w:i/>
                <w:iCs/>
                <w:color w:val="22272F"/>
              </w:rPr>
              <w:t>Муниципальный проект "Патриотическое воспитание граждан Российской Федерации"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F1BEE0" w14:textId="77777777" w:rsidR="00222ED8" w:rsidRPr="004807AB" w:rsidRDefault="00222ED8" w:rsidP="009D6D25">
            <w:pPr>
              <w:jc w:val="center"/>
              <w:rPr>
                <w:b/>
                <w:bCs/>
                <w:i/>
                <w:iCs/>
                <w:color w:val="22272F"/>
              </w:rPr>
            </w:pPr>
            <w:r w:rsidRPr="004807AB">
              <w:rPr>
                <w:b/>
                <w:bCs/>
                <w:i/>
                <w:iCs/>
                <w:color w:val="22272F"/>
              </w:rPr>
              <w:t>01 1 EB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34903D" w14:textId="77777777" w:rsidR="00222ED8" w:rsidRPr="004807AB" w:rsidRDefault="00222ED8" w:rsidP="009D6D25">
            <w:pPr>
              <w:jc w:val="center"/>
              <w:rPr>
                <w:i/>
                <w:iCs/>
              </w:rPr>
            </w:pPr>
            <w:r w:rsidRPr="004807AB">
              <w:rPr>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8E271D" w14:textId="77777777" w:rsidR="00222ED8" w:rsidRPr="004807AB" w:rsidRDefault="00222ED8" w:rsidP="009D6D25">
            <w:pPr>
              <w:jc w:val="center"/>
              <w:rPr>
                <w:i/>
                <w:iCs/>
              </w:rPr>
            </w:pPr>
            <w:r w:rsidRPr="004807AB">
              <w:rPr>
                <w:i/>
                <w:iCs/>
              </w:rPr>
              <w:t>1 827 033,12</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4D7F4ACB" w14:textId="77777777" w:rsidR="00222ED8" w:rsidRPr="004807AB" w:rsidRDefault="00222ED8" w:rsidP="009D6D25">
            <w:pPr>
              <w:jc w:val="center"/>
              <w:rPr>
                <w:i/>
                <w:iCs/>
              </w:rPr>
            </w:pPr>
            <w:r w:rsidRPr="004807AB">
              <w:rPr>
                <w:i/>
                <w:iCs/>
              </w:rPr>
              <w:t>2 035 993,28</w:t>
            </w:r>
          </w:p>
        </w:tc>
      </w:tr>
      <w:tr w:rsidR="00222ED8" w:rsidRPr="004807AB" w14:paraId="5C03F15A" w14:textId="77777777" w:rsidTr="009D6D25">
        <w:trPr>
          <w:trHeight w:val="2830"/>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6D2E285D" w14:textId="77777777" w:rsidR="00222ED8" w:rsidRPr="004807AB" w:rsidRDefault="00222ED8" w:rsidP="009D6D25">
            <w:pPr>
              <w:rPr>
                <w:color w:val="22272F"/>
              </w:rPr>
            </w:pPr>
            <w:r w:rsidRPr="004807A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CF5C31" w14:textId="77777777" w:rsidR="00222ED8" w:rsidRPr="004807AB" w:rsidRDefault="00222ED8" w:rsidP="009D6D25">
            <w:pPr>
              <w:jc w:val="center"/>
              <w:rPr>
                <w:color w:val="22272F"/>
              </w:rPr>
            </w:pPr>
            <w:r w:rsidRPr="004807AB">
              <w:rPr>
                <w:color w:val="22272F"/>
              </w:rPr>
              <w:t>01 1 EB 51792</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108691"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71615" w14:textId="77777777" w:rsidR="00222ED8" w:rsidRPr="004807AB" w:rsidRDefault="00222ED8" w:rsidP="009D6D25">
            <w:pPr>
              <w:jc w:val="center"/>
            </w:pPr>
            <w:r w:rsidRPr="004807AB">
              <w:t>1 827 033,12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FE70050" w14:textId="77777777" w:rsidR="00222ED8" w:rsidRPr="004807AB" w:rsidRDefault="00222ED8" w:rsidP="009D6D25">
            <w:pPr>
              <w:jc w:val="center"/>
            </w:pPr>
            <w:r w:rsidRPr="004807AB">
              <w:t>2 035 993,28</w:t>
            </w:r>
          </w:p>
        </w:tc>
      </w:tr>
      <w:tr w:rsidR="00222ED8" w:rsidRPr="004807AB" w14:paraId="386EAB54"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EDFF1" w14:textId="77777777" w:rsidR="00222ED8" w:rsidRPr="004807AB" w:rsidRDefault="00222ED8" w:rsidP="009D6D25">
            <w:pPr>
              <w:rPr>
                <w:b/>
                <w:bCs/>
              </w:rPr>
            </w:pPr>
            <w:r w:rsidRPr="004807AB">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52F1D6A6" w14:textId="77777777" w:rsidR="00222ED8" w:rsidRPr="004807AB" w:rsidRDefault="00222ED8" w:rsidP="009D6D25">
            <w:pPr>
              <w:jc w:val="center"/>
              <w:rPr>
                <w:b/>
                <w:bCs/>
              </w:rPr>
            </w:pPr>
            <w:r w:rsidRPr="004807AB">
              <w:rPr>
                <w:b/>
                <w:bCs/>
              </w:rPr>
              <w:t>01 2 00 00000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C47DB1"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6AB8B" w14:textId="77777777" w:rsidR="00222ED8" w:rsidRPr="004807AB" w:rsidRDefault="00222ED8" w:rsidP="009D6D25">
            <w:pPr>
              <w:jc w:val="center"/>
              <w:rPr>
                <w:b/>
                <w:bCs/>
              </w:rPr>
            </w:pPr>
            <w:r w:rsidRPr="004807AB">
              <w:rPr>
                <w:b/>
                <w:bCs/>
              </w:rPr>
              <w:t>116 182,38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BBFCED5" w14:textId="77777777" w:rsidR="00222ED8" w:rsidRPr="004807AB" w:rsidRDefault="00222ED8" w:rsidP="009D6D25">
            <w:pPr>
              <w:jc w:val="center"/>
              <w:rPr>
                <w:b/>
                <w:bCs/>
              </w:rPr>
            </w:pPr>
            <w:r w:rsidRPr="004807AB">
              <w:rPr>
                <w:b/>
                <w:bCs/>
              </w:rPr>
              <w:t>0,00</w:t>
            </w:r>
          </w:p>
        </w:tc>
      </w:tr>
      <w:tr w:rsidR="00222ED8" w:rsidRPr="004807AB" w14:paraId="400F97BC"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F895D" w14:textId="77777777" w:rsidR="00222ED8" w:rsidRPr="004807AB" w:rsidRDefault="00222ED8" w:rsidP="009D6D25">
            <w:pPr>
              <w:rPr>
                <w:color w:val="22272F"/>
              </w:rPr>
            </w:pPr>
            <w:r w:rsidRPr="004807AB">
              <w:rPr>
                <w:color w:val="22272F"/>
              </w:rPr>
              <w:t>Муниципальный проект "Модернизация школьной системы образования Ивановской области"</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51357213" w14:textId="77777777" w:rsidR="00222ED8" w:rsidRPr="004807AB" w:rsidRDefault="00222ED8" w:rsidP="009D6D25">
            <w:pPr>
              <w:jc w:val="center"/>
              <w:rPr>
                <w:i/>
                <w:iCs/>
              </w:rPr>
            </w:pPr>
            <w:r w:rsidRPr="004807AB">
              <w:rPr>
                <w:i/>
                <w:iCs/>
              </w:rPr>
              <w:t>01 2 01 00000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663313"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C21029" w14:textId="77777777" w:rsidR="00222ED8" w:rsidRPr="004807AB" w:rsidRDefault="00222ED8" w:rsidP="009D6D25">
            <w:pPr>
              <w:jc w:val="center"/>
            </w:pPr>
            <w:r w:rsidRPr="004807AB">
              <w:t>116 182,38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8F2A778" w14:textId="77777777" w:rsidR="00222ED8" w:rsidRPr="004807AB" w:rsidRDefault="00222ED8" w:rsidP="009D6D25">
            <w:pPr>
              <w:jc w:val="center"/>
            </w:pPr>
            <w:r w:rsidRPr="004807AB">
              <w:t>0,00</w:t>
            </w:r>
          </w:p>
        </w:tc>
      </w:tr>
      <w:tr w:rsidR="00222ED8" w:rsidRPr="004807AB" w14:paraId="3991331F"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CEBC7" w14:textId="77777777" w:rsidR="00222ED8" w:rsidRPr="004807AB" w:rsidRDefault="00222ED8" w:rsidP="009D6D25">
            <w:r w:rsidRPr="004807AB">
              <w:t>Реализация мероприятий по модернизации школьных систем образования (модернизация школьных систем образования)</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092DFB07" w14:textId="77777777" w:rsidR="00222ED8" w:rsidRPr="004807AB" w:rsidRDefault="00222ED8" w:rsidP="009D6D25">
            <w:pPr>
              <w:jc w:val="center"/>
            </w:pPr>
            <w:r w:rsidRPr="004807AB">
              <w:t>01 2 01 L7502</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03E4D4"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6E7613" w14:textId="77777777" w:rsidR="00222ED8" w:rsidRPr="004807AB" w:rsidRDefault="00222ED8" w:rsidP="009D6D25">
            <w:pPr>
              <w:jc w:val="center"/>
            </w:pPr>
            <w:r w:rsidRPr="004807AB">
              <w:t>116 182,38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CB4A7AB" w14:textId="77777777" w:rsidR="00222ED8" w:rsidRPr="004807AB" w:rsidRDefault="00222ED8" w:rsidP="009D6D25">
            <w:pPr>
              <w:jc w:val="center"/>
            </w:pPr>
            <w:r w:rsidRPr="004807AB">
              <w:t>0,00</w:t>
            </w:r>
          </w:p>
        </w:tc>
      </w:tr>
      <w:tr w:rsidR="00222ED8" w:rsidRPr="004807AB" w14:paraId="416DCB5A"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12630A99" w14:textId="77777777" w:rsidR="00222ED8" w:rsidRPr="004807AB" w:rsidRDefault="00222ED8" w:rsidP="009D6D25">
            <w:pPr>
              <w:rPr>
                <w:b/>
                <w:bCs/>
                <w:color w:val="22272F"/>
              </w:rPr>
            </w:pPr>
            <w:r w:rsidRPr="004807AB">
              <w:rPr>
                <w:b/>
                <w:bCs/>
                <w:color w:val="22272F"/>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9A5D5B" w14:textId="77777777" w:rsidR="00222ED8" w:rsidRPr="004807AB" w:rsidRDefault="00222ED8" w:rsidP="009D6D25">
            <w:pPr>
              <w:jc w:val="center"/>
              <w:rPr>
                <w:b/>
                <w:bCs/>
                <w:color w:val="22272F"/>
              </w:rPr>
            </w:pPr>
            <w:r w:rsidRPr="004807AB">
              <w:rPr>
                <w:b/>
                <w:bCs/>
                <w:color w:val="22272F"/>
              </w:rPr>
              <w:t>01 3 00 00000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FC5ABA"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1765A" w14:textId="77777777" w:rsidR="00222ED8" w:rsidRPr="004807AB" w:rsidRDefault="00222ED8" w:rsidP="009D6D25">
            <w:pPr>
              <w:jc w:val="center"/>
              <w:rPr>
                <w:b/>
                <w:bCs/>
              </w:rPr>
            </w:pPr>
            <w:r w:rsidRPr="004807AB">
              <w:rPr>
                <w:b/>
                <w:bCs/>
              </w:rPr>
              <w:t>230 101 289,74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89619EF" w14:textId="77777777" w:rsidR="00222ED8" w:rsidRPr="004807AB" w:rsidRDefault="00222ED8" w:rsidP="009D6D25">
            <w:pPr>
              <w:jc w:val="center"/>
              <w:rPr>
                <w:b/>
                <w:bCs/>
              </w:rPr>
            </w:pPr>
            <w:r w:rsidRPr="004807AB">
              <w:rPr>
                <w:b/>
                <w:bCs/>
              </w:rPr>
              <w:t>234 607 123,43</w:t>
            </w:r>
          </w:p>
        </w:tc>
      </w:tr>
      <w:tr w:rsidR="00222ED8" w:rsidRPr="004807AB" w14:paraId="473BF818" w14:textId="77777777" w:rsidTr="009D6D25">
        <w:trPr>
          <w:trHeight w:val="9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F1A42" w14:textId="77777777" w:rsidR="00222ED8" w:rsidRPr="004807AB" w:rsidRDefault="00222ED8" w:rsidP="009D6D25">
            <w:pPr>
              <w:rPr>
                <w:b/>
                <w:bCs/>
                <w:i/>
                <w:iCs/>
              </w:rPr>
            </w:pPr>
            <w:r w:rsidRPr="004807AB">
              <w:rPr>
                <w:b/>
                <w:bCs/>
                <w:i/>
                <w:iCs/>
              </w:rPr>
              <w:lastRenderedPageBreak/>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403F124B" w14:textId="77777777" w:rsidR="00222ED8" w:rsidRPr="004807AB" w:rsidRDefault="00222ED8" w:rsidP="009D6D25">
            <w:pPr>
              <w:jc w:val="center"/>
              <w:rPr>
                <w:b/>
                <w:bCs/>
                <w:i/>
                <w:iCs/>
              </w:rPr>
            </w:pPr>
            <w:r w:rsidRPr="004807AB">
              <w:rPr>
                <w:b/>
                <w:bCs/>
                <w:i/>
                <w:iCs/>
              </w:rPr>
              <w:t>01 3 01 00000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4EADA98D" w14:textId="77777777" w:rsidR="00222ED8" w:rsidRPr="004807AB" w:rsidRDefault="00222ED8" w:rsidP="009D6D25">
            <w:pPr>
              <w:jc w:val="center"/>
            </w:pPr>
            <w:r w:rsidRPr="004807AB">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6C0C" w14:textId="77777777" w:rsidR="00222ED8" w:rsidRPr="004807AB" w:rsidRDefault="00222ED8" w:rsidP="009D6D25">
            <w:pPr>
              <w:jc w:val="center"/>
              <w:rPr>
                <w:b/>
                <w:bCs/>
                <w:i/>
                <w:iCs/>
              </w:rPr>
            </w:pPr>
            <w:r w:rsidRPr="004807AB">
              <w:rPr>
                <w:b/>
                <w:bCs/>
                <w:i/>
                <w:iCs/>
              </w:rPr>
              <w:t>220 078 188,99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69402CC" w14:textId="77777777" w:rsidR="00222ED8" w:rsidRPr="004807AB" w:rsidRDefault="00222ED8" w:rsidP="009D6D25">
            <w:pPr>
              <w:jc w:val="center"/>
              <w:rPr>
                <w:b/>
                <w:bCs/>
                <w:i/>
                <w:iCs/>
              </w:rPr>
            </w:pPr>
            <w:r w:rsidRPr="004807AB">
              <w:rPr>
                <w:b/>
                <w:bCs/>
                <w:i/>
                <w:iCs/>
              </w:rPr>
              <w:t>224 508 826,58</w:t>
            </w:r>
          </w:p>
        </w:tc>
      </w:tr>
      <w:tr w:rsidR="00222ED8" w:rsidRPr="004807AB" w14:paraId="1D2BD9F4" w14:textId="77777777" w:rsidTr="009D6D25">
        <w:trPr>
          <w:trHeight w:val="15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97C18" w14:textId="77777777" w:rsidR="00222ED8" w:rsidRPr="004807AB" w:rsidRDefault="00222ED8" w:rsidP="009D6D25">
            <w:r w:rsidRPr="004807A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0A9A95" w14:textId="77777777" w:rsidR="00222ED8" w:rsidRPr="004807AB" w:rsidRDefault="00222ED8" w:rsidP="009D6D25">
            <w:pPr>
              <w:jc w:val="center"/>
            </w:pPr>
            <w:r w:rsidRPr="004807AB">
              <w:t>01 3 01 00020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00D91542" w14:textId="77777777" w:rsidR="00222ED8" w:rsidRPr="004807AB" w:rsidRDefault="00222ED8" w:rsidP="009D6D25">
            <w:pPr>
              <w:jc w:val="center"/>
            </w:pPr>
            <w:r w:rsidRPr="004807AB">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13143" w14:textId="77777777" w:rsidR="00222ED8" w:rsidRPr="004807AB" w:rsidRDefault="00222ED8" w:rsidP="009D6D25">
            <w:pPr>
              <w:jc w:val="center"/>
            </w:pPr>
            <w:r w:rsidRPr="004807AB">
              <w:t>18 752 648,36</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59B983A" w14:textId="77777777" w:rsidR="00222ED8" w:rsidRPr="004807AB" w:rsidRDefault="00222ED8" w:rsidP="009D6D25">
            <w:pPr>
              <w:jc w:val="center"/>
            </w:pPr>
            <w:r w:rsidRPr="004807AB">
              <w:t>18 752 648,36</w:t>
            </w:r>
          </w:p>
        </w:tc>
      </w:tr>
      <w:tr w:rsidR="00222ED8" w:rsidRPr="004807AB" w14:paraId="5AB025E1"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51E96" w14:textId="77777777" w:rsidR="00222ED8" w:rsidRPr="004807AB" w:rsidRDefault="00222ED8" w:rsidP="009D6D25">
            <w:r w:rsidRPr="004807A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833C20" w14:textId="77777777" w:rsidR="00222ED8" w:rsidRPr="004807AB" w:rsidRDefault="00222ED8" w:rsidP="009D6D25">
            <w:pPr>
              <w:jc w:val="center"/>
            </w:pPr>
            <w:r w:rsidRPr="004807AB">
              <w:t>01 3 01 00020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17A69D73" w14:textId="77777777" w:rsidR="00222ED8" w:rsidRPr="004807AB" w:rsidRDefault="00222ED8" w:rsidP="009D6D25">
            <w:pPr>
              <w:jc w:val="center"/>
            </w:pPr>
            <w:r w:rsidRPr="004807AB">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0823" w14:textId="77777777" w:rsidR="00222ED8" w:rsidRPr="004807AB" w:rsidRDefault="00222ED8" w:rsidP="009D6D25">
            <w:pPr>
              <w:jc w:val="center"/>
            </w:pPr>
            <w:r w:rsidRPr="004807AB">
              <w:t>18 809 670,18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F8C0BDF" w14:textId="77777777" w:rsidR="00222ED8" w:rsidRPr="004807AB" w:rsidRDefault="00222ED8" w:rsidP="009D6D25">
            <w:pPr>
              <w:jc w:val="center"/>
            </w:pPr>
            <w:r w:rsidRPr="004807AB">
              <w:t>20 531 167,99</w:t>
            </w:r>
          </w:p>
        </w:tc>
      </w:tr>
      <w:tr w:rsidR="00222ED8" w:rsidRPr="004807AB" w14:paraId="66008AC0"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A0799" w14:textId="77777777" w:rsidR="00222ED8" w:rsidRPr="004807AB" w:rsidRDefault="00222ED8" w:rsidP="009D6D25">
            <w:r w:rsidRPr="004807AB">
              <w:t>Предоставление дошкольного образования и воспитания  (Иные бюджетные ассигнования)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F250C6" w14:textId="77777777" w:rsidR="00222ED8" w:rsidRPr="004807AB" w:rsidRDefault="00222ED8" w:rsidP="009D6D25">
            <w:pPr>
              <w:jc w:val="center"/>
            </w:pPr>
            <w:r w:rsidRPr="004807AB">
              <w:t>01 3 01 00020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4E118DC0" w14:textId="77777777" w:rsidR="00222ED8" w:rsidRPr="004807AB" w:rsidRDefault="00222ED8" w:rsidP="009D6D25">
            <w:pPr>
              <w:jc w:val="center"/>
            </w:pPr>
            <w:r w:rsidRPr="004807AB">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E614" w14:textId="77777777" w:rsidR="00222ED8" w:rsidRPr="004807AB" w:rsidRDefault="00222ED8" w:rsidP="009D6D25">
            <w:pPr>
              <w:jc w:val="center"/>
            </w:pPr>
            <w:r w:rsidRPr="004807AB">
              <w:t>260 389,00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CC25340" w14:textId="77777777" w:rsidR="00222ED8" w:rsidRPr="004807AB" w:rsidRDefault="00222ED8" w:rsidP="009D6D25">
            <w:pPr>
              <w:jc w:val="center"/>
            </w:pPr>
            <w:r w:rsidRPr="004807AB">
              <w:t>260 389,00</w:t>
            </w:r>
          </w:p>
        </w:tc>
      </w:tr>
      <w:tr w:rsidR="00222ED8" w:rsidRPr="004807AB" w14:paraId="60FCD6DE" w14:textId="77777777" w:rsidTr="009D6D25">
        <w:trPr>
          <w:trHeight w:val="12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7D30C" w14:textId="77777777" w:rsidR="00222ED8" w:rsidRPr="004807AB" w:rsidRDefault="00222ED8" w:rsidP="009D6D25">
            <w:r w:rsidRPr="004807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C85166" w14:textId="77777777" w:rsidR="00222ED8" w:rsidRPr="004807AB" w:rsidRDefault="00222ED8" w:rsidP="009D6D25">
            <w:pPr>
              <w:jc w:val="center"/>
            </w:pPr>
            <w:r w:rsidRPr="004807AB">
              <w:t>0 3 01 00030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6EE767F4" w14:textId="77777777" w:rsidR="00222ED8" w:rsidRPr="004807AB" w:rsidRDefault="00222ED8" w:rsidP="009D6D25">
            <w:pPr>
              <w:jc w:val="center"/>
            </w:pPr>
            <w:r w:rsidRPr="004807AB">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BFACB" w14:textId="77777777" w:rsidR="00222ED8" w:rsidRPr="004807AB" w:rsidRDefault="00222ED8" w:rsidP="009D6D25">
            <w:pPr>
              <w:jc w:val="center"/>
            </w:pPr>
            <w:r w:rsidRPr="004807AB">
              <w:t>16 993 105,45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B212107" w14:textId="77777777" w:rsidR="00222ED8" w:rsidRPr="004807AB" w:rsidRDefault="00222ED8" w:rsidP="009D6D25">
            <w:pPr>
              <w:jc w:val="center"/>
            </w:pPr>
            <w:r w:rsidRPr="004807AB">
              <w:t>19 929 123,91</w:t>
            </w:r>
          </w:p>
        </w:tc>
      </w:tr>
      <w:tr w:rsidR="00222ED8" w:rsidRPr="004807AB" w14:paraId="0CA58306"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BEDDF" w14:textId="77777777" w:rsidR="00222ED8" w:rsidRPr="004807AB" w:rsidRDefault="00222ED8" w:rsidP="009D6D25">
            <w:r w:rsidRPr="004807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715B14" w14:textId="77777777" w:rsidR="00222ED8" w:rsidRPr="004807AB" w:rsidRDefault="00222ED8" w:rsidP="009D6D25">
            <w:pPr>
              <w:jc w:val="center"/>
            </w:pPr>
            <w:r w:rsidRPr="004807AB">
              <w:t>01 3 01 00030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27BFEAA7" w14:textId="77777777" w:rsidR="00222ED8" w:rsidRPr="004807AB" w:rsidRDefault="00222ED8" w:rsidP="009D6D25">
            <w:pPr>
              <w:jc w:val="center"/>
            </w:pPr>
            <w:r w:rsidRPr="004807AB">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E116" w14:textId="77777777" w:rsidR="00222ED8" w:rsidRPr="004807AB" w:rsidRDefault="00222ED8" w:rsidP="009D6D25">
            <w:pPr>
              <w:jc w:val="center"/>
            </w:pPr>
            <w:r w:rsidRPr="004807AB">
              <w:t>385 411,00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25CC95C" w14:textId="77777777" w:rsidR="00222ED8" w:rsidRPr="004807AB" w:rsidRDefault="00222ED8" w:rsidP="009D6D25">
            <w:pPr>
              <w:jc w:val="center"/>
            </w:pPr>
            <w:r w:rsidRPr="004807AB">
              <w:t>385 411,00</w:t>
            </w:r>
          </w:p>
        </w:tc>
      </w:tr>
      <w:tr w:rsidR="00222ED8" w:rsidRPr="004807AB" w14:paraId="5C4299C3" w14:textId="77777777" w:rsidTr="009D6D25">
        <w:trPr>
          <w:trHeight w:val="9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04449" w14:textId="77777777" w:rsidR="00222ED8" w:rsidRPr="004807AB" w:rsidRDefault="00222ED8" w:rsidP="009D6D25">
            <w:r w:rsidRPr="004807A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53688CD2" w14:textId="77777777" w:rsidR="00222ED8" w:rsidRPr="004807AB" w:rsidRDefault="00222ED8" w:rsidP="009D6D25">
            <w:pPr>
              <w:jc w:val="center"/>
            </w:pPr>
            <w:r w:rsidRPr="004807AB">
              <w:t>01 3 01 00170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6CEF2822" w14:textId="77777777" w:rsidR="00222ED8" w:rsidRPr="004807AB" w:rsidRDefault="00222ED8" w:rsidP="009D6D25">
            <w:pPr>
              <w:jc w:val="center"/>
            </w:pPr>
            <w:r w:rsidRPr="004807AB">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38402" w14:textId="77777777" w:rsidR="00222ED8" w:rsidRPr="004807AB" w:rsidRDefault="00222ED8" w:rsidP="009D6D25">
            <w:pPr>
              <w:jc w:val="center"/>
            </w:pPr>
            <w:r w:rsidRPr="004807AB">
              <w:t>8 981 557,50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C4C0AAF" w14:textId="77777777" w:rsidR="00222ED8" w:rsidRPr="004807AB" w:rsidRDefault="00222ED8" w:rsidP="009D6D25">
            <w:pPr>
              <w:jc w:val="center"/>
            </w:pPr>
            <w:r w:rsidRPr="004807AB">
              <w:t>8 675 237,50</w:t>
            </w:r>
          </w:p>
        </w:tc>
      </w:tr>
      <w:tr w:rsidR="00222ED8" w:rsidRPr="004807AB" w14:paraId="6F59C2E7" w14:textId="77777777" w:rsidTr="009D6D25">
        <w:trPr>
          <w:trHeight w:val="6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1C4E8" w14:textId="77777777" w:rsidR="00222ED8" w:rsidRPr="004807AB" w:rsidRDefault="00222ED8" w:rsidP="009D6D25">
            <w:r w:rsidRPr="004807AB">
              <w:t>Мероприятия по укреплению пожарной безопасности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7EBB9D71" w14:textId="77777777" w:rsidR="00222ED8" w:rsidRPr="004807AB" w:rsidRDefault="00222ED8" w:rsidP="009D6D25">
            <w:pPr>
              <w:jc w:val="center"/>
            </w:pPr>
            <w:r w:rsidRPr="004807AB">
              <w:t>01 3 01 00180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7E93FBD9" w14:textId="77777777" w:rsidR="00222ED8" w:rsidRPr="004807AB" w:rsidRDefault="00222ED8" w:rsidP="009D6D25">
            <w:pPr>
              <w:jc w:val="center"/>
            </w:pPr>
            <w:r w:rsidRPr="004807AB">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B815" w14:textId="77777777" w:rsidR="00222ED8" w:rsidRPr="004807AB" w:rsidRDefault="00222ED8" w:rsidP="009D6D25">
            <w:pPr>
              <w:jc w:val="center"/>
            </w:pPr>
            <w:r w:rsidRPr="004807AB">
              <w:t>1 380 996,07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46FC809" w14:textId="77777777" w:rsidR="00222ED8" w:rsidRPr="004807AB" w:rsidRDefault="00222ED8" w:rsidP="009D6D25">
            <w:pPr>
              <w:jc w:val="center"/>
            </w:pPr>
            <w:r w:rsidRPr="004807AB">
              <w:t>1 380 996,07</w:t>
            </w:r>
          </w:p>
        </w:tc>
      </w:tr>
      <w:tr w:rsidR="00222ED8" w:rsidRPr="004807AB" w14:paraId="4B2E471C"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71C9D" w14:textId="77777777" w:rsidR="00222ED8" w:rsidRPr="004807AB" w:rsidRDefault="00222ED8" w:rsidP="009D6D25">
            <w:r w:rsidRPr="004807A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7D31A73F" w14:textId="77777777" w:rsidR="00222ED8" w:rsidRPr="004807AB" w:rsidRDefault="00222ED8" w:rsidP="009D6D25">
            <w:pPr>
              <w:jc w:val="center"/>
            </w:pPr>
            <w:r w:rsidRPr="004807AB">
              <w:t>01 3 01 00180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74EA1185" w14:textId="77777777" w:rsidR="00222ED8" w:rsidRPr="004807AB" w:rsidRDefault="00222ED8" w:rsidP="009D6D25">
            <w:pPr>
              <w:jc w:val="center"/>
            </w:pPr>
            <w:r w:rsidRPr="004807AB">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2269" w14:textId="77777777" w:rsidR="00222ED8" w:rsidRPr="004807AB" w:rsidRDefault="00222ED8" w:rsidP="009D6D25">
            <w:pPr>
              <w:jc w:val="center"/>
            </w:pPr>
            <w:r w:rsidRPr="004807AB">
              <w:t>115 631,77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3C8032B" w14:textId="77777777" w:rsidR="00222ED8" w:rsidRPr="004807AB" w:rsidRDefault="00222ED8" w:rsidP="009D6D25">
            <w:pPr>
              <w:jc w:val="center"/>
            </w:pPr>
            <w:r w:rsidRPr="004807AB">
              <w:t>115 631,77</w:t>
            </w:r>
          </w:p>
        </w:tc>
      </w:tr>
      <w:tr w:rsidR="00222ED8" w:rsidRPr="004807AB" w14:paraId="66128D64" w14:textId="77777777" w:rsidTr="009D6D25">
        <w:trPr>
          <w:trHeight w:val="12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AE9BE" w14:textId="77777777" w:rsidR="00222ED8" w:rsidRPr="004807AB" w:rsidRDefault="00222ED8" w:rsidP="009D6D25">
            <w:r w:rsidRPr="004807AB">
              <w:lastRenderedPageBreak/>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2595FF6F" w14:textId="77777777" w:rsidR="00222ED8" w:rsidRPr="004807AB" w:rsidRDefault="00222ED8" w:rsidP="009D6D25">
            <w:pPr>
              <w:jc w:val="center"/>
            </w:pPr>
            <w:r w:rsidRPr="004807AB">
              <w:t>01 3 01 00230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0674FDE6" w14:textId="77777777" w:rsidR="00222ED8" w:rsidRPr="004807AB" w:rsidRDefault="00222ED8" w:rsidP="009D6D25">
            <w:pPr>
              <w:jc w:val="center"/>
            </w:pPr>
            <w:r w:rsidRPr="004807AB">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D195A" w14:textId="77777777" w:rsidR="00222ED8" w:rsidRPr="004807AB" w:rsidRDefault="00222ED8" w:rsidP="009D6D25">
            <w:pPr>
              <w:jc w:val="center"/>
            </w:pPr>
            <w:r w:rsidRPr="004807AB">
              <w:t>5 902 260,00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0025F66" w14:textId="77777777" w:rsidR="00222ED8" w:rsidRPr="004807AB" w:rsidRDefault="00222ED8" w:rsidP="009D6D25">
            <w:pPr>
              <w:jc w:val="center"/>
            </w:pPr>
            <w:r w:rsidRPr="004807AB">
              <w:t>6 208 020,00</w:t>
            </w:r>
          </w:p>
        </w:tc>
      </w:tr>
      <w:tr w:rsidR="00222ED8" w:rsidRPr="004807AB" w14:paraId="457F7982"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71E26" w14:textId="77777777" w:rsidR="00222ED8" w:rsidRPr="004807AB" w:rsidRDefault="00222ED8" w:rsidP="009D6D25">
            <w:r w:rsidRPr="004807A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21DC9C6E" w14:textId="77777777" w:rsidR="00222ED8" w:rsidRPr="004807AB" w:rsidRDefault="00222ED8" w:rsidP="009D6D25">
            <w:pPr>
              <w:jc w:val="center"/>
            </w:pPr>
            <w:r w:rsidRPr="004807AB">
              <w:t>01 3 01 00230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2769EEEB" w14:textId="77777777" w:rsidR="00222ED8" w:rsidRPr="004807AB" w:rsidRDefault="00222ED8" w:rsidP="009D6D25">
            <w:pPr>
              <w:jc w:val="center"/>
            </w:pPr>
            <w:r w:rsidRPr="004807AB">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F87BD" w14:textId="77777777" w:rsidR="00222ED8" w:rsidRPr="004807AB" w:rsidRDefault="00222ED8" w:rsidP="009D6D25">
            <w:pPr>
              <w:jc w:val="center"/>
            </w:pPr>
            <w:r w:rsidRPr="004807AB">
              <w:t>10 810,00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7071362" w14:textId="77777777" w:rsidR="00222ED8" w:rsidRPr="004807AB" w:rsidRDefault="00222ED8" w:rsidP="009D6D25">
            <w:pPr>
              <w:jc w:val="center"/>
            </w:pPr>
            <w:r w:rsidRPr="004807AB">
              <w:t>11 370,00</w:t>
            </w:r>
          </w:p>
        </w:tc>
      </w:tr>
      <w:tr w:rsidR="00222ED8" w:rsidRPr="004807AB" w14:paraId="2424A5F9" w14:textId="77777777" w:rsidTr="009D6D25">
        <w:trPr>
          <w:trHeight w:val="378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54113" w14:textId="77777777" w:rsidR="00222ED8" w:rsidRPr="004807AB" w:rsidRDefault="00222ED8" w:rsidP="009D6D25">
            <w:r w:rsidRPr="004807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7E4F5E" w14:textId="77777777" w:rsidR="00222ED8" w:rsidRPr="004807AB" w:rsidRDefault="00222ED8" w:rsidP="009D6D25">
            <w:pPr>
              <w:jc w:val="center"/>
            </w:pPr>
            <w:r w:rsidRPr="004807AB">
              <w:t>01 3 01 80150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49B79E57" w14:textId="77777777" w:rsidR="00222ED8" w:rsidRPr="004807AB" w:rsidRDefault="00222ED8" w:rsidP="009D6D25">
            <w:pPr>
              <w:jc w:val="center"/>
            </w:pPr>
            <w:r w:rsidRPr="004807AB">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25D9A" w14:textId="77777777" w:rsidR="00222ED8" w:rsidRPr="004807AB" w:rsidRDefault="00222ED8" w:rsidP="009D6D25">
            <w:pPr>
              <w:jc w:val="center"/>
            </w:pPr>
            <w:r w:rsidRPr="004807AB">
              <w:t>86 539 638,00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10DA94D" w14:textId="77777777" w:rsidR="00222ED8" w:rsidRPr="004807AB" w:rsidRDefault="00222ED8" w:rsidP="009D6D25">
            <w:pPr>
              <w:jc w:val="center"/>
            </w:pPr>
            <w:r w:rsidRPr="004807AB">
              <w:t>86 539 638,00</w:t>
            </w:r>
          </w:p>
        </w:tc>
      </w:tr>
      <w:tr w:rsidR="00222ED8" w:rsidRPr="004807AB" w14:paraId="083906A1" w14:textId="77777777" w:rsidTr="009D6D25">
        <w:trPr>
          <w:trHeight w:val="315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015F" w14:textId="77777777" w:rsidR="00222ED8" w:rsidRPr="004807AB" w:rsidRDefault="00222ED8" w:rsidP="009D6D25">
            <w:r w:rsidRPr="004807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417106" w14:textId="77777777" w:rsidR="00222ED8" w:rsidRPr="004807AB" w:rsidRDefault="00222ED8" w:rsidP="009D6D25">
            <w:pPr>
              <w:jc w:val="center"/>
            </w:pPr>
            <w:r w:rsidRPr="004807AB">
              <w:t>01 3 01 80150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0D99F961" w14:textId="77777777" w:rsidR="00222ED8" w:rsidRPr="004807AB" w:rsidRDefault="00222ED8" w:rsidP="009D6D25">
            <w:pPr>
              <w:jc w:val="center"/>
            </w:pPr>
            <w:r w:rsidRPr="004807AB">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BE00" w14:textId="77777777" w:rsidR="00222ED8" w:rsidRPr="004807AB" w:rsidRDefault="00222ED8" w:rsidP="009D6D25">
            <w:pPr>
              <w:jc w:val="center"/>
            </w:pPr>
            <w:r w:rsidRPr="004807AB">
              <w:t>1 430 120,00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285F5F2" w14:textId="77777777" w:rsidR="00222ED8" w:rsidRPr="004807AB" w:rsidRDefault="00222ED8" w:rsidP="009D6D25">
            <w:pPr>
              <w:jc w:val="center"/>
            </w:pPr>
            <w:r w:rsidRPr="004807AB">
              <w:t>1 430 120,00</w:t>
            </w:r>
          </w:p>
        </w:tc>
      </w:tr>
      <w:tr w:rsidR="00222ED8" w:rsidRPr="004807AB" w14:paraId="351BFB24" w14:textId="77777777" w:rsidTr="009D6D25">
        <w:trPr>
          <w:trHeight w:val="280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00D6E" w14:textId="77777777" w:rsidR="00222ED8" w:rsidRPr="004807AB" w:rsidRDefault="00222ED8" w:rsidP="009D6D25">
            <w:r w:rsidRPr="004807AB">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CFFE9D" w14:textId="77777777" w:rsidR="00222ED8" w:rsidRPr="004807AB" w:rsidRDefault="00222ED8" w:rsidP="009D6D25">
            <w:pPr>
              <w:jc w:val="center"/>
            </w:pPr>
            <w:r w:rsidRPr="004807AB">
              <w:t>01 3 01 80170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67BC14"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A72C99" w14:textId="77777777" w:rsidR="00222ED8" w:rsidRPr="004807AB" w:rsidRDefault="00222ED8" w:rsidP="009D6D25">
            <w:pPr>
              <w:jc w:val="center"/>
            </w:pPr>
            <w:r w:rsidRPr="004807AB">
              <w:t>43 319 380,00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466C18C" w14:textId="77777777" w:rsidR="00222ED8" w:rsidRPr="004807AB" w:rsidRDefault="00222ED8" w:rsidP="009D6D25">
            <w:pPr>
              <w:jc w:val="center"/>
            </w:pPr>
            <w:r w:rsidRPr="004807AB">
              <w:t>43 319 380,00</w:t>
            </w:r>
          </w:p>
        </w:tc>
      </w:tr>
      <w:tr w:rsidR="00222ED8" w:rsidRPr="004807AB" w14:paraId="5A27860F" w14:textId="77777777" w:rsidTr="009D6D25">
        <w:trPr>
          <w:trHeight w:val="220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E6168" w14:textId="77777777" w:rsidR="00222ED8" w:rsidRPr="004807AB" w:rsidRDefault="00222ED8" w:rsidP="009D6D25">
            <w:r w:rsidRPr="004807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6B97A4" w14:textId="77777777" w:rsidR="00222ED8" w:rsidRPr="004807AB" w:rsidRDefault="00222ED8" w:rsidP="009D6D25">
            <w:pPr>
              <w:jc w:val="center"/>
            </w:pPr>
            <w:r w:rsidRPr="004807AB">
              <w:t>01 3 01 80170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A545A4"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DA754" w14:textId="77777777" w:rsidR="00222ED8" w:rsidRPr="004807AB" w:rsidRDefault="00222ED8" w:rsidP="009D6D25">
            <w:pPr>
              <w:jc w:val="center"/>
            </w:pPr>
            <w:r w:rsidRPr="004807AB">
              <w:t>219 450,00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AB91A01" w14:textId="77777777" w:rsidR="00222ED8" w:rsidRPr="004807AB" w:rsidRDefault="00222ED8" w:rsidP="009D6D25">
            <w:pPr>
              <w:jc w:val="center"/>
            </w:pPr>
            <w:r w:rsidRPr="004807AB">
              <w:t>219 450,00</w:t>
            </w:r>
          </w:p>
        </w:tc>
      </w:tr>
      <w:tr w:rsidR="00222ED8" w:rsidRPr="004807AB" w14:paraId="33F65842" w14:textId="77777777" w:rsidTr="009D6D25">
        <w:trPr>
          <w:trHeight w:val="220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EC44B"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CD38BB" w14:textId="77777777" w:rsidR="00222ED8" w:rsidRPr="004807AB" w:rsidRDefault="00222ED8" w:rsidP="009D6D25">
            <w:pPr>
              <w:jc w:val="center"/>
            </w:pPr>
            <w:r w:rsidRPr="004807AB">
              <w:t>01 3 01 81090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65061C59" w14:textId="77777777" w:rsidR="00222ED8" w:rsidRPr="004807AB" w:rsidRDefault="00222ED8" w:rsidP="009D6D25">
            <w:pPr>
              <w:jc w:val="center"/>
            </w:pPr>
            <w:r w:rsidRPr="004807AB">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67F0" w14:textId="77777777" w:rsidR="00222ED8" w:rsidRPr="004807AB" w:rsidRDefault="00222ED8" w:rsidP="009D6D25">
            <w:pPr>
              <w:jc w:val="center"/>
            </w:pPr>
            <w:r w:rsidRPr="004807AB">
              <w:t>3 609 144,00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0F2215B" w14:textId="77777777" w:rsidR="00222ED8" w:rsidRPr="004807AB" w:rsidRDefault="00222ED8" w:rsidP="009D6D25">
            <w:pPr>
              <w:jc w:val="center"/>
            </w:pPr>
            <w:r w:rsidRPr="004807AB">
              <w:t>3 609 144,00</w:t>
            </w:r>
          </w:p>
        </w:tc>
      </w:tr>
      <w:tr w:rsidR="00222ED8" w:rsidRPr="004807AB" w14:paraId="3F08CA5B" w14:textId="77777777" w:rsidTr="009D6D25">
        <w:trPr>
          <w:trHeight w:val="60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4984C"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73578E" w14:textId="77777777" w:rsidR="00222ED8" w:rsidRPr="004807AB" w:rsidRDefault="00222ED8" w:rsidP="009D6D25">
            <w:pPr>
              <w:jc w:val="center"/>
            </w:pPr>
            <w:r w:rsidRPr="004807AB">
              <w:t>01 3 01 89700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F2A20C"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3FA0CB" w14:textId="77777777" w:rsidR="00222ED8" w:rsidRPr="004807AB" w:rsidRDefault="00222ED8" w:rsidP="009D6D25">
            <w:pPr>
              <w:jc w:val="center"/>
            </w:pPr>
            <w:r w:rsidRPr="004807AB">
              <w:t>561 846,60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F085DF1" w14:textId="77777777" w:rsidR="00222ED8" w:rsidRPr="004807AB" w:rsidRDefault="00222ED8" w:rsidP="009D6D25">
            <w:pPr>
              <w:jc w:val="center"/>
            </w:pPr>
            <w:r w:rsidRPr="004807AB">
              <w:t>584 288,30</w:t>
            </w:r>
          </w:p>
        </w:tc>
      </w:tr>
      <w:tr w:rsidR="00222ED8" w:rsidRPr="004807AB" w14:paraId="05BAE68F" w14:textId="77777777" w:rsidTr="009D6D25">
        <w:trPr>
          <w:trHeight w:val="444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7DCCD" w14:textId="77777777" w:rsidR="00222ED8" w:rsidRPr="004807AB" w:rsidRDefault="00222ED8" w:rsidP="009D6D25">
            <w:r w:rsidRPr="004807A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EE72DA" w14:textId="77777777" w:rsidR="00222ED8" w:rsidRPr="004807AB" w:rsidRDefault="00222ED8" w:rsidP="009D6D25">
            <w:pPr>
              <w:jc w:val="center"/>
            </w:pPr>
            <w:r w:rsidRPr="004807AB">
              <w:t>01 3 01 R3031</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B8C885"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F1806B" w14:textId="77777777" w:rsidR="00222ED8" w:rsidRPr="004807AB" w:rsidRDefault="00222ED8" w:rsidP="009D6D25">
            <w:pPr>
              <w:jc w:val="center"/>
            </w:pPr>
            <w:r w:rsidRPr="004807AB">
              <w:t>6 015 240,00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AD84423" w14:textId="77777777" w:rsidR="00222ED8" w:rsidRPr="004807AB" w:rsidRDefault="00222ED8" w:rsidP="009D6D25">
            <w:pPr>
              <w:jc w:val="center"/>
            </w:pPr>
            <w:r w:rsidRPr="004807AB">
              <w:t>5 859 000,00</w:t>
            </w:r>
          </w:p>
        </w:tc>
      </w:tr>
      <w:tr w:rsidR="00222ED8" w:rsidRPr="004807AB" w14:paraId="5B95BDAB" w14:textId="77777777" w:rsidTr="009D6D25">
        <w:trPr>
          <w:trHeight w:val="18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BA887" w14:textId="77777777" w:rsidR="00222ED8" w:rsidRPr="004807AB" w:rsidRDefault="00222ED8" w:rsidP="009D6D25">
            <w:r w:rsidRPr="004807A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ED462C" w14:textId="77777777" w:rsidR="00222ED8" w:rsidRPr="004807AB" w:rsidRDefault="00222ED8" w:rsidP="009D6D25">
            <w:pPr>
              <w:jc w:val="center"/>
            </w:pPr>
            <w:r w:rsidRPr="004807AB">
              <w:t>01 3 01 L3041</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A9B4A9"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84BDD1" w14:textId="77777777" w:rsidR="00222ED8" w:rsidRPr="004807AB" w:rsidRDefault="00222ED8" w:rsidP="009D6D25">
            <w:pPr>
              <w:jc w:val="center"/>
            </w:pPr>
            <w:r w:rsidRPr="004807AB">
              <w:t>6 790 891,06</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C72CFAB" w14:textId="77777777" w:rsidR="00222ED8" w:rsidRPr="004807AB" w:rsidRDefault="00222ED8" w:rsidP="009D6D25">
            <w:pPr>
              <w:jc w:val="center"/>
            </w:pPr>
            <w:r w:rsidRPr="004807AB">
              <w:t>6 697 810,68</w:t>
            </w:r>
          </w:p>
        </w:tc>
      </w:tr>
      <w:tr w:rsidR="00222ED8" w:rsidRPr="004807AB" w14:paraId="65A6B486"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A2E5A" w14:textId="77777777" w:rsidR="00222ED8" w:rsidRPr="004807AB" w:rsidRDefault="00222ED8" w:rsidP="009D6D25">
            <w:pPr>
              <w:rPr>
                <w:b/>
                <w:bCs/>
                <w:i/>
                <w:iCs/>
                <w:color w:val="22272F"/>
              </w:rPr>
            </w:pPr>
            <w:r w:rsidRPr="004807AB">
              <w:rPr>
                <w:b/>
                <w:bCs/>
                <w:i/>
                <w:iCs/>
                <w:color w:val="22272F"/>
              </w:rPr>
              <w:t>Ведомственный проект "Социальная поддержка в сфере образования"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F0F562" w14:textId="77777777" w:rsidR="00222ED8" w:rsidRPr="004807AB" w:rsidRDefault="00222ED8" w:rsidP="009D6D25">
            <w:pPr>
              <w:jc w:val="center"/>
              <w:rPr>
                <w:b/>
                <w:bCs/>
                <w:i/>
                <w:iCs/>
              </w:rPr>
            </w:pPr>
            <w:r w:rsidRPr="004807AB">
              <w:rPr>
                <w:b/>
                <w:bCs/>
                <w:i/>
                <w:iCs/>
              </w:rPr>
              <w:t>01 3 02 00000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027D67"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91B93A" w14:textId="77777777" w:rsidR="00222ED8" w:rsidRPr="004807AB" w:rsidRDefault="00222ED8" w:rsidP="009D6D25">
            <w:pPr>
              <w:jc w:val="center"/>
              <w:rPr>
                <w:b/>
                <w:bCs/>
                <w:i/>
                <w:iCs/>
              </w:rPr>
            </w:pPr>
            <w:r w:rsidRPr="004807AB">
              <w:rPr>
                <w:b/>
                <w:bCs/>
                <w:i/>
                <w:iCs/>
              </w:rPr>
              <w:t>10 023 100,75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7BB39F" w14:textId="77777777" w:rsidR="00222ED8" w:rsidRPr="004807AB" w:rsidRDefault="00222ED8" w:rsidP="009D6D25">
            <w:pPr>
              <w:jc w:val="center"/>
              <w:rPr>
                <w:b/>
                <w:bCs/>
                <w:i/>
                <w:iCs/>
              </w:rPr>
            </w:pPr>
            <w:r w:rsidRPr="004807AB">
              <w:rPr>
                <w:b/>
                <w:bCs/>
                <w:i/>
                <w:iCs/>
              </w:rPr>
              <w:t>10 098 296,85</w:t>
            </w:r>
          </w:p>
        </w:tc>
      </w:tr>
      <w:tr w:rsidR="00222ED8" w:rsidRPr="004807AB" w14:paraId="1CC50B35"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869BF" w14:textId="77777777" w:rsidR="00222ED8" w:rsidRPr="004807AB" w:rsidRDefault="00222ED8" w:rsidP="009D6D25">
            <w:r w:rsidRPr="004807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ADA1E7" w14:textId="77777777" w:rsidR="00222ED8" w:rsidRPr="004807AB" w:rsidRDefault="00222ED8" w:rsidP="009D6D25">
            <w:pPr>
              <w:jc w:val="center"/>
            </w:pPr>
            <w:r w:rsidRPr="004807AB">
              <w:t>01 3 02 00340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28C268"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B6DF0D" w14:textId="77777777" w:rsidR="00222ED8" w:rsidRPr="004807AB" w:rsidRDefault="00222ED8" w:rsidP="009D6D25">
            <w:pPr>
              <w:jc w:val="center"/>
            </w:pPr>
            <w:r w:rsidRPr="004807AB">
              <w:t>6 458 763,50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797FCAA" w14:textId="77777777" w:rsidR="00222ED8" w:rsidRPr="004807AB" w:rsidRDefault="00222ED8" w:rsidP="009D6D25">
            <w:pPr>
              <w:jc w:val="center"/>
            </w:pPr>
            <w:r w:rsidRPr="004807AB">
              <w:t>6 458 763,50</w:t>
            </w:r>
          </w:p>
        </w:tc>
      </w:tr>
      <w:tr w:rsidR="00222ED8" w:rsidRPr="004807AB" w14:paraId="20C94B11" w14:textId="77777777" w:rsidTr="009D6D25">
        <w:trPr>
          <w:trHeight w:val="252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BB710"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49BAAD3D" w14:textId="77777777" w:rsidR="00222ED8" w:rsidRPr="004807AB" w:rsidRDefault="00222ED8" w:rsidP="009D6D25">
            <w:pPr>
              <w:jc w:val="center"/>
            </w:pPr>
            <w:r w:rsidRPr="004807AB">
              <w:t xml:space="preserve">01 3 02 80100 </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1994E17E" w14:textId="77777777" w:rsidR="00222ED8" w:rsidRPr="004807AB" w:rsidRDefault="00222ED8" w:rsidP="009D6D25">
            <w:pPr>
              <w:jc w:val="center"/>
            </w:pPr>
            <w:r w:rsidRPr="004807AB">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5A90" w14:textId="77777777" w:rsidR="00222ED8" w:rsidRPr="004807AB" w:rsidRDefault="00222ED8" w:rsidP="009D6D25">
            <w:pPr>
              <w:jc w:val="center"/>
            </w:pPr>
            <w:r w:rsidRPr="004807AB">
              <w:t>342 784,00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5EE4492" w14:textId="77777777" w:rsidR="00222ED8" w:rsidRPr="004807AB" w:rsidRDefault="00222ED8" w:rsidP="009D6D25">
            <w:pPr>
              <w:jc w:val="center"/>
            </w:pPr>
            <w:r w:rsidRPr="004807AB">
              <w:t>342 784,00</w:t>
            </w:r>
          </w:p>
        </w:tc>
      </w:tr>
      <w:tr w:rsidR="00222ED8" w:rsidRPr="004807AB" w14:paraId="232E5AC3" w14:textId="77777777" w:rsidTr="009D6D25">
        <w:trPr>
          <w:trHeight w:val="18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17D3A"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3E00CD" w14:textId="77777777" w:rsidR="00222ED8" w:rsidRPr="004807AB" w:rsidRDefault="00222ED8" w:rsidP="009D6D25">
            <w:pPr>
              <w:jc w:val="center"/>
            </w:pPr>
            <w:r w:rsidRPr="004807AB">
              <w:t>01 3 02 80110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1FB16D13" w14:textId="77777777" w:rsidR="00222ED8" w:rsidRPr="004807AB" w:rsidRDefault="00222ED8" w:rsidP="009D6D25">
            <w:pPr>
              <w:jc w:val="center"/>
            </w:pPr>
            <w:r w:rsidRPr="004807AB">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23902" w14:textId="77777777" w:rsidR="00222ED8" w:rsidRPr="004807AB" w:rsidRDefault="00222ED8" w:rsidP="009D6D25">
            <w:pPr>
              <w:jc w:val="center"/>
            </w:pPr>
            <w:r w:rsidRPr="004807AB">
              <w:t>1 069 394,15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420107" w14:textId="77777777" w:rsidR="00222ED8" w:rsidRPr="004807AB" w:rsidRDefault="00222ED8" w:rsidP="009D6D25">
            <w:pPr>
              <w:jc w:val="center"/>
            </w:pPr>
            <w:r w:rsidRPr="004807AB">
              <w:t>1 069 394,15</w:t>
            </w:r>
          </w:p>
        </w:tc>
      </w:tr>
      <w:tr w:rsidR="00222ED8" w:rsidRPr="004807AB" w14:paraId="15B1AFEA" w14:textId="77777777" w:rsidTr="009D6D25">
        <w:trPr>
          <w:trHeight w:val="15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CB000" w14:textId="77777777" w:rsidR="00222ED8" w:rsidRPr="004807AB" w:rsidRDefault="00222ED8" w:rsidP="009D6D25">
            <w:r w:rsidRPr="004807A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D8BC94" w14:textId="77777777" w:rsidR="00222ED8" w:rsidRPr="004807AB" w:rsidRDefault="00222ED8" w:rsidP="009D6D25">
            <w:pPr>
              <w:jc w:val="center"/>
            </w:pPr>
            <w:r w:rsidRPr="004807AB">
              <w:t>01 3 02 80200</w:t>
            </w:r>
          </w:p>
        </w:tc>
        <w:tc>
          <w:tcPr>
            <w:tcW w:w="1188" w:type="dxa"/>
            <w:gridSpan w:val="2"/>
            <w:tcBorders>
              <w:top w:val="single" w:sz="4" w:space="0" w:color="auto"/>
              <w:left w:val="nil"/>
              <w:bottom w:val="single" w:sz="4" w:space="0" w:color="auto"/>
              <w:right w:val="nil"/>
            </w:tcBorders>
            <w:shd w:val="clear" w:color="000000" w:fill="FFFFFF"/>
            <w:noWrap/>
            <w:vAlign w:val="center"/>
            <w:hideMark/>
          </w:tcPr>
          <w:p w14:paraId="3FC745AB" w14:textId="77777777" w:rsidR="00222ED8" w:rsidRPr="004807AB" w:rsidRDefault="00222ED8" w:rsidP="009D6D25">
            <w:pPr>
              <w:jc w:val="center"/>
            </w:pPr>
            <w:r w:rsidRPr="004807AB">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8B09" w14:textId="77777777" w:rsidR="00222ED8" w:rsidRPr="004807AB" w:rsidRDefault="00222ED8" w:rsidP="009D6D25">
            <w:pPr>
              <w:jc w:val="center"/>
            </w:pPr>
            <w:r w:rsidRPr="004807AB">
              <w:t>59 640,00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8AB0E9" w14:textId="77777777" w:rsidR="00222ED8" w:rsidRPr="004807AB" w:rsidRDefault="00222ED8" w:rsidP="009D6D25">
            <w:pPr>
              <w:jc w:val="center"/>
            </w:pPr>
            <w:r w:rsidRPr="004807AB">
              <w:t>59 640,00</w:t>
            </w:r>
          </w:p>
        </w:tc>
      </w:tr>
      <w:tr w:rsidR="00222ED8" w:rsidRPr="004807AB" w14:paraId="6D4C9EEE" w14:textId="77777777" w:rsidTr="009D6D25">
        <w:trPr>
          <w:trHeight w:val="670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6729B" w14:textId="77777777" w:rsidR="00222ED8" w:rsidRPr="004807AB" w:rsidRDefault="00222ED8" w:rsidP="009D6D25">
            <w:r w:rsidRPr="004807A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5792E7" w14:textId="77777777" w:rsidR="00222ED8" w:rsidRPr="004807AB" w:rsidRDefault="00222ED8" w:rsidP="009D6D25">
            <w:pPr>
              <w:jc w:val="center"/>
            </w:pPr>
            <w:r w:rsidRPr="004807AB">
              <w:t>01 3 02 81010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AB85A7"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333A6D" w14:textId="77777777" w:rsidR="00222ED8" w:rsidRPr="004807AB" w:rsidRDefault="00222ED8" w:rsidP="009D6D25">
            <w:pPr>
              <w:jc w:val="center"/>
            </w:pPr>
            <w:r w:rsidRPr="004807AB">
              <w:t>607 483,10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552A82" w14:textId="77777777" w:rsidR="00222ED8" w:rsidRPr="004807AB" w:rsidRDefault="00222ED8" w:rsidP="009D6D25">
            <w:pPr>
              <w:jc w:val="center"/>
            </w:pPr>
            <w:r w:rsidRPr="004807AB">
              <w:t>682 679,20</w:t>
            </w:r>
          </w:p>
        </w:tc>
      </w:tr>
      <w:tr w:rsidR="00222ED8" w:rsidRPr="004807AB" w14:paraId="7993F424" w14:textId="77777777" w:rsidTr="009D6D25">
        <w:trPr>
          <w:trHeight w:val="90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A0B45" w14:textId="77777777" w:rsidR="00222ED8" w:rsidRPr="004807AB" w:rsidRDefault="00222ED8" w:rsidP="009D6D25">
            <w:r w:rsidRPr="004807A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F24D0" w14:textId="77777777" w:rsidR="00222ED8" w:rsidRPr="004807AB" w:rsidRDefault="00222ED8" w:rsidP="009D6D25">
            <w:pPr>
              <w:jc w:val="center"/>
            </w:pPr>
            <w:r w:rsidRPr="004807AB">
              <w:t>01 3 02 S0190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43C17"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823A5C" w14:textId="77777777" w:rsidR="00222ED8" w:rsidRPr="004807AB" w:rsidRDefault="00222ED8" w:rsidP="009D6D25">
            <w:pPr>
              <w:jc w:val="center"/>
            </w:pPr>
            <w:r w:rsidRPr="004807AB">
              <w:t>1 485 036,00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005CCF1" w14:textId="77777777" w:rsidR="00222ED8" w:rsidRPr="004807AB" w:rsidRDefault="00222ED8" w:rsidP="009D6D25">
            <w:pPr>
              <w:jc w:val="center"/>
            </w:pPr>
            <w:r w:rsidRPr="004807AB">
              <w:t>1 485 036,00</w:t>
            </w:r>
          </w:p>
        </w:tc>
      </w:tr>
      <w:tr w:rsidR="00222ED8" w:rsidRPr="004807AB" w14:paraId="6B6CCFDD"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hideMark/>
          </w:tcPr>
          <w:p w14:paraId="3C0A0AEE" w14:textId="77777777" w:rsidR="00222ED8" w:rsidRPr="004807AB" w:rsidRDefault="00222ED8" w:rsidP="009D6D25">
            <w:pPr>
              <w:rPr>
                <w:b/>
                <w:bCs/>
              </w:rPr>
            </w:pPr>
            <w:r w:rsidRPr="004807AB">
              <w:rPr>
                <w:b/>
                <w:bCs/>
              </w:rPr>
              <w:t>Муниципальная программа "Развитие культуры, спорта и молодежной политики  Комсомольского муниципального района"</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68522BD8" w14:textId="77777777" w:rsidR="00222ED8" w:rsidRPr="004807AB" w:rsidRDefault="00222ED8" w:rsidP="009D6D25">
            <w:pPr>
              <w:jc w:val="center"/>
              <w:rPr>
                <w:b/>
                <w:bCs/>
              </w:rPr>
            </w:pPr>
            <w:r w:rsidRPr="004807AB">
              <w:rPr>
                <w:b/>
                <w:bCs/>
              </w:rPr>
              <w:t>02 0 00 00000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3368E013"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nil"/>
            </w:tcBorders>
            <w:shd w:val="clear" w:color="000000" w:fill="FABF8F"/>
            <w:vAlign w:val="center"/>
            <w:hideMark/>
          </w:tcPr>
          <w:p w14:paraId="5969143D" w14:textId="77777777" w:rsidR="00222ED8" w:rsidRPr="004807AB" w:rsidRDefault="00222ED8" w:rsidP="009D6D25">
            <w:pPr>
              <w:jc w:val="center"/>
              <w:rPr>
                <w:b/>
                <w:bCs/>
              </w:rPr>
            </w:pPr>
            <w:r w:rsidRPr="004807AB">
              <w:rPr>
                <w:b/>
                <w:bCs/>
              </w:rPr>
              <w:t>41 443 240,03</w:t>
            </w:r>
          </w:p>
        </w:tc>
        <w:tc>
          <w:tcPr>
            <w:tcW w:w="241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F3A521C" w14:textId="77777777" w:rsidR="00222ED8" w:rsidRPr="004807AB" w:rsidRDefault="00222ED8" w:rsidP="009D6D25">
            <w:pPr>
              <w:jc w:val="center"/>
              <w:rPr>
                <w:b/>
                <w:bCs/>
              </w:rPr>
            </w:pPr>
            <w:r w:rsidRPr="004807AB">
              <w:rPr>
                <w:b/>
                <w:bCs/>
              </w:rPr>
              <w:t>41 492 030,05</w:t>
            </w:r>
          </w:p>
        </w:tc>
      </w:tr>
      <w:tr w:rsidR="00222ED8" w:rsidRPr="004807AB" w14:paraId="1ACF8587"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486F4D5E"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F7E131" w14:textId="77777777" w:rsidR="00222ED8" w:rsidRPr="004807AB" w:rsidRDefault="00222ED8" w:rsidP="009D6D25">
            <w:pPr>
              <w:jc w:val="center"/>
              <w:rPr>
                <w:b/>
                <w:bCs/>
              </w:rPr>
            </w:pPr>
            <w:r w:rsidRPr="004807AB">
              <w:rPr>
                <w:b/>
                <w:bCs/>
              </w:rPr>
              <w:t>02 3 00 00000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871107"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A5400B" w14:textId="77777777" w:rsidR="00222ED8" w:rsidRPr="004807AB" w:rsidRDefault="00222ED8" w:rsidP="009D6D25">
            <w:pPr>
              <w:jc w:val="center"/>
              <w:rPr>
                <w:b/>
                <w:bCs/>
                <w:i/>
                <w:iCs/>
              </w:rPr>
            </w:pPr>
            <w:r w:rsidRPr="004807AB">
              <w:rPr>
                <w:b/>
                <w:bCs/>
                <w:i/>
                <w:iCs/>
              </w:rPr>
              <w:t>41 443 240,03</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46969B45" w14:textId="77777777" w:rsidR="00222ED8" w:rsidRPr="004807AB" w:rsidRDefault="00222ED8" w:rsidP="009D6D25">
            <w:pPr>
              <w:jc w:val="center"/>
              <w:rPr>
                <w:b/>
                <w:bCs/>
                <w:i/>
                <w:iCs/>
              </w:rPr>
            </w:pPr>
            <w:r w:rsidRPr="004807AB">
              <w:rPr>
                <w:b/>
                <w:bCs/>
                <w:i/>
                <w:iCs/>
              </w:rPr>
              <w:t>41 492 030,05</w:t>
            </w:r>
          </w:p>
        </w:tc>
      </w:tr>
      <w:tr w:rsidR="00222ED8" w:rsidRPr="004807AB" w14:paraId="449F517C" w14:textId="77777777" w:rsidTr="009D6D25">
        <w:trPr>
          <w:trHeight w:val="60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24F41" w14:textId="77777777" w:rsidR="00222ED8" w:rsidRPr="004807AB" w:rsidRDefault="00222ED8" w:rsidP="009D6D25">
            <w:pPr>
              <w:rPr>
                <w:b/>
                <w:bCs/>
                <w:i/>
                <w:iCs/>
              </w:rPr>
            </w:pPr>
            <w:r w:rsidRPr="004807AB">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E747D4" w14:textId="77777777" w:rsidR="00222ED8" w:rsidRPr="004807AB" w:rsidRDefault="00222ED8" w:rsidP="009D6D25">
            <w:pPr>
              <w:jc w:val="center"/>
              <w:rPr>
                <w:b/>
                <w:bCs/>
                <w:i/>
                <w:iCs/>
              </w:rPr>
            </w:pPr>
            <w:r w:rsidRPr="004807AB">
              <w:rPr>
                <w:b/>
                <w:bCs/>
                <w:i/>
                <w:iCs/>
              </w:rPr>
              <w:t>02 3 01 00000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BB7A57" w14:textId="77777777" w:rsidR="00222ED8" w:rsidRPr="004807AB" w:rsidRDefault="00222ED8" w:rsidP="009D6D25">
            <w:pPr>
              <w:jc w:val="center"/>
              <w:rPr>
                <w:i/>
                <w:iCs/>
              </w:rPr>
            </w:pPr>
            <w:r w:rsidRPr="004807AB">
              <w:rPr>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512BC8" w14:textId="77777777" w:rsidR="00222ED8" w:rsidRPr="004807AB" w:rsidRDefault="00222ED8" w:rsidP="009D6D25">
            <w:pPr>
              <w:jc w:val="center"/>
              <w:rPr>
                <w:b/>
                <w:bCs/>
                <w:i/>
                <w:iCs/>
              </w:rPr>
            </w:pPr>
            <w:r w:rsidRPr="004807AB">
              <w:rPr>
                <w:b/>
                <w:bCs/>
                <w:i/>
                <w:iCs/>
              </w:rPr>
              <w:t>8 539 907,12</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1F0958C5" w14:textId="77777777" w:rsidR="00222ED8" w:rsidRPr="004807AB" w:rsidRDefault="00222ED8" w:rsidP="009D6D25">
            <w:pPr>
              <w:jc w:val="center"/>
              <w:rPr>
                <w:b/>
                <w:bCs/>
                <w:i/>
                <w:iCs/>
              </w:rPr>
            </w:pPr>
            <w:r w:rsidRPr="004807AB">
              <w:rPr>
                <w:b/>
                <w:bCs/>
                <w:i/>
                <w:iCs/>
              </w:rPr>
              <w:t>8 251 432,83</w:t>
            </w:r>
          </w:p>
        </w:tc>
      </w:tr>
      <w:tr w:rsidR="00222ED8" w:rsidRPr="004807AB" w14:paraId="2407C534" w14:textId="77777777" w:rsidTr="009D6D25">
        <w:trPr>
          <w:trHeight w:val="1283"/>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5ECAC" w14:textId="77777777" w:rsidR="00222ED8" w:rsidRPr="004807AB" w:rsidRDefault="00222ED8" w:rsidP="009D6D25">
            <w:r w:rsidRPr="004807AB">
              <w:lastRenderedPageBreak/>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55482C" w14:textId="77777777" w:rsidR="00222ED8" w:rsidRPr="004807AB" w:rsidRDefault="00222ED8" w:rsidP="009D6D25">
            <w:pPr>
              <w:jc w:val="center"/>
            </w:pPr>
            <w:r w:rsidRPr="004807AB">
              <w:t>02 3 01 00040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BE709E"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30C75" w14:textId="77777777" w:rsidR="00222ED8" w:rsidRPr="004807AB" w:rsidRDefault="00222ED8" w:rsidP="009D6D25">
            <w:pPr>
              <w:jc w:val="center"/>
            </w:pPr>
            <w:r w:rsidRPr="004807AB">
              <w:t>7 770 600,00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2319AAD" w14:textId="77777777" w:rsidR="00222ED8" w:rsidRPr="004807AB" w:rsidRDefault="00222ED8" w:rsidP="009D6D25">
            <w:pPr>
              <w:jc w:val="center"/>
            </w:pPr>
            <w:r w:rsidRPr="004807AB">
              <w:t>7 482 100,00</w:t>
            </w:r>
          </w:p>
        </w:tc>
      </w:tr>
      <w:tr w:rsidR="00222ED8" w:rsidRPr="004807AB" w14:paraId="62E2D51E"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51403" w14:textId="77777777" w:rsidR="00222ED8" w:rsidRPr="004807AB" w:rsidRDefault="00222ED8" w:rsidP="009D6D25">
            <w:r w:rsidRPr="004807A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7D92CC" w14:textId="77777777" w:rsidR="00222ED8" w:rsidRPr="004807AB" w:rsidRDefault="00222ED8" w:rsidP="009D6D25">
            <w:pPr>
              <w:jc w:val="center"/>
            </w:pPr>
            <w:r w:rsidRPr="004807AB">
              <w:t>02 3 01 00040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5A8E7"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DD6515" w14:textId="77777777" w:rsidR="00222ED8" w:rsidRPr="004807AB" w:rsidRDefault="00222ED8" w:rsidP="009D6D25">
            <w:pPr>
              <w:jc w:val="center"/>
            </w:pPr>
            <w:r w:rsidRPr="004807AB">
              <w:t>769 307,12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67BB530" w14:textId="77777777" w:rsidR="00222ED8" w:rsidRPr="004807AB" w:rsidRDefault="00222ED8" w:rsidP="009D6D25">
            <w:pPr>
              <w:jc w:val="center"/>
            </w:pPr>
            <w:r w:rsidRPr="004807AB">
              <w:t>769 332,83</w:t>
            </w:r>
          </w:p>
        </w:tc>
      </w:tr>
      <w:tr w:rsidR="00222ED8" w:rsidRPr="004807AB" w14:paraId="0A663D69"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6C235" w14:textId="77777777" w:rsidR="00222ED8" w:rsidRPr="004807AB" w:rsidRDefault="00222ED8" w:rsidP="009D6D25">
            <w:pPr>
              <w:rPr>
                <w:b/>
                <w:bCs/>
                <w:i/>
                <w:iCs/>
              </w:rPr>
            </w:pPr>
            <w:r w:rsidRPr="004807A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252AB9" w14:textId="77777777" w:rsidR="00222ED8" w:rsidRPr="004807AB" w:rsidRDefault="00222ED8" w:rsidP="009D6D25">
            <w:pPr>
              <w:jc w:val="center"/>
              <w:rPr>
                <w:b/>
                <w:bCs/>
                <w:i/>
                <w:iCs/>
              </w:rPr>
            </w:pPr>
            <w:r w:rsidRPr="004807AB">
              <w:rPr>
                <w:b/>
                <w:bCs/>
                <w:i/>
                <w:iCs/>
              </w:rPr>
              <w:t>02 3 05 00000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E4A8EA"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30EB33" w14:textId="77777777" w:rsidR="00222ED8" w:rsidRPr="004807AB" w:rsidRDefault="00222ED8" w:rsidP="009D6D25">
            <w:pPr>
              <w:jc w:val="center"/>
              <w:rPr>
                <w:b/>
                <w:bCs/>
                <w:i/>
                <w:iCs/>
              </w:rPr>
            </w:pPr>
            <w:r w:rsidRPr="004807AB">
              <w:rPr>
                <w:b/>
                <w:bCs/>
                <w:i/>
                <w:iCs/>
              </w:rPr>
              <w:t>12 607 575,91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BC0DB2" w14:textId="77777777" w:rsidR="00222ED8" w:rsidRPr="004807AB" w:rsidRDefault="00222ED8" w:rsidP="009D6D25">
            <w:pPr>
              <w:jc w:val="center"/>
              <w:rPr>
                <w:b/>
                <w:bCs/>
                <w:i/>
                <w:iCs/>
              </w:rPr>
            </w:pPr>
            <w:r w:rsidRPr="004807AB">
              <w:rPr>
                <w:b/>
                <w:bCs/>
                <w:i/>
                <w:iCs/>
              </w:rPr>
              <w:t>12 638 840,22</w:t>
            </w:r>
          </w:p>
        </w:tc>
      </w:tr>
      <w:tr w:rsidR="00222ED8" w:rsidRPr="004807AB" w14:paraId="172AE764" w14:textId="77777777" w:rsidTr="009D6D25">
        <w:trPr>
          <w:trHeight w:val="162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E8D29" w14:textId="77777777" w:rsidR="00222ED8" w:rsidRPr="004807AB" w:rsidRDefault="00222ED8" w:rsidP="009D6D25">
            <w:r w:rsidRPr="004807A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8A1138" w14:textId="77777777" w:rsidR="00222ED8" w:rsidRPr="004807AB" w:rsidRDefault="00222ED8" w:rsidP="009D6D25">
            <w:pPr>
              <w:jc w:val="center"/>
            </w:pPr>
            <w:r w:rsidRPr="004807AB">
              <w:t>02 3 05 00380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C37B70"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637FAF" w14:textId="77777777" w:rsidR="00222ED8" w:rsidRPr="004807AB" w:rsidRDefault="00222ED8" w:rsidP="009D6D25">
            <w:pPr>
              <w:jc w:val="center"/>
            </w:pPr>
            <w:r w:rsidRPr="004807AB">
              <w:t>3 024 836,00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4262A21" w14:textId="77777777" w:rsidR="00222ED8" w:rsidRPr="004807AB" w:rsidRDefault="00222ED8" w:rsidP="009D6D25">
            <w:pPr>
              <w:jc w:val="center"/>
            </w:pPr>
            <w:r w:rsidRPr="004807AB">
              <w:t>2 916 200,00</w:t>
            </w:r>
          </w:p>
        </w:tc>
      </w:tr>
      <w:tr w:rsidR="00222ED8" w:rsidRPr="004807AB" w14:paraId="64D292B6"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BB208" w14:textId="77777777" w:rsidR="00222ED8" w:rsidRPr="004807AB" w:rsidRDefault="00222ED8" w:rsidP="009D6D25">
            <w:r w:rsidRPr="004807A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E9BA6B" w14:textId="77777777" w:rsidR="00222ED8" w:rsidRPr="004807AB" w:rsidRDefault="00222ED8" w:rsidP="009D6D25">
            <w:pPr>
              <w:jc w:val="center"/>
            </w:pPr>
            <w:r w:rsidRPr="004807AB">
              <w:t>02 3 05 00380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168B9"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3B507C" w14:textId="77777777" w:rsidR="00222ED8" w:rsidRPr="004807AB" w:rsidRDefault="00222ED8" w:rsidP="009D6D25">
            <w:pPr>
              <w:jc w:val="center"/>
            </w:pPr>
            <w:r w:rsidRPr="004807AB">
              <w:t>138 781,06</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38B5F45" w14:textId="77777777" w:rsidR="00222ED8" w:rsidRPr="004807AB" w:rsidRDefault="00222ED8" w:rsidP="009D6D25">
            <w:pPr>
              <w:jc w:val="center"/>
            </w:pPr>
            <w:r w:rsidRPr="004807AB">
              <w:t>134 913,67</w:t>
            </w:r>
          </w:p>
        </w:tc>
      </w:tr>
      <w:tr w:rsidR="00222ED8" w:rsidRPr="004807AB" w14:paraId="06119FED" w14:textId="77777777" w:rsidTr="009D6D25">
        <w:trPr>
          <w:trHeight w:val="18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3363E"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54D877" w14:textId="77777777" w:rsidR="00222ED8" w:rsidRPr="004807AB" w:rsidRDefault="00222ED8" w:rsidP="009D6D25">
            <w:pPr>
              <w:jc w:val="center"/>
            </w:pPr>
            <w:r w:rsidRPr="004807AB">
              <w:t>02 3 05 G0050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013574"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6C9674" w14:textId="77777777" w:rsidR="00222ED8" w:rsidRPr="004807AB" w:rsidRDefault="00222ED8" w:rsidP="009D6D25">
            <w:pPr>
              <w:jc w:val="center"/>
            </w:pPr>
            <w:r w:rsidRPr="004807AB">
              <w:t>6 894 100,00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3D4CEE3" w14:textId="77777777" w:rsidR="00222ED8" w:rsidRPr="004807AB" w:rsidRDefault="00222ED8" w:rsidP="009D6D25">
            <w:pPr>
              <w:jc w:val="center"/>
            </w:pPr>
            <w:r w:rsidRPr="004807AB">
              <w:t>6 894 100,00</w:t>
            </w:r>
          </w:p>
        </w:tc>
      </w:tr>
      <w:tr w:rsidR="00222ED8" w:rsidRPr="004807AB" w14:paraId="37D32A0E" w14:textId="77777777" w:rsidTr="009D6D25">
        <w:trPr>
          <w:trHeight w:val="12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1092F"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3A31DC" w14:textId="77777777" w:rsidR="00222ED8" w:rsidRPr="004807AB" w:rsidRDefault="00222ED8" w:rsidP="009D6D25">
            <w:pPr>
              <w:jc w:val="center"/>
            </w:pPr>
            <w:r w:rsidRPr="004807AB">
              <w:t>02 3 05 G0050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977A0D"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31EFE2" w14:textId="77777777" w:rsidR="00222ED8" w:rsidRPr="004807AB" w:rsidRDefault="00222ED8" w:rsidP="009D6D25">
            <w:pPr>
              <w:jc w:val="center"/>
            </w:pPr>
            <w:r w:rsidRPr="004807AB">
              <w:t>2 484 700,00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8CC7C8E" w14:textId="77777777" w:rsidR="00222ED8" w:rsidRPr="004807AB" w:rsidRDefault="00222ED8" w:rsidP="009D6D25">
            <w:pPr>
              <w:jc w:val="center"/>
            </w:pPr>
            <w:r w:rsidRPr="004807AB">
              <w:t>2 626 500,00</w:t>
            </w:r>
          </w:p>
        </w:tc>
      </w:tr>
      <w:tr w:rsidR="00222ED8" w:rsidRPr="004807AB" w14:paraId="075640F1" w14:textId="77777777" w:rsidTr="009D6D25">
        <w:trPr>
          <w:trHeight w:val="9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12617" w14:textId="77777777" w:rsidR="00222ED8" w:rsidRPr="004807AB" w:rsidRDefault="00222ED8" w:rsidP="009D6D25">
            <w:r w:rsidRPr="004807A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1F1360" w14:textId="77777777" w:rsidR="00222ED8" w:rsidRPr="004807AB" w:rsidRDefault="00222ED8" w:rsidP="009D6D25">
            <w:pPr>
              <w:jc w:val="center"/>
            </w:pPr>
            <w:r w:rsidRPr="004807AB">
              <w:t>02 3 05 G0050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372D9A" w14:textId="77777777" w:rsidR="00222ED8" w:rsidRPr="004807AB" w:rsidRDefault="00222ED8" w:rsidP="009D6D25">
            <w:pPr>
              <w:jc w:val="center"/>
            </w:pPr>
            <w:r w:rsidRPr="004807AB">
              <w:t>800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DD6415" w14:textId="77777777" w:rsidR="00222ED8" w:rsidRPr="004807AB" w:rsidRDefault="00222ED8" w:rsidP="009D6D25">
            <w:pPr>
              <w:jc w:val="center"/>
            </w:pPr>
            <w:r w:rsidRPr="004807AB">
              <w:t>1 500,00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554C1F" w14:textId="77777777" w:rsidR="00222ED8" w:rsidRPr="004807AB" w:rsidRDefault="00222ED8" w:rsidP="009D6D25">
            <w:pPr>
              <w:jc w:val="center"/>
            </w:pPr>
            <w:r w:rsidRPr="004807AB">
              <w:t>1 400,00</w:t>
            </w:r>
          </w:p>
        </w:tc>
      </w:tr>
      <w:tr w:rsidR="00222ED8" w:rsidRPr="004807AB" w14:paraId="5FF845AD" w14:textId="77777777" w:rsidTr="009D6D25">
        <w:trPr>
          <w:trHeight w:val="12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624D0" w14:textId="77777777" w:rsidR="00222ED8" w:rsidRPr="004807AB" w:rsidRDefault="00222ED8" w:rsidP="009D6D25">
            <w:r w:rsidRPr="004807AB">
              <w:t>Государственная поддержка отрасли культуры (Р</w:t>
            </w:r>
            <w:r w:rsidRPr="004807A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BEE912" w14:textId="77777777" w:rsidR="00222ED8" w:rsidRPr="004807AB" w:rsidRDefault="00222ED8" w:rsidP="009D6D25">
            <w:pPr>
              <w:jc w:val="center"/>
            </w:pPr>
            <w:r w:rsidRPr="004807AB">
              <w:t>02 3 05 L5191</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004981"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0BE58" w14:textId="77777777" w:rsidR="00222ED8" w:rsidRPr="004807AB" w:rsidRDefault="00222ED8" w:rsidP="009D6D25">
            <w:pPr>
              <w:jc w:val="center"/>
            </w:pPr>
            <w:r w:rsidRPr="004807AB">
              <w:t>63 658,85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B62FFB3" w14:textId="77777777" w:rsidR="00222ED8" w:rsidRPr="004807AB" w:rsidRDefault="00222ED8" w:rsidP="009D6D25">
            <w:pPr>
              <w:jc w:val="center"/>
            </w:pPr>
            <w:r w:rsidRPr="004807AB">
              <w:t>65 726,55</w:t>
            </w:r>
          </w:p>
        </w:tc>
      </w:tr>
      <w:tr w:rsidR="00222ED8" w:rsidRPr="004807AB" w14:paraId="4F471FEB"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5DAE8" w14:textId="77777777" w:rsidR="00222ED8" w:rsidRPr="004807AB" w:rsidRDefault="00222ED8" w:rsidP="009D6D25">
            <w:pPr>
              <w:rPr>
                <w:b/>
                <w:bCs/>
                <w:i/>
                <w:iCs/>
              </w:rPr>
            </w:pPr>
            <w:r w:rsidRPr="004807AB">
              <w:rPr>
                <w:b/>
                <w:bCs/>
                <w:i/>
                <w:iCs/>
              </w:rPr>
              <w:t>Ведомственный проект «Организация культурно-досугового обслуживания населения Комсомольского городского поселения»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FBE70C" w14:textId="77777777" w:rsidR="00222ED8" w:rsidRPr="004807AB" w:rsidRDefault="00222ED8" w:rsidP="009D6D25">
            <w:pPr>
              <w:jc w:val="center"/>
              <w:rPr>
                <w:b/>
                <w:bCs/>
                <w:i/>
                <w:iCs/>
              </w:rPr>
            </w:pPr>
            <w:r w:rsidRPr="004807AB">
              <w:rPr>
                <w:b/>
                <w:bCs/>
                <w:i/>
                <w:iCs/>
              </w:rPr>
              <w:t>02 3 06 00000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DB9F5C"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7D6AC2" w14:textId="77777777" w:rsidR="00222ED8" w:rsidRPr="004807AB" w:rsidRDefault="00222ED8" w:rsidP="009D6D25">
            <w:pPr>
              <w:jc w:val="center"/>
              <w:rPr>
                <w:b/>
                <w:bCs/>
              </w:rPr>
            </w:pPr>
            <w:r w:rsidRPr="004807AB">
              <w:rPr>
                <w:b/>
                <w:bCs/>
              </w:rPr>
              <w:t>20 295 757,00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41756241" w14:textId="77777777" w:rsidR="00222ED8" w:rsidRPr="004807AB" w:rsidRDefault="00222ED8" w:rsidP="009D6D25">
            <w:pPr>
              <w:jc w:val="center"/>
              <w:rPr>
                <w:b/>
                <w:bCs/>
              </w:rPr>
            </w:pPr>
            <w:r w:rsidRPr="004807AB">
              <w:rPr>
                <w:b/>
                <w:bCs/>
              </w:rPr>
              <w:t>20 601 757,00</w:t>
            </w:r>
          </w:p>
        </w:tc>
      </w:tr>
      <w:tr w:rsidR="00222ED8" w:rsidRPr="004807AB" w14:paraId="674704D1" w14:textId="77777777" w:rsidTr="009D6D25">
        <w:trPr>
          <w:trHeight w:val="15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05F12" w14:textId="77777777" w:rsidR="00222ED8" w:rsidRPr="004807AB" w:rsidRDefault="00222ED8" w:rsidP="009D6D25">
            <w:r w:rsidRPr="004807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6C3A8A" w14:textId="77777777" w:rsidR="00222ED8" w:rsidRPr="004807AB" w:rsidRDefault="00222ED8" w:rsidP="009D6D25">
            <w:pPr>
              <w:jc w:val="center"/>
            </w:pPr>
            <w:r w:rsidRPr="004807AB">
              <w:t>02 3 06 G0040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0E837F"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D75DEE" w14:textId="77777777" w:rsidR="00222ED8" w:rsidRPr="004807AB" w:rsidRDefault="00222ED8" w:rsidP="009D6D25">
            <w:pPr>
              <w:jc w:val="center"/>
              <w:rPr>
                <w:i/>
                <w:iCs/>
              </w:rPr>
            </w:pPr>
            <w:r w:rsidRPr="004807AB">
              <w:rPr>
                <w:i/>
                <w:iCs/>
              </w:rPr>
              <w:t>15 917 878,00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5C3B3AAE" w14:textId="77777777" w:rsidR="00222ED8" w:rsidRPr="004807AB" w:rsidRDefault="00222ED8" w:rsidP="009D6D25">
            <w:pPr>
              <w:jc w:val="center"/>
              <w:rPr>
                <w:i/>
                <w:iCs/>
              </w:rPr>
            </w:pPr>
            <w:r w:rsidRPr="004807AB">
              <w:rPr>
                <w:i/>
                <w:iCs/>
              </w:rPr>
              <w:t>15 917 878,00</w:t>
            </w:r>
          </w:p>
        </w:tc>
      </w:tr>
      <w:tr w:rsidR="00222ED8" w:rsidRPr="004807AB" w14:paraId="53FB4C68"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0BD70" w14:textId="77777777" w:rsidR="00222ED8" w:rsidRPr="004807AB" w:rsidRDefault="00222ED8" w:rsidP="009D6D25">
            <w:r w:rsidRPr="004807A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C040AA" w14:textId="77777777" w:rsidR="00222ED8" w:rsidRPr="004807AB" w:rsidRDefault="00222ED8" w:rsidP="009D6D25">
            <w:pPr>
              <w:jc w:val="center"/>
            </w:pPr>
            <w:r w:rsidRPr="004807AB">
              <w:t>02 3 06 G0040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7D7E78"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698ABA" w14:textId="77777777" w:rsidR="00222ED8" w:rsidRPr="004807AB" w:rsidRDefault="00222ED8" w:rsidP="009D6D25">
            <w:pPr>
              <w:jc w:val="center"/>
            </w:pPr>
            <w:r w:rsidRPr="004807AB">
              <w:t>3 627 879,00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0BFBBFD7" w14:textId="77777777" w:rsidR="00222ED8" w:rsidRPr="004807AB" w:rsidRDefault="00222ED8" w:rsidP="009D6D25">
            <w:pPr>
              <w:jc w:val="center"/>
            </w:pPr>
            <w:r w:rsidRPr="004807AB">
              <w:t>3 933 879,00</w:t>
            </w:r>
          </w:p>
        </w:tc>
      </w:tr>
      <w:tr w:rsidR="00222ED8" w:rsidRPr="004807AB" w14:paraId="2D460052"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F1F8D" w14:textId="77777777" w:rsidR="00222ED8" w:rsidRPr="004807AB" w:rsidRDefault="00222ED8" w:rsidP="009D6D25">
            <w:r w:rsidRPr="004807AB">
              <w:t>Расходы по организации показа кинофильмов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5B5A4208" w14:textId="77777777" w:rsidR="00222ED8" w:rsidRPr="004807AB" w:rsidRDefault="00222ED8" w:rsidP="009D6D25">
            <w:pPr>
              <w:jc w:val="center"/>
            </w:pPr>
            <w:r w:rsidRPr="004807AB">
              <w:t>02 3 06 G0060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A416A2"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0503A5" w14:textId="77777777" w:rsidR="00222ED8" w:rsidRPr="004807AB" w:rsidRDefault="00222ED8" w:rsidP="009D6D25">
            <w:pPr>
              <w:jc w:val="center"/>
            </w:pPr>
            <w:r w:rsidRPr="004807AB">
              <w:t>750 000,00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35698CA9" w14:textId="77777777" w:rsidR="00222ED8" w:rsidRPr="004807AB" w:rsidRDefault="00222ED8" w:rsidP="009D6D25">
            <w:pPr>
              <w:jc w:val="center"/>
            </w:pPr>
            <w:r w:rsidRPr="004807AB">
              <w:t>750 000,00</w:t>
            </w:r>
          </w:p>
        </w:tc>
      </w:tr>
      <w:tr w:rsidR="00222ED8" w:rsidRPr="004807AB" w14:paraId="6B49FD21"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718703DB" w14:textId="77777777" w:rsidR="00222ED8" w:rsidRPr="004807AB" w:rsidRDefault="00222ED8" w:rsidP="009D6D25">
            <w:pPr>
              <w:rPr>
                <w:b/>
                <w:bCs/>
              </w:rPr>
            </w:pPr>
            <w:r w:rsidRPr="004807A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221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3ABDFFE" w14:textId="77777777" w:rsidR="00222ED8" w:rsidRPr="004807AB" w:rsidRDefault="00222ED8" w:rsidP="009D6D25">
            <w:pPr>
              <w:jc w:val="center"/>
              <w:rPr>
                <w:b/>
                <w:bCs/>
              </w:rPr>
            </w:pPr>
            <w:r w:rsidRPr="004807AB">
              <w:rPr>
                <w:b/>
                <w:bCs/>
              </w:rPr>
              <w:t>05 0 00 00000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3BD01CB"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nil"/>
            </w:tcBorders>
            <w:shd w:val="clear" w:color="000000" w:fill="FABF8F"/>
            <w:noWrap/>
            <w:vAlign w:val="center"/>
            <w:hideMark/>
          </w:tcPr>
          <w:p w14:paraId="14FA9F84" w14:textId="77777777" w:rsidR="00222ED8" w:rsidRPr="004807AB" w:rsidRDefault="00222ED8" w:rsidP="009D6D25">
            <w:pPr>
              <w:jc w:val="center"/>
              <w:rPr>
                <w:b/>
                <w:bCs/>
              </w:rPr>
            </w:pPr>
            <w:r w:rsidRPr="004807AB">
              <w:rPr>
                <w:b/>
                <w:bCs/>
              </w:rPr>
              <w:t>1 845 691,31</w:t>
            </w:r>
          </w:p>
        </w:tc>
        <w:tc>
          <w:tcPr>
            <w:tcW w:w="241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DC64B77" w14:textId="77777777" w:rsidR="00222ED8" w:rsidRPr="004807AB" w:rsidRDefault="00222ED8" w:rsidP="009D6D25">
            <w:pPr>
              <w:jc w:val="center"/>
              <w:rPr>
                <w:b/>
                <w:bCs/>
              </w:rPr>
            </w:pPr>
            <w:r w:rsidRPr="004807AB">
              <w:rPr>
                <w:b/>
                <w:bCs/>
              </w:rPr>
              <w:t>755 691,31</w:t>
            </w:r>
          </w:p>
        </w:tc>
      </w:tr>
      <w:tr w:rsidR="00222ED8" w:rsidRPr="004807AB" w14:paraId="68BF9E6B" w14:textId="77777777" w:rsidTr="009D6D25">
        <w:trPr>
          <w:trHeight w:val="315"/>
        </w:trPr>
        <w:tc>
          <w:tcPr>
            <w:tcW w:w="7655" w:type="dxa"/>
            <w:tcBorders>
              <w:top w:val="single" w:sz="4" w:space="0" w:color="auto"/>
              <w:left w:val="single" w:sz="4" w:space="0" w:color="auto"/>
              <w:bottom w:val="single" w:sz="4" w:space="0" w:color="auto"/>
              <w:right w:val="nil"/>
            </w:tcBorders>
            <w:shd w:val="clear" w:color="000000" w:fill="FFFFFF"/>
            <w:vAlign w:val="center"/>
            <w:hideMark/>
          </w:tcPr>
          <w:p w14:paraId="1080C038"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AE71B" w14:textId="77777777" w:rsidR="00222ED8" w:rsidRPr="004807AB" w:rsidRDefault="00222ED8" w:rsidP="009D6D25">
            <w:pPr>
              <w:jc w:val="center"/>
              <w:rPr>
                <w:b/>
                <w:bCs/>
              </w:rPr>
            </w:pPr>
            <w:r w:rsidRPr="004807AB">
              <w:rPr>
                <w:b/>
                <w:bCs/>
              </w:rPr>
              <w:t>05 3 00 00000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60CA94"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486C74" w14:textId="77777777" w:rsidR="00222ED8" w:rsidRPr="004807AB" w:rsidRDefault="00222ED8" w:rsidP="009D6D25">
            <w:pPr>
              <w:jc w:val="center"/>
              <w:rPr>
                <w:b/>
                <w:bCs/>
              </w:rPr>
            </w:pPr>
            <w:r w:rsidRPr="004807AB">
              <w:rPr>
                <w:b/>
                <w:bCs/>
              </w:rPr>
              <w:t>140 000,00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39756C11" w14:textId="77777777" w:rsidR="00222ED8" w:rsidRPr="004807AB" w:rsidRDefault="00222ED8" w:rsidP="009D6D25">
            <w:pPr>
              <w:jc w:val="center"/>
              <w:rPr>
                <w:b/>
                <w:bCs/>
              </w:rPr>
            </w:pPr>
            <w:r w:rsidRPr="004807AB">
              <w:rPr>
                <w:b/>
                <w:bCs/>
              </w:rPr>
              <w:t>0,00</w:t>
            </w:r>
          </w:p>
        </w:tc>
      </w:tr>
      <w:tr w:rsidR="00222ED8" w:rsidRPr="004807AB" w14:paraId="625D1338" w14:textId="77777777" w:rsidTr="009D6D25">
        <w:trPr>
          <w:trHeight w:val="945"/>
        </w:trPr>
        <w:tc>
          <w:tcPr>
            <w:tcW w:w="7655" w:type="dxa"/>
            <w:tcBorders>
              <w:top w:val="single" w:sz="4" w:space="0" w:color="auto"/>
              <w:left w:val="single" w:sz="4" w:space="0" w:color="auto"/>
              <w:bottom w:val="single" w:sz="4" w:space="0" w:color="auto"/>
              <w:right w:val="nil"/>
            </w:tcBorders>
            <w:shd w:val="clear" w:color="000000" w:fill="FFFFFF"/>
            <w:vAlign w:val="center"/>
            <w:hideMark/>
          </w:tcPr>
          <w:p w14:paraId="1A2D4B56" w14:textId="77777777" w:rsidR="00222ED8" w:rsidRPr="004807AB" w:rsidRDefault="00222ED8" w:rsidP="009D6D25">
            <w:pPr>
              <w:rPr>
                <w:b/>
                <w:bCs/>
                <w:i/>
                <w:iCs/>
              </w:rPr>
            </w:pPr>
            <w:r w:rsidRPr="004807AB">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FDB43" w14:textId="77777777" w:rsidR="00222ED8" w:rsidRPr="004807AB" w:rsidRDefault="00222ED8" w:rsidP="009D6D25">
            <w:pPr>
              <w:jc w:val="center"/>
              <w:rPr>
                <w:b/>
                <w:bCs/>
                <w:i/>
                <w:iCs/>
              </w:rPr>
            </w:pPr>
            <w:r w:rsidRPr="004807AB">
              <w:rPr>
                <w:b/>
                <w:bCs/>
                <w:i/>
                <w:iCs/>
              </w:rPr>
              <w:t xml:space="preserve"> 05 3 01 00000 </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7B7BF2"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4ECE41" w14:textId="77777777" w:rsidR="00222ED8" w:rsidRPr="004807AB" w:rsidRDefault="00222ED8" w:rsidP="009D6D25">
            <w:pPr>
              <w:jc w:val="center"/>
              <w:rPr>
                <w:b/>
                <w:bCs/>
              </w:rPr>
            </w:pPr>
            <w:r w:rsidRPr="004807AB">
              <w:rPr>
                <w:b/>
                <w:bCs/>
              </w:rPr>
              <w:t>140 000,00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214B5733" w14:textId="77777777" w:rsidR="00222ED8" w:rsidRPr="004807AB" w:rsidRDefault="00222ED8" w:rsidP="009D6D25">
            <w:pPr>
              <w:jc w:val="center"/>
              <w:rPr>
                <w:b/>
                <w:bCs/>
              </w:rPr>
            </w:pPr>
            <w:r w:rsidRPr="004807AB">
              <w:rPr>
                <w:b/>
                <w:bCs/>
              </w:rPr>
              <w:t>0,00</w:t>
            </w:r>
          </w:p>
        </w:tc>
      </w:tr>
      <w:tr w:rsidR="00222ED8" w:rsidRPr="004807AB" w14:paraId="14B755C3" w14:textId="77777777" w:rsidTr="009D6D25">
        <w:trPr>
          <w:trHeight w:val="915"/>
        </w:trPr>
        <w:tc>
          <w:tcPr>
            <w:tcW w:w="7655" w:type="dxa"/>
            <w:tcBorders>
              <w:top w:val="single" w:sz="4" w:space="0" w:color="auto"/>
              <w:left w:val="single" w:sz="4" w:space="0" w:color="auto"/>
              <w:bottom w:val="single" w:sz="4" w:space="0" w:color="auto"/>
              <w:right w:val="nil"/>
            </w:tcBorders>
            <w:shd w:val="clear" w:color="000000" w:fill="FFFFFF"/>
            <w:vAlign w:val="center"/>
            <w:hideMark/>
          </w:tcPr>
          <w:p w14:paraId="27B7476D" w14:textId="77777777" w:rsidR="00222ED8" w:rsidRPr="004807AB" w:rsidRDefault="00222ED8" w:rsidP="009D6D25">
            <w:r w:rsidRPr="004807A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BF2A5" w14:textId="77777777" w:rsidR="00222ED8" w:rsidRPr="004807AB" w:rsidRDefault="00222ED8" w:rsidP="009D6D25">
            <w:pPr>
              <w:jc w:val="center"/>
            </w:pPr>
            <w:r w:rsidRPr="004807AB">
              <w:t>05 3 01 20840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D879CF"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C5DA2E" w14:textId="77777777" w:rsidR="00222ED8" w:rsidRPr="004807AB" w:rsidRDefault="00222ED8" w:rsidP="009D6D25">
            <w:pPr>
              <w:jc w:val="center"/>
            </w:pPr>
            <w:r w:rsidRPr="004807AB">
              <w:t>140 000,00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37500AB3" w14:textId="77777777" w:rsidR="00222ED8" w:rsidRPr="004807AB" w:rsidRDefault="00222ED8" w:rsidP="009D6D25">
            <w:pPr>
              <w:jc w:val="center"/>
            </w:pPr>
            <w:r w:rsidRPr="004807AB">
              <w:t>0,00</w:t>
            </w:r>
          </w:p>
        </w:tc>
      </w:tr>
      <w:tr w:rsidR="00222ED8" w:rsidRPr="004807AB" w14:paraId="3E992A23"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1E06C" w14:textId="77777777" w:rsidR="00222ED8" w:rsidRPr="004807AB" w:rsidRDefault="00222ED8" w:rsidP="009D6D25">
            <w:pPr>
              <w:rPr>
                <w:b/>
                <w:bCs/>
              </w:rPr>
            </w:pPr>
            <w:r w:rsidRPr="004807AB">
              <w:rPr>
                <w:b/>
                <w:bCs/>
              </w:rPr>
              <w:lastRenderedPageBreak/>
              <w:t>Комплексы процессных мероприятий</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EB6D1F" w14:textId="77777777" w:rsidR="00222ED8" w:rsidRPr="004807AB" w:rsidRDefault="00222ED8" w:rsidP="009D6D25">
            <w:pPr>
              <w:jc w:val="center"/>
              <w:rPr>
                <w:b/>
                <w:bCs/>
              </w:rPr>
            </w:pPr>
            <w:r w:rsidRPr="004807AB">
              <w:rPr>
                <w:b/>
                <w:bCs/>
              </w:rPr>
              <w:t>05 4 00 00000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C60898"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4469E3" w14:textId="77777777" w:rsidR="00222ED8" w:rsidRPr="004807AB" w:rsidRDefault="00222ED8" w:rsidP="009D6D25">
            <w:pPr>
              <w:jc w:val="center"/>
              <w:rPr>
                <w:b/>
                <w:bCs/>
                <w:i/>
                <w:iCs/>
              </w:rPr>
            </w:pPr>
            <w:r w:rsidRPr="004807AB">
              <w:rPr>
                <w:b/>
                <w:bCs/>
                <w:i/>
                <w:iCs/>
              </w:rPr>
              <w:t>1 705 691,31</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269F0BEC" w14:textId="77777777" w:rsidR="00222ED8" w:rsidRPr="004807AB" w:rsidRDefault="00222ED8" w:rsidP="009D6D25">
            <w:pPr>
              <w:jc w:val="center"/>
              <w:rPr>
                <w:b/>
                <w:bCs/>
                <w:i/>
                <w:iCs/>
              </w:rPr>
            </w:pPr>
            <w:r w:rsidRPr="004807AB">
              <w:rPr>
                <w:b/>
                <w:bCs/>
                <w:i/>
                <w:iCs/>
              </w:rPr>
              <w:t>755 691,31</w:t>
            </w:r>
          </w:p>
        </w:tc>
      </w:tr>
      <w:tr w:rsidR="00222ED8" w:rsidRPr="004807AB" w14:paraId="740E12E7"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24C8C" w14:textId="77777777" w:rsidR="00222ED8" w:rsidRPr="004807AB" w:rsidRDefault="00222ED8" w:rsidP="009D6D25">
            <w:pPr>
              <w:rPr>
                <w:b/>
                <w:bCs/>
                <w:i/>
                <w:iCs/>
              </w:rPr>
            </w:pPr>
            <w:r w:rsidRPr="004807AB">
              <w:rPr>
                <w:b/>
                <w:bCs/>
                <w:i/>
                <w:iCs/>
              </w:rPr>
              <w:t>Комплекс процессных мероприятий «Профилактика правонарушений среди несовершеннолетних»</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6F4371" w14:textId="77777777" w:rsidR="00222ED8" w:rsidRPr="004807AB" w:rsidRDefault="00222ED8" w:rsidP="009D6D25">
            <w:pPr>
              <w:jc w:val="center"/>
              <w:rPr>
                <w:b/>
                <w:bCs/>
                <w:i/>
                <w:iCs/>
              </w:rPr>
            </w:pPr>
            <w:r w:rsidRPr="004807AB">
              <w:rPr>
                <w:b/>
                <w:bCs/>
                <w:i/>
                <w:iCs/>
              </w:rPr>
              <w:t>05 4 01 00000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B22CF"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F35A74" w14:textId="77777777" w:rsidR="00222ED8" w:rsidRPr="004807AB" w:rsidRDefault="00222ED8" w:rsidP="009D6D25">
            <w:pPr>
              <w:jc w:val="center"/>
              <w:rPr>
                <w:b/>
                <w:bCs/>
                <w:i/>
                <w:iCs/>
              </w:rPr>
            </w:pPr>
            <w:r w:rsidRPr="004807AB">
              <w:rPr>
                <w:b/>
                <w:bCs/>
                <w:i/>
                <w:iCs/>
              </w:rPr>
              <w:t>603 675,79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DE20CB3" w14:textId="77777777" w:rsidR="00222ED8" w:rsidRPr="004807AB" w:rsidRDefault="00222ED8" w:rsidP="009D6D25">
            <w:pPr>
              <w:jc w:val="center"/>
              <w:rPr>
                <w:b/>
                <w:bCs/>
                <w:i/>
                <w:iCs/>
              </w:rPr>
            </w:pPr>
            <w:r w:rsidRPr="004807AB">
              <w:rPr>
                <w:b/>
                <w:bCs/>
                <w:i/>
                <w:iCs/>
              </w:rPr>
              <w:t>603 675,79</w:t>
            </w:r>
          </w:p>
        </w:tc>
      </w:tr>
      <w:tr w:rsidR="00222ED8" w:rsidRPr="004807AB" w14:paraId="3525C568" w14:textId="77777777" w:rsidTr="009D6D25">
        <w:trPr>
          <w:trHeight w:val="18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82CFD"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E2D686" w14:textId="77777777" w:rsidR="00222ED8" w:rsidRPr="004807AB" w:rsidRDefault="00222ED8" w:rsidP="009D6D25">
            <w:pPr>
              <w:jc w:val="center"/>
            </w:pPr>
            <w:r w:rsidRPr="004807AB">
              <w:t>05 4 01 80360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CD31C"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4B9989" w14:textId="77777777" w:rsidR="00222ED8" w:rsidRPr="004807AB" w:rsidRDefault="00222ED8" w:rsidP="009D6D25">
            <w:pPr>
              <w:jc w:val="center"/>
            </w:pPr>
            <w:r w:rsidRPr="004807AB">
              <w:t>522 214,75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74DF7BC" w14:textId="77777777" w:rsidR="00222ED8" w:rsidRPr="004807AB" w:rsidRDefault="00222ED8" w:rsidP="009D6D25">
            <w:pPr>
              <w:jc w:val="center"/>
            </w:pPr>
            <w:r w:rsidRPr="004807AB">
              <w:t>522 214,75</w:t>
            </w:r>
          </w:p>
        </w:tc>
      </w:tr>
      <w:tr w:rsidR="00222ED8" w:rsidRPr="004807AB" w14:paraId="2C3D1D78" w14:textId="77777777" w:rsidTr="009D6D25">
        <w:trPr>
          <w:trHeight w:val="12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30605"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DA9C1F" w14:textId="77777777" w:rsidR="00222ED8" w:rsidRPr="004807AB" w:rsidRDefault="00222ED8" w:rsidP="009D6D25">
            <w:pPr>
              <w:jc w:val="center"/>
            </w:pPr>
            <w:r w:rsidRPr="004807AB">
              <w:t>05 4 01 80360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A434D7"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8C054E" w14:textId="77777777" w:rsidR="00222ED8" w:rsidRPr="004807AB" w:rsidRDefault="00222ED8" w:rsidP="009D6D25">
            <w:pPr>
              <w:jc w:val="center"/>
            </w:pPr>
            <w:r w:rsidRPr="004807AB">
              <w:t>81 461,04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2B45C14" w14:textId="77777777" w:rsidR="00222ED8" w:rsidRPr="004807AB" w:rsidRDefault="00222ED8" w:rsidP="009D6D25">
            <w:pPr>
              <w:jc w:val="center"/>
            </w:pPr>
            <w:r w:rsidRPr="004807AB">
              <w:t>81 461,04</w:t>
            </w:r>
          </w:p>
        </w:tc>
      </w:tr>
      <w:tr w:rsidR="00222ED8" w:rsidRPr="004807AB" w14:paraId="5B2065FD" w14:textId="77777777" w:rsidTr="009D6D25">
        <w:trPr>
          <w:trHeight w:val="315"/>
        </w:trPr>
        <w:tc>
          <w:tcPr>
            <w:tcW w:w="7655" w:type="dxa"/>
            <w:tcBorders>
              <w:top w:val="single" w:sz="4" w:space="0" w:color="auto"/>
              <w:left w:val="single" w:sz="4" w:space="0" w:color="auto"/>
              <w:bottom w:val="single" w:sz="4" w:space="0" w:color="auto"/>
              <w:right w:val="nil"/>
            </w:tcBorders>
            <w:shd w:val="clear" w:color="000000" w:fill="FFFFFF"/>
            <w:vAlign w:val="center"/>
            <w:hideMark/>
          </w:tcPr>
          <w:p w14:paraId="3FA052E5" w14:textId="77777777" w:rsidR="00222ED8" w:rsidRPr="004807AB" w:rsidRDefault="00222ED8" w:rsidP="009D6D25">
            <w:pPr>
              <w:rPr>
                <w:b/>
                <w:bCs/>
                <w:i/>
                <w:iCs/>
              </w:rPr>
            </w:pPr>
            <w:r w:rsidRPr="004807AB">
              <w:rPr>
                <w:b/>
                <w:bCs/>
                <w:i/>
                <w:iCs/>
              </w:rPr>
              <w:t>Комплекс процессных мероприятий "Безопасный район"</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8EDEB" w14:textId="77777777" w:rsidR="00222ED8" w:rsidRPr="004807AB" w:rsidRDefault="00222ED8" w:rsidP="009D6D25">
            <w:pPr>
              <w:jc w:val="center"/>
              <w:rPr>
                <w:b/>
                <w:bCs/>
                <w:i/>
                <w:iCs/>
              </w:rPr>
            </w:pPr>
            <w:r w:rsidRPr="004807AB">
              <w:rPr>
                <w:b/>
                <w:bCs/>
                <w:i/>
                <w:iCs/>
              </w:rPr>
              <w:t>05 4 03 00000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BF1DC"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AA8C8A" w14:textId="77777777" w:rsidR="00222ED8" w:rsidRPr="004807AB" w:rsidRDefault="00222ED8" w:rsidP="009D6D25">
            <w:pPr>
              <w:jc w:val="center"/>
              <w:rPr>
                <w:b/>
                <w:bCs/>
                <w:i/>
                <w:iCs/>
              </w:rPr>
            </w:pPr>
            <w:r w:rsidRPr="004807AB">
              <w:rPr>
                <w:b/>
                <w:bCs/>
                <w:i/>
                <w:iCs/>
              </w:rPr>
              <w:t>950 000,00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8DE81A6" w14:textId="77777777" w:rsidR="00222ED8" w:rsidRPr="004807AB" w:rsidRDefault="00222ED8" w:rsidP="009D6D25">
            <w:pPr>
              <w:jc w:val="center"/>
              <w:rPr>
                <w:b/>
                <w:bCs/>
                <w:i/>
                <w:iCs/>
              </w:rPr>
            </w:pPr>
            <w:r w:rsidRPr="004807AB">
              <w:rPr>
                <w:b/>
                <w:bCs/>
                <w:i/>
                <w:iCs/>
              </w:rPr>
              <w:t>0,00</w:t>
            </w:r>
          </w:p>
        </w:tc>
      </w:tr>
      <w:tr w:rsidR="00222ED8" w:rsidRPr="004807AB" w14:paraId="29DF5568" w14:textId="77777777" w:rsidTr="009D6D25">
        <w:trPr>
          <w:trHeight w:val="945"/>
        </w:trPr>
        <w:tc>
          <w:tcPr>
            <w:tcW w:w="7655" w:type="dxa"/>
            <w:tcBorders>
              <w:top w:val="single" w:sz="4" w:space="0" w:color="auto"/>
              <w:left w:val="single" w:sz="4" w:space="0" w:color="auto"/>
              <w:bottom w:val="single" w:sz="4" w:space="0" w:color="auto"/>
              <w:right w:val="nil"/>
            </w:tcBorders>
            <w:shd w:val="clear" w:color="000000" w:fill="FFFFFF"/>
            <w:vAlign w:val="center"/>
            <w:hideMark/>
          </w:tcPr>
          <w:p w14:paraId="04F58CF4" w14:textId="77777777" w:rsidR="00222ED8" w:rsidRPr="004807AB" w:rsidRDefault="00222ED8" w:rsidP="009D6D25">
            <w:r w:rsidRPr="004807A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D31A6" w14:textId="77777777" w:rsidR="00222ED8" w:rsidRPr="004807AB" w:rsidRDefault="00222ED8" w:rsidP="009D6D25">
            <w:pPr>
              <w:jc w:val="center"/>
            </w:pPr>
            <w:r w:rsidRPr="004807AB">
              <w:t>05 4 03 20170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D6924E"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B7B4D9" w14:textId="77777777" w:rsidR="00222ED8" w:rsidRPr="004807AB" w:rsidRDefault="00222ED8" w:rsidP="009D6D25">
            <w:pPr>
              <w:jc w:val="center"/>
            </w:pPr>
            <w:r w:rsidRPr="004807AB">
              <w:t>950 000,00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3A19BB5" w14:textId="77777777" w:rsidR="00222ED8" w:rsidRPr="004807AB" w:rsidRDefault="00222ED8" w:rsidP="009D6D25">
            <w:pPr>
              <w:jc w:val="center"/>
            </w:pPr>
            <w:r w:rsidRPr="004807AB">
              <w:t>0,00</w:t>
            </w:r>
          </w:p>
        </w:tc>
      </w:tr>
      <w:tr w:rsidR="00222ED8" w:rsidRPr="004807AB" w14:paraId="3B70F981"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4AC6" w14:textId="77777777" w:rsidR="00222ED8" w:rsidRPr="004807AB" w:rsidRDefault="00222ED8" w:rsidP="009D6D25">
            <w:pPr>
              <w:rPr>
                <w:b/>
                <w:bCs/>
                <w:i/>
                <w:iCs/>
              </w:rPr>
            </w:pPr>
            <w:r w:rsidRPr="004807AB">
              <w:rPr>
                <w:b/>
                <w:bCs/>
                <w:i/>
                <w:iCs/>
              </w:rPr>
              <w:t>Комплекс процессных мероприятий "Организация проведения мероприятий по отлову и содержанию безнадзорных животных"</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2D7F85" w14:textId="77777777" w:rsidR="00222ED8" w:rsidRPr="004807AB" w:rsidRDefault="00222ED8" w:rsidP="009D6D25">
            <w:pPr>
              <w:jc w:val="center"/>
              <w:rPr>
                <w:b/>
                <w:bCs/>
                <w:i/>
                <w:iCs/>
              </w:rPr>
            </w:pPr>
            <w:r w:rsidRPr="004807AB">
              <w:rPr>
                <w:b/>
                <w:bCs/>
                <w:i/>
                <w:iCs/>
              </w:rPr>
              <w:t>05 4 04 00000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81F93E"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396E4" w14:textId="77777777" w:rsidR="00222ED8" w:rsidRPr="004807AB" w:rsidRDefault="00222ED8" w:rsidP="009D6D25">
            <w:pPr>
              <w:jc w:val="center"/>
              <w:rPr>
                <w:b/>
                <w:bCs/>
                <w:i/>
                <w:iCs/>
              </w:rPr>
            </w:pPr>
            <w:r w:rsidRPr="004807AB">
              <w:rPr>
                <w:b/>
                <w:bCs/>
                <w:i/>
                <w:iCs/>
              </w:rPr>
              <w:t>140 323,92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6007AB9" w14:textId="77777777" w:rsidR="00222ED8" w:rsidRPr="004807AB" w:rsidRDefault="00222ED8" w:rsidP="009D6D25">
            <w:pPr>
              <w:jc w:val="center"/>
              <w:rPr>
                <w:b/>
                <w:bCs/>
                <w:i/>
                <w:iCs/>
              </w:rPr>
            </w:pPr>
            <w:r w:rsidRPr="004807AB">
              <w:rPr>
                <w:b/>
                <w:bCs/>
                <w:i/>
                <w:iCs/>
              </w:rPr>
              <w:t>140 323,92</w:t>
            </w:r>
          </w:p>
        </w:tc>
      </w:tr>
      <w:tr w:rsidR="00222ED8" w:rsidRPr="004807AB" w14:paraId="0AE8B111" w14:textId="77777777" w:rsidTr="009D6D25">
        <w:trPr>
          <w:trHeight w:val="15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08BB9" w14:textId="77777777" w:rsidR="00222ED8" w:rsidRPr="004807AB" w:rsidRDefault="00222ED8" w:rsidP="009D6D25">
            <w:r w:rsidRPr="004807A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9D2B73" w14:textId="77777777" w:rsidR="00222ED8" w:rsidRPr="004807AB" w:rsidRDefault="00222ED8" w:rsidP="009D6D25">
            <w:pPr>
              <w:jc w:val="center"/>
            </w:pPr>
            <w:r w:rsidRPr="004807AB">
              <w:t>05 4 04 80370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89C58"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B28CF8" w14:textId="77777777" w:rsidR="00222ED8" w:rsidRPr="004807AB" w:rsidRDefault="00222ED8" w:rsidP="009D6D25">
            <w:pPr>
              <w:jc w:val="center"/>
            </w:pPr>
            <w:r w:rsidRPr="004807AB">
              <w:t>140 323,92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8D6FE5B" w14:textId="77777777" w:rsidR="00222ED8" w:rsidRPr="004807AB" w:rsidRDefault="00222ED8" w:rsidP="009D6D25">
            <w:pPr>
              <w:jc w:val="center"/>
            </w:pPr>
            <w:r w:rsidRPr="004807AB">
              <w:t>140 323,92</w:t>
            </w:r>
          </w:p>
        </w:tc>
      </w:tr>
      <w:tr w:rsidR="00222ED8" w:rsidRPr="004807AB" w14:paraId="771C4BF1"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DA202" w14:textId="77777777" w:rsidR="00222ED8" w:rsidRPr="004807AB" w:rsidRDefault="00222ED8" w:rsidP="009D6D25">
            <w:pPr>
              <w:rPr>
                <w:b/>
                <w:bCs/>
                <w:i/>
                <w:iCs/>
              </w:rPr>
            </w:pPr>
            <w:r w:rsidRPr="004807A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9CEF7C" w14:textId="77777777" w:rsidR="00222ED8" w:rsidRPr="004807AB" w:rsidRDefault="00222ED8" w:rsidP="009D6D25">
            <w:pPr>
              <w:jc w:val="center"/>
              <w:rPr>
                <w:b/>
                <w:bCs/>
                <w:i/>
                <w:iCs/>
              </w:rPr>
            </w:pPr>
            <w:r w:rsidRPr="004807AB">
              <w:rPr>
                <w:b/>
                <w:bCs/>
                <w:i/>
                <w:iCs/>
              </w:rPr>
              <w:t>05 4 05 00000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9C29D6"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DBCA6" w14:textId="77777777" w:rsidR="00222ED8" w:rsidRPr="004807AB" w:rsidRDefault="00222ED8" w:rsidP="009D6D25">
            <w:pPr>
              <w:jc w:val="center"/>
              <w:rPr>
                <w:b/>
                <w:bCs/>
                <w:i/>
                <w:iCs/>
              </w:rPr>
            </w:pPr>
            <w:r w:rsidRPr="004807AB">
              <w:rPr>
                <w:b/>
                <w:bCs/>
                <w:i/>
                <w:iCs/>
              </w:rPr>
              <w:t>11 691,60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53B1833" w14:textId="77777777" w:rsidR="00222ED8" w:rsidRPr="004807AB" w:rsidRDefault="00222ED8" w:rsidP="009D6D25">
            <w:pPr>
              <w:jc w:val="center"/>
              <w:rPr>
                <w:b/>
                <w:bCs/>
                <w:i/>
                <w:iCs/>
              </w:rPr>
            </w:pPr>
            <w:r w:rsidRPr="004807AB">
              <w:rPr>
                <w:b/>
                <w:bCs/>
                <w:i/>
                <w:iCs/>
              </w:rPr>
              <w:t>11 691,60</w:t>
            </w:r>
          </w:p>
        </w:tc>
      </w:tr>
      <w:tr w:rsidR="00222ED8" w:rsidRPr="004807AB" w14:paraId="26F5FE30"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60A7" w14:textId="77777777" w:rsidR="00222ED8" w:rsidRPr="004807AB" w:rsidRDefault="00222ED8" w:rsidP="009D6D25">
            <w:r w:rsidRPr="004807AB">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7AA323" w14:textId="77777777" w:rsidR="00222ED8" w:rsidRPr="004807AB" w:rsidRDefault="00222ED8" w:rsidP="009D6D25">
            <w:pPr>
              <w:jc w:val="center"/>
            </w:pPr>
            <w:r w:rsidRPr="004807AB">
              <w:t>05 4 05 80350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D13F99"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187CD" w14:textId="77777777" w:rsidR="00222ED8" w:rsidRPr="004807AB" w:rsidRDefault="00222ED8" w:rsidP="009D6D25">
            <w:pPr>
              <w:jc w:val="center"/>
            </w:pPr>
            <w:r w:rsidRPr="004807AB">
              <w:t>11 691,60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943BEA8" w14:textId="77777777" w:rsidR="00222ED8" w:rsidRPr="004807AB" w:rsidRDefault="00222ED8" w:rsidP="009D6D25">
            <w:pPr>
              <w:jc w:val="center"/>
            </w:pPr>
            <w:r w:rsidRPr="004807AB">
              <w:t>11 691,60</w:t>
            </w:r>
          </w:p>
        </w:tc>
      </w:tr>
      <w:tr w:rsidR="00222ED8" w:rsidRPr="004807AB" w14:paraId="0C475BC1"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6253208" w14:textId="77777777" w:rsidR="00222ED8" w:rsidRPr="004807AB" w:rsidRDefault="00222ED8" w:rsidP="009D6D25">
            <w:pPr>
              <w:rPr>
                <w:b/>
                <w:bCs/>
              </w:rPr>
            </w:pPr>
            <w:r w:rsidRPr="004807AB">
              <w:rPr>
                <w:b/>
                <w:bCs/>
              </w:rPr>
              <w:t>Муниципальная программа "Охрана окружающей среды  Комсомольского муниципального района"</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1BFD3865" w14:textId="77777777" w:rsidR="00222ED8" w:rsidRPr="004807AB" w:rsidRDefault="00222ED8" w:rsidP="009D6D25">
            <w:pPr>
              <w:jc w:val="center"/>
              <w:rPr>
                <w:b/>
                <w:bCs/>
              </w:rPr>
            </w:pPr>
            <w:r w:rsidRPr="004807AB">
              <w:rPr>
                <w:b/>
                <w:bCs/>
              </w:rPr>
              <w:t>07 0 00 00000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C694C36"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E9DA56F" w14:textId="77777777" w:rsidR="00222ED8" w:rsidRPr="004807AB" w:rsidRDefault="00222ED8" w:rsidP="009D6D25">
            <w:pPr>
              <w:jc w:val="center"/>
              <w:rPr>
                <w:b/>
                <w:bCs/>
              </w:rPr>
            </w:pPr>
            <w:r w:rsidRPr="004807AB">
              <w:rPr>
                <w:b/>
                <w:bCs/>
              </w:rPr>
              <w:t>35 098,00</w:t>
            </w:r>
          </w:p>
        </w:tc>
        <w:tc>
          <w:tcPr>
            <w:tcW w:w="2410" w:type="dxa"/>
            <w:tcBorders>
              <w:top w:val="single" w:sz="4" w:space="0" w:color="auto"/>
              <w:left w:val="nil"/>
              <w:bottom w:val="single" w:sz="4" w:space="0" w:color="auto"/>
              <w:right w:val="single" w:sz="4" w:space="0" w:color="auto"/>
            </w:tcBorders>
            <w:shd w:val="clear" w:color="000000" w:fill="FABF8F"/>
            <w:noWrap/>
            <w:vAlign w:val="center"/>
            <w:hideMark/>
          </w:tcPr>
          <w:p w14:paraId="10E069CB" w14:textId="77777777" w:rsidR="00222ED8" w:rsidRPr="004807AB" w:rsidRDefault="00222ED8" w:rsidP="009D6D25">
            <w:pPr>
              <w:jc w:val="center"/>
              <w:rPr>
                <w:b/>
                <w:bCs/>
              </w:rPr>
            </w:pPr>
            <w:r w:rsidRPr="004807AB">
              <w:rPr>
                <w:b/>
                <w:bCs/>
              </w:rPr>
              <w:t>35 098,00</w:t>
            </w:r>
          </w:p>
        </w:tc>
      </w:tr>
      <w:tr w:rsidR="00222ED8" w:rsidRPr="004807AB" w14:paraId="1B47B250"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7A7C6"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0C144B" w14:textId="77777777" w:rsidR="00222ED8" w:rsidRPr="004807AB" w:rsidRDefault="00222ED8" w:rsidP="009D6D25">
            <w:pPr>
              <w:jc w:val="center"/>
              <w:rPr>
                <w:b/>
                <w:bCs/>
              </w:rPr>
            </w:pPr>
            <w:r w:rsidRPr="004807AB">
              <w:rPr>
                <w:b/>
                <w:bCs/>
              </w:rPr>
              <w:t>07 3 00 00000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37862"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DE1A18" w14:textId="77777777" w:rsidR="00222ED8" w:rsidRPr="004807AB" w:rsidRDefault="00222ED8" w:rsidP="009D6D25">
            <w:pPr>
              <w:jc w:val="center"/>
              <w:rPr>
                <w:b/>
                <w:bCs/>
              </w:rPr>
            </w:pPr>
            <w:r w:rsidRPr="004807AB">
              <w:rPr>
                <w:b/>
                <w:bCs/>
              </w:rPr>
              <w:t>35 098,00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69C0A66" w14:textId="77777777" w:rsidR="00222ED8" w:rsidRPr="004807AB" w:rsidRDefault="00222ED8" w:rsidP="009D6D25">
            <w:pPr>
              <w:jc w:val="center"/>
              <w:rPr>
                <w:b/>
                <w:bCs/>
              </w:rPr>
            </w:pPr>
            <w:r w:rsidRPr="004807AB">
              <w:rPr>
                <w:b/>
                <w:bCs/>
              </w:rPr>
              <w:t>35 098,00</w:t>
            </w:r>
          </w:p>
        </w:tc>
      </w:tr>
      <w:tr w:rsidR="00222ED8" w:rsidRPr="004807AB" w14:paraId="30AE2C4E"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076F0" w14:textId="77777777" w:rsidR="00222ED8" w:rsidRPr="004807AB" w:rsidRDefault="00222ED8" w:rsidP="009D6D25">
            <w:pPr>
              <w:rPr>
                <w:b/>
                <w:bCs/>
                <w:i/>
                <w:iCs/>
              </w:rPr>
            </w:pPr>
            <w:r w:rsidRPr="004807AB">
              <w:rPr>
                <w:b/>
                <w:bCs/>
                <w:i/>
                <w:iCs/>
              </w:rPr>
              <w:t>Ведомственный проект "Организация проведения мероприятий по содержанию сибиреязвенных скотомогильников"</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2FA0CA" w14:textId="77777777" w:rsidR="00222ED8" w:rsidRPr="004807AB" w:rsidRDefault="00222ED8" w:rsidP="009D6D25">
            <w:pPr>
              <w:jc w:val="center"/>
              <w:rPr>
                <w:b/>
                <w:bCs/>
                <w:i/>
                <w:iCs/>
              </w:rPr>
            </w:pPr>
            <w:r w:rsidRPr="004807AB">
              <w:rPr>
                <w:b/>
                <w:bCs/>
                <w:i/>
                <w:iCs/>
              </w:rPr>
              <w:t>07 3 01 00000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3849C9"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38D24" w14:textId="77777777" w:rsidR="00222ED8" w:rsidRPr="004807AB" w:rsidRDefault="00222ED8" w:rsidP="009D6D25">
            <w:pPr>
              <w:jc w:val="center"/>
              <w:rPr>
                <w:b/>
                <w:bCs/>
                <w:i/>
                <w:iCs/>
              </w:rPr>
            </w:pPr>
            <w:r w:rsidRPr="004807AB">
              <w:rPr>
                <w:b/>
                <w:bCs/>
                <w:i/>
                <w:iCs/>
              </w:rPr>
              <w:t>35 098,00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8FA9837" w14:textId="77777777" w:rsidR="00222ED8" w:rsidRPr="004807AB" w:rsidRDefault="00222ED8" w:rsidP="009D6D25">
            <w:pPr>
              <w:jc w:val="center"/>
              <w:rPr>
                <w:b/>
                <w:bCs/>
                <w:i/>
                <w:iCs/>
              </w:rPr>
            </w:pPr>
            <w:r w:rsidRPr="004807AB">
              <w:rPr>
                <w:b/>
                <w:bCs/>
                <w:i/>
                <w:iCs/>
              </w:rPr>
              <w:t>35 098,00</w:t>
            </w:r>
          </w:p>
        </w:tc>
      </w:tr>
      <w:tr w:rsidR="00222ED8" w:rsidRPr="004807AB" w14:paraId="79648A69" w14:textId="77777777" w:rsidTr="009D6D25">
        <w:trPr>
          <w:trHeight w:val="21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67A43" w14:textId="77777777" w:rsidR="00222ED8" w:rsidRPr="004807AB" w:rsidRDefault="00222ED8" w:rsidP="009D6D25">
            <w:r w:rsidRPr="004807A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ED3295" w14:textId="77777777" w:rsidR="00222ED8" w:rsidRPr="004807AB" w:rsidRDefault="00222ED8" w:rsidP="009D6D25">
            <w:pPr>
              <w:jc w:val="center"/>
            </w:pPr>
            <w:r w:rsidRPr="004807AB">
              <w:t>07 3 01 82400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A5A96"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32323D" w14:textId="77777777" w:rsidR="00222ED8" w:rsidRPr="004807AB" w:rsidRDefault="00222ED8" w:rsidP="009D6D25">
            <w:pPr>
              <w:jc w:val="center"/>
            </w:pPr>
            <w:r w:rsidRPr="004807AB">
              <w:t>35 098,00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6BE30D6" w14:textId="77777777" w:rsidR="00222ED8" w:rsidRPr="004807AB" w:rsidRDefault="00222ED8" w:rsidP="009D6D25">
            <w:pPr>
              <w:jc w:val="center"/>
            </w:pPr>
            <w:r w:rsidRPr="004807AB">
              <w:t>35 098,00</w:t>
            </w:r>
          </w:p>
        </w:tc>
      </w:tr>
      <w:tr w:rsidR="00222ED8" w:rsidRPr="004807AB" w14:paraId="65BC01B3"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hideMark/>
          </w:tcPr>
          <w:p w14:paraId="211EC3F9" w14:textId="77777777" w:rsidR="00222ED8" w:rsidRPr="004807AB" w:rsidRDefault="00222ED8" w:rsidP="009D6D25">
            <w:pPr>
              <w:rPr>
                <w:b/>
                <w:bCs/>
              </w:rPr>
            </w:pPr>
            <w:r w:rsidRPr="004807AB">
              <w:rPr>
                <w:b/>
                <w:bCs/>
              </w:rPr>
              <w:t>Муниципальная программа «Развитие транспортной системы Комсомольского муниципального района Ивановской области»</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3450FB9A" w14:textId="77777777" w:rsidR="00222ED8" w:rsidRPr="004807AB" w:rsidRDefault="00222ED8" w:rsidP="009D6D25">
            <w:pPr>
              <w:jc w:val="center"/>
              <w:rPr>
                <w:b/>
                <w:bCs/>
              </w:rPr>
            </w:pPr>
            <w:r w:rsidRPr="004807AB">
              <w:rPr>
                <w:b/>
                <w:bCs/>
              </w:rPr>
              <w:t>08 0 00 00000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21D11C1D"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nil"/>
            </w:tcBorders>
            <w:shd w:val="clear" w:color="000000" w:fill="FABF8F"/>
            <w:vAlign w:val="center"/>
            <w:hideMark/>
          </w:tcPr>
          <w:p w14:paraId="6E303DDA" w14:textId="77777777" w:rsidR="00222ED8" w:rsidRPr="004807AB" w:rsidRDefault="00222ED8" w:rsidP="009D6D25">
            <w:pPr>
              <w:jc w:val="center"/>
              <w:rPr>
                <w:b/>
                <w:bCs/>
              </w:rPr>
            </w:pPr>
            <w:r w:rsidRPr="004807AB">
              <w:rPr>
                <w:b/>
                <w:bCs/>
              </w:rPr>
              <w:t>30 687 935,51</w:t>
            </w:r>
          </w:p>
        </w:tc>
        <w:tc>
          <w:tcPr>
            <w:tcW w:w="241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BC1D2AD" w14:textId="77777777" w:rsidR="00222ED8" w:rsidRPr="004807AB" w:rsidRDefault="00222ED8" w:rsidP="009D6D25">
            <w:pPr>
              <w:jc w:val="center"/>
              <w:rPr>
                <w:b/>
                <w:bCs/>
              </w:rPr>
            </w:pPr>
            <w:r w:rsidRPr="004807AB">
              <w:rPr>
                <w:b/>
                <w:bCs/>
              </w:rPr>
              <w:t>27 553 544,87</w:t>
            </w:r>
          </w:p>
        </w:tc>
      </w:tr>
      <w:tr w:rsidR="00222ED8" w:rsidRPr="004807AB" w14:paraId="2F45DABF"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A1B79"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1CDCEE" w14:textId="77777777" w:rsidR="00222ED8" w:rsidRPr="004807AB" w:rsidRDefault="00222ED8" w:rsidP="009D6D25">
            <w:pPr>
              <w:jc w:val="center"/>
              <w:rPr>
                <w:b/>
                <w:bCs/>
              </w:rPr>
            </w:pPr>
            <w:r w:rsidRPr="004807AB">
              <w:rPr>
                <w:b/>
                <w:bCs/>
              </w:rPr>
              <w:t>08 3 00 00000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2D546690"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14:paraId="19EF5C76" w14:textId="77777777" w:rsidR="00222ED8" w:rsidRPr="004807AB" w:rsidRDefault="00222ED8" w:rsidP="009D6D25">
            <w:pPr>
              <w:jc w:val="center"/>
              <w:rPr>
                <w:b/>
                <w:bCs/>
                <w:i/>
                <w:iCs/>
              </w:rPr>
            </w:pPr>
            <w:r w:rsidRPr="004807AB">
              <w:rPr>
                <w:b/>
                <w:bCs/>
                <w:i/>
                <w:iCs/>
              </w:rPr>
              <w:t>30 687 935,51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EBACC8C" w14:textId="77777777" w:rsidR="00222ED8" w:rsidRPr="004807AB" w:rsidRDefault="00222ED8" w:rsidP="009D6D25">
            <w:pPr>
              <w:jc w:val="center"/>
              <w:rPr>
                <w:b/>
                <w:bCs/>
                <w:i/>
                <w:iCs/>
              </w:rPr>
            </w:pPr>
            <w:r w:rsidRPr="004807AB">
              <w:rPr>
                <w:b/>
                <w:bCs/>
                <w:i/>
                <w:iCs/>
              </w:rPr>
              <w:t>27 553 544,87</w:t>
            </w:r>
          </w:p>
        </w:tc>
      </w:tr>
      <w:tr w:rsidR="00222ED8" w:rsidRPr="004807AB" w14:paraId="5DBE7682"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59A98" w14:textId="77777777" w:rsidR="00222ED8" w:rsidRPr="004807AB" w:rsidRDefault="00222ED8" w:rsidP="009D6D25">
            <w:pPr>
              <w:rPr>
                <w:b/>
                <w:bCs/>
                <w:i/>
                <w:iCs/>
              </w:rPr>
            </w:pPr>
            <w:r w:rsidRPr="004807AB">
              <w:rPr>
                <w:b/>
                <w:bCs/>
                <w:i/>
                <w:iCs/>
              </w:rPr>
              <w:t>Ведомственный проект "Дорожный фонд"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687E73" w14:textId="77777777" w:rsidR="00222ED8" w:rsidRPr="004807AB" w:rsidRDefault="00222ED8" w:rsidP="009D6D25">
            <w:pPr>
              <w:jc w:val="center"/>
              <w:rPr>
                <w:b/>
                <w:bCs/>
                <w:i/>
                <w:iCs/>
              </w:rPr>
            </w:pPr>
            <w:r w:rsidRPr="004807AB">
              <w:rPr>
                <w:b/>
                <w:bCs/>
                <w:i/>
                <w:iCs/>
              </w:rPr>
              <w:t>08 3 01 00000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67C7FBAF" w14:textId="77777777" w:rsidR="00222ED8" w:rsidRPr="004807AB" w:rsidRDefault="00222ED8" w:rsidP="009D6D25">
            <w:pPr>
              <w:jc w:val="center"/>
              <w:rPr>
                <w:i/>
                <w:iCs/>
              </w:rPr>
            </w:pPr>
            <w:r w:rsidRPr="004807AB">
              <w:rPr>
                <w:i/>
                <w:iCs/>
              </w:rPr>
              <w:t> </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14:paraId="7E0F56CA" w14:textId="77777777" w:rsidR="00222ED8" w:rsidRPr="004807AB" w:rsidRDefault="00222ED8" w:rsidP="009D6D25">
            <w:pPr>
              <w:jc w:val="center"/>
              <w:rPr>
                <w:b/>
                <w:bCs/>
                <w:i/>
                <w:iCs/>
              </w:rPr>
            </w:pPr>
            <w:r w:rsidRPr="004807AB">
              <w:rPr>
                <w:b/>
                <w:bCs/>
                <w:i/>
                <w:iCs/>
              </w:rPr>
              <w:t>24 687 935,51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D818B01" w14:textId="77777777" w:rsidR="00222ED8" w:rsidRPr="004807AB" w:rsidRDefault="00222ED8" w:rsidP="009D6D25">
            <w:pPr>
              <w:jc w:val="center"/>
              <w:rPr>
                <w:b/>
                <w:bCs/>
                <w:i/>
                <w:iCs/>
              </w:rPr>
            </w:pPr>
            <w:r w:rsidRPr="004807AB">
              <w:rPr>
                <w:b/>
                <w:bCs/>
                <w:i/>
                <w:iCs/>
              </w:rPr>
              <w:t>24 953 544,87</w:t>
            </w:r>
          </w:p>
        </w:tc>
      </w:tr>
      <w:tr w:rsidR="00222ED8" w:rsidRPr="004807AB" w14:paraId="5EB0F29C" w14:textId="77777777" w:rsidTr="009D6D25">
        <w:trPr>
          <w:trHeight w:val="12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54E90" w14:textId="77777777" w:rsidR="00222ED8" w:rsidRPr="004807AB" w:rsidRDefault="00222ED8" w:rsidP="009D6D25">
            <w:r w:rsidRPr="004807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33D564" w14:textId="77777777" w:rsidR="00222ED8" w:rsidRPr="004807AB" w:rsidRDefault="00222ED8" w:rsidP="009D6D25">
            <w:pPr>
              <w:jc w:val="center"/>
            </w:pPr>
            <w:r w:rsidRPr="004807AB">
              <w:t>08 3 01 21000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478E002B"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DA95D38" w14:textId="77777777" w:rsidR="00222ED8" w:rsidRPr="004807AB" w:rsidRDefault="00222ED8" w:rsidP="009D6D25">
            <w:pPr>
              <w:jc w:val="center"/>
            </w:pPr>
            <w:r w:rsidRPr="004807AB">
              <w:t>9 943 925,45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56A00E3" w14:textId="77777777" w:rsidR="00222ED8" w:rsidRPr="004807AB" w:rsidRDefault="00222ED8" w:rsidP="009D6D25">
            <w:pPr>
              <w:jc w:val="center"/>
            </w:pPr>
            <w:r w:rsidRPr="004807AB">
              <w:t>9 944 959,45</w:t>
            </w:r>
          </w:p>
        </w:tc>
      </w:tr>
      <w:tr w:rsidR="00222ED8" w:rsidRPr="004807AB" w14:paraId="113587B9" w14:textId="77777777" w:rsidTr="009D6D25">
        <w:trPr>
          <w:trHeight w:val="18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824F6" w14:textId="77777777" w:rsidR="00222ED8" w:rsidRPr="004807AB" w:rsidRDefault="00222ED8" w:rsidP="009D6D25">
            <w:r w:rsidRPr="004807A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8EC67C" w14:textId="77777777" w:rsidR="00222ED8" w:rsidRPr="004807AB" w:rsidRDefault="00222ED8" w:rsidP="009D6D25">
            <w:pPr>
              <w:jc w:val="center"/>
            </w:pPr>
            <w:r w:rsidRPr="004807AB">
              <w:t>08 3 01 S0510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3D616A13"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D2F2B60" w14:textId="77777777" w:rsidR="00222ED8" w:rsidRPr="004807AB" w:rsidRDefault="00222ED8" w:rsidP="009D6D25">
            <w:pPr>
              <w:jc w:val="center"/>
            </w:pPr>
            <w:r w:rsidRPr="004807AB">
              <w:t>14 744 010,06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59FDEDC" w14:textId="77777777" w:rsidR="00222ED8" w:rsidRPr="004807AB" w:rsidRDefault="00222ED8" w:rsidP="009D6D25">
            <w:pPr>
              <w:jc w:val="center"/>
            </w:pPr>
            <w:r w:rsidRPr="004807AB">
              <w:t>15 008 585,42</w:t>
            </w:r>
          </w:p>
        </w:tc>
      </w:tr>
      <w:tr w:rsidR="00222ED8" w:rsidRPr="004807AB" w14:paraId="4FED0B30"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489F7" w14:textId="77777777" w:rsidR="00222ED8" w:rsidRPr="004807AB" w:rsidRDefault="00222ED8" w:rsidP="009D6D25">
            <w:pPr>
              <w:rPr>
                <w:b/>
                <w:bCs/>
                <w:i/>
                <w:iCs/>
              </w:rPr>
            </w:pPr>
            <w:r w:rsidRPr="004807AB">
              <w:rPr>
                <w:b/>
                <w:bCs/>
                <w:i/>
                <w:iCs/>
              </w:rPr>
              <w:lastRenderedPageBreak/>
              <w:t>Ведомственный проект "Поддержка общественного транспорта Комсомольского муниципального района"</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4DA6B1" w14:textId="77777777" w:rsidR="00222ED8" w:rsidRPr="004807AB" w:rsidRDefault="00222ED8" w:rsidP="009D6D25">
            <w:pPr>
              <w:jc w:val="center"/>
              <w:rPr>
                <w:b/>
                <w:bCs/>
                <w:i/>
                <w:iCs/>
              </w:rPr>
            </w:pPr>
            <w:r w:rsidRPr="004807AB">
              <w:rPr>
                <w:b/>
                <w:bCs/>
                <w:i/>
                <w:iCs/>
              </w:rPr>
              <w:t>08 3 02 00000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0A00A59A"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5DDBB7E" w14:textId="77777777" w:rsidR="00222ED8" w:rsidRPr="004807AB" w:rsidRDefault="00222ED8" w:rsidP="009D6D25">
            <w:pPr>
              <w:jc w:val="center"/>
              <w:rPr>
                <w:b/>
                <w:bCs/>
                <w:i/>
                <w:iCs/>
              </w:rPr>
            </w:pPr>
            <w:r w:rsidRPr="004807AB">
              <w:rPr>
                <w:b/>
                <w:bCs/>
                <w:i/>
                <w:iCs/>
              </w:rPr>
              <w:t>6 000 000,00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6EB39B" w14:textId="77777777" w:rsidR="00222ED8" w:rsidRPr="004807AB" w:rsidRDefault="00222ED8" w:rsidP="009D6D25">
            <w:pPr>
              <w:jc w:val="center"/>
              <w:rPr>
                <w:b/>
                <w:bCs/>
                <w:i/>
                <w:iCs/>
              </w:rPr>
            </w:pPr>
            <w:r w:rsidRPr="004807AB">
              <w:rPr>
                <w:b/>
                <w:bCs/>
                <w:i/>
                <w:iCs/>
              </w:rPr>
              <w:t>2 600 000,00</w:t>
            </w:r>
          </w:p>
        </w:tc>
      </w:tr>
      <w:tr w:rsidR="00222ED8" w:rsidRPr="004807AB" w14:paraId="1A83AE0F"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30E06" w14:textId="77777777" w:rsidR="00222ED8" w:rsidRPr="004807AB" w:rsidRDefault="00222ED8" w:rsidP="009D6D25">
            <w:r w:rsidRPr="004807A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CDD0FF" w14:textId="77777777" w:rsidR="00222ED8" w:rsidRPr="004807AB" w:rsidRDefault="00222ED8" w:rsidP="009D6D25">
            <w:pPr>
              <w:jc w:val="center"/>
            </w:pPr>
            <w:r w:rsidRPr="004807AB">
              <w:t>08 3 02 20180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0CD7B828"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14:paraId="4AC09120" w14:textId="77777777" w:rsidR="00222ED8" w:rsidRPr="004807AB" w:rsidRDefault="00222ED8" w:rsidP="009D6D25">
            <w:pPr>
              <w:jc w:val="center"/>
            </w:pPr>
            <w:r w:rsidRPr="004807AB">
              <w:t>2 500 000,00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88C541C" w14:textId="77777777" w:rsidR="00222ED8" w:rsidRPr="004807AB" w:rsidRDefault="00222ED8" w:rsidP="009D6D25">
            <w:pPr>
              <w:jc w:val="center"/>
            </w:pPr>
            <w:r w:rsidRPr="004807AB">
              <w:t>2 600 000,00</w:t>
            </w:r>
          </w:p>
        </w:tc>
      </w:tr>
      <w:tr w:rsidR="00222ED8" w:rsidRPr="004807AB" w14:paraId="28BE867A" w14:textId="77777777" w:rsidTr="009D6D25">
        <w:trPr>
          <w:trHeight w:val="6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940E7" w14:textId="77777777" w:rsidR="00222ED8" w:rsidRPr="004807AB" w:rsidRDefault="00222ED8" w:rsidP="009D6D25">
            <w:pPr>
              <w:jc w:val="both"/>
            </w:pPr>
            <w:r w:rsidRPr="004807AB">
              <w:t>Организация транспортного обслуживания населения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05FBB464" w14:textId="77777777" w:rsidR="00222ED8" w:rsidRPr="004807AB" w:rsidRDefault="00222ED8" w:rsidP="009D6D25">
            <w:pPr>
              <w:jc w:val="both"/>
            </w:pPr>
            <w:r w:rsidRPr="004807AB">
              <w:t>08 3 02 20390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244404F8"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07F711D" w14:textId="77777777" w:rsidR="00222ED8" w:rsidRPr="004807AB" w:rsidRDefault="00222ED8" w:rsidP="009D6D25">
            <w:pPr>
              <w:jc w:val="center"/>
            </w:pPr>
            <w:r w:rsidRPr="004807AB">
              <w:t>3 500 000,00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4234945" w14:textId="77777777" w:rsidR="00222ED8" w:rsidRPr="004807AB" w:rsidRDefault="00222ED8" w:rsidP="009D6D25">
            <w:pPr>
              <w:jc w:val="center"/>
            </w:pPr>
            <w:r w:rsidRPr="004807AB">
              <w:t>0,00</w:t>
            </w:r>
          </w:p>
        </w:tc>
      </w:tr>
      <w:tr w:rsidR="00222ED8" w:rsidRPr="004807AB" w14:paraId="25782A22"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039C8D1" w14:textId="77777777" w:rsidR="00222ED8" w:rsidRPr="004807AB" w:rsidRDefault="00222ED8" w:rsidP="009D6D25">
            <w:pPr>
              <w:rPr>
                <w:b/>
                <w:bCs/>
              </w:rPr>
            </w:pPr>
            <w:r w:rsidRPr="004807AB">
              <w:rPr>
                <w:b/>
                <w:bCs/>
              </w:rPr>
              <w:t>Муниципальная программа "Совершенствование местного самоуправления в Комсомольском муниципальном районе"</w:t>
            </w:r>
          </w:p>
        </w:tc>
        <w:tc>
          <w:tcPr>
            <w:tcW w:w="221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3D9D33E" w14:textId="77777777" w:rsidR="00222ED8" w:rsidRPr="004807AB" w:rsidRDefault="00222ED8" w:rsidP="009D6D25">
            <w:pPr>
              <w:jc w:val="center"/>
              <w:rPr>
                <w:b/>
                <w:bCs/>
              </w:rPr>
            </w:pPr>
            <w:r w:rsidRPr="004807AB">
              <w:rPr>
                <w:b/>
                <w:bCs/>
              </w:rPr>
              <w:t>10 0 00 00000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689B8C8"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nil"/>
            </w:tcBorders>
            <w:shd w:val="clear" w:color="000000" w:fill="FABF8F"/>
            <w:noWrap/>
            <w:vAlign w:val="center"/>
            <w:hideMark/>
          </w:tcPr>
          <w:p w14:paraId="2C82A088" w14:textId="77777777" w:rsidR="00222ED8" w:rsidRPr="004807AB" w:rsidRDefault="00222ED8" w:rsidP="009D6D25">
            <w:pPr>
              <w:jc w:val="center"/>
              <w:rPr>
                <w:b/>
                <w:bCs/>
              </w:rPr>
            </w:pPr>
            <w:r w:rsidRPr="004807AB">
              <w:rPr>
                <w:b/>
                <w:bCs/>
              </w:rPr>
              <w:t>1 261 609,30</w:t>
            </w:r>
          </w:p>
        </w:tc>
        <w:tc>
          <w:tcPr>
            <w:tcW w:w="241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2A554D03" w14:textId="77777777" w:rsidR="00222ED8" w:rsidRPr="004807AB" w:rsidRDefault="00222ED8" w:rsidP="009D6D25">
            <w:pPr>
              <w:jc w:val="center"/>
              <w:rPr>
                <w:b/>
                <w:bCs/>
              </w:rPr>
            </w:pPr>
            <w:r w:rsidRPr="004807AB">
              <w:rPr>
                <w:b/>
                <w:bCs/>
              </w:rPr>
              <w:t>1 749 478,13</w:t>
            </w:r>
          </w:p>
        </w:tc>
      </w:tr>
      <w:tr w:rsidR="00222ED8" w:rsidRPr="004807AB" w14:paraId="2AF6C330"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51D1E"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6AB54F" w14:textId="77777777" w:rsidR="00222ED8" w:rsidRPr="004807AB" w:rsidRDefault="00222ED8" w:rsidP="009D6D25">
            <w:pPr>
              <w:jc w:val="center"/>
              <w:rPr>
                <w:b/>
                <w:bCs/>
              </w:rPr>
            </w:pPr>
            <w:r w:rsidRPr="004807AB">
              <w:rPr>
                <w:b/>
                <w:bCs/>
              </w:rPr>
              <w:t>10 3 00 00000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BA4E07"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500A1C" w14:textId="77777777" w:rsidR="00222ED8" w:rsidRPr="004807AB" w:rsidRDefault="00222ED8" w:rsidP="009D6D25">
            <w:pPr>
              <w:jc w:val="center"/>
              <w:rPr>
                <w:b/>
                <w:bCs/>
                <w:i/>
                <w:iCs/>
              </w:rPr>
            </w:pPr>
            <w:r w:rsidRPr="004807AB">
              <w:rPr>
                <w:b/>
                <w:bCs/>
                <w:i/>
                <w:iCs/>
              </w:rPr>
              <w:t>436 034,09</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6AA0840C" w14:textId="77777777" w:rsidR="00222ED8" w:rsidRPr="004807AB" w:rsidRDefault="00222ED8" w:rsidP="009D6D25">
            <w:pPr>
              <w:jc w:val="center"/>
              <w:rPr>
                <w:b/>
                <w:bCs/>
                <w:i/>
                <w:iCs/>
              </w:rPr>
            </w:pPr>
            <w:r w:rsidRPr="004807AB">
              <w:rPr>
                <w:b/>
                <w:bCs/>
                <w:i/>
                <w:iCs/>
              </w:rPr>
              <w:t>500 000,00</w:t>
            </w:r>
          </w:p>
        </w:tc>
      </w:tr>
      <w:tr w:rsidR="00222ED8" w:rsidRPr="004807AB" w14:paraId="79071BB6"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AC175" w14:textId="77777777" w:rsidR="00222ED8" w:rsidRPr="004807AB" w:rsidRDefault="00222ED8" w:rsidP="009D6D25">
            <w:pPr>
              <w:rPr>
                <w:b/>
                <w:bCs/>
                <w:i/>
                <w:iCs/>
              </w:rPr>
            </w:pPr>
            <w:r w:rsidRPr="004807AB">
              <w:rPr>
                <w:b/>
                <w:bCs/>
                <w:i/>
                <w:iCs/>
              </w:rPr>
              <w:t>Ведомственный проект «Информатизация деятельности Администрации Комсомольского муниципального района»</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CC881C" w14:textId="77777777" w:rsidR="00222ED8" w:rsidRPr="004807AB" w:rsidRDefault="00222ED8" w:rsidP="009D6D25">
            <w:pPr>
              <w:jc w:val="center"/>
              <w:rPr>
                <w:b/>
                <w:bCs/>
                <w:i/>
                <w:iCs/>
              </w:rPr>
            </w:pPr>
            <w:r w:rsidRPr="004807AB">
              <w:rPr>
                <w:b/>
                <w:bCs/>
                <w:i/>
                <w:iCs/>
              </w:rPr>
              <w:t>10 3 01 00000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8E7582" w14:textId="77777777" w:rsidR="00222ED8" w:rsidRPr="004807AB" w:rsidRDefault="00222ED8" w:rsidP="009D6D25">
            <w:pPr>
              <w:jc w:val="center"/>
              <w:rPr>
                <w:i/>
                <w:iCs/>
              </w:rPr>
            </w:pPr>
            <w:r w:rsidRPr="004807AB">
              <w:rPr>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3EE62D" w14:textId="77777777" w:rsidR="00222ED8" w:rsidRPr="004807AB" w:rsidRDefault="00222ED8" w:rsidP="009D6D25">
            <w:pPr>
              <w:jc w:val="center"/>
              <w:rPr>
                <w:i/>
                <w:iCs/>
              </w:rPr>
            </w:pPr>
            <w:r w:rsidRPr="004807AB">
              <w:rPr>
                <w:i/>
                <w:iCs/>
              </w:rPr>
              <w:t>436 034,09</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3111200B" w14:textId="77777777" w:rsidR="00222ED8" w:rsidRPr="004807AB" w:rsidRDefault="00222ED8" w:rsidP="009D6D25">
            <w:pPr>
              <w:jc w:val="center"/>
              <w:rPr>
                <w:i/>
                <w:iCs/>
              </w:rPr>
            </w:pPr>
            <w:r w:rsidRPr="004807AB">
              <w:rPr>
                <w:i/>
                <w:iCs/>
              </w:rPr>
              <w:t>500 000,00</w:t>
            </w:r>
          </w:p>
        </w:tc>
      </w:tr>
      <w:tr w:rsidR="00222ED8" w:rsidRPr="004807AB" w14:paraId="6EBC9304"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F0D87" w14:textId="77777777" w:rsidR="00222ED8" w:rsidRPr="004807AB" w:rsidRDefault="00222ED8" w:rsidP="009D6D25">
            <w:r w:rsidRPr="004807AB">
              <w:t xml:space="preserve">Развитие и использование информационных технологий    </w:t>
            </w:r>
          </w:p>
        </w:tc>
        <w:tc>
          <w:tcPr>
            <w:tcW w:w="2214" w:type="dxa"/>
            <w:gridSpan w:val="2"/>
            <w:tcBorders>
              <w:top w:val="single" w:sz="4" w:space="0" w:color="auto"/>
              <w:left w:val="nil"/>
              <w:bottom w:val="single" w:sz="4" w:space="0" w:color="auto"/>
              <w:right w:val="nil"/>
            </w:tcBorders>
            <w:shd w:val="clear" w:color="000000" w:fill="FFFFFF"/>
            <w:noWrap/>
            <w:vAlign w:val="center"/>
            <w:hideMark/>
          </w:tcPr>
          <w:p w14:paraId="5C76C9FC" w14:textId="77777777" w:rsidR="00222ED8" w:rsidRPr="004807AB" w:rsidRDefault="00222ED8" w:rsidP="009D6D25">
            <w:pPr>
              <w:jc w:val="center"/>
            </w:pPr>
            <w:r w:rsidRPr="004807AB">
              <w:t>10 3 01 00160</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FAF7F"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6C8B01" w14:textId="77777777" w:rsidR="00222ED8" w:rsidRPr="004807AB" w:rsidRDefault="00222ED8" w:rsidP="009D6D25">
            <w:pPr>
              <w:jc w:val="center"/>
            </w:pPr>
            <w:r w:rsidRPr="004807AB">
              <w:t>436 034,09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31D8679" w14:textId="77777777" w:rsidR="00222ED8" w:rsidRPr="004807AB" w:rsidRDefault="00222ED8" w:rsidP="009D6D25">
            <w:pPr>
              <w:jc w:val="center"/>
            </w:pPr>
            <w:r w:rsidRPr="004807AB">
              <w:t>500 000,00</w:t>
            </w:r>
          </w:p>
        </w:tc>
      </w:tr>
      <w:tr w:rsidR="00222ED8" w:rsidRPr="004807AB" w14:paraId="71D1BCD2"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0F018" w14:textId="77777777" w:rsidR="00222ED8" w:rsidRPr="004807AB" w:rsidRDefault="00222ED8" w:rsidP="009D6D25">
            <w:pPr>
              <w:rPr>
                <w:b/>
                <w:bCs/>
              </w:rPr>
            </w:pPr>
            <w:r w:rsidRPr="004807AB">
              <w:rPr>
                <w:b/>
                <w:bCs/>
              </w:rPr>
              <w:t>Комплексы процессных мероприятий</w:t>
            </w:r>
          </w:p>
        </w:tc>
        <w:tc>
          <w:tcPr>
            <w:tcW w:w="2214" w:type="dxa"/>
            <w:gridSpan w:val="2"/>
            <w:tcBorders>
              <w:top w:val="single" w:sz="4" w:space="0" w:color="auto"/>
              <w:left w:val="nil"/>
              <w:bottom w:val="single" w:sz="4" w:space="0" w:color="auto"/>
              <w:right w:val="nil"/>
            </w:tcBorders>
            <w:shd w:val="clear" w:color="000000" w:fill="FFFFFF"/>
            <w:noWrap/>
            <w:vAlign w:val="center"/>
            <w:hideMark/>
          </w:tcPr>
          <w:p w14:paraId="48E7BB6F" w14:textId="77777777" w:rsidR="00222ED8" w:rsidRPr="004807AB" w:rsidRDefault="00222ED8" w:rsidP="009D6D25">
            <w:pPr>
              <w:jc w:val="center"/>
              <w:rPr>
                <w:b/>
                <w:bCs/>
              </w:rPr>
            </w:pPr>
            <w:r w:rsidRPr="004807AB">
              <w:rPr>
                <w:b/>
                <w:bCs/>
              </w:rPr>
              <w:t>10 4 00 00000</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E6EAE"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B915DA" w14:textId="77777777" w:rsidR="00222ED8" w:rsidRPr="004807AB" w:rsidRDefault="00222ED8" w:rsidP="009D6D25">
            <w:pPr>
              <w:jc w:val="center"/>
              <w:rPr>
                <w:b/>
                <w:bCs/>
              </w:rPr>
            </w:pPr>
            <w:r w:rsidRPr="004807AB">
              <w:rPr>
                <w:b/>
                <w:bCs/>
              </w:rPr>
              <w:t>825 575,21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08823CA" w14:textId="77777777" w:rsidR="00222ED8" w:rsidRPr="004807AB" w:rsidRDefault="00222ED8" w:rsidP="009D6D25">
            <w:pPr>
              <w:jc w:val="center"/>
              <w:rPr>
                <w:b/>
                <w:bCs/>
              </w:rPr>
            </w:pPr>
            <w:r w:rsidRPr="004807AB">
              <w:rPr>
                <w:b/>
                <w:bCs/>
              </w:rPr>
              <w:t>1 249 478,13</w:t>
            </w:r>
          </w:p>
        </w:tc>
      </w:tr>
      <w:tr w:rsidR="00222ED8" w:rsidRPr="004807AB" w14:paraId="0922A6D3"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5A639" w14:textId="77777777" w:rsidR="00222ED8" w:rsidRPr="004807AB" w:rsidRDefault="00222ED8" w:rsidP="009D6D25">
            <w:pPr>
              <w:rPr>
                <w:b/>
                <w:bCs/>
                <w:i/>
                <w:iCs/>
              </w:rPr>
            </w:pPr>
            <w:r w:rsidRPr="004807AB">
              <w:rPr>
                <w:b/>
                <w:bCs/>
                <w:i/>
                <w:iCs/>
              </w:rPr>
              <w:t>Комплекс процессных мероприятий «Развитие муниципальной службы»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069BC6" w14:textId="77777777" w:rsidR="00222ED8" w:rsidRPr="004807AB" w:rsidRDefault="00222ED8" w:rsidP="009D6D25">
            <w:pPr>
              <w:jc w:val="center"/>
              <w:rPr>
                <w:b/>
                <w:bCs/>
                <w:i/>
                <w:iCs/>
              </w:rPr>
            </w:pPr>
            <w:r w:rsidRPr="004807AB">
              <w:rPr>
                <w:b/>
                <w:bCs/>
                <w:i/>
                <w:iCs/>
              </w:rPr>
              <w:t>10 4 01 00000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929DD8"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BE5A08" w14:textId="77777777" w:rsidR="00222ED8" w:rsidRPr="004807AB" w:rsidRDefault="00222ED8" w:rsidP="009D6D25">
            <w:pPr>
              <w:jc w:val="center"/>
              <w:rPr>
                <w:b/>
                <w:bCs/>
                <w:i/>
                <w:iCs/>
              </w:rPr>
            </w:pPr>
            <w:r w:rsidRPr="004807AB">
              <w:rPr>
                <w:b/>
                <w:bCs/>
                <w:i/>
                <w:iCs/>
              </w:rPr>
              <w:t>825 575,21</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0D90DAB2" w14:textId="77777777" w:rsidR="00222ED8" w:rsidRPr="004807AB" w:rsidRDefault="00222ED8" w:rsidP="009D6D25">
            <w:pPr>
              <w:jc w:val="center"/>
              <w:rPr>
                <w:b/>
                <w:bCs/>
                <w:i/>
                <w:iCs/>
              </w:rPr>
            </w:pPr>
            <w:r w:rsidRPr="004807AB">
              <w:rPr>
                <w:b/>
                <w:bCs/>
                <w:i/>
                <w:iCs/>
              </w:rPr>
              <w:t>1 249 478,13</w:t>
            </w:r>
          </w:p>
        </w:tc>
      </w:tr>
      <w:tr w:rsidR="00222ED8" w:rsidRPr="004807AB" w14:paraId="7603B863"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11669D0F" w14:textId="77777777" w:rsidR="00222ED8" w:rsidRPr="004807AB" w:rsidRDefault="00222ED8" w:rsidP="009D6D25">
            <w:r w:rsidRPr="004807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A408F7" w14:textId="77777777" w:rsidR="00222ED8" w:rsidRPr="004807AB" w:rsidRDefault="00222ED8" w:rsidP="009D6D25">
            <w:pPr>
              <w:jc w:val="center"/>
            </w:pPr>
            <w:r w:rsidRPr="004807AB">
              <w:t>10 4 01 00110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F8AE45"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24BEE" w14:textId="77777777" w:rsidR="00222ED8" w:rsidRPr="004807AB" w:rsidRDefault="00222ED8" w:rsidP="009D6D25">
            <w:pPr>
              <w:jc w:val="center"/>
            </w:pPr>
            <w:r w:rsidRPr="004807AB">
              <w:t>106 000,00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C67D283" w14:textId="77777777" w:rsidR="00222ED8" w:rsidRPr="004807AB" w:rsidRDefault="00222ED8" w:rsidP="009D6D25">
            <w:pPr>
              <w:jc w:val="center"/>
            </w:pPr>
            <w:r w:rsidRPr="004807AB">
              <w:t>106 000,00</w:t>
            </w:r>
          </w:p>
        </w:tc>
      </w:tr>
      <w:tr w:rsidR="00222ED8" w:rsidRPr="004807AB" w14:paraId="54A6151C" w14:textId="77777777" w:rsidTr="009D6D25">
        <w:trPr>
          <w:trHeight w:val="960"/>
        </w:trPr>
        <w:tc>
          <w:tcPr>
            <w:tcW w:w="7655" w:type="dxa"/>
            <w:tcBorders>
              <w:top w:val="single" w:sz="4" w:space="0" w:color="auto"/>
              <w:left w:val="single" w:sz="4" w:space="0" w:color="auto"/>
              <w:bottom w:val="single" w:sz="4" w:space="0" w:color="auto"/>
              <w:right w:val="nil"/>
            </w:tcBorders>
            <w:shd w:val="clear" w:color="000000" w:fill="FFFFFF"/>
            <w:vAlign w:val="center"/>
            <w:hideMark/>
          </w:tcPr>
          <w:p w14:paraId="07C5B524" w14:textId="77777777" w:rsidR="00222ED8" w:rsidRPr="004807AB" w:rsidRDefault="00222ED8" w:rsidP="009D6D25">
            <w:r w:rsidRPr="004807A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2CD44" w14:textId="77777777" w:rsidR="00222ED8" w:rsidRPr="004807AB" w:rsidRDefault="00222ED8" w:rsidP="009D6D25">
            <w:pPr>
              <w:jc w:val="center"/>
            </w:pPr>
            <w:r w:rsidRPr="004807AB">
              <w:t>10 4 01 20130</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498378" w14:textId="77777777" w:rsidR="00222ED8" w:rsidRPr="004807AB" w:rsidRDefault="00222ED8" w:rsidP="009D6D25">
            <w:pPr>
              <w:jc w:val="center"/>
            </w:pPr>
            <w:r w:rsidRPr="004807AB">
              <w:t>300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455D4C" w14:textId="77777777" w:rsidR="00222ED8" w:rsidRPr="004807AB" w:rsidRDefault="00222ED8" w:rsidP="009D6D25">
            <w:pPr>
              <w:jc w:val="center"/>
            </w:pPr>
            <w:r w:rsidRPr="004807AB">
              <w:t>719 575,21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D190A1F" w14:textId="77777777" w:rsidR="00222ED8" w:rsidRPr="004807AB" w:rsidRDefault="00222ED8" w:rsidP="009D6D25">
            <w:pPr>
              <w:jc w:val="center"/>
            </w:pPr>
            <w:r w:rsidRPr="004807AB">
              <w:t>1 143 478,13</w:t>
            </w:r>
          </w:p>
        </w:tc>
      </w:tr>
      <w:tr w:rsidR="00222ED8" w:rsidRPr="004807AB" w14:paraId="26EC4782"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284C8D0" w14:textId="77777777" w:rsidR="00222ED8" w:rsidRPr="004807AB" w:rsidRDefault="00222ED8" w:rsidP="009D6D25">
            <w:pPr>
              <w:rPr>
                <w:b/>
                <w:bCs/>
              </w:rPr>
            </w:pPr>
            <w:r w:rsidRPr="004807AB">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3B188DC8" w14:textId="77777777" w:rsidR="00222ED8" w:rsidRPr="004807AB" w:rsidRDefault="00222ED8" w:rsidP="009D6D25">
            <w:pPr>
              <w:jc w:val="center"/>
              <w:rPr>
                <w:b/>
                <w:bCs/>
              </w:rPr>
            </w:pPr>
            <w:r w:rsidRPr="004807AB">
              <w:rPr>
                <w:b/>
                <w:bCs/>
              </w:rPr>
              <w:t>12 0 00 00000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380410AB" w14:textId="77777777" w:rsidR="00222ED8" w:rsidRPr="004807AB" w:rsidRDefault="00222ED8" w:rsidP="009D6D25">
            <w:pP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000000" w:fill="FABF8F"/>
            <w:vAlign w:val="center"/>
            <w:hideMark/>
          </w:tcPr>
          <w:p w14:paraId="0F0046E4" w14:textId="77777777" w:rsidR="00222ED8" w:rsidRPr="004807AB" w:rsidRDefault="00222ED8" w:rsidP="009D6D25">
            <w:pPr>
              <w:jc w:val="center"/>
              <w:rPr>
                <w:b/>
                <w:bCs/>
              </w:rPr>
            </w:pPr>
            <w:r w:rsidRPr="004807AB">
              <w:rPr>
                <w:b/>
                <w:bCs/>
              </w:rPr>
              <w:t>2 141 632,19</w:t>
            </w:r>
          </w:p>
        </w:tc>
        <w:tc>
          <w:tcPr>
            <w:tcW w:w="2410" w:type="dxa"/>
            <w:tcBorders>
              <w:top w:val="single" w:sz="4" w:space="0" w:color="auto"/>
              <w:left w:val="nil"/>
              <w:bottom w:val="single" w:sz="4" w:space="0" w:color="auto"/>
              <w:right w:val="single" w:sz="4" w:space="0" w:color="auto"/>
            </w:tcBorders>
            <w:shd w:val="clear" w:color="000000" w:fill="FABF8F"/>
            <w:vAlign w:val="center"/>
            <w:hideMark/>
          </w:tcPr>
          <w:p w14:paraId="18AC5958" w14:textId="77777777" w:rsidR="00222ED8" w:rsidRPr="004807AB" w:rsidRDefault="00222ED8" w:rsidP="009D6D25">
            <w:pPr>
              <w:jc w:val="center"/>
              <w:rPr>
                <w:b/>
                <w:bCs/>
              </w:rPr>
            </w:pPr>
            <w:r w:rsidRPr="004807AB">
              <w:rPr>
                <w:b/>
                <w:bCs/>
              </w:rPr>
              <w:t>2 161 577,76</w:t>
            </w:r>
          </w:p>
        </w:tc>
      </w:tr>
      <w:tr w:rsidR="00222ED8" w:rsidRPr="004807AB" w14:paraId="35460A6D"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00517"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37502C68" w14:textId="77777777" w:rsidR="00222ED8" w:rsidRPr="004807AB" w:rsidRDefault="00222ED8" w:rsidP="009D6D25">
            <w:pPr>
              <w:jc w:val="center"/>
              <w:rPr>
                <w:b/>
                <w:bCs/>
              </w:rPr>
            </w:pPr>
            <w:r w:rsidRPr="004807AB">
              <w:rPr>
                <w:b/>
                <w:bCs/>
              </w:rPr>
              <w:t>12 3 00 00000</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19C45E96" w14:textId="77777777" w:rsidR="00222ED8" w:rsidRPr="004807AB" w:rsidRDefault="00222ED8" w:rsidP="009D6D25">
            <w:pP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D6D5AF0" w14:textId="77777777" w:rsidR="00222ED8" w:rsidRPr="004807AB" w:rsidRDefault="00222ED8" w:rsidP="009D6D25">
            <w:pPr>
              <w:jc w:val="center"/>
              <w:rPr>
                <w:b/>
                <w:bCs/>
              </w:rPr>
            </w:pPr>
            <w:r w:rsidRPr="004807AB">
              <w:rPr>
                <w:b/>
                <w:bCs/>
              </w:rPr>
              <w:t>2 141 632,19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74676BE" w14:textId="77777777" w:rsidR="00222ED8" w:rsidRPr="004807AB" w:rsidRDefault="00222ED8" w:rsidP="009D6D25">
            <w:pPr>
              <w:jc w:val="center"/>
              <w:rPr>
                <w:b/>
                <w:bCs/>
              </w:rPr>
            </w:pPr>
            <w:r w:rsidRPr="004807AB">
              <w:rPr>
                <w:b/>
                <w:bCs/>
              </w:rPr>
              <w:t>2 161 577,76</w:t>
            </w:r>
          </w:p>
        </w:tc>
      </w:tr>
      <w:tr w:rsidR="00222ED8" w:rsidRPr="004807AB" w14:paraId="419D4E97"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AC24D" w14:textId="77777777" w:rsidR="00222ED8" w:rsidRPr="004807AB" w:rsidRDefault="00222ED8" w:rsidP="009D6D25">
            <w:pPr>
              <w:rPr>
                <w:b/>
                <w:bCs/>
                <w:i/>
                <w:iCs/>
              </w:rPr>
            </w:pPr>
            <w:r w:rsidRPr="004807AB">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CCE17C" w14:textId="77777777" w:rsidR="00222ED8" w:rsidRPr="004807AB" w:rsidRDefault="00222ED8" w:rsidP="009D6D25">
            <w:pPr>
              <w:jc w:val="center"/>
              <w:rPr>
                <w:b/>
                <w:bCs/>
                <w:i/>
                <w:iCs/>
              </w:rPr>
            </w:pPr>
            <w:r w:rsidRPr="004807AB">
              <w:rPr>
                <w:b/>
                <w:bCs/>
                <w:i/>
                <w:iCs/>
              </w:rPr>
              <w:t xml:space="preserve">12 3 02 00000 </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3CF31FE6"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61B89D4" w14:textId="77777777" w:rsidR="00222ED8" w:rsidRPr="004807AB" w:rsidRDefault="00222ED8" w:rsidP="009D6D25">
            <w:pPr>
              <w:jc w:val="center"/>
              <w:rPr>
                <w:b/>
                <w:bCs/>
                <w:i/>
                <w:iCs/>
              </w:rPr>
            </w:pPr>
            <w:r w:rsidRPr="004807AB">
              <w:rPr>
                <w:b/>
                <w:bCs/>
                <w:i/>
                <w:iCs/>
              </w:rPr>
              <w:t>2 141 632,19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9836A98" w14:textId="77777777" w:rsidR="00222ED8" w:rsidRPr="004807AB" w:rsidRDefault="00222ED8" w:rsidP="009D6D25">
            <w:pPr>
              <w:jc w:val="center"/>
              <w:rPr>
                <w:b/>
                <w:bCs/>
                <w:i/>
                <w:iCs/>
              </w:rPr>
            </w:pPr>
            <w:r w:rsidRPr="004807AB">
              <w:rPr>
                <w:b/>
                <w:bCs/>
                <w:i/>
                <w:iCs/>
              </w:rPr>
              <w:t>2 161 577,76</w:t>
            </w:r>
          </w:p>
        </w:tc>
      </w:tr>
      <w:tr w:rsidR="00222ED8" w:rsidRPr="004807AB" w14:paraId="418ABE73"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CDCFB" w14:textId="77777777" w:rsidR="00222ED8" w:rsidRPr="004807AB" w:rsidRDefault="00222ED8" w:rsidP="009D6D25">
            <w:r w:rsidRPr="004807AB">
              <w:lastRenderedPageBreak/>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16167921" w14:textId="77777777" w:rsidR="00222ED8" w:rsidRPr="004807AB" w:rsidRDefault="00222ED8" w:rsidP="009D6D25">
            <w:pPr>
              <w:jc w:val="center"/>
            </w:pPr>
            <w:r w:rsidRPr="004807AB">
              <w:t>12 3 02 L5990</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7731A8B3"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721C055" w14:textId="77777777" w:rsidR="00222ED8" w:rsidRPr="004807AB" w:rsidRDefault="00222ED8" w:rsidP="009D6D25">
            <w:pPr>
              <w:jc w:val="center"/>
            </w:pPr>
            <w:r w:rsidRPr="004807AB">
              <w:t>2 141 632,19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4DC4688" w14:textId="77777777" w:rsidR="00222ED8" w:rsidRPr="004807AB" w:rsidRDefault="00222ED8" w:rsidP="009D6D25">
            <w:pPr>
              <w:jc w:val="center"/>
            </w:pPr>
            <w:r w:rsidRPr="004807AB">
              <w:t>2 161 577,76</w:t>
            </w:r>
          </w:p>
        </w:tc>
      </w:tr>
      <w:tr w:rsidR="00222ED8" w:rsidRPr="004807AB" w14:paraId="3CC9AD82"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2B9231D" w14:textId="77777777" w:rsidR="00222ED8" w:rsidRPr="004807AB" w:rsidRDefault="00222ED8" w:rsidP="009D6D25">
            <w:pPr>
              <w:rPr>
                <w:b/>
                <w:bCs/>
              </w:rPr>
            </w:pPr>
            <w:r w:rsidRPr="004807AB">
              <w:rPr>
                <w:b/>
                <w:bCs/>
              </w:rPr>
              <w:t xml:space="preserve">Муниципальная программа «Газификация Комсомольского муниципального района» </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1384C124" w14:textId="77777777" w:rsidR="00222ED8" w:rsidRPr="004807AB" w:rsidRDefault="00222ED8" w:rsidP="009D6D25">
            <w:pPr>
              <w:jc w:val="center"/>
              <w:rPr>
                <w:b/>
                <w:bCs/>
              </w:rPr>
            </w:pPr>
            <w:r w:rsidRPr="004807AB">
              <w:rPr>
                <w:b/>
                <w:bCs/>
              </w:rPr>
              <w:t>14 0 00 00000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66F23EFF"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000000" w:fill="FABF8F"/>
            <w:vAlign w:val="center"/>
            <w:hideMark/>
          </w:tcPr>
          <w:p w14:paraId="7667A0F6" w14:textId="77777777" w:rsidR="00222ED8" w:rsidRPr="004807AB" w:rsidRDefault="00222ED8" w:rsidP="009D6D25">
            <w:pPr>
              <w:jc w:val="center"/>
              <w:rPr>
                <w:b/>
                <w:bCs/>
              </w:rPr>
            </w:pPr>
            <w:r w:rsidRPr="004807AB">
              <w:rPr>
                <w:b/>
                <w:bCs/>
              </w:rPr>
              <w:t>245 517,77</w:t>
            </w:r>
          </w:p>
        </w:tc>
        <w:tc>
          <w:tcPr>
            <w:tcW w:w="2410" w:type="dxa"/>
            <w:tcBorders>
              <w:top w:val="single" w:sz="4" w:space="0" w:color="auto"/>
              <w:left w:val="nil"/>
              <w:bottom w:val="single" w:sz="4" w:space="0" w:color="auto"/>
              <w:right w:val="single" w:sz="4" w:space="0" w:color="auto"/>
            </w:tcBorders>
            <w:shd w:val="clear" w:color="000000" w:fill="FABF8F"/>
            <w:vAlign w:val="center"/>
            <w:hideMark/>
          </w:tcPr>
          <w:p w14:paraId="009705E4" w14:textId="77777777" w:rsidR="00222ED8" w:rsidRPr="004807AB" w:rsidRDefault="00222ED8" w:rsidP="009D6D25">
            <w:pPr>
              <w:jc w:val="center"/>
              <w:rPr>
                <w:b/>
                <w:bCs/>
              </w:rPr>
            </w:pPr>
            <w:r w:rsidRPr="004807AB">
              <w:rPr>
                <w:b/>
                <w:bCs/>
              </w:rPr>
              <w:t>40 000,00</w:t>
            </w:r>
          </w:p>
        </w:tc>
      </w:tr>
      <w:tr w:rsidR="00222ED8" w:rsidRPr="004807AB" w14:paraId="0FF28460"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181D"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7133E534" w14:textId="77777777" w:rsidR="00222ED8" w:rsidRPr="004807AB" w:rsidRDefault="00222ED8" w:rsidP="009D6D25">
            <w:pPr>
              <w:jc w:val="center"/>
              <w:rPr>
                <w:b/>
                <w:bCs/>
              </w:rPr>
            </w:pPr>
            <w:r w:rsidRPr="004807AB">
              <w:rPr>
                <w:b/>
                <w:bCs/>
              </w:rPr>
              <w:t>14 3 00 00000</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6EECDF78"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045E7DF" w14:textId="77777777" w:rsidR="00222ED8" w:rsidRPr="004807AB" w:rsidRDefault="00222ED8" w:rsidP="009D6D25">
            <w:pPr>
              <w:jc w:val="center"/>
              <w:rPr>
                <w:b/>
                <w:bCs/>
              </w:rPr>
            </w:pPr>
            <w:r w:rsidRPr="004807AB">
              <w:rPr>
                <w:b/>
                <w:bCs/>
              </w:rPr>
              <w:t>245 517,77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4DD116E" w14:textId="77777777" w:rsidR="00222ED8" w:rsidRPr="004807AB" w:rsidRDefault="00222ED8" w:rsidP="009D6D25">
            <w:pPr>
              <w:jc w:val="center"/>
              <w:rPr>
                <w:b/>
                <w:bCs/>
              </w:rPr>
            </w:pPr>
            <w:r w:rsidRPr="004807AB">
              <w:rPr>
                <w:b/>
                <w:bCs/>
              </w:rPr>
              <w:t>40 000,00</w:t>
            </w:r>
          </w:p>
        </w:tc>
      </w:tr>
      <w:tr w:rsidR="00222ED8" w:rsidRPr="004807AB" w14:paraId="2DFD2183"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216D" w14:textId="77777777" w:rsidR="00222ED8" w:rsidRPr="004807AB" w:rsidRDefault="00222ED8" w:rsidP="009D6D25">
            <w:pPr>
              <w:rPr>
                <w:b/>
                <w:bCs/>
                <w:i/>
                <w:iCs/>
              </w:rPr>
            </w:pPr>
            <w:r w:rsidRPr="004807AB">
              <w:rPr>
                <w:b/>
                <w:bCs/>
                <w:i/>
                <w:iCs/>
              </w:rPr>
              <w:t>Ведомственный проект «Газификация Комсомольского муниципального района»</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0988488A" w14:textId="77777777" w:rsidR="00222ED8" w:rsidRPr="004807AB" w:rsidRDefault="00222ED8" w:rsidP="009D6D25">
            <w:pPr>
              <w:jc w:val="center"/>
              <w:rPr>
                <w:b/>
                <w:bCs/>
                <w:i/>
                <w:iCs/>
              </w:rPr>
            </w:pPr>
            <w:r w:rsidRPr="004807AB">
              <w:rPr>
                <w:b/>
                <w:bCs/>
                <w:i/>
                <w:iCs/>
              </w:rPr>
              <w:t>14 3 01 00000</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4C5385DD"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B433DD0" w14:textId="77777777" w:rsidR="00222ED8" w:rsidRPr="004807AB" w:rsidRDefault="00222ED8" w:rsidP="009D6D25">
            <w:pPr>
              <w:jc w:val="center"/>
              <w:rPr>
                <w:b/>
                <w:bCs/>
                <w:i/>
                <w:iCs/>
              </w:rPr>
            </w:pPr>
            <w:r w:rsidRPr="004807AB">
              <w:rPr>
                <w:b/>
                <w:bCs/>
                <w:i/>
                <w:iCs/>
              </w:rPr>
              <w:t>245 517,77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A715D4" w14:textId="77777777" w:rsidR="00222ED8" w:rsidRPr="004807AB" w:rsidRDefault="00222ED8" w:rsidP="009D6D25">
            <w:pPr>
              <w:jc w:val="center"/>
              <w:rPr>
                <w:b/>
                <w:bCs/>
                <w:i/>
                <w:iCs/>
              </w:rPr>
            </w:pPr>
            <w:r w:rsidRPr="004807AB">
              <w:rPr>
                <w:b/>
                <w:bCs/>
                <w:i/>
                <w:iCs/>
              </w:rPr>
              <w:t>40 000,00</w:t>
            </w:r>
          </w:p>
        </w:tc>
      </w:tr>
      <w:tr w:rsidR="00222ED8" w:rsidRPr="004807AB" w14:paraId="66633613"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A9B" w14:textId="77777777" w:rsidR="00222ED8" w:rsidRPr="004807AB" w:rsidRDefault="00222ED8" w:rsidP="009D6D25">
            <w:r w:rsidRPr="004807A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5FCFD91A" w14:textId="77777777" w:rsidR="00222ED8" w:rsidRPr="004807AB" w:rsidRDefault="00222ED8" w:rsidP="009D6D25">
            <w:pPr>
              <w:jc w:val="center"/>
            </w:pPr>
            <w:r w:rsidRPr="004807AB">
              <w:t>14 3 01 20810</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43C8B0C2"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531D50D" w14:textId="77777777" w:rsidR="00222ED8" w:rsidRPr="004807AB" w:rsidRDefault="00222ED8" w:rsidP="009D6D25">
            <w:pPr>
              <w:jc w:val="center"/>
            </w:pPr>
            <w:r w:rsidRPr="004807AB">
              <w:t>245 517,77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3C70DA4" w14:textId="77777777" w:rsidR="00222ED8" w:rsidRPr="004807AB" w:rsidRDefault="00222ED8" w:rsidP="009D6D25">
            <w:pPr>
              <w:jc w:val="center"/>
            </w:pPr>
            <w:r w:rsidRPr="004807AB">
              <w:t>40 000,00</w:t>
            </w:r>
          </w:p>
        </w:tc>
      </w:tr>
      <w:tr w:rsidR="00222ED8" w:rsidRPr="004807AB" w14:paraId="704098F9" w14:textId="77777777" w:rsidTr="009D6D25">
        <w:trPr>
          <w:trHeight w:val="1275"/>
        </w:trPr>
        <w:tc>
          <w:tcPr>
            <w:tcW w:w="765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71E6D85" w14:textId="77777777" w:rsidR="00222ED8" w:rsidRPr="004807AB" w:rsidRDefault="00222ED8" w:rsidP="009D6D25">
            <w:pPr>
              <w:rPr>
                <w:b/>
                <w:bCs/>
              </w:rPr>
            </w:pPr>
            <w:r w:rsidRPr="004807AB">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221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55C2909" w14:textId="77777777" w:rsidR="00222ED8" w:rsidRPr="004807AB" w:rsidRDefault="00222ED8" w:rsidP="009D6D25">
            <w:pPr>
              <w:jc w:val="center"/>
              <w:rPr>
                <w:b/>
                <w:bCs/>
              </w:rPr>
            </w:pPr>
            <w:r w:rsidRPr="004807AB">
              <w:rPr>
                <w:b/>
                <w:bCs/>
              </w:rPr>
              <w:t>15 0 00 00000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bottom"/>
            <w:hideMark/>
          </w:tcPr>
          <w:p w14:paraId="2B9F0E12"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nil"/>
            </w:tcBorders>
            <w:shd w:val="clear" w:color="000000" w:fill="FABF8F"/>
            <w:noWrap/>
            <w:vAlign w:val="center"/>
            <w:hideMark/>
          </w:tcPr>
          <w:p w14:paraId="0FEB8D2D" w14:textId="77777777" w:rsidR="00222ED8" w:rsidRPr="004807AB" w:rsidRDefault="00222ED8" w:rsidP="009D6D25">
            <w:pPr>
              <w:jc w:val="center"/>
              <w:rPr>
                <w:b/>
                <w:bCs/>
              </w:rPr>
            </w:pPr>
            <w:r w:rsidRPr="004807AB">
              <w:rPr>
                <w:b/>
                <w:bCs/>
              </w:rPr>
              <w:t>3 816 903,57</w:t>
            </w:r>
          </w:p>
        </w:tc>
        <w:tc>
          <w:tcPr>
            <w:tcW w:w="241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5A93B982" w14:textId="77777777" w:rsidR="00222ED8" w:rsidRPr="004807AB" w:rsidRDefault="00222ED8" w:rsidP="009D6D25">
            <w:pPr>
              <w:jc w:val="center"/>
              <w:rPr>
                <w:b/>
                <w:bCs/>
              </w:rPr>
            </w:pPr>
            <w:r w:rsidRPr="004807AB">
              <w:rPr>
                <w:b/>
                <w:bCs/>
              </w:rPr>
              <w:t>3 911 903,57</w:t>
            </w:r>
          </w:p>
        </w:tc>
      </w:tr>
      <w:tr w:rsidR="00222ED8" w:rsidRPr="004807AB" w14:paraId="1031DA38"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9861C"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DAD18A" w14:textId="77777777" w:rsidR="00222ED8" w:rsidRPr="004807AB" w:rsidRDefault="00222ED8" w:rsidP="009D6D25">
            <w:pPr>
              <w:jc w:val="center"/>
              <w:rPr>
                <w:b/>
                <w:bCs/>
              </w:rPr>
            </w:pPr>
            <w:r w:rsidRPr="004807AB">
              <w:rPr>
                <w:b/>
                <w:bCs/>
              </w:rPr>
              <w:t>15 3 00 00000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A56E3B"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8291C5" w14:textId="77777777" w:rsidR="00222ED8" w:rsidRPr="004807AB" w:rsidRDefault="00222ED8" w:rsidP="009D6D25">
            <w:pPr>
              <w:jc w:val="center"/>
              <w:rPr>
                <w:b/>
                <w:bCs/>
                <w:i/>
                <w:iCs/>
              </w:rPr>
            </w:pPr>
            <w:r w:rsidRPr="004807AB">
              <w:rPr>
                <w:b/>
                <w:bCs/>
                <w:i/>
                <w:iCs/>
              </w:rPr>
              <w:t>3 816 903,57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01EFF39" w14:textId="77777777" w:rsidR="00222ED8" w:rsidRPr="004807AB" w:rsidRDefault="00222ED8" w:rsidP="009D6D25">
            <w:pPr>
              <w:jc w:val="center"/>
              <w:rPr>
                <w:b/>
                <w:bCs/>
                <w:i/>
                <w:iCs/>
              </w:rPr>
            </w:pPr>
            <w:r w:rsidRPr="004807AB">
              <w:rPr>
                <w:b/>
                <w:bCs/>
                <w:i/>
                <w:iCs/>
              </w:rPr>
              <w:t>3 911 903,57</w:t>
            </w:r>
          </w:p>
        </w:tc>
      </w:tr>
      <w:tr w:rsidR="00222ED8" w:rsidRPr="004807AB" w14:paraId="0289677A"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D45C6" w14:textId="77777777" w:rsidR="00222ED8" w:rsidRPr="004807AB" w:rsidRDefault="00222ED8" w:rsidP="009D6D25">
            <w:pPr>
              <w:rPr>
                <w:b/>
                <w:bCs/>
                <w:i/>
                <w:iCs/>
              </w:rPr>
            </w:pPr>
            <w:r w:rsidRPr="004807A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BA95F2" w14:textId="77777777" w:rsidR="00222ED8" w:rsidRPr="004807AB" w:rsidRDefault="00222ED8" w:rsidP="009D6D25">
            <w:pPr>
              <w:jc w:val="center"/>
              <w:rPr>
                <w:b/>
                <w:bCs/>
                <w:i/>
                <w:iCs/>
              </w:rPr>
            </w:pPr>
            <w:r w:rsidRPr="004807AB">
              <w:rPr>
                <w:b/>
                <w:bCs/>
                <w:i/>
                <w:iCs/>
              </w:rPr>
              <w:t>15 3 01 00000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1736A9" w14:textId="77777777" w:rsidR="00222ED8" w:rsidRPr="004807AB" w:rsidRDefault="00222ED8" w:rsidP="009D6D25">
            <w:pPr>
              <w:jc w:val="center"/>
              <w:rPr>
                <w:i/>
                <w:iCs/>
              </w:rPr>
            </w:pPr>
            <w:r w:rsidRPr="004807AB">
              <w:rPr>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98D1C1" w14:textId="77777777" w:rsidR="00222ED8" w:rsidRPr="004807AB" w:rsidRDefault="00222ED8" w:rsidP="009D6D25">
            <w:pPr>
              <w:jc w:val="center"/>
              <w:rPr>
                <w:b/>
                <w:bCs/>
                <w:i/>
                <w:iCs/>
              </w:rPr>
            </w:pPr>
            <w:r w:rsidRPr="004807AB">
              <w:rPr>
                <w:b/>
                <w:bCs/>
                <w:i/>
                <w:iCs/>
              </w:rPr>
              <w:t>205 000,00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CB3A338" w14:textId="77777777" w:rsidR="00222ED8" w:rsidRPr="004807AB" w:rsidRDefault="00222ED8" w:rsidP="009D6D25">
            <w:pPr>
              <w:jc w:val="center"/>
              <w:rPr>
                <w:b/>
                <w:bCs/>
                <w:i/>
                <w:iCs/>
              </w:rPr>
            </w:pPr>
            <w:r w:rsidRPr="004807AB">
              <w:rPr>
                <w:b/>
                <w:bCs/>
                <w:i/>
                <w:iCs/>
              </w:rPr>
              <w:t>300 000,00</w:t>
            </w:r>
          </w:p>
        </w:tc>
      </w:tr>
      <w:tr w:rsidR="00222ED8" w:rsidRPr="004807AB" w14:paraId="6BDBCC18"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5569" w14:textId="77777777" w:rsidR="00222ED8" w:rsidRPr="004807AB" w:rsidRDefault="00222ED8" w:rsidP="009D6D25">
            <w:r w:rsidRPr="004807A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54008FC9" w14:textId="77777777" w:rsidR="00222ED8" w:rsidRPr="004807AB" w:rsidRDefault="00222ED8" w:rsidP="009D6D25">
            <w:pPr>
              <w:jc w:val="center"/>
            </w:pPr>
            <w:r w:rsidRPr="004807AB">
              <w:t xml:space="preserve">15 3 01 20160 </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98FF7E"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E46B5" w14:textId="77777777" w:rsidR="00222ED8" w:rsidRPr="004807AB" w:rsidRDefault="00222ED8" w:rsidP="009D6D25">
            <w:pPr>
              <w:jc w:val="center"/>
            </w:pPr>
            <w:r w:rsidRPr="004807AB">
              <w:t>205 000,00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293B87F7" w14:textId="77777777" w:rsidR="00222ED8" w:rsidRPr="004807AB" w:rsidRDefault="00222ED8" w:rsidP="009D6D25">
            <w:pPr>
              <w:jc w:val="center"/>
            </w:pPr>
            <w:r w:rsidRPr="004807AB">
              <w:t>300 000,00</w:t>
            </w:r>
          </w:p>
        </w:tc>
      </w:tr>
      <w:tr w:rsidR="00222ED8" w:rsidRPr="004807AB" w14:paraId="6791D28C"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1ABDA" w14:textId="77777777" w:rsidR="00222ED8" w:rsidRPr="004807AB" w:rsidRDefault="00222ED8" w:rsidP="009D6D25">
            <w:r w:rsidRPr="004807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0E9AC335" w14:textId="77777777" w:rsidR="00222ED8" w:rsidRPr="004807AB" w:rsidRDefault="00222ED8" w:rsidP="009D6D25">
            <w:pPr>
              <w:jc w:val="center"/>
            </w:pPr>
            <w:r w:rsidRPr="004807AB">
              <w:t xml:space="preserve">15 3 01 S6800 </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3F8924"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7D0F75" w14:textId="77777777" w:rsidR="00222ED8" w:rsidRPr="004807AB" w:rsidRDefault="00222ED8" w:rsidP="009D6D25">
            <w:pPr>
              <w:jc w:val="center"/>
            </w:pPr>
            <w:r w:rsidRPr="004807AB">
              <w:t>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AC6CC20" w14:textId="77777777" w:rsidR="00222ED8" w:rsidRPr="004807AB" w:rsidRDefault="00222ED8" w:rsidP="009D6D25">
            <w:pPr>
              <w:jc w:val="center"/>
            </w:pPr>
            <w:r w:rsidRPr="004807AB">
              <w:t>0,00</w:t>
            </w:r>
          </w:p>
        </w:tc>
      </w:tr>
      <w:tr w:rsidR="00222ED8" w:rsidRPr="004807AB" w14:paraId="73F402FD"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7267D" w14:textId="77777777" w:rsidR="00222ED8" w:rsidRPr="004807AB" w:rsidRDefault="00222ED8" w:rsidP="009D6D25">
            <w:pPr>
              <w:rPr>
                <w:b/>
                <w:bCs/>
                <w:i/>
                <w:iCs/>
              </w:rPr>
            </w:pPr>
            <w:r w:rsidRPr="004807A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9C7D40" w14:textId="77777777" w:rsidR="00222ED8" w:rsidRPr="004807AB" w:rsidRDefault="00222ED8" w:rsidP="009D6D25">
            <w:pPr>
              <w:jc w:val="center"/>
              <w:rPr>
                <w:b/>
                <w:bCs/>
                <w:i/>
                <w:iCs/>
              </w:rPr>
            </w:pPr>
            <w:r w:rsidRPr="004807AB">
              <w:rPr>
                <w:b/>
                <w:bCs/>
                <w:i/>
                <w:iCs/>
              </w:rPr>
              <w:t>15 3 04 00000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7DD30C"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6422F" w14:textId="77777777" w:rsidR="00222ED8" w:rsidRPr="004807AB" w:rsidRDefault="00222ED8" w:rsidP="009D6D25">
            <w:pPr>
              <w:jc w:val="center"/>
              <w:rPr>
                <w:b/>
                <w:bCs/>
                <w:i/>
                <w:iCs/>
              </w:rPr>
            </w:pPr>
            <w:r w:rsidRPr="004807AB">
              <w:rPr>
                <w:b/>
                <w:bCs/>
                <w:i/>
                <w:iCs/>
              </w:rPr>
              <w:t>3 611 903,57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0F5E237" w14:textId="77777777" w:rsidR="00222ED8" w:rsidRPr="004807AB" w:rsidRDefault="00222ED8" w:rsidP="009D6D25">
            <w:pPr>
              <w:jc w:val="center"/>
              <w:rPr>
                <w:b/>
                <w:bCs/>
                <w:i/>
                <w:iCs/>
              </w:rPr>
            </w:pPr>
            <w:r w:rsidRPr="004807AB">
              <w:rPr>
                <w:b/>
                <w:bCs/>
                <w:i/>
                <w:iCs/>
              </w:rPr>
              <w:t>3 611 903,57</w:t>
            </w:r>
          </w:p>
        </w:tc>
      </w:tr>
      <w:tr w:rsidR="00222ED8" w:rsidRPr="004807AB" w14:paraId="2A461BB1"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387CA" w14:textId="77777777" w:rsidR="00222ED8" w:rsidRPr="004807AB" w:rsidRDefault="00222ED8" w:rsidP="009D6D25">
            <w:r w:rsidRPr="004807AB">
              <w:lastRenderedPageBreak/>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1D3AB5" w14:textId="77777777" w:rsidR="00222ED8" w:rsidRPr="004807AB" w:rsidRDefault="00222ED8" w:rsidP="009D6D25">
            <w:pPr>
              <w:jc w:val="center"/>
            </w:pPr>
            <w:r w:rsidRPr="004807AB">
              <w:t>15 3 04 21290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620201"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3A871" w14:textId="77777777" w:rsidR="00222ED8" w:rsidRPr="004807AB" w:rsidRDefault="00222ED8" w:rsidP="009D6D25">
            <w:pPr>
              <w:jc w:val="center"/>
            </w:pPr>
            <w:r w:rsidRPr="004807AB">
              <w:t>3 611 903,57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591ED36" w14:textId="77777777" w:rsidR="00222ED8" w:rsidRPr="004807AB" w:rsidRDefault="00222ED8" w:rsidP="009D6D25">
            <w:pPr>
              <w:jc w:val="center"/>
              <w:rPr>
                <w:i/>
                <w:iCs/>
              </w:rPr>
            </w:pPr>
            <w:r w:rsidRPr="004807AB">
              <w:rPr>
                <w:i/>
                <w:iCs/>
              </w:rPr>
              <w:t>3 611 903,57</w:t>
            </w:r>
          </w:p>
        </w:tc>
      </w:tr>
      <w:tr w:rsidR="00222ED8" w:rsidRPr="004807AB" w14:paraId="7499A110" w14:textId="77777777" w:rsidTr="009D6D25">
        <w:trPr>
          <w:trHeight w:val="960"/>
        </w:trPr>
        <w:tc>
          <w:tcPr>
            <w:tcW w:w="765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EA11E6E" w14:textId="77777777" w:rsidR="00222ED8" w:rsidRPr="004807AB" w:rsidRDefault="00222ED8" w:rsidP="009D6D25">
            <w:pPr>
              <w:rPr>
                <w:b/>
                <w:bCs/>
              </w:rPr>
            </w:pPr>
            <w:r w:rsidRPr="004807A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221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6194696" w14:textId="77777777" w:rsidR="00222ED8" w:rsidRPr="004807AB" w:rsidRDefault="00222ED8" w:rsidP="009D6D25">
            <w:pPr>
              <w:jc w:val="center"/>
              <w:rPr>
                <w:b/>
                <w:bCs/>
              </w:rPr>
            </w:pPr>
            <w:r w:rsidRPr="004807AB">
              <w:rPr>
                <w:b/>
                <w:bCs/>
              </w:rPr>
              <w:t>16 0 00 00000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bottom"/>
            <w:hideMark/>
          </w:tcPr>
          <w:p w14:paraId="72B5E685"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nil"/>
            </w:tcBorders>
            <w:shd w:val="clear" w:color="000000" w:fill="FABF8F"/>
            <w:noWrap/>
            <w:vAlign w:val="center"/>
            <w:hideMark/>
          </w:tcPr>
          <w:p w14:paraId="47596A16" w14:textId="77777777" w:rsidR="00222ED8" w:rsidRPr="004807AB" w:rsidRDefault="00222ED8" w:rsidP="009D6D25">
            <w:pPr>
              <w:jc w:val="center"/>
              <w:rPr>
                <w:b/>
                <w:bCs/>
              </w:rPr>
            </w:pPr>
            <w:r w:rsidRPr="004807AB">
              <w:rPr>
                <w:b/>
                <w:bCs/>
              </w:rPr>
              <w:t>33 872,93</w:t>
            </w:r>
          </w:p>
        </w:tc>
        <w:tc>
          <w:tcPr>
            <w:tcW w:w="241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C47ABE0" w14:textId="77777777" w:rsidR="00222ED8" w:rsidRPr="004807AB" w:rsidRDefault="00222ED8" w:rsidP="009D6D25">
            <w:pPr>
              <w:jc w:val="center"/>
              <w:rPr>
                <w:b/>
                <w:bCs/>
              </w:rPr>
            </w:pPr>
            <w:r w:rsidRPr="004807AB">
              <w:rPr>
                <w:b/>
                <w:bCs/>
              </w:rPr>
              <w:t>0,00</w:t>
            </w:r>
          </w:p>
        </w:tc>
      </w:tr>
      <w:tr w:rsidR="00222ED8" w:rsidRPr="004807AB" w14:paraId="1C0DDE0B"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4EA35"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59D5C9" w14:textId="77777777" w:rsidR="00222ED8" w:rsidRPr="004807AB" w:rsidRDefault="00222ED8" w:rsidP="009D6D25">
            <w:pPr>
              <w:jc w:val="center"/>
              <w:rPr>
                <w:b/>
                <w:bCs/>
              </w:rPr>
            </w:pPr>
            <w:r w:rsidRPr="004807AB">
              <w:rPr>
                <w:b/>
                <w:bCs/>
              </w:rPr>
              <w:t>16 3 00 00000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6B5463"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14808" w14:textId="77777777" w:rsidR="00222ED8" w:rsidRPr="004807AB" w:rsidRDefault="00222ED8" w:rsidP="009D6D25">
            <w:pPr>
              <w:jc w:val="center"/>
              <w:rPr>
                <w:b/>
                <w:bCs/>
                <w:i/>
                <w:iCs/>
              </w:rPr>
            </w:pPr>
            <w:r w:rsidRPr="004807AB">
              <w:rPr>
                <w:b/>
                <w:bCs/>
                <w:i/>
                <w:iCs/>
              </w:rPr>
              <w:t>33 872,93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E8554AA" w14:textId="77777777" w:rsidR="00222ED8" w:rsidRPr="004807AB" w:rsidRDefault="00222ED8" w:rsidP="009D6D25">
            <w:pPr>
              <w:jc w:val="center"/>
              <w:rPr>
                <w:b/>
                <w:bCs/>
                <w:i/>
                <w:iCs/>
              </w:rPr>
            </w:pPr>
            <w:r w:rsidRPr="004807AB">
              <w:rPr>
                <w:b/>
                <w:bCs/>
                <w:i/>
                <w:iCs/>
              </w:rPr>
              <w:t>0,00</w:t>
            </w:r>
          </w:p>
        </w:tc>
      </w:tr>
      <w:tr w:rsidR="00222ED8" w:rsidRPr="004807AB" w14:paraId="4C5BC767"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C0F21" w14:textId="77777777" w:rsidR="00222ED8" w:rsidRPr="004807AB" w:rsidRDefault="00222ED8" w:rsidP="009D6D25">
            <w:pPr>
              <w:rPr>
                <w:b/>
                <w:bCs/>
                <w:i/>
                <w:iCs/>
              </w:rPr>
            </w:pPr>
            <w:r w:rsidRPr="004807AB">
              <w:rPr>
                <w:b/>
                <w:bCs/>
                <w:i/>
                <w:iCs/>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AD5B99" w14:textId="77777777" w:rsidR="00222ED8" w:rsidRPr="004807AB" w:rsidRDefault="00222ED8" w:rsidP="009D6D25">
            <w:pPr>
              <w:jc w:val="center"/>
              <w:rPr>
                <w:b/>
                <w:bCs/>
                <w:i/>
                <w:iCs/>
              </w:rPr>
            </w:pPr>
            <w:r w:rsidRPr="004807AB">
              <w:rPr>
                <w:b/>
                <w:bCs/>
                <w:i/>
                <w:iCs/>
              </w:rPr>
              <w:t>16 3 02 00000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9FEB07" w14:textId="77777777" w:rsidR="00222ED8" w:rsidRPr="004807AB" w:rsidRDefault="00222ED8" w:rsidP="009D6D25">
            <w:pPr>
              <w:jc w:val="center"/>
              <w:rPr>
                <w:i/>
                <w:iCs/>
              </w:rPr>
            </w:pPr>
            <w:r w:rsidRPr="004807AB">
              <w:rPr>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83B7D" w14:textId="77777777" w:rsidR="00222ED8" w:rsidRPr="004807AB" w:rsidRDefault="00222ED8" w:rsidP="009D6D25">
            <w:pPr>
              <w:jc w:val="center"/>
              <w:rPr>
                <w:b/>
                <w:bCs/>
                <w:i/>
                <w:iCs/>
              </w:rPr>
            </w:pPr>
            <w:r w:rsidRPr="004807AB">
              <w:rPr>
                <w:b/>
                <w:bCs/>
                <w:i/>
                <w:iCs/>
              </w:rPr>
              <w:t>33 872,93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DF2358" w14:textId="77777777" w:rsidR="00222ED8" w:rsidRPr="004807AB" w:rsidRDefault="00222ED8" w:rsidP="009D6D25">
            <w:pPr>
              <w:jc w:val="center"/>
              <w:rPr>
                <w:b/>
                <w:bCs/>
                <w:i/>
                <w:iCs/>
              </w:rPr>
            </w:pPr>
            <w:r w:rsidRPr="004807AB">
              <w:rPr>
                <w:b/>
                <w:bCs/>
                <w:i/>
                <w:iCs/>
              </w:rPr>
              <w:t>0,00</w:t>
            </w:r>
          </w:p>
        </w:tc>
      </w:tr>
      <w:tr w:rsidR="00222ED8" w:rsidRPr="004807AB" w14:paraId="1F6A6A42" w14:textId="77777777" w:rsidTr="009D6D25">
        <w:trPr>
          <w:trHeight w:val="159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D8B7D" w14:textId="77777777" w:rsidR="00222ED8" w:rsidRPr="004807AB" w:rsidRDefault="00222ED8" w:rsidP="009D6D25">
            <w:r w:rsidRPr="004807AB">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54DD28C7" w14:textId="77777777" w:rsidR="00222ED8" w:rsidRPr="004807AB" w:rsidRDefault="00222ED8" w:rsidP="009D6D25">
            <w:pPr>
              <w:jc w:val="center"/>
            </w:pPr>
            <w:r w:rsidRPr="004807AB">
              <w:t xml:space="preserve">16 3 02 20560 </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724990"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7CE90A" w14:textId="77777777" w:rsidR="00222ED8" w:rsidRPr="004807AB" w:rsidRDefault="00222ED8" w:rsidP="009D6D25">
            <w:pPr>
              <w:jc w:val="center"/>
            </w:pPr>
            <w:r w:rsidRPr="004807AB">
              <w:t>33 872,93</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5D04E24C" w14:textId="77777777" w:rsidR="00222ED8" w:rsidRPr="004807AB" w:rsidRDefault="00222ED8" w:rsidP="009D6D25">
            <w:pPr>
              <w:jc w:val="center"/>
            </w:pPr>
            <w:r w:rsidRPr="004807AB">
              <w:t>0,00</w:t>
            </w:r>
          </w:p>
        </w:tc>
      </w:tr>
      <w:tr w:rsidR="00222ED8" w:rsidRPr="004807AB" w14:paraId="645A6951"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07B27FD" w14:textId="77777777" w:rsidR="00222ED8" w:rsidRPr="004807AB" w:rsidRDefault="00222ED8" w:rsidP="009D6D25">
            <w:pPr>
              <w:rPr>
                <w:b/>
                <w:bCs/>
              </w:rPr>
            </w:pPr>
            <w:r w:rsidRPr="004807AB">
              <w:rPr>
                <w:b/>
                <w:bCs/>
              </w:rPr>
              <w:t>Муниципальная программа "Организация предоставления государственных и муниципальных услуг на базе МФЦ"</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1FB9EFBA" w14:textId="77777777" w:rsidR="00222ED8" w:rsidRPr="004807AB" w:rsidRDefault="00222ED8" w:rsidP="009D6D25">
            <w:pPr>
              <w:jc w:val="center"/>
              <w:rPr>
                <w:b/>
                <w:bCs/>
                <w:sz w:val="22"/>
                <w:szCs w:val="22"/>
              </w:rPr>
            </w:pPr>
            <w:r w:rsidRPr="004807AB">
              <w:rPr>
                <w:b/>
                <w:bCs/>
                <w:sz w:val="22"/>
                <w:szCs w:val="22"/>
              </w:rPr>
              <w:t>18 0 00 00000</w:t>
            </w:r>
          </w:p>
        </w:tc>
        <w:tc>
          <w:tcPr>
            <w:tcW w:w="1188"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B2E6BBE"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7EE82233" w14:textId="77777777" w:rsidR="00222ED8" w:rsidRPr="004807AB" w:rsidRDefault="00222ED8" w:rsidP="009D6D25">
            <w:pPr>
              <w:jc w:val="center"/>
              <w:rPr>
                <w:b/>
                <w:bCs/>
              </w:rPr>
            </w:pPr>
            <w:r w:rsidRPr="004807AB">
              <w:rPr>
                <w:b/>
                <w:bCs/>
              </w:rPr>
              <w:t>1 410 500,00</w:t>
            </w:r>
          </w:p>
        </w:tc>
        <w:tc>
          <w:tcPr>
            <w:tcW w:w="2410" w:type="dxa"/>
            <w:tcBorders>
              <w:top w:val="single" w:sz="4" w:space="0" w:color="auto"/>
              <w:left w:val="nil"/>
              <w:bottom w:val="single" w:sz="4" w:space="0" w:color="auto"/>
              <w:right w:val="single" w:sz="4" w:space="0" w:color="auto"/>
            </w:tcBorders>
            <w:shd w:val="clear" w:color="000000" w:fill="FABF8F"/>
            <w:noWrap/>
            <w:vAlign w:val="center"/>
            <w:hideMark/>
          </w:tcPr>
          <w:p w14:paraId="2A74F7FD" w14:textId="77777777" w:rsidR="00222ED8" w:rsidRPr="004807AB" w:rsidRDefault="00222ED8" w:rsidP="009D6D25">
            <w:pPr>
              <w:jc w:val="center"/>
              <w:rPr>
                <w:b/>
                <w:bCs/>
              </w:rPr>
            </w:pPr>
            <w:r w:rsidRPr="004807AB">
              <w:rPr>
                <w:b/>
                <w:bCs/>
              </w:rPr>
              <w:t>1 410 500,00</w:t>
            </w:r>
          </w:p>
        </w:tc>
      </w:tr>
      <w:tr w:rsidR="00222ED8" w:rsidRPr="004807AB" w14:paraId="5B830D06"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74268" w14:textId="77777777" w:rsidR="00222ED8" w:rsidRPr="004807AB" w:rsidRDefault="00222ED8" w:rsidP="009D6D25">
            <w:pPr>
              <w:rPr>
                <w:b/>
                <w:bCs/>
              </w:rPr>
            </w:pPr>
            <w:r w:rsidRPr="004807AB">
              <w:rPr>
                <w:b/>
                <w:bCs/>
              </w:rPr>
              <w:t>Ведомственные проекты</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0B84E6" w14:textId="77777777" w:rsidR="00222ED8" w:rsidRPr="004807AB" w:rsidRDefault="00222ED8" w:rsidP="009D6D25">
            <w:pPr>
              <w:jc w:val="center"/>
              <w:rPr>
                <w:b/>
                <w:bCs/>
              </w:rPr>
            </w:pPr>
            <w:r w:rsidRPr="004807AB">
              <w:rPr>
                <w:b/>
                <w:bCs/>
              </w:rPr>
              <w:t>18 3 00 00000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F61B6F"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74DC9" w14:textId="77777777" w:rsidR="00222ED8" w:rsidRPr="004807AB" w:rsidRDefault="00222ED8" w:rsidP="009D6D25">
            <w:pPr>
              <w:jc w:val="center"/>
              <w:rPr>
                <w:b/>
                <w:bCs/>
              </w:rPr>
            </w:pPr>
            <w:r w:rsidRPr="004807AB">
              <w:rPr>
                <w:b/>
                <w:bCs/>
              </w:rPr>
              <w:t>1 410 500,00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CBFF768" w14:textId="77777777" w:rsidR="00222ED8" w:rsidRPr="004807AB" w:rsidRDefault="00222ED8" w:rsidP="009D6D25">
            <w:pPr>
              <w:jc w:val="center"/>
              <w:rPr>
                <w:b/>
                <w:bCs/>
              </w:rPr>
            </w:pPr>
            <w:r w:rsidRPr="004807AB">
              <w:rPr>
                <w:b/>
                <w:bCs/>
              </w:rPr>
              <w:t>1 410 500,00</w:t>
            </w:r>
          </w:p>
        </w:tc>
      </w:tr>
      <w:tr w:rsidR="00222ED8" w:rsidRPr="004807AB" w14:paraId="1DD9E4D7"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7A84" w14:textId="77777777" w:rsidR="00222ED8" w:rsidRPr="004807AB" w:rsidRDefault="00222ED8" w:rsidP="009D6D25">
            <w:pPr>
              <w:rPr>
                <w:b/>
                <w:bCs/>
                <w:i/>
                <w:iCs/>
              </w:rPr>
            </w:pPr>
            <w:r w:rsidRPr="004807AB">
              <w:rPr>
                <w:b/>
                <w:bCs/>
                <w:i/>
                <w:iCs/>
              </w:rPr>
              <w:t>Ведомственный проект «Обеспечение деятельности МФЦ предоставления государственных и муниципальных услуг</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4403E7" w14:textId="77777777" w:rsidR="00222ED8" w:rsidRPr="004807AB" w:rsidRDefault="00222ED8" w:rsidP="009D6D25">
            <w:pPr>
              <w:jc w:val="center"/>
              <w:rPr>
                <w:b/>
                <w:bCs/>
                <w:i/>
                <w:iCs/>
              </w:rPr>
            </w:pPr>
            <w:r w:rsidRPr="004807AB">
              <w:rPr>
                <w:b/>
                <w:bCs/>
                <w:i/>
                <w:iCs/>
              </w:rPr>
              <w:t xml:space="preserve">18 3 01 00000 </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56889E" w14:textId="77777777" w:rsidR="00222ED8" w:rsidRPr="004807AB" w:rsidRDefault="00222ED8" w:rsidP="009D6D25">
            <w:pPr>
              <w:jc w:val="center"/>
              <w:rPr>
                <w:b/>
                <w:bCs/>
                <w:i/>
                <w:iCs/>
              </w:rPr>
            </w:pPr>
            <w:r w:rsidRPr="004807AB">
              <w:rPr>
                <w:b/>
                <w:bCs/>
                <w:i/>
                <w:iCs/>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3C4C0" w14:textId="77777777" w:rsidR="00222ED8" w:rsidRPr="004807AB" w:rsidRDefault="00222ED8" w:rsidP="009D6D25">
            <w:pPr>
              <w:jc w:val="center"/>
              <w:rPr>
                <w:b/>
                <w:bCs/>
                <w:i/>
                <w:iCs/>
              </w:rPr>
            </w:pPr>
            <w:r w:rsidRPr="004807AB">
              <w:rPr>
                <w:b/>
                <w:bCs/>
                <w:i/>
                <w:iCs/>
              </w:rPr>
              <w:t>1 410 500,00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A5FF22A" w14:textId="77777777" w:rsidR="00222ED8" w:rsidRPr="004807AB" w:rsidRDefault="00222ED8" w:rsidP="009D6D25">
            <w:pPr>
              <w:jc w:val="center"/>
              <w:rPr>
                <w:b/>
                <w:bCs/>
                <w:i/>
                <w:iCs/>
              </w:rPr>
            </w:pPr>
            <w:r w:rsidRPr="004807AB">
              <w:rPr>
                <w:b/>
                <w:bCs/>
                <w:i/>
                <w:iCs/>
              </w:rPr>
              <w:t>1 410 500,00</w:t>
            </w:r>
          </w:p>
        </w:tc>
      </w:tr>
      <w:tr w:rsidR="00222ED8" w:rsidRPr="004807AB" w14:paraId="5CA87A92" w14:textId="77777777" w:rsidTr="009D6D25">
        <w:trPr>
          <w:trHeight w:val="12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CCCB1" w14:textId="77777777" w:rsidR="00222ED8" w:rsidRPr="004807AB" w:rsidRDefault="00222ED8" w:rsidP="009D6D25">
            <w:r w:rsidRPr="004807A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B5922C" w14:textId="77777777" w:rsidR="00222ED8" w:rsidRPr="004807AB" w:rsidRDefault="00222ED8" w:rsidP="009D6D25">
            <w:pPr>
              <w:jc w:val="center"/>
            </w:pPr>
            <w:r w:rsidRPr="004807AB">
              <w:t>18 3 01 82910</w:t>
            </w:r>
          </w:p>
        </w:tc>
        <w:tc>
          <w:tcPr>
            <w:tcW w:w="11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B55CBB" w14:textId="77777777" w:rsidR="00222ED8" w:rsidRPr="004807AB" w:rsidRDefault="00222ED8" w:rsidP="009D6D25">
            <w:pPr>
              <w:jc w:val="center"/>
            </w:pPr>
            <w:r w:rsidRPr="004807AB">
              <w:t>600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B334FE" w14:textId="77777777" w:rsidR="00222ED8" w:rsidRPr="004807AB" w:rsidRDefault="00222ED8" w:rsidP="009D6D25">
            <w:pPr>
              <w:jc w:val="center"/>
            </w:pPr>
            <w:r w:rsidRPr="004807AB">
              <w:t>1 410 500,00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E04E3EB" w14:textId="77777777" w:rsidR="00222ED8" w:rsidRPr="004807AB" w:rsidRDefault="00222ED8" w:rsidP="009D6D25">
            <w:pPr>
              <w:jc w:val="center"/>
            </w:pPr>
            <w:r w:rsidRPr="004807AB">
              <w:t>1 410 500,00</w:t>
            </w:r>
          </w:p>
        </w:tc>
      </w:tr>
      <w:tr w:rsidR="00222ED8" w:rsidRPr="004807AB" w14:paraId="72419968"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hideMark/>
          </w:tcPr>
          <w:p w14:paraId="467328D4" w14:textId="77777777" w:rsidR="00222ED8" w:rsidRPr="004807AB" w:rsidRDefault="00222ED8" w:rsidP="009D6D25">
            <w:pPr>
              <w:rPr>
                <w:b/>
                <w:bCs/>
              </w:rPr>
            </w:pPr>
            <w:r w:rsidRPr="004807AB">
              <w:rPr>
                <w:b/>
                <w:bCs/>
              </w:rPr>
              <w:t>Непрограммные направления деятельности органов местного самоуправления</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4AF2152C" w14:textId="77777777" w:rsidR="00222ED8" w:rsidRPr="004807AB" w:rsidRDefault="00222ED8" w:rsidP="009D6D25">
            <w:pPr>
              <w:jc w:val="center"/>
              <w:rPr>
                <w:b/>
                <w:bCs/>
              </w:rPr>
            </w:pPr>
            <w:r w:rsidRPr="004807AB">
              <w:rPr>
                <w:b/>
                <w:bCs/>
              </w:rPr>
              <w:t>30 0 00 00000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44230FC0" w14:textId="77777777" w:rsidR="00222ED8" w:rsidRPr="004807AB" w:rsidRDefault="00222ED8" w:rsidP="009D6D25">
            <w:pPr>
              <w:jc w:val="center"/>
              <w:rPr>
                <w:b/>
                <w:bCs/>
                <w:sz w:val="22"/>
                <w:szCs w:val="22"/>
              </w:rPr>
            </w:pPr>
            <w:r w:rsidRPr="004807AB">
              <w:rPr>
                <w:b/>
                <w:bCs/>
                <w:sz w:val="22"/>
                <w:szCs w:val="22"/>
              </w:rPr>
              <w:t> </w:t>
            </w:r>
          </w:p>
        </w:tc>
        <w:tc>
          <w:tcPr>
            <w:tcW w:w="2126" w:type="dxa"/>
            <w:gridSpan w:val="2"/>
            <w:tcBorders>
              <w:top w:val="single" w:sz="4" w:space="0" w:color="auto"/>
              <w:left w:val="nil"/>
              <w:bottom w:val="single" w:sz="4" w:space="0" w:color="auto"/>
              <w:right w:val="nil"/>
            </w:tcBorders>
            <w:shd w:val="clear" w:color="000000" w:fill="FABF8F"/>
            <w:vAlign w:val="center"/>
            <w:hideMark/>
          </w:tcPr>
          <w:p w14:paraId="10201FA1" w14:textId="77777777" w:rsidR="00222ED8" w:rsidRPr="004807AB" w:rsidRDefault="00222ED8" w:rsidP="009D6D25">
            <w:pPr>
              <w:jc w:val="center"/>
              <w:rPr>
                <w:b/>
                <w:bCs/>
              </w:rPr>
            </w:pPr>
            <w:r w:rsidRPr="004807AB">
              <w:rPr>
                <w:b/>
                <w:bCs/>
              </w:rPr>
              <w:t>5 141 163,54</w:t>
            </w:r>
          </w:p>
        </w:tc>
        <w:tc>
          <w:tcPr>
            <w:tcW w:w="241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B6A2606" w14:textId="77777777" w:rsidR="00222ED8" w:rsidRPr="004807AB" w:rsidRDefault="00222ED8" w:rsidP="009D6D25">
            <w:pPr>
              <w:jc w:val="center"/>
              <w:rPr>
                <w:b/>
                <w:bCs/>
              </w:rPr>
            </w:pPr>
            <w:r w:rsidRPr="004807AB">
              <w:rPr>
                <w:b/>
                <w:bCs/>
              </w:rPr>
              <w:t>20 658 213,68</w:t>
            </w:r>
          </w:p>
        </w:tc>
      </w:tr>
      <w:tr w:rsidR="00222ED8" w:rsidRPr="004807AB" w14:paraId="5A5790BB"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59A713D4" w14:textId="77777777" w:rsidR="00222ED8" w:rsidRPr="004807AB" w:rsidRDefault="00222ED8" w:rsidP="009D6D25">
            <w:pPr>
              <w:rPr>
                <w:b/>
                <w:bCs/>
                <w:i/>
                <w:iCs/>
              </w:rPr>
            </w:pPr>
            <w:r w:rsidRPr="004807AB">
              <w:rPr>
                <w:b/>
                <w:bCs/>
                <w:i/>
                <w:iCs/>
              </w:rPr>
              <w:t>Иные непрограммные мероприятия</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79B09F54" w14:textId="77777777" w:rsidR="00222ED8" w:rsidRPr="004807AB" w:rsidRDefault="00222ED8" w:rsidP="009D6D25">
            <w:pPr>
              <w:jc w:val="center"/>
              <w:rPr>
                <w:b/>
                <w:bCs/>
                <w:i/>
                <w:iCs/>
              </w:rPr>
            </w:pPr>
            <w:r w:rsidRPr="004807AB">
              <w:rPr>
                <w:b/>
                <w:bCs/>
                <w:i/>
                <w:iCs/>
              </w:rPr>
              <w:t>30 9 00 00000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07DD4843" w14:textId="77777777" w:rsidR="00222ED8" w:rsidRPr="004807AB" w:rsidRDefault="00222ED8" w:rsidP="009D6D25">
            <w:pPr>
              <w:jc w:val="center"/>
              <w:rPr>
                <w:b/>
                <w:bCs/>
                <w:i/>
                <w:iCs/>
                <w:sz w:val="22"/>
                <w:szCs w:val="22"/>
              </w:rPr>
            </w:pPr>
            <w:r w:rsidRPr="004807AB">
              <w:rPr>
                <w:b/>
                <w:bCs/>
                <w:i/>
                <w:iCs/>
                <w:sz w:val="22"/>
                <w:szCs w:val="22"/>
              </w:rPr>
              <w:t> </w:t>
            </w:r>
          </w:p>
        </w:tc>
        <w:tc>
          <w:tcPr>
            <w:tcW w:w="2126" w:type="dxa"/>
            <w:gridSpan w:val="2"/>
            <w:tcBorders>
              <w:top w:val="single" w:sz="4" w:space="0" w:color="auto"/>
              <w:left w:val="nil"/>
              <w:bottom w:val="single" w:sz="4" w:space="0" w:color="auto"/>
              <w:right w:val="nil"/>
            </w:tcBorders>
            <w:shd w:val="clear" w:color="000000" w:fill="FFFFFF"/>
            <w:vAlign w:val="center"/>
            <w:hideMark/>
          </w:tcPr>
          <w:p w14:paraId="4F29F7CC" w14:textId="77777777" w:rsidR="00222ED8" w:rsidRPr="004807AB" w:rsidRDefault="00222ED8" w:rsidP="009D6D25">
            <w:pPr>
              <w:jc w:val="center"/>
              <w:rPr>
                <w:b/>
                <w:bCs/>
                <w:i/>
                <w:iCs/>
              </w:rPr>
            </w:pPr>
            <w:r w:rsidRPr="004807AB">
              <w:rPr>
                <w:b/>
                <w:bCs/>
                <w:i/>
                <w:iCs/>
              </w:rPr>
              <w:t>5 141 163,54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43590" w14:textId="77777777" w:rsidR="00222ED8" w:rsidRPr="004807AB" w:rsidRDefault="00222ED8" w:rsidP="009D6D25">
            <w:pPr>
              <w:jc w:val="center"/>
              <w:rPr>
                <w:b/>
                <w:bCs/>
                <w:i/>
                <w:iCs/>
              </w:rPr>
            </w:pPr>
            <w:r w:rsidRPr="004807AB">
              <w:rPr>
                <w:b/>
                <w:bCs/>
                <w:i/>
                <w:iCs/>
              </w:rPr>
              <w:t>20 658 213,68</w:t>
            </w:r>
          </w:p>
        </w:tc>
      </w:tr>
      <w:tr w:rsidR="00222ED8" w:rsidRPr="004807AB" w14:paraId="2059648D" w14:textId="77777777" w:rsidTr="009D6D25">
        <w:trPr>
          <w:trHeight w:val="675"/>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6C583158" w14:textId="77777777" w:rsidR="00222ED8" w:rsidRPr="004807AB" w:rsidRDefault="00222ED8" w:rsidP="009D6D25">
            <w:r w:rsidRPr="004807AB">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0E69EDE4" w14:textId="77777777" w:rsidR="00222ED8" w:rsidRPr="004807AB" w:rsidRDefault="00222ED8" w:rsidP="009D6D25">
            <w:pPr>
              <w:jc w:val="center"/>
            </w:pPr>
            <w:r w:rsidRPr="004807AB">
              <w:t>30 9 00 20980</w:t>
            </w:r>
          </w:p>
        </w:tc>
        <w:tc>
          <w:tcPr>
            <w:tcW w:w="1188" w:type="dxa"/>
            <w:gridSpan w:val="2"/>
            <w:tcBorders>
              <w:top w:val="single" w:sz="4" w:space="0" w:color="auto"/>
              <w:left w:val="nil"/>
              <w:bottom w:val="single" w:sz="4" w:space="0" w:color="auto"/>
              <w:right w:val="nil"/>
            </w:tcBorders>
            <w:shd w:val="clear" w:color="000000" w:fill="FFFFFF"/>
            <w:vAlign w:val="center"/>
            <w:hideMark/>
          </w:tcPr>
          <w:p w14:paraId="10D7ED1E" w14:textId="77777777" w:rsidR="00222ED8" w:rsidRPr="004807AB" w:rsidRDefault="00222ED8" w:rsidP="009D6D25">
            <w:pPr>
              <w:jc w:val="center"/>
            </w:pPr>
            <w:r w:rsidRPr="004807AB">
              <w:t>200</w:t>
            </w:r>
          </w:p>
        </w:tc>
        <w:tc>
          <w:tcPr>
            <w:tcW w:w="2126" w:type="dxa"/>
            <w:gridSpan w:val="2"/>
            <w:tcBorders>
              <w:top w:val="single" w:sz="4" w:space="0" w:color="auto"/>
              <w:left w:val="single" w:sz="4" w:space="0" w:color="auto"/>
              <w:bottom w:val="single" w:sz="4" w:space="0" w:color="auto"/>
              <w:right w:val="nil"/>
            </w:tcBorders>
            <w:shd w:val="clear" w:color="auto" w:fill="auto"/>
            <w:vAlign w:val="center"/>
            <w:hideMark/>
          </w:tcPr>
          <w:p w14:paraId="46B04E99" w14:textId="77777777" w:rsidR="00222ED8" w:rsidRPr="004807AB" w:rsidRDefault="00222ED8" w:rsidP="009D6D25">
            <w:pPr>
              <w:jc w:val="center"/>
            </w:pPr>
            <w:r w:rsidRPr="004807AB">
              <w:t>5 141 163,54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40DFC" w14:textId="77777777" w:rsidR="00222ED8" w:rsidRPr="004807AB" w:rsidRDefault="00222ED8" w:rsidP="009D6D25">
            <w:pPr>
              <w:jc w:val="center"/>
            </w:pPr>
            <w:r w:rsidRPr="004807AB">
              <w:t>7 986 900,55</w:t>
            </w:r>
          </w:p>
        </w:tc>
      </w:tr>
      <w:tr w:rsidR="00222ED8" w:rsidRPr="004807AB" w14:paraId="7CC42EFE" w14:textId="77777777" w:rsidTr="009D6D25">
        <w:trPr>
          <w:trHeight w:val="960"/>
        </w:trPr>
        <w:tc>
          <w:tcPr>
            <w:tcW w:w="7655" w:type="dxa"/>
            <w:tcBorders>
              <w:top w:val="single" w:sz="4" w:space="0" w:color="auto"/>
              <w:left w:val="single" w:sz="4" w:space="0" w:color="auto"/>
              <w:bottom w:val="single" w:sz="4" w:space="0" w:color="auto"/>
              <w:right w:val="nil"/>
            </w:tcBorders>
            <w:shd w:val="clear" w:color="auto" w:fill="auto"/>
            <w:vAlign w:val="center"/>
            <w:hideMark/>
          </w:tcPr>
          <w:p w14:paraId="20732D32" w14:textId="77777777" w:rsidR="00222ED8" w:rsidRPr="004807AB" w:rsidRDefault="00222ED8" w:rsidP="009D6D25">
            <w:r w:rsidRPr="004807AB">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9A4F0" w14:textId="77777777" w:rsidR="00222ED8" w:rsidRPr="004807AB" w:rsidRDefault="00222ED8" w:rsidP="009D6D25">
            <w:pPr>
              <w:jc w:val="center"/>
            </w:pPr>
            <w:r w:rsidRPr="004807AB">
              <w:t>30 9 00 R5766</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14:paraId="0A5979DC"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5A4AB57" w14:textId="77777777" w:rsidR="00222ED8" w:rsidRPr="004807AB" w:rsidRDefault="00222ED8" w:rsidP="009D6D25">
            <w:pPr>
              <w:jc w:val="center"/>
            </w:pPr>
            <w:r w:rsidRPr="004807AB">
              <w:t>0,00</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394DE7D8" w14:textId="77777777" w:rsidR="00222ED8" w:rsidRPr="004807AB" w:rsidRDefault="00222ED8" w:rsidP="009D6D25">
            <w:pPr>
              <w:jc w:val="center"/>
            </w:pPr>
            <w:r w:rsidRPr="004807AB">
              <w:t>12 671 313,13</w:t>
            </w:r>
          </w:p>
        </w:tc>
      </w:tr>
      <w:tr w:rsidR="00222ED8" w:rsidRPr="004807AB" w14:paraId="119C71CC"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ABF8F"/>
            <w:hideMark/>
          </w:tcPr>
          <w:p w14:paraId="0D4BCB33" w14:textId="77777777" w:rsidR="00222ED8" w:rsidRPr="004807AB" w:rsidRDefault="00222ED8" w:rsidP="009D6D25">
            <w:pPr>
              <w:rPr>
                <w:b/>
                <w:bCs/>
              </w:rPr>
            </w:pPr>
            <w:r w:rsidRPr="004807AB">
              <w:rPr>
                <w:b/>
                <w:bCs/>
              </w:rPr>
              <w:t>Реализация отдельных полномочий Российской Федерации и Ивановской области</w:t>
            </w:r>
          </w:p>
        </w:tc>
        <w:tc>
          <w:tcPr>
            <w:tcW w:w="2214" w:type="dxa"/>
            <w:gridSpan w:val="2"/>
            <w:tcBorders>
              <w:top w:val="single" w:sz="4" w:space="0" w:color="auto"/>
              <w:left w:val="nil"/>
              <w:bottom w:val="single" w:sz="4" w:space="0" w:color="auto"/>
              <w:right w:val="single" w:sz="4" w:space="0" w:color="auto"/>
            </w:tcBorders>
            <w:shd w:val="clear" w:color="000000" w:fill="FABF8F"/>
            <w:vAlign w:val="center"/>
            <w:hideMark/>
          </w:tcPr>
          <w:p w14:paraId="2FBF1FFF" w14:textId="77777777" w:rsidR="00222ED8" w:rsidRPr="004807AB" w:rsidRDefault="00222ED8" w:rsidP="009D6D25">
            <w:pPr>
              <w:jc w:val="center"/>
              <w:rPr>
                <w:b/>
                <w:bCs/>
              </w:rPr>
            </w:pPr>
            <w:r w:rsidRPr="004807AB">
              <w:rPr>
                <w:b/>
                <w:bCs/>
              </w:rPr>
              <w:t>32 0 00 00000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523B4384"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single" w:sz="4" w:space="0" w:color="auto"/>
            </w:tcBorders>
            <w:shd w:val="clear" w:color="000000" w:fill="FABF8F"/>
            <w:vAlign w:val="center"/>
            <w:hideMark/>
          </w:tcPr>
          <w:p w14:paraId="4699FC8A" w14:textId="77777777" w:rsidR="00222ED8" w:rsidRPr="004807AB" w:rsidRDefault="00222ED8" w:rsidP="009D6D25">
            <w:pPr>
              <w:jc w:val="center"/>
              <w:rPr>
                <w:b/>
                <w:bCs/>
              </w:rPr>
            </w:pPr>
            <w:r w:rsidRPr="004807AB">
              <w:rPr>
                <w:b/>
                <w:bCs/>
              </w:rPr>
              <w:t>1 257 070,06</w:t>
            </w:r>
          </w:p>
        </w:tc>
        <w:tc>
          <w:tcPr>
            <w:tcW w:w="2410" w:type="dxa"/>
            <w:tcBorders>
              <w:top w:val="single" w:sz="4" w:space="0" w:color="auto"/>
              <w:left w:val="nil"/>
              <w:bottom w:val="single" w:sz="4" w:space="0" w:color="auto"/>
              <w:right w:val="single" w:sz="4" w:space="0" w:color="auto"/>
            </w:tcBorders>
            <w:shd w:val="clear" w:color="000000" w:fill="FABF8F"/>
            <w:vAlign w:val="center"/>
            <w:hideMark/>
          </w:tcPr>
          <w:p w14:paraId="1C7A0EF4" w14:textId="77777777" w:rsidR="00222ED8" w:rsidRPr="004807AB" w:rsidRDefault="00222ED8" w:rsidP="009D6D25">
            <w:pPr>
              <w:jc w:val="center"/>
              <w:rPr>
                <w:b/>
                <w:bCs/>
              </w:rPr>
            </w:pPr>
            <w:r w:rsidRPr="004807AB">
              <w:rPr>
                <w:b/>
                <w:bCs/>
              </w:rPr>
              <w:t>1 034 493,10</w:t>
            </w:r>
          </w:p>
        </w:tc>
      </w:tr>
      <w:tr w:rsidR="00222ED8" w:rsidRPr="004807AB" w14:paraId="148365FD"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39C659B4" w14:textId="77777777" w:rsidR="00222ED8" w:rsidRPr="004807AB" w:rsidRDefault="00222ED8" w:rsidP="009D6D25">
            <w:pPr>
              <w:rPr>
                <w:b/>
                <w:bCs/>
                <w:i/>
                <w:iCs/>
              </w:rPr>
            </w:pPr>
            <w:r w:rsidRPr="004807AB">
              <w:rPr>
                <w:b/>
                <w:bCs/>
                <w:i/>
                <w:iCs/>
              </w:rPr>
              <w:t>Непрограммные направления деятельности органов местного самоуправления</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096C29E2" w14:textId="77777777" w:rsidR="00222ED8" w:rsidRPr="004807AB" w:rsidRDefault="00222ED8" w:rsidP="009D6D25">
            <w:pPr>
              <w:jc w:val="center"/>
              <w:rPr>
                <w:i/>
                <w:iCs/>
              </w:rPr>
            </w:pPr>
            <w:r w:rsidRPr="004807AB">
              <w:rPr>
                <w:i/>
                <w:iCs/>
              </w:rPr>
              <w:t>32 9 00 00000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158F6E43"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14:paraId="3A85CBCB" w14:textId="77777777" w:rsidR="00222ED8" w:rsidRPr="004807AB" w:rsidRDefault="00222ED8" w:rsidP="009D6D25">
            <w:pPr>
              <w:jc w:val="center"/>
              <w:rPr>
                <w:i/>
                <w:iCs/>
              </w:rPr>
            </w:pPr>
            <w:r w:rsidRPr="004807AB">
              <w:rPr>
                <w:i/>
                <w:iCs/>
              </w:rPr>
              <w:t>1 257 070,06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9E80137" w14:textId="77777777" w:rsidR="00222ED8" w:rsidRPr="004807AB" w:rsidRDefault="00222ED8" w:rsidP="009D6D25">
            <w:pPr>
              <w:jc w:val="center"/>
              <w:rPr>
                <w:i/>
                <w:iCs/>
              </w:rPr>
            </w:pPr>
            <w:r w:rsidRPr="004807AB">
              <w:rPr>
                <w:i/>
                <w:iCs/>
              </w:rPr>
              <w:t>1 034 493,10</w:t>
            </w:r>
          </w:p>
        </w:tc>
      </w:tr>
      <w:tr w:rsidR="00222ED8" w:rsidRPr="004807AB" w14:paraId="2F2E45F4" w14:textId="77777777" w:rsidTr="009D6D25">
        <w:trPr>
          <w:trHeight w:val="1260"/>
        </w:trPr>
        <w:tc>
          <w:tcPr>
            <w:tcW w:w="7655" w:type="dxa"/>
            <w:tcBorders>
              <w:top w:val="single" w:sz="4" w:space="0" w:color="auto"/>
              <w:left w:val="single" w:sz="4" w:space="0" w:color="auto"/>
              <w:bottom w:val="single" w:sz="4" w:space="0" w:color="auto"/>
              <w:right w:val="nil"/>
            </w:tcBorders>
            <w:shd w:val="clear" w:color="000000" w:fill="FFFFFF"/>
            <w:hideMark/>
          </w:tcPr>
          <w:p w14:paraId="0FEC4792" w14:textId="77777777" w:rsidR="00222ED8" w:rsidRPr="004807AB" w:rsidRDefault="00222ED8" w:rsidP="009D6D25">
            <w:r w:rsidRPr="004807A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826967" w14:textId="77777777" w:rsidR="00222ED8" w:rsidRPr="004807AB" w:rsidRDefault="00222ED8" w:rsidP="009D6D25">
            <w:pPr>
              <w:jc w:val="center"/>
            </w:pPr>
            <w:r w:rsidRPr="004807AB">
              <w:t>30 9 00 51200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04128B8F"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nil"/>
            </w:tcBorders>
            <w:shd w:val="clear" w:color="auto" w:fill="auto"/>
            <w:vAlign w:val="center"/>
            <w:hideMark/>
          </w:tcPr>
          <w:p w14:paraId="5680993B" w14:textId="77777777" w:rsidR="00222ED8" w:rsidRPr="004807AB" w:rsidRDefault="00222ED8" w:rsidP="009D6D25">
            <w:pPr>
              <w:jc w:val="center"/>
            </w:pPr>
            <w:r w:rsidRPr="004807AB">
              <w:t>6 749,15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53B0" w14:textId="77777777" w:rsidR="00222ED8" w:rsidRPr="004807AB" w:rsidRDefault="00222ED8" w:rsidP="009D6D25">
            <w:pPr>
              <w:jc w:val="center"/>
            </w:pPr>
            <w:r w:rsidRPr="004807AB">
              <w:t>45 811,45</w:t>
            </w:r>
          </w:p>
        </w:tc>
      </w:tr>
      <w:tr w:rsidR="00222ED8" w:rsidRPr="004807AB" w14:paraId="0EEA280A" w14:textId="77777777" w:rsidTr="009D6D25">
        <w:trPr>
          <w:trHeight w:val="1320"/>
        </w:trPr>
        <w:tc>
          <w:tcPr>
            <w:tcW w:w="7655" w:type="dxa"/>
            <w:tcBorders>
              <w:top w:val="single" w:sz="4" w:space="0" w:color="auto"/>
              <w:left w:val="single" w:sz="4" w:space="0" w:color="auto"/>
              <w:bottom w:val="single" w:sz="4" w:space="0" w:color="auto"/>
              <w:right w:val="single" w:sz="4" w:space="0" w:color="auto"/>
            </w:tcBorders>
            <w:shd w:val="clear" w:color="000000" w:fill="FFFFFF"/>
            <w:hideMark/>
          </w:tcPr>
          <w:p w14:paraId="1D3E7244" w14:textId="77777777" w:rsidR="00222ED8" w:rsidRPr="004807AB" w:rsidRDefault="00222ED8" w:rsidP="009D6D25">
            <w:r w:rsidRPr="004807A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7FB25F42" w14:textId="77777777" w:rsidR="00222ED8" w:rsidRPr="004807AB" w:rsidRDefault="00222ED8" w:rsidP="009D6D25">
            <w:pPr>
              <w:jc w:val="center"/>
            </w:pPr>
            <w:r w:rsidRPr="004807AB">
              <w:t>32 9 00 R0820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78FD6EE5" w14:textId="77777777" w:rsidR="00222ED8" w:rsidRPr="004807AB" w:rsidRDefault="00222ED8" w:rsidP="009D6D25">
            <w:pPr>
              <w:jc w:val="center"/>
            </w:pPr>
            <w:r w:rsidRPr="004807AB">
              <w:t>400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D943437" w14:textId="77777777" w:rsidR="00222ED8" w:rsidRPr="004807AB" w:rsidRDefault="00222ED8" w:rsidP="009D6D25">
            <w:pPr>
              <w:jc w:val="center"/>
            </w:pPr>
            <w:r w:rsidRPr="004807AB">
              <w:t>1 250 320,91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A3E08C" w14:textId="77777777" w:rsidR="00222ED8" w:rsidRPr="004807AB" w:rsidRDefault="00222ED8" w:rsidP="009D6D25">
            <w:pPr>
              <w:jc w:val="center"/>
            </w:pPr>
            <w:r w:rsidRPr="004807AB">
              <w:t>988 681,65</w:t>
            </w:r>
          </w:p>
        </w:tc>
      </w:tr>
      <w:tr w:rsidR="00222ED8" w:rsidRPr="004807AB" w14:paraId="1E162D84" w14:textId="77777777" w:rsidTr="009D6D25">
        <w:trPr>
          <w:trHeight w:val="315"/>
        </w:trPr>
        <w:tc>
          <w:tcPr>
            <w:tcW w:w="7655" w:type="dxa"/>
            <w:tcBorders>
              <w:top w:val="single" w:sz="4" w:space="0" w:color="auto"/>
              <w:left w:val="single" w:sz="4" w:space="0" w:color="auto"/>
              <w:bottom w:val="single" w:sz="4" w:space="0" w:color="auto"/>
              <w:right w:val="nil"/>
            </w:tcBorders>
            <w:shd w:val="clear" w:color="000000" w:fill="FABF8F"/>
            <w:vAlign w:val="bottom"/>
            <w:hideMark/>
          </w:tcPr>
          <w:p w14:paraId="480EBE8E" w14:textId="77777777" w:rsidR="00222ED8" w:rsidRPr="004807AB" w:rsidRDefault="00222ED8" w:rsidP="009D6D25">
            <w:pPr>
              <w:rPr>
                <w:b/>
                <w:bCs/>
              </w:rPr>
            </w:pPr>
            <w:r w:rsidRPr="004807AB">
              <w:rPr>
                <w:b/>
                <w:bCs/>
              </w:rPr>
              <w:t>Обеспечение деятельности органов местного самоуправления</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78B12CE4" w14:textId="77777777" w:rsidR="00222ED8" w:rsidRPr="004807AB" w:rsidRDefault="00222ED8" w:rsidP="009D6D25">
            <w:pPr>
              <w:jc w:val="center"/>
              <w:rPr>
                <w:b/>
                <w:bCs/>
              </w:rPr>
            </w:pPr>
            <w:r w:rsidRPr="004807AB">
              <w:rPr>
                <w:b/>
                <w:bCs/>
              </w:rPr>
              <w:t>33 0 00 00000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401428D4"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000000" w:fill="FABF8F"/>
            <w:vAlign w:val="center"/>
            <w:hideMark/>
          </w:tcPr>
          <w:p w14:paraId="606F2C8C" w14:textId="77777777" w:rsidR="00222ED8" w:rsidRPr="004807AB" w:rsidRDefault="00222ED8" w:rsidP="009D6D25">
            <w:pPr>
              <w:jc w:val="center"/>
              <w:rPr>
                <w:b/>
                <w:bCs/>
              </w:rPr>
            </w:pPr>
            <w:r w:rsidRPr="004807AB">
              <w:rPr>
                <w:b/>
                <w:bCs/>
              </w:rPr>
              <w:t>47 821 434,78</w:t>
            </w:r>
          </w:p>
        </w:tc>
        <w:tc>
          <w:tcPr>
            <w:tcW w:w="2410" w:type="dxa"/>
            <w:tcBorders>
              <w:top w:val="single" w:sz="4" w:space="0" w:color="auto"/>
              <w:left w:val="nil"/>
              <w:bottom w:val="single" w:sz="4" w:space="0" w:color="auto"/>
              <w:right w:val="single" w:sz="4" w:space="0" w:color="auto"/>
            </w:tcBorders>
            <w:shd w:val="clear" w:color="000000" w:fill="FABF8F"/>
            <w:vAlign w:val="center"/>
            <w:hideMark/>
          </w:tcPr>
          <w:p w14:paraId="240CE767" w14:textId="77777777" w:rsidR="00222ED8" w:rsidRPr="004807AB" w:rsidRDefault="00222ED8" w:rsidP="009D6D25">
            <w:pPr>
              <w:jc w:val="center"/>
              <w:rPr>
                <w:b/>
                <w:bCs/>
              </w:rPr>
            </w:pPr>
            <w:r w:rsidRPr="004807AB">
              <w:rPr>
                <w:b/>
                <w:bCs/>
              </w:rPr>
              <w:t>48 525 874,60</w:t>
            </w:r>
          </w:p>
        </w:tc>
      </w:tr>
      <w:tr w:rsidR="00222ED8" w:rsidRPr="004807AB" w14:paraId="1F7234CB" w14:textId="77777777" w:rsidTr="009D6D25">
        <w:trPr>
          <w:trHeight w:val="630"/>
        </w:trPr>
        <w:tc>
          <w:tcPr>
            <w:tcW w:w="7655" w:type="dxa"/>
            <w:tcBorders>
              <w:top w:val="single" w:sz="4" w:space="0" w:color="auto"/>
              <w:left w:val="single" w:sz="4" w:space="0" w:color="auto"/>
              <w:bottom w:val="single" w:sz="4" w:space="0" w:color="auto"/>
              <w:right w:val="nil"/>
            </w:tcBorders>
            <w:shd w:val="clear" w:color="000000" w:fill="FFFFFF"/>
            <w:vAlign w:val="bottom"/>
            <w:hideMark/>
          </w:tcPr>
          <w:p w14:paraId="53DCE549" w14:textId="77777777" w:rsidR="00222ED8" w:rsidRPr="004807AB" w:rsidRDefault="00222ED8" w:rsidP="009D6D25">
            <w:pPr>
              <w:rPr>
                <w:b/>
                <w:bCs/>
                <w:i/>
                <w:iCs/>
              </w:rPr>
            </w:pPr>
            <w:r w:rsidRPr="004807AB">
              <w:rPr>
                <w:b/>
                <w:bCs/>
                <w:i/>
                <w:iCs/>
              </w:rPr>
              <w:t>Непрограммные направления деятельности органов местного самоуправления</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51488" w14:textId="77777777" w:rsidR="00222ED8" w:rsidRPr="004807AB" w:rsidRDefault="00222ED8" w:rsidP="009D6D25">
            <w:pPr>
              <w:jc w:val="center"/>
              <w:rPr>
                <w:b/>
                <w:bCs/>
                <w:i/>
                <w:iCs/>
              </w:rPr>
            </w:pPr>
            <w:r w:rsidRPr="004807AB">
              <w:rPr>
                <w:b/>
                <w:bCs/>
                <w:i/>
                <w:iCs/>
              </w:rPr>
              <w:t>33 9 00 00000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47019EA4"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42FCF5F" w14:textId="77777777" w:rsidR="00222ED8" w:rsidRPr="004807AB" w:rsidRDefault="00222ED8" w:rsidP="009D6D25">
            <w:pPr>
              <w:jc w:val="center"/>
              <w:rPr>
                <w:b/>
                <w:bCs/>
                <w:i/>
                <w:iCs/>
              </w:rPr>
            </w:pPr>
            <w:r w:rsidRPr="004807AB">
              <w:rPr>
                <w:b/>
                <w:bCs/>
                <w:i/>
                <w:iCs/>
              </w:rPr>
              <w:t>47 821 434,78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334886" w14:textId="77777777" w:rsidR="00222ED8" w:rsidRPr="004807AB" w:rsidRDefault="00222ED8" w:rsidP="009D6D25">
            <w:pPr>
              <w:jc w:val="center"/>
              <w:rPr>
                <w:b/>
                <w:bCs/>
                <w:i/>
                <w:iCs/>
              </w:rPr>
            </w:pPr>
            <w:r w:rsidRPr="004807AB">
              <w:rPr>
                <w:b/>
                <w:bCs/>
                <w:i/>
                <w:iCs/>
              </w:rPr>
              <w:t>48 525 874,60</w:t>
            </w:r>
          </w:p>
        </w:tc>
      </w:tr>
      <w:tr w:rsidR="00222ED8" w:rsidRPr="004807AB" w14:paraId="5F67D9D6" w14:textId="77777777" w:rsidTr="009D6D25">
        <w:trPr>
          <w:trHeight w:val="1332"/>
        </w:trPr>
        <w:tc>
          <w:tcPr>
            <w:tcW w:w="7655" w:type="dxa"/>
            <w:tcBorders>
              <w:top w:val="single" w:sz="4" w:space="0" w:color="auto"/>
              <w:left w:val="single" w:sz="4" w:space="0" w:color="auto"/>
              <w:bottom w:val="single" w:sz="4" w:space="0" w:color="auto"/>
              <w:right w:val="nil"/>
            </w:tcBorders>
            <w:shd w:val="clear" w:color="000000" w:fill="FFFFFF"/>
            <w:vAlign w:val="bottom"/>
            <w:hideMark/>
          </w:tcPr>
          <w:p w14:paraId="7B6009BD"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28821" w14:textId="77777777" w:rsidR="00222ED8" w:rsidRPr="004807AB" w:rsidRDefault="00222ED8" w:rsidP="009D6D25">
            <w:pPr>
              <w:jc w:val="center"/>
            </w:pPr>
            <w:r w:rsidRPr="004807AB">
              <w:t>33 9 00 00130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150D2631"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47EF53A" w14:textId="77777777" w:rsidR="00222ED8" w:rsidRPr="004807AB" w:rsidRDefault="00222ED8" w:rsidP="009D6D25">
            <w:pPr>
              <w:jc w:val="center"/>
            </w:pPr>
            <w:r w:rsidRPr="004807AB">
              <w:t>42 323 505,13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5927A3B" w14:textId="77777777" w:rsidR="00222ED8" w:rsidRPr="004807AB" w:rsidRDefault="00222ED8" w:rsidP="009D6D25">
            <w:pPr>
              <w:jc w:val="center"/>
            </w:pPr>
            <w:r w:rsidRPr="004807AB">
              <w:t>42 481 882,12</w:t>
            </w:r>
          </w:p>
        </w:tc>
      </w:tr>
      <w:tr w:rsidR="00222ED8" w:rsidRPr="004807AB" w14:paraId="1B2F24AB" w14:textId="77777777" w:rsidTr="009D6D25">
        <w:trPr>
          <w:trHeight w:val="945"/>
        </w:trPr>
        <w:tc>
          <w:tcPr>
            <w:tcW w:w="7655" w:type="dxa"/>
            <w:tcBorders>
              <w:top w:val="single" w:sz="4" w:space="0" w:color="auto"/>
              <w:left w:val="single" w:sz="4" w:space="0" w:color="auto"/>
              <w:bottom w:val="single" w:sz="4" w:space="0" w:color="auto"/>
              <w:right w:val="nil"/>
            </w:tcBorders>
            <w:shd w:val="clear" w:color="000000" w:fill="FFFFFF"/>
            <w:vAlign w:val="bottom"/>
            <w:hideMark/>
          </w:tcPr>
          <w:p w14:paraId="2E1CCD9F"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90F4D" w14:textId="77777777" w:rsidR="00222ED8" w:rsidRPr="004807AB" w:rsidRDefault="00222ED8" w:rsidP="009D6D25">
            <w:pPr>
              <w:jc w:val="center"/>
            </w:pPr>
            <w:r w:rsidRPr="004807AB">
              <w:t>33 9 00 00130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509CBBD6"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7DEE9CB" w14:textId="77777777" w:rsidR="00222ED8" w:rsidRPr="004807AB" w:rsidRDefault="00222ED8" w:rsidP="009D6D25">
            <w:pPr>
              <w:jc w:val="center"/>
            </w:pPr>
            <w:r w:rsidRPr="004807AB">
              <w:t>2 079 706,60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DBBDD8D" w14:textId="77777777" w:rsidR="00222ED8" w:rsidRPr="004807AB" w:rsidRDefault="00222ED8" w:rsidP="009D6D25">
            <w:pPr>
              <w:jc w:val="center"/>
            </w:pPr>
            <w:r w:rsidRPr="004807AB">
              <w:t>2 612 849,43</w:t>
            </w:r>
          </w:p>
        </w:tc>
      </w:tr>
      <w:tr w:rsidR="00222ED8" w:rsidRPr="004807AB" w14:paraId="6AAFCD7E" w14:textId="77777777" w:rsidTr="009D6D25">
        <w:trPr>
          <w:trHeight w:val="630"/>
        </w:trPr>
        <w:tc>
          <w:tcPr>
            <w:tcW w:w="7655" w:type="dxa"/>
            <w:tcBorders>
              <w:top w:val="single" w:sz="4" w:space="0" w:color="auto"/>
              <w:left w:val="single" w:sz="4" w:space="0" w:color="auto"/>
              <w:bottom w:val="single" w:sz="4" w:space="0" w:color="auto"/>
              <w:right w:val="nil"/>
            </w:tcBorders>
            <w:shd w:val="clear" w:color="000000" w:fill="FFFFFF"/>
            <w:vAlign w:val="bottom"/>
            <w:hideMark/>
          </w:tcPr>
          <w:p w14:paraId="7A9E81AB" w14:textId="77777777" w:rsidR="00222ED8" w:rsidRPr="004807AB" w:rsidRDefault="00222ED8" w:rsidP="009D6D25">
            <w:r w:rsidRPr="004807AB">
              <w:lastRenderedPageBreak/>
              <w:t>Обеспечение функций исполнительных органов местного самоуправления (Иные бюджетные ассигнования)</w:t>
            </w:r>
          </w:p>
        </w:tc>
        <w:tc>
          <w:tcPr>
            <w:tcW w:w="22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17D40" w14:textId="77777777" w:rsidR="00222ED8" w:rsidRPr="004807AB" w:rsidRDefault="00222ED8" w:rsidP="009D6D25">
            <w:pPr>
              <w:jc w:val="center"/>
            </w:pPr>
            <w:r w:rsidRPr="004807AB">
              <w:t>33 9 00 00130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3E8ECB1B" w14:textId="77777777" w:rsidR="00222ED8" w:rsidRPr="004807AB" w:rsidRDefault="00222ED8" w:rsidP="009D6D25">
            <w:pPr>
              <w:jc w:val="center"/>
            </w:pPr>
            <w:r w:rsidRPr="004807AB">
              <w:t>800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7128FE5" w14:textId="77777777" w:rsidR="00222ED8" w:rsidRPr="004807AB" w:rsidRDefault="00222ED8" w:rsidP="009D6D25">
            <w:pPr>
              <w:jc w:val="center"/>
            </w:pPr>
            <w:r w:rsidRPr="004807AB">
              <w:t>37 100,00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E2709CC" w14:textId="77777777" w:rsidR="00222ED8" w:rsidRPr="004807AB" w:rsidRDefault="00222ED8" w:rsidP="009D6D25">
            <w:pPr>
              <w:jc w:val="center"/>
            </w:pPr>
            <w:r w:rsidRPr="004807AB">
              <w:t>37 100,00</w:t>
            </w:r>
          </w:p>
        </w:tc>
      </w:tr>
      <w:tr w:rsidR="00222ED8" w:rsidRPr="004807AB" w14:paraId="1D7A5B3B" w14:textId="77777777" w:rsidTr="009D6D25">
        <w:trPr>
          <w:trHeight w:val="136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B5AAC" w14:textId="77777777" w:rsidR="00222ED8" w:rsidRPr="004807AB" w:rsidRDefault="00222ED8" w:rsidP="009D6D25">
            <w:r w:rsidRPr="004807A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32827B03" w14:textId="77777777" w:rsidR="00222ED8" w:rsidRPr="004807AB" w:rsidRDefault="00222ED8" w:rsidP="009D6D25">
            <w:pPr>
              <w:jc w:val="center"/>
            </w:pPr>
            <w:r w:rsidRPr="004807AB">
              <w:t>33 9 00 00360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52B5E5C0"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nil"/>
            </w:tcBorders>
            <w:shd w:val="clear" w:color="auto" w:fill="auto"/>
            <w:vAlign w:val="center"/>
            <w:hideMark/>
          </w:tcPr>
          <w:p w14:paraId="273BD16A" w14:textId="77777777" w:rsidR="00222ED8" w:rsidRPr="004807AB" w:rsidRDefault="00222ED8" w:rsidP="009D6D25">
            <w:pPr>
              <w:jc w:val="center"/>
            </w:pPr>
            <w:r w:rsidRPr="004807AB">
              <w:t>2 362 693,05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A11B" w14:textId="77777777" w:rsidR="00222ED8" w:rsidRPr="004807AB" w:rsidRDefault="00222ED8" w:rsidP="009D6D25">
            <w:pPr>
              <w:jc w:val="center"/>
            </w:pPr>
            <w:r w:rsidRPr="004807AB">
              <w:t>2 362 693,05</w:t>
            </w:r>
          </w:p>
        </w:tc>
      </w:tr>
      <w:tr w:rsidR="00222ED8" w:rsidRPr="004807AB" w14:paraId="72BDDB91" w14:textId="77777777" w:rsidTr="009D6D25">
        <w:trPr>
          <w:trHeight w:val="163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AB8C7" w14:textId="77777777" w:rsidR="00222ED8" w:rsidRPr="004807AB" w:rsidRDefault="00222ED8" w:rsidP="009D6D25">
            <w:r w:rsidRPr="004807A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085F9C0A" w14:textId="77777777" w:rsidR="00222ED8" w:rsidRPr="004807AB" w:rsidRDefault="00222ED8" w:rsidP="009D6D25">
            <w:pPr>
              <w:jc w:val="center"/>
            </w:pPr>
            <w:r w:rsidRPr="004807AB">
              <w:t>33 9 00 00390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56F1D4EB"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nil"/>
            </w:tcBorders>
            <w:shd w:val="clear" w:color="auto" w:fill="auto"/>
            <w:vAlign w:val="center"/>
            <w:hideMark/>
          </w:tcPr>
          <w:p w14:paraId="1682186F" w14:textId="77777777" w:rsidR="00222ED8" w:rsidRPr="004807AB" w:rsidRDefault="00222ED8" w:rsidP="009D6D25">
            <w:pPr>
              <w:jc w:val="center"/>
            </w:pPr>
            <w:r w:rsidRPr="004807AB">
              <w:t>943 630,00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24BB" w14:textId="77777777" w:rsidR="00222ED8" w:rsidRPr="004807AB" w:rsidRDefault="00222ED8" w:rsidP="009D6D25">
            <w:pPr>
              <w:jc w:val="center"/>
            </w:pPr>
            <w:r w:rsidRPr="004807AB">
              <w:t>956 550,00</w:t>
            </w:r>
          </w:p>
        </w:tc>
      </w:tr>
      <w:tr w:rsidR="00222ED8" w:rsidRPr="004807AB" w14:paraId="630D6C43"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D4E5F" w14:textId="77777777" w:rsidR="00222ED8" w:rsidRPr="004807AB" w:rsidRDefault="00222ED8" w:rsidP="009D6D25">
            <w:r w:rsidRPr="004807A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vAlign w:val="center"/>
            <w:hideMark/>
          </w:tcPr>
          <w:p w14:paraId="45D486BA" w14:textId="77777777" w:rsidR="00222ED8" w:rsidRPr="004807AB" w:rsidRDefault="00222ED8" w:rsidP="009D6D25">
            <w:pPr>
              <w:jc w:val="center"/>
            </w:pPr>
            <w:r w:rsidRPr="004807AB">
              <w:t>33 9 00 00390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05415CEC"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7968AEC" w14:textId="77777777" w:rsidR="00222ED8" w:rsidRPr="004807AB" w:rsidRDefault="00222ED8" w:rsidP="009D6D25">
            <w:pPr>
              <w:jc w:val="center"/>
            </w:pPr>
            <w:r w:rsidRPr="004807AB">
              <w:t>74 800,00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55C5AA0" w14:textId="77777777" w:rsidR="00222ED8" w:rsidRPr="004807AB" w:rsidRDefault="00222ED8" w:rsidP="009D6D25">
            <w:pPr>
              <w:jc w:val="center"/>
            </w:pPr>
            <w:r w:rsidRPr="004807AB">
              <w:t>74 800,00</w:t>
            </w:r>
          </w:p>
        </w:tc>
      </w:tr>
      <w:tr w:rsidR="00222ED8" w:rsidRPr="004807AB" w14:paraId="59835876" w14:textId="77777777" w:rsidTr="009D6D25">
        <w:trPr>
          <w:trHeight w:val="315"/>
        </w:trPr>
        <w:tc>
          <w:tcPr>
            <w:tcW w:w="765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4FF32C4" w14:textId="77777777" w:rsidR="00222ED8" w:rsidRPr="004807AB" w:rsidRDefault="00222ED8" w:rsidP="009D6D25">
            <w:pPr>
              <w:rPr>
                <w:b/>
                <w:bCs/>
              </w:rPr>
            </w:pPr>
            <w:r w:rsidRPr="004807AB">
              <w:rPr>
                <w:b/>
                <w:bCs/>
              </w:rPr>
              <w:t>Обеспечение функционирования муниципальных учреждений</w:t>
            </w:r>
          </w:p>
        </w:tc>
        <w:tc>
          <w:tcPr>
            <w:tcW w:w="2214" w:type="dxa"/>
            <w:gridSpan w:val="2"/>
            <w:tcBorders>
              <w:top w:val="single" w:sz="4" w:space="0" w:color="auto"/>
              <w:left w:val="nil"/>
              <w:bottom w:val="single" w:sz="4" w:space="0" w:color="auto"/>
              <w:right w:val="single" w:sz="4" w:space="0" w:color="auto"/>
            </w:tcBorders>
            <w:shd w:val="clear" w:color="000000" w:fill="FABF8F"/>
            <w:noWrap/>
            <w:vAlign w:val="bottom"/>
            <w:hideMark/>
          </w:tcPr>
          <w:p w14:paraId="1D4B3650" w14:textId="77777777" w:rsidR="00222ED8" w:rsidRPr="004807AB" w:rsidRDefault="00222ED8" w:rsidP="009D6D25">
            <w:pPr>
              <w:jc w:val="center"/>
              <w:rPr>
                <w:b/>
                <w:bCs/>
              </w:rPr>
            </w:pPr>
            <w:r w:rsidRPr="004807AB">
              <w:rPr>
                <w:b/>
                <w:bCs/>
              </w:rPr>
              <w:t>34 0 00 00000</w:t>
            </w:r>
          </w:p>
        </w:tc>
        <w:tc>
          <w:tcPr>
            <w:tcW w:w="1188" w:type="dxa"/>
            <w:gridSpan w:val="2"/>
            <w:tcBorders>
              <w:top w:val="single" w:sz="4" w:space="0" w:color="auto"/>
              <w:left w:val="nil"/>
              <w:bottom w:val="single" w:sz="4" w:space="0" w:color="auto"/>
              <w:right w:val="single" w:sz="4" w:space="0" w:color="auto"/>
            </w:tcBorders>
            <w:shd w:val="clear" w:color="000000" w:fill="FABF8F"/>
            <w:vAlign w:val="center"/>
            <w:hideMark/>
          </w:tcPr>
          <w:p w14:paraId="696F5BE0"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000000" w:fill="FABF8F"/>
            <w:vAlign w:val="center"/>
            <w:hideMark/>
          </w:tcPr>
          <w:p w14:paraId="70247EC8" w14:textId="77777777" w:rsidR="00222ED8" w:rsidRPr="004807AB" w:rsidRDefault="00222ED8" w:rsidP="009D6D25">
            <w:pPr>
              <w:jc w:val="center"/>
              <w:rPr>
                <w:b/>
                <w:bCs/>
              </w:rPr>
            </w:pPr>
            <w:r w:rsidRPr="004807AB">
              <w:rPr>
                <w:b/>
                <w:bCs/>
              </w:rPr>
              <w:t>24 893 543,89</w:t>
            </w:r>
          </w:p>
        </w:tc>
        <w:tc>
          <w:tcPr>
            <w:tcW w:w="2410" w:type="dxa"/>
            <w:tcBorders>
              <w:top w:val="single" w:sz="4" w:space="0" w:color="auto"/>
              <w:left w:val="nil"/>
              <w:bottom w:val="single" w:sz="4" w:space="0" w:color="auto"/>
              <w:right w:val="single" w:sz="4" w:space="0" w:color="auto"/>
            </w:tcBorders>
            <w:shd w:val="clear" w:color="000000" w:fill="FABF8F"/>
            <w:vAlign w:val="center"/>
            <w:hideMark/>
          </w:tcPr>
          <w:p w14:paraId="4320B9C3" w14:textId="77777777" w:rsidR="00222ED8" w:rsidRPr="004807AB" w:rsidRDefault="00222ED8" w:rsidP="009D6D25">
            <w:pPr>
              <w:jc w:val="center"/>
              <w:rPr>
                <w:b/>
                <w:bCs/>
              </w:rPr>
            </w:pPr>
            <w:r w:rsidRPr="004807AB">
              <w:rPr>
                <w:b/>
                <w:bCs/>
              </w:rPr>
              <w:t>26 357 124,98</w:t>
            </w:r>
          </w:p>
        </w:tc>
      </w:tr>
      <w:tr w:rsidR="00222ED8" w:rsidRPr="004807AB" w14:paraId="2B708AFD"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592EB" w14:textId="77777777" w:rsidR="00222ED8" w:rsidRPr="004807AB" w:rsidRDefault="00222ED8" w:rsidP="009D6D25">
            <w:pPr>
              <w:rPr>
                <w:i/>
                <w:iCs/>
              </w:rPr>
            </w:pPr>
            <w:r w:rsidRPr="004807AB">
              <w:rPr>
                <w:i/>
                <w:iCs/>
              </w:rPr>
              <w:t>Непрограммные направления деятельности органов местного самоуправления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41F1FF" w14:textId="77777777" w:rsidR="00222ED8" w:rsidRPr="004807AB" w:rsidRDefault="00222ED8" w:rsidP="009D6D25">
            <w:pPr>
              <w:jc w:val="center"/>
              <w:rPr>
                <w:i/>
                <w:iCs/>
              </w:rPr>
            </w:pPr>
            <w:r w:rsidRPr="004807AB">
              <w:rPr>
                <w:i/>
                <w:iCs/>
              </w:rPr>
              <w:t>34 9 00 00000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44EDBF6B" w14:textId="77777777" w:rsidR="00222ED8" w:rsidRPr="004807AB" w:rsidRDefault="00222ED8" w:rsidP="009D6D25">
            <w:pPr>
              <w:jc w:val="center"/>
            </w:pPr>
            <w:r w:rsidRPr="004807AB">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FD54868" w14:textId="77777777" w:rsidR="00222ED8" w:rsidRPr="004807AB" w:rsidRDefault="00222ED8" w:rsidP="009D6D25">
            <w:pPr>
              <w:jc w:val="center"/>
              <w:rPr>
                <w:i/>
                <w:iCs/>
              </w:rPr>
            </w:pPr>
            <w:r w:rsidRPr="004807AB">
              <w:rPr>
                <w:i/>
                <w:iCs/>
              </w:rPr>
              <w:t>24 893 543,89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447A422" w14:textId="77777777" w:rsidR="00222ED8" w:rsidRPr="004807AB" w:rsidRDefault="00222ED8" w:rsidP="009D6D25">
            <w:pPr>
              <w:jc w:val="center"/>
              <w:rPr>
                <w:i/>
                <w:iCs/>
              </w:rPr>
            </w:pPr>
            <w:r w:rsidRPr="004807AB">
              <w:rPr>
                <w:i/>
                <w:iCs/>
              </w:rPr>
              <w:t>26 357 124,98</w:t>
            </w:r>
          </w:p>
        </w:tc>
      </w:tr>
      <w:tr w:rsidR="00222ED8" w:rsidRPr="004807AB" w14:paraId="5F7CFD10" w14:textId="77777777" w:rsidTr="009D6D25">
        <w:trPr>
          <w:trHeight w:val="15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0CF33" w14:textId="77777777" w:rsidR="00222ED8" w:rsidRPr="004807AB" w:rsidRDefault="00222ED8" w:rsidP="009D6D25">
            <w:r w:rsidRPr="004807A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698F5A" w14:textId="77777777" w:rsidR="00222ED8" w:rsidRPr="004807AB" w:rsidRDefault="00222ED8" w:rsidP="009D6D25">
            <w:pPr>
              <w:jc w:val="center"/>
            </w:pPr>
            <w:r w:rsidRPr="004807AB">
              <w:t>34 9 00 00140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51AD2F89"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7C056B50" w14:textId="77777777" w:rsidR="00222ED8" w:rsidRPr="004807AB" w:rsidRDefault="00222ED8" w:rsidP="009D6D25">
            <w:pPr>
              <w:jc w:val="center"/>
            </w:pPr>
            <w:r w:rsidRPr="004807AB">
              <w:t>3 841 621,00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6F2E661" w14:textId="77777777" w:rsidR="00222ED8" w:rsidRPr="004807AB" w:rsidRDefault="00222ED8" w:rsidP="009D6D25">
            <w:pPr>
              <w:jc w:val="center"/>
            </w:pPr>
            <w:r w:rsidRPr="004807AB">
              <w:t>5 500 000,00</w:t>
            </w:r>
          </w:p>
        </w:tc>
      </w:tr>
      <w:tr w:rsidR="00222ED8" w:rsidRPr="004807AB" w14:paraId="67A92ED1"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54952" w14:textId="77777777" w:rsidR="00222ED8" w:rsidRPr="004807AB" w:rsidRDefault="00222ED8" w:rsidP="009D6D25">
            <w:r w:rsidRPr="004807A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DAA7F4" w14:textId="77777777" w:rsidR="00222ED8" w:rsidRPr="004807AB" w:rsidRDefault="00222ED8" w:rsidP="009D6D25">
            <w:pPr>
              <w:jc w:val="center"/>
            </w:pPr>
            <w:r w:rsidRPr="004807AB">
              <w:t>34 9 00 00140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716A1B52"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EA71745" w14:textId="77777777" w:rsidR="00222ED8" w:rsidRPr="004807AB" w:rsidRDefault="00222ED8" w:rsidP="009D6D25">
            <w:pPr>
              <w:jc w:val="center"/>
            </w:pPr>
            <w:r w:rsidRPr="004807AB">
              <w:t>5 823 220,06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347CEC" w14:textId="77777777" w:rsidR="00222ED8" w:rsidRPr="004807AB" w:rsidRDefault="00222ED8" w:rsidP="009D6D25">
            <w:pPr>
              <w:jc w:val="center"/>
            </w:pPr>
            <w:r w:rsidRPr="004807AB">
              <w:t>6 972 419,85</w:t>
            </w:r>
          </w:p>
        </w:tc>
      </w:tr>
      <w:tr w:rsidR="00222ED8" w:rsidRPr="004807AB" w14:paraId="642D26D1" w14:textId="77777777" w:rsidTr="009D6D25">
        <w:trPr>
          <w:trHeight w:val="157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5F3E5" w14:textId="77777777" w:rsidR="00222ED8" w:rsidRPr="004807AB" w:rsidRDefault="00222ED8" w:rsidP="009D6D25">
            <w:r w:rsidRPr="004807AB">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1A8E94" w14:textId="77777777" w:rsidR="00222ED8" w:rsidRPr="004807AB" w:rsidRDefault="00222ED8" w:rsidP="009D6D25">
            <w:pPr>
              <w:jc w:val="center"/>
            </w:pPr>
            <w:r w:rsidRPr="004807AB">
              <w:t>34 9 00 00190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1DDC9D4F" w14:textId="77777777" w:rsidR="00222ED8" w:rsidRPr="004807AB" w:rsidRDefault="00222ED8" w:rsidP="009D6D25">
            <w:pPr>
              <w:jc w:val="center"/>
            </w:pPr>
            <w:r w:rsidRPr="004807AB">
              <w:t>100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38B9580" w14:textId="77777777" w:rsidR="00222ED8" w:rsidRPr="004807AB" w:rsidRDefault="00222ED8" w:rsidP="009D6D25">
            <w:pPr>
              <w:jc w:val="center"/>
            </w:pPr>
            <w:r w:rsidRPr="004807AB">
              <w:t>7 448 186,40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CF31304" w14:textId="77777777" w:rsidR="00222ED8" w:rsidRPr="004807AB" w:rsidRDefault="00222ED8" w:rsidP="009D6D25">
            <w:pPr>
              <w:jc w:val="center"/>
            </w:pPr>
            <w:r w:rsidRPr="004807AB">
              <w:t>7 403 086,40</w:t>
            </w:r>
          </w:p>
        </w:tc>
      </w:tr>
      <w:tr w:rsidR="00222ED8" w:rsidRPr="004807AB" w14:paraId="2DE51F76"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6F9C4" w14:textId="77777777" w:rsidR="00222ED8" w:rsidRPr="004807AB" w:rsidRDefault="00222ED8" w:rsidP="009D6D25">
            <w:r w:rsidRPr="004807A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18A5E0" w14:textId="77777777" w:rsidR="00222ED8" w:rsidRPr="004807AB" w:rsidRDefault="00222ED8" w:rsidP="009D6D25">
            <w:pPr>
              <w:jc w:val="center"/>
            </w:pPr>
            <w:r w:rsidRPr="004807AB">
              <w:t>34 9 00 00190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4FA05BC4"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5ED3C6D" w14:textId="77777777" w:rsidR="00222ED8" w:rsidRPr="004807AB" w:rsidRDefault="00222ED8" w:rsidP="009D6D25">
            <w:pPr>
              <w:jc w:val="center"/>
            </w:pPr>
            <w:r w:rsidRPr="004807AB">
              <w:t>7 652 064,43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93413B8" w14:textId="77777777" w:rsidR="00222ED8" w:rsidRPr="004807AB" w:rsidRDefault="00222ED8" w:rsidP="009D6D25">
            <w:pPr>
              <w:jc w:val="center"/>
            </w:pPr>
            <w:r w:rsidRPr="004807AB">
              <w:t>6 353 166,73</w:t>
            </w:r>
          </w:p>
        </w:tc>
      </w:tr>
      <w:tr w:rsidR="00222ED8" w:rsidRPr="004807AB" w14:paraId="4DA238AE" w14:textId="77777777" w:rsidTr="009D6D25">
        <w:trPr>
          <w:trHeight w:val="6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4AC63" w14:textId="77777777" w:rsidR="00222ED8" w:rsidRPr="004807AB" w:rsidRDefault="00222ED8" w:rsidP="009D6D25">
            <w:r w:rsidRPr="004807AB">
              <w:t>Обеспечение деятельности муниципальных казенных учреждений (Иные бюджетные ассигнования)</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86267C" w14:textId="77777777" w:rsidR="00222ED8" w:rsidRPr="004807AB" w:rsidRDefault="00222ED8" w:rsidP="009D6D25">
            <w:pPr>
              <w:jc w:val="center"/>
            </w:pPr>
            <w:r w:rsidRPr="004807AB">
              <w:t>34 9 00 00190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177F38B1" w14:textId="77777777" w:rsidR="00222ED8" w:rsidRPr="004807AB" w:rsidRDefault="00222ED8" w:rsidP="009D6D25">
            <w:pPr>
              <w:jc w:val="center"/>
            </w:pPr>
            <w:r w:rsidRPr="004807AB">
              <w:t>800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6AEA962" w14:textId="77777777" w:rsidR="00222ED8" w:rsidRPr="004807AB" w:rsidRDefault="00222ED8" w:rsidP="009D6D25">
            <w:pPr>
              <w:jc w:val="center"/>
            </w:pPr>
            <w:r w:rsidRPr="004807AB">
              <w:t>38 452,00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5A4C839" w14:textId="77777777" w:rsidR="00222ED8" w:rsidRPr="004807AB" w:rsidRDefault="00222ED8" w:rsidP="009D6D25">
            <w:pPr>
              <w:jc w:val="center"/>
            </w:pPr>
            <w:r w:rsidRPr="004807AB">
              <w:t>38 452,00</w:t>
            </w:r>
          </w:p>
        </w:tc>
      </w:tr>
      <w:tr w:rsidR="00222ED8" w:rsidRPr="004807AB" w14:paraId="2E521CF8" w14:textId="77777777" w:rsidTr="009D6D25">
        <w:trPr>
          <w:trHeight w:val="9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53C5B" w14:textId="77777777" w:rsidR="00222ED8" w:rsidRPr="004807AB" w:rsidRDefault="00222ED8" w:rsidP="009D6D25">
            <w:r w:rsidRPr="004807A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C96466" w14:textId="77777777" w:rsidR="00222ED8" w:rsidRPr="004807AB" w:rsidRDefault="00222ED8" w:rsidP="009D6D25">
            <w:pPr>
              <w:jc w:val="center"/>
            </w:pPr>
            <w:r w:rsidRPr="004807AB">
              <w:t>34 9 00 20110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721D61C3" w14:textId="77777777" w:rsidR="00222ED8" w:rsidRPr="004807AB" w:rsidRDefault="00222ED8" w:rsidP="009D6D25">
            <w:pPr>
              <w:jc w:val="center"/>
            </w:pPr>
            <w:r w:rsidRPr="004807AB">
              <w:t>200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C3C6555" w14:textId="77777777" w:rsidR="00222ED8" w:rsidRPr="004807AB" w:rsidRDefault="00222ED8" w:rsidP="009D6D25">
            <w:pPr>
              <w:jc w:val="center"/>
            </w:pPr>
            <w:r w:rsidRPr="004807AB">
              <w:t>60 000,00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4085281" w14:textId="77777777" w:rsidR="00222ED8" w:rsidRPr="004807AB" w:rsidRDefault="00222ED8" w:rsidP="009D6D25">
            <w:pPr>
              <w:jc w:val="center"/>
            </w:pPr>
            <w:r w:rsidRPr="004807AB">
              <w:t>60 000,00</w:t>
            </w:r>
          </w:p>
        </w:tc>
      </w:tr>
      <w:tr w:rsidR="00222ED8" w:rsidRPr="004807AB" w14:paraId="24A8BC74" w14:textId="77777777" w:rsidTr="009D6D25">
        <w:trPr>
          <w:trHeight w:val="645"/>
        </w:trPr>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E2479" w14:textId="77777777" w:rsidR="00222ED8" w:rsidRPr="004807AB" w:rsidRDefault="00222ED8" w:rsidP="009D6D25">
            <w:r w:rsidRPr="004807AB">
              <w:t>Проведение районных мероприятий в сфере образования (Социальное обеспечение и иные выплаты населению)</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39E948" w14:textId="77777777" w:rsidR="00222ED8" w:rsidRPr="004807AB" w:rsidRDefault="00222ED8" w:rsidP="009D6D25">
            <w:pPr>
              <w:jc w:val="center"/>
            </w:pPr>
            <w:r w:rsidRPr="004807AB">
              <w:t>34 9 00 20110</w:t>
            </w:r>
          </w:p>
        </w:tc>
        <w:tc>
          <w:tcPr>
            <w:tcW w:w="1188" w:type="dxa"/>
            <w:gridSpan w:val="2"/>
            <w:tcBorders>
              <w:top w:val="single" w:sz="4" w:space="0" w:color="auto"/>
              <w:left w:val="nil"/>
              <w:bottom w:val="single" w:sz="4" w:space="0" w:color="auto"/>
              <w:right w:val="single" w:sz="4" w:space="0" w:color="auto"/>
            </w:tcBorders>
            <w:shd w:val="clear" w:color="000000" w:fill="FFFFFF"/>
            <w:vAlign w:val="center"/>
            <w:hideMark/>
          </w:tcPr>
          <w:p w14:paraId="70B75941" w14:textId="77777777" w:rsidR="00222ED8" w:rsidRPr="004807AB" w:rsidRDefault="00222ED8" w:rsidP="009D6D25">
            <w:pPr>
              <w:jc w:val="center"/>
            </w:pPr>
            <w:r w:rsidRPr="004807AB">
              <w:t>300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4E7F43F" w14:textId="77777777" w:rsidR="00222ED8" w:rsidRPr="004807AB" w:rsidRDefault="00222ED8" w:rsidP="009D6D25">
            <w:pPr>
              <w:jc w:val="center"/>
            </w:pPr>
            <w:r w:rsidRPr="004807AB">
              <w:t>30 000,00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91E271" w14:textId="77777777" w:rsidR="00222ED8" w:rsidRPr="004807AB" w:rsidRDefault="00222ED8" w:rsidP="009D6D25">
            <w:pPr>
              <w:jc w:val="center"/>
            </w:pPr>
            <w:r w:rsidRPr="004807AB">
              <w:t>30 000,00</w:t>
            </w:r>
          </w:p>
        </w:tc>
      </w:tr>
      <w:tr w:rsidR="00222ED8" w:rsidRPr="004807AB" w14:paraId="64896146" w14:textId="77777777" w:rsidTr="009D6D25">
        <w:trPr>
          <w:trHeight w:val="330"/>
        </w:trPr>
        <w:tc>
          <w:tcPr>
            <w:tcW w:w="76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278D7" w14:textId="77777777" w:rsidR="00222ED8" w:rsidRPr="004807AB" w:rsidRDefault="00222ED8" w:rsidP="009D6D25">
            <w:pPr>
              <w:rPr>
                <w:b/>
                <w:bCs/>
              </w:rPr>
            </w:pPr>
            <w:r w:rsidRPr="004807AB">
              <w:rPr>
                <w:b/>
                <w:bCs/>
              </w:rPr>
              <w:t>ВСЕГО</w:t>
            </w:r>
          </w:p>
        </w:tc>
        <w:tc>
          <w:tcPr>
            <w:tcW w:w="22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F2D3FC" w14:textId="77777777" w:rsidR="00222ED8" w:rsidRPr="004807AB" w:rsidRDefault="00222ED8" w:rsidP="009D6D25">
            <w:pPr>
              <w:jc w:val="center"/>
              <w:rPr>
                <w:b/>
                <w:bCs/>
              </w:rPr>
            </w:pPr>
            <w:r w:rsidRPr="004807AB">
              <w:rPr>
                <w:b/>
                <w:bCs/>
              </w:rPr>
              <w:t> </w:t>
            </w:r>
          </w:p>
        </w:tc>
        <w:tc>
          <w:tcPr>
            <w:tcW w:w="11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BB1209" w14:textId="77777777" w:rsidR="00222ED8" w:rsidRPr="004807AB" w:rsidRDefault="00222ED8" w:rsidP="009D6D25">
            <w:pPr>
              <w:jc w:val="center"/>
              <w:rPr>
                <w:b/>
                <w:bCs/>
              </w:rPr>
            </w:pPr>
            <w:r w:rsidRPr="004807AB">
              <w:rPr>
                <w:b/>
                <w:bCs/>
              </w:rPr>
              <w:t> </w:t>
            </w:r>
          </w:p>
        </w:tc>
        <w:tc>
          <w:tcPr>
            <w:tcW w:w="2126" w:type="dxa"/>
            <w:gridSpan w:val="2"/>
            <w:tcBorders>
              <w:top w:val="single" w:sz="4" w:space="0" w:color="auto"/>
              <w:left w:val="nil"/>
              <w:bottom w:val="single" w:sz="4" w:space="0" w:color="auto"/>
              <w:right w:val="nil"/>
            </w:tcBorders>
            <w:shd w:val="clear" w:color="000000" w:fill="FFFFFF"/>
            <w:noWrap/>
            <w:vAlign w:val="center"/>
            <w:hideMark/>
          </w:tcPr>
          <w:p w14:paraId="67AFB28B" w14:textId="77777777" w:rsidR="00222ED8" w:rsidRPr="004807AB" w:rsidRDefault="00222ED8" w:rsidP="009D6D25">
            <w:pPr>
              <w:jc w:val="center"/>
              <w:rPr>
                <w:b/>
                <w:bCs/>
              </w:rPr>
            </w:pPr>
            <w:r w:rsidRPr="004807AB">
              <w:rPr>
                <w:b/>
                <w:bCs/>
              </w:rPr>
              <w:t>394 079 718,12</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615F14" w14:textId="77777777" w:rsidR="00222ED8" w:rsidRPr="004807AB" w:rsidRDefault="00222ED8" w:rsidP="009D6D25">
            <w:pPr>
              <w:jc w:val="center"/>
              <w:rPr>
                <w:b/>
                <w:bCs/>
              </w:rPr>
            </w:pPr>
            <w:r w:rsidRPr="004807AB">
              <w:rPr>
                <w:b/>
                <w:bCs/>
              </w:rPr>
              <w:t>412 328 646,76</w:t>
            </w:r>
          </w:p>
        </w:tc>
      </w:tr>
    </w:tbl>
    <w:p w14:paraId="0565A090" w14:textId="77777777" w:rsidR="00222ED8" w:rsidRPr="004807AB" w:rsidRDefault="00222ED8" w:rsidP="00222ED8">
      <w:pPr>
        <w:jc w:val="both"/>
        <w:rPr>
          <w:sz w:val="28"/>
          <w:szCs w:val="28"/>
        </w:rPr>
      </w:pPr>
    </w:p>
    <w:p w14:paraId="26CD5788" w14:textId="77777777" w:rsidR="00222ED8" w:rsidRPr="004807AB" w:rsidRDefault="00222ED8" w:rsidP="00222ED8">
      <w:pPr>
        <w:jc w:val="both"/>
        <w:rPr>
          <w:sz w:val="28"/>
          <w:szCs w:val="28"/>
        </w:rPr>
      </w:pPr>
    </w:p>
    <w:p w14:paraId="2EA3BE1F" w14:textId="77777777" w:rsidR="00222ED8" w:rsidRPr="004807AB" w:rsidRDefault="00222ED8" w:rsidP="00222ED8">
      <w:pPr>
        <w:jc w:val="both"/>
        <w:rPr>
          <w:sz w:val="28"/>
          <w:szCs w:val="28"/>
        </w:rPr>
      </w:pPr>
    </w:p>
    <w:p w14:paraId="5AC16A33" w14:textId="77777777" w:rsidR="00222ED8" w:rsidRPr="004807AB" w:rsidRDefault="00222ED8" w:rsidP="00222ED8">
      <w:pPr>
        <w:jc w:val="both"/>
        <w:rPr>
          <w:sz w:val="28"/>
          <w:szCs w:val="28"/>
        </w:rPr>
      </w:pPr>
    </w:p>
    <w:p w14:paraId="4914168B" w14:textId="77777777" w:rsidR="00222ED8" w:rsidRPr="004807AB" w:rsidRDefault="00222ED8" w:rsidP="00222ED8">
      <w:pPr>
        <w:jc w:val="both"/>
        <w:rPr>
          <w:sz w:val="28"/>
          <w:szCs w:val="28"/>
        </w:rPr>
      </w:pPr>
    </w:p>
    <w:tbl>
      <w:tblPr>
        <w:tblW w:w="15761" w:type="dxa"/>
        <w:tblInd w:w="108" w:type="dxa"/>
        <w:tblLook w:val="04A0" w:firstRow="1" w:lastRow="0" w:firstColumn="1" w:lastColumn="0" w:noHBand="0" w:noVBand="1"/>
      </w:tblPr>
      <w:tblGrid>
        <w:gridCol w:w="6196"/>
        <w:gridCol w:w="1711"/>
        <w:gridCol w:w="922"/>
        <w:gridCol w:w="1262"/>
        <w:gridCol w:w="1816"/>
        <w:gridCol w:w="1107"/>
        <w:gridCol w:w="2735"/>
        <w:gridCol w:w="12"/>
      </w:tblGrid>
      <w:tr w:rsidR="00222ED8" w:rsidRPr="004807AB" w14:paraId="185AAC51" w14:textId="77777777" w:rsidTr="009D6D25">
        <w:trPr>
          <w:trHeight w:val="315"/>
        </w:trPr>
        <w:tc>
          <w:tcPr>
            <w:tcW w:w="15761" w:type="dxa"/>
            <w:gridSpan w:val="8"/>
            <w:tcBorders>
              <w:top w:val="nil"/>
              <w:left w:val="nil"/>
              <w:bottom w:val="nil"/>
              <w:right w:val="nil"/>
            </w:tcBorders>
            <w:shd w:val="clear" w:color="000000" w:fill="FFFFFF"/>
            <w:noWrap/>
            <w:vAlign w:val="center"/>
            <w:hideMark/>
          </w:tcPr>
          <w:p w14:paraId="22B1C18B" w14:textId="77777777" w:rsidR="00222ED8" w:rsidRPr="004807AB" w:rsidRDefault="00222ED8" w:rsidP="009D6D25">
            <w:pPr>
              <w:jc w:val="right"/>
              <w:rPr>
                <w:b/>
                <w:bCs/>
              </w:rPr>
            </w:pPr>
            <w:bookmarkStart w:id="120" w:name="RANGE!A2:G162"/>
            <w:r w:rsidRPr="004807AB">
              <w:rPr>
                <w:b/>
                <w:bCs/>
              </w:rPr>
              <w:t>Приложение 8</w:t>
            </w:r>
            <w:bookmarkEnd w:id="120"/>
          </w:p>
        </w:tc>
      </w:tr>
      <w:tr w:rsidR="00222ED8" w:rsidRPr="004807AB" w14:paraId="0A8772AB" w14:textId="77777777" w:rsidTr="009D6D25">
        <w:trPr>
          <w:trHeight w:val="900"/>
        </w:trPr>
        <w:tc>
          <w:tcPr>
            <w:tcW w:w="15761" w:type="dxa"/>
            <w:gridSpan w:val="8"/>
            <w:tcBorders>
              <w:top w:val="nil"/>
              <w:left w:val="nil"/>
              <w:bottom w:val="nil"/>
              <w:right w:val="nil"/>
            </w:tcBorders>
            <w:shd w:val="clear" w:color="000000" w:fill="FFFFFF"/>
            <w:vAlign w:val="bottom"/>
            <w:hideMark/>
          </w:tcPr>
          <w:p w14:paraId="69916974" w14:textId="77777777" w:rsidR="00222ED8" w:rsidRPr="004807AB" w:rsidRDefault="00222ED8" w:rsidP="009D6D25">
            <w:pPr>
              <w:jc w:val="right"/>
            </w:pPr>
            <w:r w:rsidRPr="004807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2ED8" w:rsidRPr="004807AB" w14:paraId="77E79F24" w14:textId="77777777" w:rsidTr="009D6D25">
        <w:trPr>
          <w:trHeight w:val="315"/>
        </w:trPr>
        <w:tc>
          <w:tcPr>
            <w:tcW w:w="15761" w:type="dxa"/>
            <w:gridSpan w:val="8"/>
            <w:tcBorders>
              <w:top w:val="nil"/>
              <w:left w:val="nil"/>
              <w:bottom w:val="nil"/>
              <w:right w:val="nil"/>
            </w:tcBorders>
            <w:shd w:val="clear" w:color="000000" w:fill="FFFFFF"/>
            <w:noWrap/>
            <w:vAlign w:val="center"/>
            <w:hideMark/>
          </w:tcPr>
          <w:p w14:paraId="0946B057" w14:textId="77777777" w:rsidR="00222ED8" w:rsidRPr="004807AB" w:rsidRDefault="00222ED8" w:rsidP="009D6D25">
            <w:pPr>
              <w:jc w:val="right"/>
            </w:pPr>
            <w:r w:rsidRPr="004807AB">
              <w:t>от 13.</w:t>
            </w:r>
            <w:r w:rsidRPr="004807AB">
              <w:rPr>
                <w:u w:val="single"/>
              </w:rPr>
              <w:t xml:space="preserve">12.2023 </w:t>
            </w:r>
            <w:r w:rsidRPr="004807AB">
              <w:t>№326</w:t>
            </w:r>
          </w:p>
        </w:tc>
      </w:tr>
      <w:tr w:rsidR="00222ED8" w:rsidRPr="004807AB" w14:paraId="65245F2D" w14:textId="77777777" w:rsidTr="009D6D25">
        <w:trPr>
          <w:gridAfter w:val="1"/>
          <w:wAfter w:w="12" w:type="dxa"/>
          <w:trHeight w:val="315"/>
        </w:trPr>
        <w:tc>
          <w:tcPr>
            <w:tcW w:w="6196" w:type="dxa"/>
            <w:tcBorders>
              <w:top w:val="nil"/>
              <w:left w:val="nil"/>
              <w:bottom w:val="nil"/>
              <w:right w:val="nil"/>
            </w:tcBorders>
            <w:shd w:val="clear" w:color="000000" w:fill="FFFFFF"/>
            <w:noWrap/>
            <w:hideMark/>
          </w:tcPr>
          <w:p w14:paraId="0BD1285C" w14:textId="77777777" w:rsidR="00222ED8" w:rsidRPr="004807AB" w:rsidRDefault="00222ED8" w:rsidP="009D6D25">
            <w:pPr>
              <w:jc w:val="right"/>
            </w:pPr>
            <w:r w:rsidRPr="004807AB">
              <w:t> </w:t>
            </w:r>
          </w:p>
        </w:tc>
        <w:tc>
          <w:tcPr>
            <w:tcW w:w="1711" w:type="dxa"/>
            <w:tcBorders>
              <w:top w:val="nil"/>
              <w:left w:val="nil"/>
              <w:bottom w:val="nil"/>
              <w:right w:val="nil"/>
            </w:tcBorders>
            <w:shd w:val="clear" w:color="000000" w:fill="FFFFFF"/>
            <w:noWrap/>
            <w:vAlign w:val="center"/>
            <w:hideMark/>
          </w:tcPr>
          <w:p w14:paraId="720603B2" w14:textId="77777777" w:rsidR="00222ED8" w:rsidRPr="004807AB" w:rsidRDefault="00222ED8" w:rsidP="009D6D25">
            <w:pPr>
              <w:jc w:val="center"/>
            </w:pPr>
            <w:r w:rsidRPr="004807AB">
              <w:t> </w:t>
            </w:r>
          </w:p>
        </w:tc>
        <w:tc>
          <w:tcPr>
            <w:tcW w:w="922" w:type="dxa"/>
            <w:tcBorders>
              <w:top w:val="nil"/>
              <w:left w:val="nil"/>
              <w:bottom w:val="nil"/>
              <w:right w:val="nil"/>
            </w:tcBorders>
            <w:shd w:val="clear" w:color="000000" w:fill="FFFFFF"/>
            <w:noWrap/>
            <w:vAlign w:val="center"/>
            <w:hideMark/>
          </w:tcPr>
          <w:p w14:paraId="6BC8BF4B" w14:textId="77777777" w:rsidR="00222ED8" w:rsidRPr="004807AB" w:rsidRDefault="00222ED8" w:rsidP="009D6D25">
            <w:r w:rsidRPr="004807AB">
              <w:t> </w:t>
            </w:r>
          </w:p>
        </w:tc>
        <w:tc>
          <w:tcPr>
            <w:tcW w:w="1262" w:type="dxa"/>
            <w:tcBorders>
              <w:top w:val="nil"/>
              <w:left w:val="nil"/>
              <w:bottom w:val="nil"/>
              <w:right w:val="nil"/>
            </w:tcBorders>
            <w:shd w:val="clear" w:color="000000" w:fill="FFFFFF"/>
            <w:noWrap/>
            <w:vAlign w:val="center"/>
            <w:hideMark/>
          </w:tcPr>
          <w:p w14:paraId="0F5F955D" w14:textId="77777777" w:rsidR="00222ED8" w:rsidRPr="004807AB" w:rsidRDefault="00222ED8" w:rsidP="009D6D25">
            <w:r w:rsidRPr="004807AB">
              <w:t> </w:t>
            </w:r>
          </w:p>
        </w:tc>
        <w:tc>
          <w:tcPr>
            <w:tcW w:w="1816" w:type="dxa"/>
            <w:tcBorders>
              <w:top w:val="nil"/>
              <w:left w:val="nil"/>
              <w:bottom w:val="nil"/>
              <w:right w:val="nil"/>
            </w:tcBorders>
            <w:shd w:val="clear" w:color="000000" w:fill="FFFFFF"/>
            <w:noWrap/>
            <w:vAlign w:val="center"/>
            <w:hideMark/>
          </w:tcPr>
          <w:p w14:paraId="60F1C0AA" w14:textId="77777777" w:rsidR="00222ED8" w:rsidRPr="004807AB" w:rsidRDefault="00222ED8" w:rsidP="009D6D25">
            <w:pPr>
              <w:jc w:val="right"/>
            </w:pPr>
            <w:r w:rsidRPr="004807AB">
              <w:t> </w:t>
            </w:r>
          </w:p>
        </w:tc>
        <w:tc>
          <w:tcPr>
            <w:tcW w:w="1107" w:type="dxa"/>
            <w:tcBorders>
              <w:top w:val="nil"/>
              <w:left w:val="nil"/>
              <w:bottom w:val="nil"/>
              <w:right w:val="nil"/>
            </w:tcBorders>
            <w:shd w:val="clear" w:color="000000" w:fill="FFFFFF"/>
            <w:noWrap/>
            <w:vAlign w:val="center"/>
            <w:hideMark/>
          </w:tcPr>
          <w:p w14:paraId="35791638" w14:textId="77777777" w:rsidR="00222ED8" w:rsidRPr="004807AB" w:rsidRDefault="00222ED8" w:rsidP="009D6D25">
            <w:pPr>
              <w:jc w:val="right"/>
            </w:pPr>
            <w:r w:rsidRPr="004807AB">
              <w:t> </w:t>
            </w:r>
          </w:p>
        </w:tc>
        <w:tc>
          <w:tcPr>
            <w:tcW w:w="2735" w:type="dxa"/>
            <w:tcBorders>
              <w:top w:val="nil"/>
              <w:left w:val="nil"/>
              <w:bottom w:val="nil"/>
              <w:right w:val="nil"/>
            </w:tcBorders>
            <w:shd w:val="clear" w:color="000000" w:fill="FFFFFF"/>
            <w:noWrap/>
            <w:vAlign w:val="center"/>
            <w:hideMark/>
          </w:tcPr>
          <w:p w14:paraId="015641BB" w14:textId="77777777" w:rsidR="00222ED8" w:rsidRPr="004807AB" w:rsidRDefault="00222ED8" w:rsidP="009D6D25">
            <w:pPr>
              <w:jc w:val="right"/>
            </w:pPr>
            <w:r w:rsidRPr="004807AB">
              <w:t> </w:t>
            </w:r>
          </w:p>
        </w:tc>
      </w:tr>
      <w:tr w:rsidR="00222ED8" w:rsidRPr="004807AB" w14:paraId="7EAD5AFC" w14:textId="77777777" w:rsidTr="009D6D25">
        <w:trPr>
          <w:trHeight w:val="315"/>
        </w:trPr>
        <w:tc>
          <w:tcPr>
            <w:tcW w:w="15761" w:type="dxa"/>
            <w:gridSpan w:val="8"/>
            <w:tcBorders>
              <w:top w:val="nil"/>
              <w:left w:val="nil"/>
              <w:bottom w:val="nil"/>
              <w:right w:val="nil"/>
            </w:tcBorders>
            <w:shd w:val="clear" w:color="000000" w:fill="FFFFFF"/>
            <w:hideMark/>
          </w:tcPr>
          <w:p w14:paraId="3F641CB0" w14:textId="77777777" w:rsidR="00222ED8" w:rsidRPr="004807AB" w:rsidRDefault="00222ED8" w:rsidP="009D6D25">
            <w:pPr>
              <w:jc w:val="center"/>
              <w:rPr>
                <w:b/>
                <w:bCs/>
              </w:rPr>
            </w:pPr>
            <w:r w:rsidRPr="004807AB">
              <w:rPr>
                <w:b/>
                <w:bCs/>
              </w:rPr>
              <w:t>Ведомственная структура расходов  бюджета Комсомольского муниципального района на 2024 год</w:t>
            </w:r>
          </w:p>
        </w:tc>
      </w:tr>
      <w:tr w:rsidR="00222ED8" w:rsidRPr="004807AB" w14:paraId="2411CBDF" w14:textId="77777777" w:rsidTr="009D6D25">
        <w:trPr>
          <w:gridAfter w:val="1"/>
          <w:wAfter w:w="12" w:type="dxa"/>
          <w:trHeight w:val="330"/>
        </w:trPr>
        <w:tc>
          <w:tcPr>
            <w:tcW w:w="6196" w:type="dxa"/>
            <w:tcBorders>
              <w:top w:val="nil"/>
              <w:left w:val="nil"/>
              <w:bottom w:val="single" w:sz="4" w:space="0" w:color="auto"/>
              <w:right w:val="nil"/>
            </w:tcBorders>
            <w:shd w:val="clear" w:color="000000" w:fill="FFFFFF"/>
            <w:hideMark/>
          </w:tcPr>
          <w:p w14:paraId="5B886796" w14:textId="77777777" w:rsidR="00222ED8" w:rsidRPr="004807AB" w:rsidRDefault="00222ED8" w:rsidP="009D6D25">
            <w:r w:rsidRPr="004807AB">
              <w:t> </w:t>
            </w:r>
          </w:p>
        </w:tc>
        <w:tc>
          <w:tcPr>
            <w:tcW w:w="1711" w:type="dxa"/>
            <w:tcBorders>
              <w:top w:val="nil"/>
              <w:left w:val="nil"/>
              <w:bottom w:val="single" w:sz="4" w:space="0" w:color="auto"/>
              <w:right w:val="nil"/>
            </w:tcBorders>
            <w:shd w:val="clear" w:color="000000" w:fill="FFFFFF"/>
            <w:vAlign w:val="center"/>
            <w:hideMark/>
          </w:tcPr>
          <w:p w14:paraId="1AFAD104" w14:textId="77777777" w:rsidR="00222ED8" w:rsidRPr="004807AB" w:rsidRDefault="00222ED8" w:rsidP="009D6D25">
            <w:pPr>
              <w:jc w:val="center"/>
            </w:pPr>
            <w:r w:rsidRPr="004807AB">
              <w:t> </w:t>
            </w:r>
          </w:p>
        </w:tc>
        <w:tc>
          <w:tcPr>
            <w:tcW w:w="922" w:type="dxa"/>
            <w:tcBorders>
              <w:top w:val="nil"/>
              <w:left w:val="nil"/>
              <w:bottom w:val="single" w:sz="4" w:space="0" w:color="auto"/>
              <w:right w:val="nil"/>
            </w:tcBorders>
            <w:shd w:val="clear" w:color="000000" w:fill="FFFFFF"/>
            <w:vAlign w:val="center"/>
            <w:hideMark/>
          </w:tcPr>
          <w:p w14:paraId="23315308" w14:textId="77777777" w:rsidR="00222ED8" w:rsidRPr="004807AB" w:rsidRDefault="00222ED8" w:rsidP="009D6D25">
            <w:r w:rsidRPr="004807AB">
              <w:t> </w:t>
            </w:r>
          </w:p>
        </w:tc>
        <w:tc>
          <w:tcPr>
            <w:tcW w:w="1262" w:type="dxa"/>
            <w:tcBorders>
              <w:top w:val="nil"/>
              <w:left w:val="nil"/>
              <w:bottom w:val="single" w:sz="4" w:space="0" w:color="auto"/>
              <w:right w:val="nil"/>
            </w:tcBorders>
            <w:shd w:val="clear" w:color="000000" w:fill="FFFFFF"/>
            <w:vAlign w:val="center"/>
            <w:hideMark/>
          </w:tcPr>
          <w:p w14:paraId="364B25CF" w14:textId="77777777" w:rsidR="00222ED8" w:rsidRPr="004807AB" w:rsidRDefault="00222ED8" w:rsidP="009D6D25">
            <w:r w:rsidRPr="004807AB">
              <w:t> </w:t>
            </w:r>
          </w:p>
        </w:tc>
        <w:tc>
          <w:tcPr>
            <w:tcW w:w="1816" w:type="dxa"/>
            <w:tcBorders>
              <w:top w:val="nil"/>
              <w:left w:val="nil"/>
              <w:bottom w:val="single" w:sz="4" w:space="0" w:color="auto"/>
              <w:right w:val="nil"/>
            </w:tcBorders>
            <w:shd w:val="clear" w:color="000000" w:fill="FFFFFF"/>
            <w:vAlign w:val="center"/>
            <w:hideMark/>
          </w:tcPr>
          <w:p w14:paraId="7BF6501C" w14:textId="77777777" w:rsidR="00222ED8" w:rsidRPr="004807AB" w:rsidRDefault="00222ED8" w:rsidP="009D6D25">
            <w:pPr>
              <w:jc w:val="center"/>
            </w:pPr>
            <w:r w:rsidRPr="004807AB">
              <w:t> </w:t>
            </w:r>
          </w:p>
        </w:tc>
        <w:tc>
          <w:tcPr>
            <w:tcW w:w="1107" w:type="dxa"/>
            <w:tcBorders>
              <w:top w:val="nil"/>
              <w:left w:val="nil"/>
              <w:bottom w:val="single" w:sz="4" w:space="0" w:color="auto"/>
              <w:right w:val="nil"/>
            </w:tcBorders>
            <w:shd w:val="clear" w:color="000000" w:fill="FFFFFF"/>
            <w:vAlign w:val="center"/>
            <w:hideMark/>
          </w:tcPr>
          <w:p w14:paraId="336C412D" w14:textId="77777777" w:rsidR="00222ED8" w:rsidRPr="004807AB" w:rsidRDefault="00222ED8" w:rsidP="009D6D25">
            <w:pPr>
              <w:jc w:val="center"/>
            </w:pPr>
            <w:r w:rsidRPr="004807AB">
              <w:t> </w:t>
            </w:r>
          </w:p>
        </w:tc>
        <w:tc>
          <w:tcPr>
            <w:tcW w:w="2735" w:type="dxa"/>
            <w:tcBorders>
              <w:top w:val="nil"/>
              <w:left w:val="nil"/>
              <w:bottom w:val="single" w:sz="4" w:space="0" w:color="auto"/>
              <w:right w:val="nil"/>
            </w:tcBorders>
            <w:shd w:val="clear" w:color="000000" w:fill="FFFFFF"/>
            <w:vAlign w:val="center"/>
            <w:hideMark/>
          </w:tcPr>
          <w:p w14:paraId="5B0D30B1" w14:textId="77777777" w:rsidR="00222ED8" w:rsidRPr="004807AB" w:rsidRDefault="00222ED8" w:rsidP="009D6D25">
            <w:pPr>
              <w:jc w:val="center"/>
            </w:pPr>
            <w:r w:rsidRPr="004807AB">
              <w:t> </w:t>
            </w:r>
          </w:p>
        </w:tc>
      </w:tr>
      <w:tr w:rsidR="00222ED8" w:rsidRPr="004807AB" w14:paraId="774A80FE" w14:textId="77777777" w:rsidTr="009D6D25">
        <w:trPr>
          <w:gridAfter w:val="1"/>
          <w:wAfter w:w="12" w:type="dxa"/>
          <w:trHeight w:val="1155"/>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59C6EE1F" w14:textId="77777777" w:rsidR="00222ED8" w:rsidRPr="004807AB" w:rsidRDefault="00222ED8" w:rsidP="009D6D25">
            <w:pPr>
              <w:jc w:val="center"/>
              <w:rPr>
                <w:b/>
                <w:bCs/>
              </w:rPr>
            </w:pPr>
            <w:r w:rsidRPr="004807AB">
              <w:rPr>
                <w:b/>
                <w:bCs/>
              </w:rPr>
              <w:lastRenderedPageBreak/>
              <w:t>Наименование</w:t>
            </w: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9F95F" w14:textId="77777777" w:rsidR="00222ED8" w:rsidRPr="004807AB" w:rsidRDefault="00222ED8" w:rsidP="009D6D25">
            <w:pPr>
              <w:jc w:val="center"/>
              <w:rPr>
                <w:b/>
                <w:bCs/>
                <w:sz w:val="22"/>
                <w:szCs w:val="22"/>
              </w:rPr>
            </w:pPr>
            <w:r w:rsidRPr="004807AB">
              <w:rPr>
                <w:b/>
                <w:bCs/>
                <w:sz w:val="22"/>
                <w:szCs w:val="22"/>
              </w:rPr>
              <w:t>Код главного распорядителя</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090BE" w14:textId="77777777" w:rsidR="00222ED8" w:rsidRPr="004807AB" w:rsidRDefault="00222ED8" w:rsidP="009D6D25">
            <w:pPr>
              <w:jc w:val="center"/>
              <w:rPr>
                <w:b/>
                <w:bCs/>
                <w:sz w:val="22"/>
                <w:szCs w:val="22"/>
              </w:rPr>
            </w:pPr>
            <w:r w:rsidRPr="004807AB">
              <w:rPr>
                <w:b/>
                <w:bCs/>
                <w:sz w:val="22"/>
                <w:szCs w:val="22"/>
              </w:rPr>
              <w:t>Раздел</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DC40E" w14:textId="77777777" w:rsidR="00222ED8" w:rsidRPr="004807AB" w:rsidRDefault="00222ED8" w:rsidP="009D6D25">
            <w:pPr>
              <w:jc w:val="center"/>
              <w:rPr>
                <w:b/>
                <w:bCs/>
                <w:sz w:val="22"/>
                <w:szCs w:val="22"/>
              </w:rPr>
            </w:pPr>
            <w:r w:rsidRPr="004807AB">
              <w:rPr>
                <w:b/>
                <w:bCs/>
                <w:sz w:val="22"/>
                <w:szCs w:val="22"/>
              </w:rPr>
              <w:t>Подраздел</w:t>
            </w:r>
          </w:p>
        </w:tc>
        <w:tc>
          <w:tcPr>
            <w:tcW w:w="1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730D1" w14:textId="77777777" w:rsidR="00222ED8" w:rsidRPr="004807AB" w:rsidRDefault="00222ED8" w:rsidP="009D6D25">
            <w:pPr>
              <w:jc w:val="center"/>
              <w:rPr>
                <w:b/>
                <w:bCs/>
                <w:sz w:val="22"/>
                <w:szCs w:val="22"/>
              </w:rPr>
            </w:pPr>
            <w:r w:rsidRPr="004807AB">
              <w:rPr>
                <w:b/>
                <w:bCs/>
                <w:sz w:val="22"/>
                <w:szCs w:val="22"/>
              </w:rPr>
              <w:t>Целевая статья</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892B4" w14:textId="77777777" w:rsidR="00222ED8" w:rsidRPr="004807AB" w:rsidRDefault="00222ED8" w:rsidP="009D6D25">
            <w:pPr>
              <w:jc w:val="center"/>
              <w:rPr>
                <w:b/>
                <w:bCs/>
                <w:sz w:val="22"/>
                <w:szCs w:val="22"/>
              </w:rPr>
            </w:pPr>
            <w:r w:rsidRPr="004807AB">
              <w:rPr>
                <w:b/>
                <w:bCs/>
                <w:sz w:val="22"/>
                <w:szCs w:val="22"/>
              </w:rPr>
              <w:t>Вид расходов</w:t>
            </w:r>
          </w:p>
        </w:tc>
        <w:tc>
          <w:tcPr>
            <w:tcW w:w="2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0AF86" w14:textId="77777777" w:rsidR="00222ED8" w:rsidRPr="004807AB" w:rsidRDefault="00222ED8" w:rsidP="009D6D25">
            <w:pPr>
              <w:jc w:val="center"/>
              <w:rPr>
                <w:b/>
                <w:bCs/>
                <w:sz w:val="22"/>
                <w:szCs w:val="22"/>
              </w:rPr>
            </w:pPr>
            <w:r w:rsidRPr="004807AB">
              <w:rPr>
                <w:b/>
                <w:bCs/>
                <w:sz w:val="22"/>
                <w:szCs w:val="22"/>
              </w:rPr>
              <w:t>Сумма, руб.</w:t>
            </w:r>
          </w:p>
        </w:tc>
      </w:tr>
      <w:tr w:rsidR="00222ED8" w:rsidRPr="004807AB" w14:paraId="3C976FA3" w14:textId="77777777" w:rsidTr="009D6D25">
        <w:trPr>
          <w:gridAfter w:val="1"/>
          <w:wAfter w:w="12" w:type="dxa"/>
          <w:trHeight w:val="645"/>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00437DE6" w14:textId="77777777" w:rsidR="00222ED8" w:rsidRPr="004807AB" w:rsidRDefault="00222ED8" w:rsidP="009D6D25">
            <w:pPr>
              <w:rPr>
                <w:b/>
                <w:bCs/>
              </w:rPr>
            </w:pPr>
            <w:r w:rsidRPr="004807AB">
              <w:rPr>
                <w:b/>
                <w:bCs/>
              </w:rPr>
              <w:t>Администрация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38418A24" w14:textId="77777777" w:rsidR="00222ED8" w:rsidRPr="004807AB" w:rsidRDefault="00222ED8" w:rsidP="009D6D25">
            <w:pPr>
              <w:jc w:val="center"/>
              <w:rPr>
                <w:b/>
                <w:bCs/>
              </w:rPr>
            </w:pPr>
            <w:r w:rsidRPr="004807AB">
              <w:rPr>
                <w:b/>
                <w:bCs/>
              </w:rPr>
              <w:t>.050</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455D59A7" w14:textId="77777777" w:rsidR="00222ED8" w:rsidRPr="004807AB" w:rsidRDefault="00222ED8" w:rsidP="009D6D25">
            <w:pPr>
              <w:jc w:val="center"/>
              <w:rPr>
                <w:b/>
                <w:bCs/>
              </w:rPr>
            </w:pPr>
            <w:r w:rsidRPr="004807AB">
              <w:rPr>
                <w:b/>
                <w:bCs/>
              </w:rPr>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294523FA" w14:textId="77777777" w:rsidR="00222ED8" w:rsidRPr="004807AB" w:rsidRDefault="00222ED8" w:rsidP="009D6D25">
            <w:pPr>
              <w:jc w:val="center"/>
              <w:rPr>
                <w:b/>
                <w:bCs/>
              </w:rPr>
            </w:pPr>
            <w:r w:rsidRPr="004807AB">
              <w:rPr>
                <w:b/>
                <w:bCs/>
              </w:rPr>
              <w:t> </w:t>
            </w:r>
          </w:p>
        </w:tc>
        <w:tc>
          <w:tcPr>
            <w:tcW w:w="1816" w:type="dxa"/>
            <w:tcBorders>
              <w:top w:val="single" w:sz="4" w:space="0" w:color="auto"/>
              <w:left w:val="nil"/>
              <w:bottom w:val="single" w:sz="4" w:space="0" w:color="auto"/>
              <w:right w:val="single" w:sz="4" w:space="0" w:color="auto"/>
            </w:tcBorders>
            <w:shd w:val="clear" w:color="000000" w:fill="FABF8F"/>
            <w:vAlign w:val="center"/>
            <w:hideMark/>
          </w:tcPr>
          <w:p w14:paraId="5C81EC29" w14:textId="77777777" w:rsidR="00222ED8" w:rsidRPr="004807AB" w:rsidRDefault="00222ED8" w:rsidP="009D6D25">
            <w:pPr>
              <w:jc w:val="center"/>
              <w:rPr>
                <w:b/>
                <w:bCs/>
              </w:rPr>
            </w:pPr>
            <w:r w:rsidRPr="004807AB">
              <w:rPr>
                <w:b/>
                <w:bCs/>
              </w:rPr>
              <w:t> </w:t>
            </w:r>
          </w:p>
        </w:tc>
        <w:tc>
          <w:tcPr>
            <w:tcW w:w="1107" w:type="dxa"/>
            <w:tcBorders>
              <w:top w:val="single" w:sz="4" w:space="0" w:color="auto"/>
              <w:left w:val="nil"/>
              <w:bottom w:val="single" w:sz="4" w:space="0" w:color="auto"/>
              <w:right w:val="nil"/>
            </w:tcBorders>
            <w:shd w:val="clear" w:color="000000" w:fill="FABF8F"/>
            <w:vAlign w:val="center"/>
            <w:hideMark/>
          </w:tcPr>
          <w:p w14:paraId="7F4DBF87" w14:textId="77777777" w:rsidR="00222ED8" w:rsidRPr="004807AB" w:rsidRDefault="00222ED8" w:rsidP="009D6D25">
            <w:pPr>
              <w:jc w:val="center"/>
              <w:rPr>
                <w:b/>
                <w:bCs/>
              </w:rPr>
            </w:pPr>
            <w:r w:rsidRPr="004807AB">
              <w:rPr>
                <w:b/>
                <w:bCs/>
              </w:rPr>
              <w:t> </w:t>
            </w:r>
          </w:p>
        </w:tc>
        <w:tc>
          <w:tcPr>
            <w:tcW w:w="273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4B987B1" w14:textId="77777777" w:rsidR="00222ED8" w:rsidRPr="004807AB" w:rsidRDefault="00222ED8" w:rsidP="009D6D25">
            <w:pPr>
              <w:jc w:val="center"/>
              <w:rPr>
                <w:b/>
                <w:bCs/>
              </w:rPr>
            </w:pPr>
            <w:r w:rsidRPr="004807AB">
              <w:rPr>
                <w:b/>
                <w:bCs/>
              </w:rPr>
              <w:t>82 363 326,50</w:t>
            </w:r>
          </w:p>
        </w:tc>
      </w:tr>
      <w:tr w:rsidR="00222ED8" w:rsidRPr="004807AB" w14:paraId="1CF561F0"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28DFE" w14:textId="77777777" w:rsidR="00222ED8" w:rsidRPr="004807AB" w:rsidRDefault="00222ED8" w:rsidP="009D6D25">
            <w:r w:rsidRPr="004807A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F2E119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5653F79"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840BD3A"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16A843B9" w14:textId="77777777" w:rsidR="00222ED8" w:rsidRPr="004807AB" w:rsidRDefault="00222ED8" w:rsidP="009D6D25">
            <w:pPr>
              <w:jc w:val="center"/>
            </w:pPr>
            <w:r w:rsidRPr="004807AB">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03AC807"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A189ABE" w14:textId="77777777" w:rsidR="00222ED8" w:rsidRPr="004807AB" w:rsidRDefault="00222ED8" w:rsidP="009D6D25">
            <w:pPr>
              <w:jc w:val="center"/>
            </w:pPr>
            <w:r w:rsidRPr="004807AB">
              <w:t>2 407 693,05</w:t>
            </w:r>
          </w:p>
        </w:tc>
      </w:tr>
      <w:tr w:rsidR="00222ED8" w:rsidRPr="004807AB" w14:paraId="08BA3936"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AF1DB" w14:textId="77777777" w:rsidR="00222ED8" w:rsidRPr="004807AB" w:rsidRDefault="00222ED8" w:rsidP="009D6D25">
            <w:r w:rsidRPr="004807AB">
              <w:t>Глава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ADD24D7"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0DB347C"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4792D92"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7D6208A" w14:textId="77777777" w:rsidR="00222ED8" w:rsidRPr="004807AB" w:rsidRDefault="00222ED8" w:rsidP="009D6D25">
            <w:pPr>
              <w:jc w:val="center"/>
            </w:pPr>
            <w:r w:rsidRPr="004807AB">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CAB3A8D"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FF22D21" w14:textId="77777777" w:rsidR="00222ED8" w:rsidRPr="004807AB" w:rsidRDefault="00222ED8" w:rsidP="009D6D25">
            <w:pPr>
              <w:jc w:val="center"/>
            </w:pPr>
            <w:r w:rsidRPr="004807AB">
              <w:t>55 000,00</w:t>
            </w:r>
          </w:p>
        </w:tc>
      </w:tr>
      <w:tr w:rsidR="00222ED8" w:rsidRPr="004807AB" w14:paraId="32732993" w14:textId="77777777" w:rsidTr="009D6D25">
        <w:trPr>
          <w:gridAfter w:val="1"/>
          <w:wAfter w:w="12" w:type="dxa"/>
          <w:trHeight w:val="220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18795"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62B5D7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8AD34EF"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7D49017"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0A87EF9" w14:textId="77777777" w:rsidR="00222ED8" w:rsidRPr="004807AB" w:rsidRDefault="00222ED8" w:rsidP="009D6D25">
            <w:pPr>
              <w:jc w:val="center"/>
            </w:pPr>
            <w:r w:rsidRPr="004807AB">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B1BEE45"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990C8C6" w14:textId="77777777" w:rsidR="00222ED8" w:rsidRPr="004807AB" w:rsidRDefault="00222ED8" w:rsidP="009D6D25">
            <w:pPr>
              <w:jc w:val="center"/>
            </w:pPr>
            <w:r w:rsidRPr="004807AB">
              <w:t>522 214,75</w:t>
            </w:r>
          </w:p>
        </w:tc>
      </w:tr>
      <w:tr w:rsidR="00222ED8" w:rsidRPr="004807AB" w14:paraId="47466083"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EB77C"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AA1C3AC"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ADC7D19"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7B7D2DE"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2215D9F" w14:textId="77777777" w:rsidR="00222ED8" w:rsidRPr="004807AB" w:rsidRDefault="00222ED8" w:rsidP="009D6D25">
            <w:pPr>
              <w:jc w:val="center"/>
            </w:pPr>
            <w:r w:rsidRPr="004807AB">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51187D7"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C94E5F3" w14:textId="77777777" w:rsidR="00222ED8" w:rsidRPr="004807AB" w:rsidRDefault="00222ED8" w:rsidP="009D6D25">
            <w:pPr>
              <w:jc w:val="center"/>
            </w:pPr>
            <w:r w:rsidRPr="004807AB">
              <w:t>61 200,60</w:t>
            </w:r>
          </w:p>
        </w:tc>
      </w:tr>
      <w:tr w:rsidR="00222ED8" w:rsidRPr="004807AB" w14:paraId="729B67C6"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71F15522" w14:textId="77777777" w:rsidR="00222ED8" w:rsidRPr="004807AB" w:rsidRDefault="00222ED8" w:rsidP="009D6D25">
            <w:r w:rsidRPr="004807A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5BE77F"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ACCCD94"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DF76376"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6AF5E49"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0C10E1A"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3946F7C1" w14:textId="77777777" w:rsidR="00222ED8" w:rsidRPr="004807AB" w:rsidRDefault="00222ED8" w:rsidP="009D6D25">
            <w:pPr>
              <w:jc w:val="center"/>
            </w:pPr>
            <w:r w:rsidRPr="004807AB">
              <w:t>19 032 416,64</w:t>
            </w:r>
          </w:p>
        </w:tc>
      </w:tr>
      <w:tr w:rsidR="00222ED8" w:rsidRPr="004807AB" w14:paraId="1700F252"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4EE90DC4"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556"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4EDDBFA"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41CE9B3"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43E56D0"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6953AC9"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45FD06F6" w14:textId="77777777" w:rsidR="00222ED8" w:rsidRPr="004807AB" w:rsidRDefault="00222ED8" w:rsidP="009D6D25">
            <w:pPr>
              <w:jc w:val="center"/>
            </w:pPr>
            <w:r w:rsidRPr="004807AB">
              <w:t>877 000,00</w:t>
            </w:r>
          </w:p>
        </w:tc>
      </w:tr>
      <w:tr w:rsidR="00222ED8" w:rsidRPr="004807AB" w14:paraId="6F8E90BE"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1A5CFD4C" w14:textId="77777777" w:rsidR="00222ED8" w:rsidRPr="004807AB" w:rsidRDefault="00222ED8" w:rsidP="009D6D25">
            <w:r w:rsidRPr="004807A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C6E075A"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41CF11F"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55AFB9F" w14:textId="77777777" w:rsidR="00222ED8" w:rsidRPr="004807AB" w:rsidRDefault="00222ED8" w:rsidP="009D6D25">
            <w:pPr>
              <w:jc w:val="center"/>
            </w:pPr>
            <w:r w:rsidRPr="004807AB">
              <w:t>.05</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0E73AF92" w14:textId="77777777" w:rsidR="00222ED8" w:rsidRPr="004807AB" w:rsidRDefault="00222ED8" w:rsidP="009D6D25">
            <w:pPr>
              <w:jc w:val="center"/>
            </w:pPr>
            <w:r w:rsidRPr="004807AB">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7233F59"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E41DB7F" w14:textId="77777777" w:rsidR="00222ED8" w:rsidRPr="004807AB" w:rsidRDefault="00222ED8" w:rsidP="009D6D25">
            <w:pPr>
              <w:jc w:val="center"/>
            </w:pPr>
            <w:r w:rsidRPr="004807AB">
              <w:t>4 472,07</w:t>
            </w:r>
          </w:p>
        </w:tc>
      </w:tr>
      <w:tr w:rsidR="00222ED8" w:rsidRPr="004807AB" w14:paraId="72E0A8E0"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4B53C1BC" w14:textId="77777777" w:rsidR="00222ED8" w:rsidRPr="004807AB" w:rsidRDefault="00222ED8" w:rsidP="009D6D25">
            <w:r w:rsidRPr="004807AB">
              <w:t>Проведение мероприятий резервного фонда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73C14BF"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6F4E039"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B4A8F58" w14:textId="77777777" w:rsidR="00222ED8" w:rsidRPr="004807AB" w:rsidRDefault="00222ED8" w:rsidP="009D6D25">
            <w:pPr>
              <w:jc w:val="center"/>
            </w:pPr>
            <w:r w:rsidRPr="004807AB">
              <w:t>.11</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66A1C59" w14:textId="77777777" w:rsidR="00222ED8" w:rsidRPr="004807AB" w:rsidRDefault="00222ED8" w:rsidP="009D6D25">
            <w:pPr>
              <w:jc w:val="center"/>
            </w:pPr>
            <w:r w:rsidRPr="004807AB">
              <w:t>31 9 00 20100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FCE8C6C"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11EE0273" w14:textId="77777777" w:rsidR="00222ED8" w:rsidRPr="004807AB" w:rsidRDefault="00222ED8" w:rsidP="009D6D25">
            <w:pPr>
              <w:jc w:val="center"/>
            </w:pPr>
            <w:r w:rsidRPr="004807AB">
              <w:t>300 000,00</w:t>
            </w:r>
          </w:p>
        </w:tc>
      </w:tr>
      <w:tr w:rsidR="00222ED8" w:rsidRPr="004807AB" w14:paraId="508E2540"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B94EF" w14:textId="77777777" w:rsidR="00222ED8" w:rsidRPr="004807AB" w:rsidRDefault="00222ED8" w:rsidP="009D6D25">
            <w:r w:rsidRPr="004807A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A4D5C88"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4E3A0BB"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B99D8CE"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81F63DA" w14:textId="77777777" w:rsidR="00222ED8" w:rsidRPr="004807AB" w:rsidRDefault="00222ED8" w:rsidP="009D6D25">
            <w:pPr>
              <w:jc w:val="center"/>
            </w:pPr>
            <w:r w:rsidRPr="004807AB">
              <w:t>05 4 05 80350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7467657"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536C0C4" w14:textId="77777777" w:rsidR="00222ED8" w:rsidRPr="004807AB" w:rsidRDefault="00222ED8" w:rsidP="009D6D25">
            <w:pPr>
              <w:jc w:val="center"/>
            </w:pPr>
            <w:r w:rsidRPr="004807AB">
              <w:t>11 691,60</w:t>
            </w:r>
          </w:p>
        </w:tc>
      </w:tr>
      <w:tr w:rsidR="00222ED8" w:rsidRPr="004807AB" w14:paraId="2AB85FE0"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E070" w14:textId="77777777" w:rsidR="00222ED8" w:rsidRPr="004807AB" w:rsidRDefault="00222ED8" w:rsidP="009D6D25">
            <w:r w:rsidRPr="004807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2AA20E0"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3BBF257"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C4CB996"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nil"/>
            </w:tcBorders>
            <w:shd w:val="clear" w:color="000000" w:fill="FFFFFF"/>
            <w:noWrap/>
            <w:vAlign w:val="center"/>
            <w:hideMark/>
          </w:tcPr>
          <w:p w14:paraId="2678A25C" w14:textId="77777777" w:rsidR="00222ED8" w:rsidRPr="004807AB" w:rsidRDefault="00222ED8" w:rsidP="009D6D25">
            <w:pPr>
              <w:jc w:val="center"/>
            </w:pPr>
            <w:r w:rsidRPr="004807AB">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9686D"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72828F8" w14:textId="77777777" w:rsidR="00222ED8" w:rsidRPr="004807AB" w:rsidRDefault="00222ED8" w:rsidP="009D6D25">
            <w:pPr>
              <w:jc w:val="center"/>
            </w:pPr>
            <w:r w:rsidRPr="004807AB">
              <w:t>1 014 155,83</w:t>
            </w:r>
          </w:p>
        </w:tc>
      </w:tr>
      <w:tr w:rsidR="00222ED8" w:rsidRPr="004807AB" w14:paraId="6C49DF84"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2ED89" w14:textId="77777777" w:rsidR="00222ED8" w:rsidRPr="004807AB" w:rsidRDefault="00222ED8" w:rsidP="009D6D25">
            <w:r w:rsidRPr="004807AB">
              <w:t>Расходы на оплату членских взносов в ассоциацию Совет муниципальных образований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89FA6D0"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FCF781E"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53FE8B8"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FCFC22B" w14:textId="77777777" w:rsidR="00222ED8" w:rsidRPr="004807AB" w:rsidRDefault="00222ED8" w:rsidP="009D6D25">
            <w:pPr>
              <w:jc w:val="center"/>
            </w:pPr>
            <w:r w:rsidRPr="004807AB">
              <w:t>10 4 01 20010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058D7F8"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B621199" w14:textId="77777777" w:rsidR="00222ED8" w:rsidRPr="004807AB" w:rsidRDefault="00222ED8" w:rsidP="009D6D25">
            <w:pPr>
              <w:jc w:val="center"/>
            </w:pPr>
            <w:r w:rsidRPr="004807AB">
              <w:t>58 458,00</w:t>
            </w:r>
          </w:p>
        </w:tc>
      </w:tr>
      <w:tr w:rsidR="00222ED8" w:rsidRPr="004807AB" w14:paraId="6A2AEAE7"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0A8FC" w14:textId="77777777" w:rsidR="00222ED8" w:rsidRPr="004807AB" w:rsidRDefault="00222ED8" w:rsidP="009D6D25">
            <w:r w:rsidRPr="004807AB">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F2FCA40"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76ED903"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28800CF"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693F24C" w14:textId="77777777" w:rsidR="00222ED8" w:rsidRPr="004807AB" w:rsidRDefault="00222ED8" w:rsidP="009D6D25">
            <w:pPr>
              <w:jc w:val="center"/>
            </w:pPr>
            <w:r w:rsidRPr="004807AB">
              <w:t>13 3 01 00400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4C31311"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ABF5BA1" w14:textId="77777777" w:rsidR="00222ED8" w:rsidRPr="004807AB" w:rsidRDefault="00222ED8" w:rsidP="009D6D25">
            <w:pPr>
              <w:jc w:val="center"/>
            </w:pPr>
            <w:r w:rsidRPr="004807AB">
              <w:t>20 000,00</w:t>
            </w:r>
          </w:p>
        </w:tc>
      </w:tr>
      <w:tr w:rsidR="00222ED8" w:rsidRPr="004807AB" w14:paraId="4D266089"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2A1B3" w14:textId="77777777" w:rsidR="00222ED8" w:rsidRPr="004807AB" w:rsidRDefault="00222ED8" w:rsidP="009D6D25">
            <w:r w:rsidRPr="004807A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D81F438"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D82D7EA"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FA22877"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AF72BD5" w14:textId="77777777" w:rsidR="00222ED8" w:rsidRPr="004807AB" w:rsidRDefault="00222ED8" w:rsidP="009D6D25">
            <w:pPr>
              <w:jc w:val="center"/>
            </w:pPr>
            <w:r w:rsidRPr="004807AB">
              <w:t>16 3 01 20470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759529D"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8C30868" w14:textId="77777777" w:rsidR="00222ED8" w:rsidRPr="004807AB" w:rsidRDefault="00222ED8" w:rsidP="009D6D25">
            <w:pPr>
              <w:jc w:val="center"/>
            </w:pPr>
            <w:r w:rsidRPr="004807AB">
              <w:t>5 000,00</w:t>
            </w:r>
          </w:p>
        </w:tc>
      </w:tr>
      <w:tr w:rsidR="00222ED8" w:rsidRPr="004807AB" w14:paraId="4641FA01"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2510B" w14:textId="77777777" w:rsidR="00222ED8" w:rsidRPr="004807AB" w:rsidRDefault="00222ED8" w:rsidP="009D6D25">
            <w:r w:rsidRPr="004807A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4FBF4B3"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0E771D7"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A06ED7E"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6D1D0F2" w14:textId="77777777" w:rsidR="00222ED8" w:rsidRPr="004807AB" w:rsidRDefault="00222ED8" w:rsidP="009D6D25">
            <w:pPr>
              <w:jc w:val="center"/>
            </w:pPr>
            <w:r w:rsidRPr="004807AB">
              <w:t>16 3 01 20490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A498E8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32ECECB7" w14:textId="77777777" w:rsidR="00222ED8" w:rsidRPr="004807AB" w:rsidRDefault="00222ED8" w:rsidP="009D6D25">
            <w:pPr>
              <w:jc w:val="center"/>
            </w:pPr>
            <w:r w:rsidRPr="004807AB">
              <w:t>5 000,00</w:t>
            </w:r>
          </w:p>
        </w:tc>
      </w:tr>
      <w:tr w:rsidR="00222ED8" w:rsidRPr="004807AB" w14:paraId="0C8A4C41"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0C3D0" w14:textId="77777777" w:rsidR="00222ED8" w:rsidRPr="004807AB" w:rsidRDefault="00222ED8" w:rsidP="009D6D25">
            <w:r w:rsidRPr="004807A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004FF6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AC690D9"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EAF8F6D"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01E2416" w14:textId="77777777" w:rsidR="00222ED8" w:rsidRPr="004807AB" w:rsidRDefault="00222ED8" w:rsidP="009D6D25">
            <w:pPr>
              <w:jc w:val="center"/>
            </w:pPr>
            <w:r w:rsidRPr="004807AB">
              <w:t xml:space="preserve">18 3 01 00320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F5B3183" w14:textId="77777777" w:rsidR="00222ED8" w:rsidRPr="004807AB" w:rsidRDefault="00222ED8" w:rsidP="009D6D25">
            <w:pPr>
              <w:jc w:val="center"/>
            </w:pPr>
            <w:r w:rsidRPr="004807AB">
              <w:t>600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48876068" w14:textId="77777777" w:rsidR="00222ED8" w:rsidRPr="004807AB" w:rsidRDefault="00222ED8" w:rsidP="009D6D25">
            <w:pPr>
              <w:jc w:val="center"/>
            </w:pPr>
            <w:r w:rsidRPr="004807AB">
              <w:t>5 242 076,39</w:t>
            </w:r>
          </w:p>
        </w:tc>
      </w:tr>
      <w:tr w:rsidR="00222ED8" w:rsidRPr="004807AB" w14:paraId="31C871E3"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BFE41" w14:textId="77777777" w:rsidR="00222ED8" w:rsidRPr="004807AB" w:rsidRDefault="00222ED8" w:rsidP="009D6D25">
            <w:r w:rsidRPr="004807A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B75D6A2"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2B7E895"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4626CFB"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EFB8C49" w14:textId="77777777" w:rsidR="00222ED8" w:rsidRPr="004807AB" w:rsidRDefault="00222ED8" w:rsidP="009D6D25">
            <w:pPr>
              <w:jc w:val="center"/>
            </w:pPr>
            <w:r w:rsidRPr="004807AB">
              <w:t>18 3 01 82910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341A1B7" w14:textId="77777777" w:rsidR="00222ED8" w:rsidRPr="004807AB" w:rsidRDefault="00222ED8" w:rsidP="009D6D25">
            <w:pPr>
              <w:jc w:val="center"/>
            </w:pPr>
            <w:r w:rsidRPr="004807AB">
              <w:t>600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7E5B11D" w14:textId="77777777" w:rsidR="00222ED8" w:rsidRPr="004807AB" w:rsidRDefault="00222ED8" w:rsidP="009D6D25">
            <w:pPr>
              <w:jc w:val="center"/>
            </w:pPr>
            <w:r w:rsidRPr="004807AB">
              <w:t>1 410 500,00</w:t>
            </w:r>
          </w:p>
        </w:tc>
      </w:tr>
      <w:tr w:rsidR="00222ED8" w:rsidRPr="004807AB" w14:paraId="78108F18"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5EED3" w14:textId="77777777" w:rsidR="00222ED8" w:rsidRPr="004807AB" w:rsidRDefault="00222ED8" w:rsidP="009D6D25">
            <w:r w:rsidRPr="004807A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167FAEE"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D12540E"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32F5D86"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B23BF9D" w14:textId="77777777" w:rsidR="00222ED8" w:rsidRPr="004807AB" w:rsidRDefault="00222ED8" w:rsidP="009D6D25">
            <w:pPr>
              <w:jc w:val="center"/>
            </w:pPr>
            <w:r w:rsidRPr="004807AB">
              <w:t xml:space="preserve">18 3 02 20140 </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57AAD06" w14:textId="77777777" w:rsidR="00222ED8" w:rsidRPr="004807AB" w:rsidRDefault="00222ED8" w:rsidP="009D6D25">
            <w:pPr>
              <w:jc w:val="center"/>
            </w:pPr>
            <w:r w:rsidRPr="004807AB">
              <w:t>600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1E4C817E" w14:textId="77777777" w:rsidR="00222ED8" w:rsidRPr="004807AB" w:rsidRDefault="00222ED8" w:rsidP="009D6D25">
            <w:pPr>
              <w:jc w:val="center"/>
            </w:pPr>
            <w:r w:rsidRPr="004807AB">
              <w:t>131 100,00</w:t>
            </w:r>
          </w:p>
        </w:tc>
      </w:tr>
      <w:tr w:rsidR="00222ED8" w:rsidRPr="004807AB" w14:paraId="67D2F6FE"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E8122" w14:textId="77777777" w:rsidR="00222ED8" w:rsidRPr="004807AB" w:rsidRDefault="00222ED8" w:rsidP="009D6D25">
            <w:r w:rsidRPr="004807A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4BCC11B"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848F4CA"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1E3A3E8"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513A96F" w14:textId="77777777" w:rsidR="00222ED8" w:rsidRPr="004807AB" w:rsidRDefault="00222ED8" w:rsidP="009D6D25">
            <w:pPr>
              <w:jc w:val="center"/>
            </w:pPr>
            <w:r w:rsidRPr="004807AB">
              <w:t>30 9 00 20340</w:t>
            </w:r>
          </w:p>
        </w:tc>
        <w:tc>
          <w:tcPr>
            <w:tcW w:w="1107" w:type="dxa"/>
            <w:tcBorders>
              <w:top w:val="single" w:sz="4" w:space="0" w:color="auto"/>
              <w:left w:val="nil"/>
              <w:bottom w:val="single" w:sz="4" w:space="0" w:color="auto"/>
              <w:right w:val="nil"/>
            </w:tcBorders>
            <w:shd w:val="clear" w:color="000000" w:fill="FFFFFF"/>
            <w:noWrap/>
            <w:vAlign w:val="center"/>
            <w:hideMark/>
          </w:tcPr>
          <w:p w14:paraId="3E580355"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9EF5" w14:textId="77777777" w:rsidR="00222ED8" w:rsidRPr="004807AB" w:rsidRDefault="00222ED8" w:rsidP="009D6D25">
            <w:pPr>
              <w:jc w:val="center"/>
            </w:pPr>
            <w:r w:rsidRPr="004807AB">
              <w:t>145 000,00</w:t>
            </w:r>
          </w:p>
        </w:tc>
      </w:tr>
      <w:tr w:rsidR="00222ED8" w:rsidRPr="004807AB" w14:paraId="63D00DDD"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235A4DE2" w14:textId="77777777" w:rsidR="00222ED8" w:rsidRPr="004807AB" w:rsidRDefault="00222ED8" w:rsidP="009D6D25">
            <w:r w:rsidRPr="004807AB">
              <w:lastRenderedPageBreak/>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A6AA83F"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8C56E39"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9226BC7"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188DA0CA" w14:textId="77777777" w:rsidR="00222ED8" w:rsidRPr="004807AB" w:rsidRDefault="00222ED8" w:rsidP="009D6D25">
            <w:pPr>
              <w:jc w:val="center"/>
            </w:pPr>
            <w:r w:rsidRPr="004807AB">
              <w:t>30 9 00 21320</w:t>
            </w:r>
          </w:p>
        </w:tc>
        <w:tc>
          <w:tcPr>
            <w:tcW w:w="1107" w:type="dxa"/>
            <w:tcBorders>
              <w:top w:val="single" w:sz="4" w:space="0" w:color="auto"/>
              <w:left w:val="nil"/>
              <w:bottom w:val="single" w:sz="4" w:space="0" w:color="auto"/>
              <w:right w:val="nil"/>
            </w:tcBorders>
            <w:shd w:val="clear" w:color="000000" w:fill="FFFFFF"/>
            <w:vAlign w:val="center"/>
            <w:hideMark/>
          </w:tcPr>
          <w:p w14:paraId="0C5E23A7"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6EF9" w14:textId="77777777" w:rsidR="00222ED8" w:rsidRPr="004807AB" w:rsidRDefault="00222ED8" w:rsidP="009D6D25">
            <w:pPr>
              <w:jc w:val="center"/>
            </w:pPr>
            <w:r w:rsidRPr="004807AB">
              <w:t>100 000,00</w:t>
            </w:r>
          </w:p>
        </w:tc>
      </w:tr>
      <w:tr w:rsidR="00222ED8" w:rsidRPr="004807AB" w14:paraId="619810B1"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hideMark/>
          </w:tcPr>
          <w:p w14:paraId="3FB0B519" w14:textId="77777777" w:rsidR="00222ED8" w:rsidRPr="004807AB" w:rsidRDefault="00222ED8" w:rsidP="009D6D25">
            <w:r w:rsidRPr="004807AB">
              <w:t>Исполнение судебных актов по взысканию денежных средств в порядке субсидиарной ответственности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04370"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5C82B34"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2E4C1F"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4A2B201F" w14:textId="77777777" w:rsidR="00222ED8" w:rsidRPr="004807AB" w:rsidRDefault="00222ED8" w:rsidP="009D6D25">
            <w:pPr>
              <w:jc w:val="center"/>
            </w:pPr>
            <w:r w:rsidRPr="004807AB">
              <w:t xml:space="preserve">30 9 00 21340 </w:t>
            </w:r>
          </w:p>
        </w:tc>
        <w:tc>
          <w:tcPr>
            <w:tcW w:w="1107" w:type="dxa"/>
            <w:tcBorders>
              <w:top w:val="single" w:sz="4" w:space="0" w:color="auto"/>
              <w:left w:val="nil"/>
              <w:bottom w:val="single" w:sz="4" w:space="0" w:color="auto"/>
              <w:right w:val="nil"/>
            </w:tcBorders>
            <w:shd w:val="clear" w:color="000000" w:fill="FFFFFF"/>
            <w:vAlign w:val="center"/>
            <w:hideMark/>
          </w:tcPr>
          <w:p w14:paraId="737C1D73" w14:textId="77777777" w:rsidR="00222ED8" w:rsidRPr="004807AB" w:rsidRDefault="00222ED8" w:rsidP="009D6D25">
            <w:pPr>
              <w:jc w:val="center"/>
            </w:pPr>
            <w:r w:rsidRPr="004807AB">
              <w:t>800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BCF6" w14:textId="77777777" w:rsidR="00222ED8" w:rsidRPr="004807AB" w:rsidRDefault="00222ED8" w:rsidP="009D6D25">
            <w:pPr>
              <w:jc w:val="center"/>
            </w:pPr>
            <w:r w:rsidRPr="004807AB">
              <w:t>285 223,52</w:t>
            </w:r>
          </w:p>
        </w:tc>
      </w:tr>
      <w:tr w:rsidR="00222ED8" w:rsidRPr="004807AB" w14:paraId="062D811C"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hideMark/>
          </w:tcPr>
          <w:p w14:paraId="21C542B9" w14:textId="77777777" w:rsidR="00222ED8" w:rsidRPr="004807AB" w:rsidRDefault="00222ED8" w:rsidP="009D6D25">
            <w:r w:rsidRPr="004807A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D86AE"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1448206"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C3CFE98"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6AFFBB99" w14:textId="77777777" w:rsidR="00222ED8" w:rsidRPr="004807AB" w:rsidRDefault="00222ED8" w:rsidP="009D6D25">
            <w:pPr>
              <w:jc w:val="center"/>
            </w:pPr>
            <w:r w:rsidRPr="004807AB">
              <w:t>30 9 00 21350</w:t>
            </w:r>
          </w:p>
        </w:tc>
        <w:tc>
          <w:tcPr>
            <w:tcW w:w="1107" w:type="dxa"/>
            <w:tcBorders>
              <w:top w:val="single" w:sz="4" w:space="0" w:color="auto"/>
              <w:left w:val="nil"/>
              <w:bottom w:val="single" w:sz="4" w:space="0" w:color="auto"/>
              <w:right w:val="nil"/>
            </w:tcBorders>
            <w:shd w:val="clear" w:color="000000" w:fill="FFFFFF"/>
            <w:vAlign w:val="center"/>
            <w:hideMark/>
          </w:tcPr>
          <w:p w14:paraId="6FCCC721" w14:textId="77777777" w:rsidR="00222ED8" w:rsidRPr="004807AB" w:rsidRDefault="00222ED8" w:rsidP="009D6D25">
            <w:pPr>
              <w:jc w:val="center"/>
            </w:pPr>
            <w:r w:rsidRPr="004807AB">
              <w:t>800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2238" w14:textId="77777777" w:rsidR="00222ED8" w:rsidRPr="004807AB" w:rsidRDefault="00222ED8" w:rsidP="009D6D25">
            <w:pPr>
              <w:jc w:val="center"/>
            </w:pPr>
            <w:r w:rsidRPr="004807AB">
              <w:t>18 000,00</w:t>
            </w:r>
          </w:p>
        </w:tc>
      </w:tr>
      <w:tr w:rsidR="00222ED8" w:rsidRPr="004807AB" w14:paraId="12B1A841"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nil"/>
            </w:tcBorders>
            <w:shd w:val="clear" w:color="000000" w:fill="FFFFFF"/>
            <w:hideMark/>
          </w:tcPr>
          <w:p w14:paraId="1ABEBC95" w14:textId="77777777" w:rsidR="00222ED8" w:rsidRPr="004807AB" w:rsidRDefault="00222ED8" w:rsidP="009D6D25">
            <w:r w:rsidRPr="004807AB">
              <w:t>Исполнение судебных актов по исполнительным листам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555674"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EE26E11"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FA5586C"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553DDD55" w14:textId="77777777" w:rsidR="00222ED8" w:rsidRPr="004807AB" w:rsidRDefault="00222ED8" w:rsidP="009D6D25">
            <w:pPr>
              <w:jc w:val="center"/>
            </w:pPr>
            <w:r w:rsidRPr="004807AB">
              <w:t>30 9 00 90030</w:t>
            </w:r>
          </w:p>
        </w:tc>
        <w:tc>
          <w:tcPr>
            <w:tcW w:w="1107" w:type="dxa"/>
            <w:tcBorders>
              <w:top w:val="single" w:sz="4" w:space="0" w:color="auto"/>
              <w:left w:val="nil"/>
              <w:bottom w:val="single" w:sz="4" w:space="0" w:color="auto"/>
              <w:right w:val="nil"/>
            </w:tcBorders>
            <w:shd w:val="clear" w:color="000000" w:fill="FFFFFF"/>
            <w:vAlign w:val="center"/>
            <w:hideMark/>
          </w:tcPr>
          <w:p w14:paraId="4160E543" w14:textId="77777777" w:rsidR="00222ED8" w:rsidRPr="004807AB" w:rsidRDefault="00222ED8" w:rsidP="009D6D25">
            <w:pPr>
              <w:jc w:val="center"/>
            </w:pPr>
            <w:r w:rsidRPr="004807AB">
              <w:t>800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1DF2" w14:textId="77777777" w:rsidR="00222ED8" w:rsidRPr="004807AB" w:rsidRDefault="00222ED8" w:rsidP="009D6D25">
            <w:pPr>
              <w:jc w:val="center"/>
            </w:pPr>
            <w:r w:rsidRPr="004807AB">
              <w:t>50 000,00</w:t>
            </w:r>
          </w:p>
        </w:tc>
      </w:tr>
      <w:tr w:rsidR="00222ED8" w:rsidRPr="004807AB" w14:paraId="53D26FC2"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44908933"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C3D38"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CF5896D"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2A5ECA5"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2744BD0"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28D242E"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5BB1ECB3" w14:textId="77777777" w:rsidR="00222ED8" w:rsidRPr="004807AB" w:rsidRDefault="00222ED8" w:rsidP="009D6D25">
            <w:pPr>
              <w:jc w:val="center"/>
            </w:pPr>
            <w:r w:rsidRPr="004807AB">
              <w:t>6 317 506,37</w:t>
            </w:r>
          </w:p>
        </w:tc>
      </w:tr>
      <w:tr w:rsidR="00222ED8" w:rsidRPr="004807AB" w14:paraId="22F77160"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6526C" w14:textId="77777777" w:rsidR="00222ED8" w:rsidRPr="004807AB" w:rsidRDefault="00222ED8" w:rsidP="009D6D25">
            <w:r w:rsidRPr="004807A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264D71F"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19D8A97"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3DAA3E3"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5CE1DEC" w14:textId="77777777" w:rsidR="00222ED8" w:rsidRPr="004807AB" w:rsidRDefault="00222ED8" w:rsidP="009D6D25">
            <w:pPr>
              <w:jc w:val="center"/>
            </w:pPr>
            <w:r w:rsidRPr="004807AB">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F5EB448"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1F372E49" w14:textId="77777777" w:rsidR="00222ED8" w:rsidRPr="004807AB" w:rsidRDefault="00222ED8" w:rsidP="009D6D25">
            <w:pPr>
              <w:jc w:val="center"/>
            </w:pPr>
            <w:r w:rsidRPr="004807AB">
              <w:t>7 680 791,00</w:t>
            </w:r>
          </w:p>
        </w:tc>
      </w:tr>
      <w:tr w:rsidR="00222ED8" w:rsidRPr="004807AB" w14:paraId="57F56A80"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534F6" w14:textId="77777777" w:rsidR="00222ED8" w:rsidRPr="004807AB" w:rsidRDefault="00222ED8" w:rsidP="009D6D25">
            <w:r w:rsidRPr="004807A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D8D86F9"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97FF4D7"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CE0DC01"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96514E4" w14:textId="77777777" w:rsidR="00222ED8" w:rsidRPr="004807AB" w:rsidRDefault="00222ED8" w:rsidP="009D6D25">
            <w:pPr>
              <w:jc w:val="center"/>
            </w:pPr>
            <w:r w:rsidRPr="004807AB">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5DF327E"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EA0C012" w14:textId="77777777" w:rsidR="00222ED8" w:rsidRPr="004807AB" w:rsidRDefault="00222ED8" w:rsidP="009D6D25">
            <w:pPr>
              <w:jc w:val="center"/>
            </w:pPr>
            <w:r w:rsidRPr="004807AB">
              <w:t>9 745 168,09</w:t>
            </w:r>
          </w:p>
        </w:tc>
      </w:tr>
      <w:tr w:rsidR="00222ED8" w:rsidRPr="004807AB" w14:paraId="0EC1C311"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382EB" w14:textId="77777777" w:rsidR="00222ED8" w:rsidRPr="004807AB" w:rsidRDefault="00222ED8" w:rsidP="009D6D25">
            <w:r w:rsidRPr="004807AB">
              <w:lastRenderedPageBreak/>
              <w:t>Обеспечение деятельности МКУ "Управление МТХ обеспечения Комсомольского района"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AC26A16"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F6C7315"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E87C318"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9546117" w14:textId="77777777" w:rsidR="00222ED8" w:rsidRPr="004807AB" w:rsidRDefault="00222ED8" w:rsidP="009D6D25">
            <w:pPr>
              <w:jc w:val="center"/>
            </w:pPr>
            <w:r w:rsidRPr="004807AB">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51D5C03"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25FC2D1" w14:textId="77777777" w:rsidR="00222ED8" w:rsidRPr="004807AB" w:rsidRDefault="00222ED8" w:rsidP="009D6D25">
            <w:pPr>
              <w:jc w:val="center"/>
            </w:pPr>
            <w:r w:rsidRPr="004807AB">
              <w:t>10 000,00</w:t>
            </w:r>
          </w:p>
        </w:tc>
      </w:tr>
      <w:tr w:rsidR="00222ED8" w:rsidRPr="004807AB" w14:paraId="2CB85FA4"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3A650F4F" w14:textId="77777777" w:rsidR="00222ED8" w:rsidRPr="004807AB" w:rsidRDefault="00222ED8" w:rsidP="009D6D25">
            <w:r w:rsidRPr="004807A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92303"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39117B6"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04770FE"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FC68BE0" w14:textId="77777777" w:rsidR="00222ED8" w:rsidRPr="004807AB" w:rsidRDefault="00222ED8" w:rsidP="009D6D25">
            <w:pPr>
              <w:jc w:val="center"/>
            </w:pPr>
            <w:r w:rsidRPr="004807AB">
              <w:t>35 9 00 81220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EF0F4C8"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CEB5F6B" w14:textId="77777777" w:rsidR="00222ED8" w:rsidRPr="004807AB" w:rsidRDefault="00222ED8" w:rsidP="009D6D25">
            <w:pPr>
              <w:jc w:val="center"/>
            </w:pPr>
            <w:r w:rsidRPr="004807AB">
              <w:t>40 000,00</w:t>
            </w:r>
          </w:p>
        </w:tc>
      </w:tr>
      <w:tr w:rsidR="00222ED8" w:rsidRPr="004807AB" w14:paraId="54B59643"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3839F344" w14:textId="77777777" w:rsidR="00222ED8" w:rsidRPr="004807AB" w:rsidRDefault="00222ED8" w:rsidP="009D6D25">
            <w:r w:rsidRPr="004807A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645A1"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71A07BC" w14:textId="77777777" w:rsidR="00222ED8" w:rsidRPr="004807AB" w:rsidRDefault="00222ED8" w:rsidP="009D6D25">
            <w:pPr>
              <w:jc w:val="center"/>
            </w:pPr>
            <w:r w:rsidRPr="004807AB">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CA76D65" w14:textId="77777777" w:rsidR="00222ED8" w:rsidRPr="004807AB" w:rsidRDefault="00222ED8" w:rsidP="009D6D25">
            <w:pPr>
              <w:jc w:val="center"/>
            </w:pPr>
            <w:r w:rsidRPr="004807AB">
              <w:t>.10</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E1C9B14" w14:textId="77777777" w:rsidR="00222ED8" w:rsidRPr="004807AB" w:rsidRDefault="00222ED8" w:rsidP="009D6D25">
            <w:pPr>
              <w:jc w:val="center"/>
            </w:pPr>
            <w:r w:rsidRPr="004807AB">
              <w:t>05 3 01 20840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A760A8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D7DF891" w14:textId="77777777" w:rsidR="00222ED8" w:rsidRPr="004807AB" w:rsidRDefault="00222ED8" w:rsidP="009D6D25">
            <w:pPr>
              <w:jc w:val="center"/>
            </w:pPr>
            <w:r w:rsidRPr="004807AB">
              <w:t>125 400,00</w:t>
            </w:r>
          </w:p>
        </w:tc>
      </w:tr>
      <w:tr w:rsidR="00222ED8" w:rsidRPr="004807AB" w14:paraId="369769A2"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55525C09" w14:textId="77777777" w:rsidR="00222ED8" w:rsidRPr="004807AB" w:rsidRDefault="00222ED8" w:rsidP="009D6D25">
            <w:r w:rsidRPr="004807A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19AFD"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9C3ADF4" w14:textId="77777777" w:rsidR="00222ED8" w:rsidRPr="004807AB" w:rsidRDefault="00222ED8" w:rsidP="009D6D25">
            <w:pPr>
              <w:jc w:val="center"/>
            </w:pPr>
            <w:r w:rsidRPr="004807AB">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2F565DF" w14:textId="77777777" w:rsidR="00222ED8" w:rsidRPr="004807AB" w:rsidRDefault="00222ED8" w:rsidP="009D6D25">
            <w:pPr>
              <w:jc w:val="center"/>
            </w:pPr>
            <w:r w:rsidRPr="004807AB">
              <w:t>.10</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B51FC24" w14:textId="77777777" w:rsidR="00222ED8" w:rsidRPr="004807AB" w:rsidRDefault="00222ED8" w:rsidP="009D6D25">
            <w:pPr>
              <w:jc w:val="center"/>
            </w:pPr>
            <w:r w:rsidRPr="004807AB">
              <w:t>05 4 03 20170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342F30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A714602" w14:textId="77777777" w:rsidR="00222ED8" w:rsidRPr="004807AB" w:rsidRDefault="00222ED8" w:rsidP="009D6D25">
            <w:pPr>
              <w:jc w:val="center"/>
            </w:pPr>
            <w:r w:rsidRPr="004807AB">
              <w:t>940 000,00</w:t>
            </w:r>
          </w:p>
        </w:tc>
      </w:tr>
      <w:tr w:rsidR="00222ED8" w:rsidRPr="004807AB" w14:paraId="5CD7E8B3"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69BC3A73" w14:textId="77777777" w:rsidR="00222ED8" w:rsidRPr="004807AB" w:rsidRDefault="00222ED8" w:rsidP="009D6D25">
            <w:r w:rsidRPr="004807A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B3C5E"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0E7E640" w14:textId="77777777" w:rsidR="00222ED8" w:rsidRPr="004807AB" w:rsidRDefault="00222ED8" w:rsidP="009D6D25">
            <w:pPr>
              <w:jc w:val="center"/>
            </w:pPr>
            <w:r w:rsidRPr="004807AB">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78E1B7" w14:textId="77777777" w:rsidR="00222ED8" w:rsidRPr="004807AB" w:rsidRDefault="00222ED8" w:rsidP="009D6D25">
            <w:pPr>
              <w:jc w:val="center"/>
            </w:pPr>
            <w:r w:rsidRPr="004807AB">
              <w:t>.10</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77819B8" w14:textId="77777777" w:rsidR="00222ED8" w:rsidRPr="004807AB" w:rsidRDefault="00222ED8" w:rsidP="009D6D25">
            <w:pPr>
              <w:jc w:val="center"/>
            </w:pPr>
            <w:r w:rsidRPr="004807AB">
              <w:t>05 4 03 20410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57FABCB"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1DEE5FA4" w14:textId="77777777" w:rsidR="00222ED8" w:rsidRPr="004807AB" w:rsidRDefault="00222ED8" w:rsidP="009D6D25">
            <w:pPr>
              <w:jc w:val="center"/>
            </w:pPr>
            <w:r w:rsidRPr="004807AB">
              <w:t>235 479,18</w:t>
            </w:r>
          </w:p>
        </w:tc>
      </w:tr>
      <w:tr w:rsidR="00222ED8" w:rsidRPr="004807AB" w14:paraId="2FCC346F"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6206F7DD" w14:textId="77777777" w:rsidR="00222ED8" w:rsidRPr="004807AB" w:rsidRDefault="00222ED8" w:rsidP="009D6D25">
            <w:r w:rsidRPr="004807AB">
              <w:t>Поощрение членов добровольной народной дружины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FB526"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2B540CE" w14:textId="77777777" w:rsidR="00222ED8" w:rsidRPr="004807AB" w:rsidRDefault="00222ED8" w:rsidP="009D6D25">
            <w:pPr>
              <w:jc w:val="center"/>
            </w:pPr>
            <w:r w:rsidRPr="004807AB">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E83FC0B" w14:textId="77777777" w:rsidR="00222ED8" w:rsidRPr="004807AB" w:rsidRDefault="00222ED8" w:rsidP="009D6D25">
            <w:pPr>
              <w:jc w:val="center"/>
            </w:pPr>
            <w:r w:rsidRPr="004807AB">
              <w:t>.14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86930B3" w14:textId="77777777" w:rsidR="00222ED8" w:rsidRPr="004807AB" w:rsidRDefault="00222ED8" w:rsidP="009D6D25">
            <w:pPr>
              <w:jc w:val="center"/>
            </w:pPr>
            <w:r w:rsidRPr="004807AB">
              <w:t>05 4 02 20450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67E22DC" w14:textId="77777777" w:rsidR="00222ED8" w:rsidRPr="004807AB" w:rsidRDefault="00222ED8" w:rsidP="009D6D25">
            <w:pPr>
              <w:jc w:val="center"/>
            </w:pPr>
            <w:r w:rsidRPr="004807AB">
              <w:t>300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400C37F9" w14:textId="77777777" w:rsidR="00222ED8" w:rsidRPr="004807AB" w:rsidRDefault="00222ED8" w:rsidP="009D6D25">
            <w:pPr>
              <w:jc w:val="center"/>
            </w:pPr>
            <w:r w:rsidRPr="004807AB">
              <w:t>25 000,00</w:t>
            </w:r>
          </w:p>
        </w:tc>
      </w:tr>
      <w:tr w:rsidR="00222ED8" w:rsidRPr="004807AB" w14:paraId="219FAC62"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44C28" w14:textId="77777777" w:rsidR="00222ED8" w:rsidRPr="004807AB" w:rsidRDefault="00222ED8" w:rsidP="009D6D25">
            <w:r w:rsidRPr="004807A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7EA7F7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A289F0C"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36A4647" w14:textId="77777777" w:rsidR="00222ED8" w:rsidRPr="004807AB" w:rsidRDefault="00222ED8" w:rsidP="009D6D25">
            <w:pPr>
              <w:jc w:val="center"/>
            </w:pPr>
            <w:r w:rsidRPr="004807AB">
              <w:t>.05</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F171777" w14:textId="77777777" w:rsidR="00222ED8" w:rsidRPr="004807AB" w:rsidRDefault="00222ED8" w:rsidP="009D6D25">
            <w:pPr>
              <w:jc w:val="center"/>
            </w:pPr>
            <w:r w:rsidRPr="004807AB">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3EC0BDE"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190231B" w14:textId="77777777" w:rsidR="00222ED8" w:rsidRPr="004807AB" w:rsidRDefault="00222ED8" w:rsidP="009D6D25">
            <w:pPr>
              <w:jc w:val="center"/>
            </w:pPr>
            <w:r w:rsidRPr="004807AB">
              <w:t>162 000,00</w:t>
            </w:r>
          </w:p>
        </w:tc>
      </w:tr>
      <w:tr w:rsidR="00222ED8" w:rsidRPr="004807AB" w14:paraId="4B82DA5E" w14:textId="77777777" w:rsidTr="009D6D25">
        <w:trPr>
          <w:gridAfter w:val="1"/>
          <w:wAfter w:w="12" w:type="dxa"/>
          <w:trHeight w:val="283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502D2" w14:textId="77777777" w:rsidR="00222ED8" w:rsidRPr="004807AB" w:rsidRDefault="00222ED8" w:rsidP="009D6D25">
            <w:r w:rsidRPr="004807AB">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669F640"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A18C56C"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35AA7B6" w14:textId="77777777" w:rsidR="00222ED8" w:rsidRPr="004807AB" w:rsidRDefault="00222ED8" w:rsidP="009D6D25">
            <w:pPr>
              <w:jc w:val="center"/>
            </w:pPr>
            <w:r w:rsidRPr="004807AB">
              <w:t>.05</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7E0C50A" w14:textId="77777777" w:rsidR="00222ED8" w:rsidRPr="004807AB" w:rsidRDefault="00222ED8" w:rsidP="009D6D25">
            <w:pPr>
              <w:jc w:val="center"/>
            </w:pPr>
            <w:r w:rsidRPr="004807AB">
              <w:t>07 3 01 82400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4F3D4E4"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93B1AE0" w14:textId="77777777" w:rsidR="00222ED8" w:rsidRPr="004807AB" w:rsidRDefault="00222ED8" w:rsidP="009D6D25">
            <w:pPr>
              <w:jc w:val="center"/>
            </w:pPr>
            <w:r w:rsidRPr="004807AB">
              <w:t>35 098,00</w:t>
            </w:r>
          </w:p>
        </w:tc>
      </w:tr>
      <w:tr w:rsidR="00222ED8" w:rsidRPr="004807AB" w14:paraId="1BA69A2D"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1D90" w14:textId="77777777" w:rsidR="00222ED8" w:rsidRPr="004807AB" w:rsidRDefault="00222ED8" w:rsidP="009D6D25">
            <w:r w:rsidRPr="004807A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D7B203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78F9E0B"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BAEF186" w14:textId="77777777" w:rsidR="00222ED8" w:rsidRPr="004807AB" w:rsidRDefault="00222ED8" w:rsidP="009D6D25">
            <w:pPr>
              <w:jc w:val="center"/>
            </w:pPr>
            <w:r w:rsidRPr="004807AB">
              <w:t>.05</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61748050" w14:textId="77777777" w:rsidR="00222ED8" w:rsidRPr="004807AB" w:rsidRDefault="00222ED8" w:rsidP="009D6D25">
            <w:pPr>
              <w:jc w:val="center"/>
            </w:pPr>
            <w:r w:rsidRPr="004807AB">
              <w:t>12 3 02 L5990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D6B66B6"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C50324E" w14:textId="77777777" w:rsidR="00222ED8" w:rsidRPr="004807AB" w:rsidRDefault="00222ED8" w:rsidP="009D6D25">
            <w:pPr>
              <w:jc w:val="center"/>
            </w:pPr>
            <w:r w:rsidRPr="004807AB">
              <w:t>1 921 021,85</w:t>
            </w:r>
          </w:p>
        </w:tc>
      </w:tr>
      <w:tr w:rsidR="00222ED8" w:rsidRPr="004807AB" w14:paraId="11426840"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80E5" w14:textId="77777777" w:rsidR="00222ED8" w:rsidRPr="004807AB" w:rsidRDefault="00222ED8" w:rsidP="009D6D25">
            <w:r w:rsidRPr="004807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3DEB52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1D8321F"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E079579"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3FDFE01" w14:textId="77777777" w:rsidR="00222ED8" w:rsidRPr="004807AB" w:rsidRDefault="00222ED8" w:rsidP="009D6D25">
            <w:pPr>
              <w:jc w:val="center"/>
            </w:pPr>
            <w:r w:rsidRPr="004807AB">
              <w:t>08 3 01 21000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620624EF"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0C3C3FC" w14:textId="77777777" w:rsidR="00222ED8" w:rsidRPr="004807AB" w:rsidRDefault="00222ED8" w:rsidP="009D6D25">
            <w:pPr>
              <w:jc w:val="center"/>
            </w:pPr>
            <w:r w:rsidRPr="004807AB">
              <w:t>19 353,47</w:t>
            </w:r>
          </w:p>
        </w:tc>
      </w:tr>
      <w:tr w:rsidR="00222ED8" w:rsidRPr="004807AB" w14:paraId="70ECC22C" w14:textId="77777777" w:rsidTr="009D6D25">
        <w:trPr>
          <w:gridAfter w:val="1"/>
          <w:wAfter w:w="12" w:type="dxa"/>
          <w:trHeight w:val="220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62097" w14:textId="77777777" w:rsidR="00222ED8" w:rsidRPr="004807AB" w:rsidRDefault="00222ED8" w:rsidP="009D6D25">
            <w:r w:rsidRPr="004807A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F3D0350"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2B518B0"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880DEE5"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2F3D18F" w14:textId="77777777" w:rsidR="00222ED8" w:rsidRPr="004807AB" w:rsidRDefault="00222ED8" w:rsidP="009D6D25">
            <w:pPr>
              <w:jc w:val="center"/>
            </w:pPr>
            <w:r w:rsidRPr="004807AB">
              <w:t>08 3 01 S0510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EBB10AD"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97B7963" w14:textId="77777777" w:rsidR="00222ED8" w:rsidRPr="004807AB" w:rsidRDefault="00222ED8" w:rsidP="009D6D25">
            <w:pPr>
              <w:jc w:val="center"/>
            </w:pPr>
            <w:r w:rsidRPr="004807AB">
              <w:t>16 548 447,47</w:t>
            </w:r>
          </w:p>
        </w:tc>
      </w:tr>
      <w:tr w:rsidR="00222ED8" w:rsidRPr="004807AB" w14:paraId="233FEB3E"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211D0" w14:textId="77777777" w:rsidR="00222ED8" w:rsidRPr="004807AB" w:rsidRDefault="00222ED8" w:rsidP="009D6D25">
            <w:r w:rsidRPr="004807AB">
              <w:t>Субсидирование части процентной ставки по банковским кредитам на инвестиционные цели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CD22DE9"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637F2D9"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B6C594E" w14:textId="77777777" w:rsidR="00222ED8" w:rsidRPr="004807AB" w:rsidRDefault="00222ED8" w:rsidP="009D6D25">
            <w:pPr>
              <w:jc w:val="center"/>
            </w:pPr>
            <w:r w:rsidRPr="004807AB">
              <w:t>.12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6AAE385" w14:textId="77777777" w:rsidR="00222ED8" w:rsidRPr="004807AB" w:rsidRDefault="00222ED8" w:rsidP="009D6D25">
            <w:pPr>
              <w:jc w:val="center"/>
            </w:pPr>
            <w:r w:rsidRPr="004807AB">
              <w:t>04 3 01 60030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4E74B85"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848FDDC" w14:textId="77777777" w:rsidR="00222ED8" w:rsidRPr="004807AB" w:rsidRDefault="00222ED8" w:rsidP="009D6D25">
            <w:pPr>
              <w:jc w:val="center"/>
            </w:pPr>
            <w:r w:rsidRPr="004807AB">
              <w:t>100 000,00</w:t>
            </w:r>
          </w:p>
        </w:tc>
      </w:tr>
      <w:tr w:rsidR="00222ED8" w:rsidRPr="004807AB" w14:paraId="1266E22E"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068FC" w14:textId="77777777" w:rsidR="00222ED8" w:rsidRPr="004807AB" w:rsidRDefault="00222ED8" w:rsidP="009D6D25">
            <w:r w:rsidRPr="004807AB">
              <w:lastRenderedPageBreak/>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A3885FA"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578C062"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4792D0B" w14:textId="77777777" w:rsidR="00222ED8" w:rsidRPr="004807AB" w:rsidRDefault="00222ED8" w:rsidP="009D6D25">
            <w:pPr>
              <w:jc w:val="center"/>
            </w:pPr>
            <w:r w:rsidRPr="004807AB">
              <w:t>.12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47C1D6BD" w14:textId="77777777" w:rsidR="00222ED8" w:rsidRPr="004807AB" w:rsidRDefault="00222ED8" w:rsidP="009D6D25">
            <w:pPr>
              <w:jc w:val="center"/>
            </w:pPr>
            <w:r w:rsidRPr="004807AB">
              <w:t xml:space="preserve">16 3 01 20480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257DF08"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01435F6" w14:textId="77777777" w:rsidR="00222ED8" w:rsidRPr="004807AB" w:rsidRDefault="00222ED8" w:rsidP="009D6D25">
            <w:pPr>
              <w:jc w:val="center"/>
            </w:pPr>
            <w:r w:rsidRPr="004807AB">
              <w:t>320 166,67</w:t>
            </w:r>
          </w:p>
        </w:tc>
      </w:tr>
      <w:tr w:rsidR="00222ED8" w:rsidRPr="004807AB" w14:paraId="1CF6AD59"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C0F3" w14:textId="77777777" w:rsidR="00222ED8" w:rsidRPr="004807AB" w:rsidRDefault="00222ED8" w:rsidP="009D6D25">
            <w:r w:rsidRPr="004807A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199F3A1"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A246105"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0AAEE7C" w14:textId="77777777" w:rsidR="00222ED8" w:rsidRPr="004807AB" w:rsidRDefault="00222ED8" w:rsidP="009D6D25">
            <w:pPr>
              <w:jc w:val="center"/>
            </w:pPr>
            <w:r w:rsidRPr="004807AB">
              <w:t>.12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088BD395" w14:textId="77777777" w:rsidR="00222ED8" w:rsidRPr="004807AB" w:rsidRDefault="00222ED8" w:rsidP="009D6D25">
            <w:pPr>
              <w:jc w:val="center"/>
            </w:pPr>
            <w:r w:rsidRPr="004807AB">
              <w:t xml:space="preserve">16 3 01 20630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740A80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067A4D5D" w14:textId="77777777" w:rsidR="00222ED8" w:rsidRPr="004807AB" w:rsidRDefault="00222ED8" w:rsidP="009D6D25">
            <w:pPr>
              <w:jc w:val="center"/>
            </w:pPr>
            <w:r w:rsidRPr="004807AB">
              <w:t>187 925,00</w:t>
            </w:r>
          </w:p>
        </w:tc>
      </w:tr>
      <w:tr w:rsidR="00222ED8" w:rsidRPr="004807AB" w14:paraId="5F554C69"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4EA87" w14:textId="77777777" w:rsidR="00222ED8" w:rsidRPr="004807AB" w:rsidRDefault="00222ED8" w:rsidP="009D6D25">
            <w:r w:rsidRPr="004807A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086038D"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0430F23"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7A8A687"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7C0969C6" w14:textId="77777777" w:rsidR="00222ED8" w:rsidRPr="004807AB" w:rsidRDefault="00222ED8" w:rsidP="009D6D25">
            <w:pPr>
              <w:jc w:val="center"/>
            </w:pPr>
            <w:r w:rsidRPr="004807AB">
              <w:t>14 3 01 20810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02BBDE1"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9201868" w14:textId="77777777" w:rsidR="00222ED8" w:rsidRPr="004807AB" w:rsidRDefault="00222ED8" w:rsidP="009D6D25">
            <w:pPr>
              <w:jc w:val="center"/>
            </w:pPr>
            <w:r w:rsidRPr="004807AB">
              <w:t>2 344 158,55</w:t>
            </w:r>
          </w:p>
        </w:tc>
      </w:tr>
      <w:tr w:rsidR="00222ED8" w:rsidRPr="004807AB" w14:paraId="1399F001"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nil"/>
            </w:tcBorders>
            <w:shd w:val="clear" w:color="auto" w:fill="auto"/>
            <w:vAlign w:val="center"/>
            <w:hideMark/>
          </w:tcPr>
          <w:p w14:paraId="66613115" w14:textId="77777777" w:rsidR="00222ED8" w:rsidRPr="004807AB" w:rsidRDefault="00222ED8" w:rsidP="009D6D25">
            <w:r w:rsidRPr="004807A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4E3C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5C2E10D"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0405317"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EC06901" w14:textId="77777777" w:rsidR="00222ED8" w:rsidRPr="004807AB" w:rsidRDefault="00222ED8" w:rsidP="009D6D25">
            <w:pPr>
              <w:jc w:val="center"/>
            </w:pPr>
            <w:r w:rsidRPr="004807AB">
              <w:t>14 3 01 S2990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689286D" w14:textId="77777777" w:rsidR="00222ED8" w:rsidRPr="004807AB" w:rsidRDefault="00222ED8" w:rsidP="009D6D25">
            <w:pPr>
              <w:jc w:val="center"/>
            </w:pPr>
            <w:r w:rsidRPr="004807AB">
              <w:t>400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6E0A801" w14:textId="77777777" w:rsidR="00222ED8" w:rsidRPr="004807AB" w:rsidRDefault="00222ED8" w:rsidP="009D6D25">
            <w:pPr>
              <w:jc w:val="center"/>
            </w:pPr>
            <w:r w:rsidRPr="004807AB">
              <w:t>1 500 000,00</w:t>
            </w:r>
          </w:p>
        </w:tc>
      </w:tr>
      <w:tr w:rsidR="00222ED8" w:rsidRPr="004807AB" w14:paraId="2854B3CD"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auto" w:fill="auto"/>
            <w:vAlign w:val="center"/>
            <w:hideMark/>
          </w:tcPr>
          <w:p w14:paraId="13990E56" w14:textId="77777777" w:rsidR="00222ED8" w:rsidRPr="004807AB" w:rsidRDefault="00222ED8" w:rsidP="009D6D25">
            <w:r w:rsidRPr="004807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7C704"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82AD320"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DF2310A" w14:textId="77777777" w:rsidR="00222ED8" w:rsidRPr="004807AB" w:rsidRDefault="00222ED8" w:rsidP="009D6D25">
            <w:pPr>
              <w:jc w:val="center"/>
            </w:pPr>
            <w:r w:rsidRPr="004807AB">
              <w:t>.05</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0F50323D" w14:textId="77777777" w:rsidR="00222ED8" w:rsidRPr="004807AB" w:rsidRDefault="00222ED8" w:rsidP="009D6D25">
            <w:pPr>
              <w:jc w:val="center"/>
            </w:pPr>
            <w:r w:rsidRPr="004807AB">
              <w:t>10 4 01 00110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2A40D54"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AA007B6" w14:textId="77777777" w:rsidR="00222ED8" w:rsidRPr="004807AB" w:rsidRDefault="00222ED8" w:rsidP="009D6D25">
            <w:pPr>
              <w:jc w:val="center"/>
            </w:pPr>
            <w:r w:rsidRPr="004807AB">
              <w:t>50 000,00</w:t>
            </w:r>
          </w:p>
        </w:tc>
      </w:tr>
      <w:tr w:rsidR="00222ED8" w:rsidRPr="004807AB" w14:paraId="1087ECA7"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54827B6A" w14:textId="77777777" w:rsidR="00222ED8" w:rsidRPr="004807AB" w:rsidRDefault="00222ED8" w:rsidP="009D6D25">
            <w:r w:rsidRPr="004807A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57756"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E7FF250"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D7FB941"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7F2FCC8" w14:textId="77777777" w:rsidR="00222ED8" w:rsidRPr="004807AB" w:rsidRDefault="00222ED8" w:rsidP="009D6D25">
            <w:pPr>
              <w:jc w:val="center"/>
            </w:pPr>
            <w:r w:rsidRPr="004807AB">
              <w:t>10 4 01 20130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FD85C66" w14:textId="77777777" w:rsidR="00222ED8" w:rsidRPr="004807AB" w:rsidRDefault="00222ED8" w:rsidP="009D6D25">
            <w:pPr>
              <w:jc w:val="center"/>
            </w:pPr>
            <w:r w:rsidRPr="004807AB">
              <w:t>300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1A5D836F" w14:textId="77777777" w:rsidR="00222ED8" w:rsidRPr="004807AB" w:rsidRDefault="00222ED8" w:rsidP="009D6D25">
            <w:pPr>
              <w:jc w:val="center"/>
            </w:pPr>
            <w:r w:rsidRPr="004807AB">
              <w:t>1 237 868,80</w:t>
            </w:r>
          </w:p>
        </w:tc>
      </w:tr>
      <w:tr w:rsidR="00222ED8" w:rsidRPr="004807AB" w14:paraId="62B04025"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498E8667" w14:textId="77777777" w:rsidR="00222ED8" w:rsidRPr="004807AB" w:rsidRDefault="00222ED8" w:rsidP="009D6D25">
            <w:r w:rsidRPr="004807A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6FF0C"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C336333"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A716E78"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CA7F4B7" w14:textId="77777777" w:rsidR="00222ED8" w:rsidRPr="004807AB" w:rsidRDefault="00222ED8" w:rsidP="009D6D25">
            <w:pPr>
              <w:jc w:val="center"/>
            </w:pPr>
            <w:r w:rsidRPr="004807AB">
              <w:t>03 3 01 20590</w:t>
            </w:r>
          </w:p>
        </w:tc>
        <w:tc>
          <w:tcPr>
            <w:tcW w:w="1107" w:type="dxa"/>
            <w:tcBorders>
              <w:top w:val="single" w:sz="4" w:space="0" w:color="auto"/>
              <w:left w:val="nil"/>
              <w:bottom w:val="single" w:sz="4" w:space="0" w:color="auto"/>
              <w:right w:val="nil"/>
            </w:tcBorders>
            <w:shd w:val="clear" w:color="000000" w:fill="FFFFFF"/>
            <w:noWrap/>
            <w:vAlign w:val="center"/>
            <w:hideMark/>
          </w:tcPr>
          <w:p w14:paraId="02640BE4" w14:textId="77777777" w:rsidR="00222ED8" w:rsidRPr="004807AB" w:rsidRDefault="00222ED8" w:rsidP="009D6D25">
            <w:pPr>
              <w:jc w:val="center"/>
            </w:pPr>
            <w:r w:rsidRPr="004807AB">
              <w:t>300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E399" w14:textId="77777777" w:rsidR="00222ED8" w:rsidRPr="004807AB" w:rsidRDefault="00222ED8" w:rsidP="009D6D25">
            <w:pPr>
              <w:jc w:val="center"/>
            </w:pPr>
            <w:r w:rsidRPr="004807AB">
              <w:t>0,00</w:t>
            </w:r>
          </w:p>
        </w:tc>
      </w:tr>
      <w:tr w:rsidR="00222ED8" w:rsidRPr="004807AB" w14:paraId="6DB4E743"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1E99BAF0" w14:textId="77777777" w:rsidR="00222ED8" w:rsidRPr="004807AB" w:rsidRDefault="00222ED8" w:rsidP="009D6D25">
            <w:r w:rsidRPr="004807AB">
              <w:lastRenderedPageBreak/>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54775"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1B304D0"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CC409B"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5D7581E" w14:textId="77777777" w:rsidR="00222ED8" w:rsidRPr="004807AB" w:rsidRDefault="00222ED8" w:rsidP="009D6D25">
            <w:pPr>
              <w:jc w:val="center"/>
            </w:pPr>
            <w:r w:rsidRPr="004807AB">
              <w:t>03 2 01 L4970</w:t>
            </w:r>
          </w:p>
        </w:tc>
        <w:tc>
          <w:tcPr>
            <w:tcW w:w="1107" w:type="dxa"/>
            <w:tcBorders>
              <w:top w:val="single" w:sz="4" w:space="0" w:color="auto"/>
              <w:left w:val="nil"/>
              <w:bottom w:val="single" w:sz="4" w:space="0" w:color="auto"/>
              <w:right w:val="nil"/>
            </w:tcBorders>
            <w:shd w:val="clear" w:color="000000" w:fill="FFFFFF"/>
            <w:noWrap/>
            <w:vAlign w:val="center"/>
            <w:hideMark/>
          </w:tcPr>
          <w:p w14:paraId="615C77A0" w14:textId="77777777" w:rsidR="00222ED8" w:rsidRPr="004807AB" w:rsidRDefault="00222ED8" w:rsidP="009D6D25">
            <w:pPr>
              <w:jc w:val="center"/>
            </w:pPr>
            <w:r w:rsidRPr="004807AB">
              <w:t>300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115D" w14:textId="77777777" w:rsidR="00222ED8" w:rsidRPr="004807AB" w:rsidRDefault="00222ED8" w:rsidP="009D6D25">
            <w:pPr>
              <w:jc w:val="center"/>
            </w:pPr>
            <w:r w:rsidRPr="004807AB">
              <w:t>775 479,60</w:t>
            </w:r>
          </w:p>
        </w:tc>
      </w:tr>
      <w:tr w:rsidR="00222ED8" w:rsidRPr="004807AB" w14:paraId="368DEADB"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5018E44F" w14:textId="77777777" w:rsidR="00222ED8" w:rsidRPr="004807AB" w:rsidRDefault="00222ED8" w:rsidP="009D6D25">
            <w:r w:rsidRPr="004807A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B84FC"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D29B306"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3C5FA92"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D2A8397" w14:textId="77777777" w:rsidR="00222ED8" w:rsidRPr="004807AB" w:rsidRDefault="00222ED8" w:rsidP="009D6D25">
            <w:pPr>
              <w:jc w:val="center"/>
            </w:pPr>
            <w:r w:rsidRPr="004807AB">
              <w:t>06 3 01 20990</w:t>
            </w:r>
          </w:p>
        </w:tc>
        <w:tc>
          <w:tcPr>
            <w:tcW w:w="1107" w:type="dxa"/>
            <w:tcBorders>
              <w:top w:val="single" w:sz="4" w:space="0" w:color="auto"/>
              <w:left w:val="nil"/>
              <w:bottom w:val="single" w:sz="4" w:space="0" w:color="auto"/>
              <w:right w:val="nil"/>
            </w:tcBorders>
            <w:shd w:val="clear" w:color="000000" w:fill="FFFFFF"/>
            <w:noWrap/>
            <w:vAlign w:val="center"/>
            <w:hideMark/>
          </w:tcPr>
          <w:p w14:paraId="0306F573" w14:textId="77777777" w:rsidR="00222ED8" w:rsidRPr="004807AB" w:rsidRDefault="00222ED8" w:rsidP="009D6D25">
            <w:pPr>
              <w:jc w:val="center"/>
            </w:pPr>
            <w:r w:rsidRPr="004807AB">
              <w:t>300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FC18" w14:textId="77777777" w:rsidR="00222ED8" w:rsidRPr="004807AB" w:rsidRDefault="00222ED8" w:rsidP="009D6D25">
            <w:pPr>
              <w:jc w:val="center"/>
            </w:pPr>
            <w:r w:rsidRPr="004807AB">
              <w:t>60 000,00</w:t>
            </w:r>
          </w:p>
        </w:tc>
      </w:tr>
      <w:tr w:rsidR="00222ED8" w:rsidRPr="004807AB" w14:paraId="283DC912"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7D779EA2" w14:textId="77777777" w:rsidR="00222ED8" w:rsidRPr="004807AB" w:rsidRDefault="00222ED8" w:rsidP="009D6D25">
            <w:r w:rsidRPr="004807AB">
              <w:t>Ремонт жилых помещений инвалидов и участников Великой Отечественного войны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DAD33"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4BA8393"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2567697"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A10770A" w14:textId="77777777" w:rsidR="00222ED8" w:rsidRPr="004807AB" w:rsidRDefault="00222ED8" w:rsidP="009D6D25">
            <w:pPr>
              <w:jc w:val="center"/>
            </w:pPr>
            <w:r w:rsidRPr="004807AB">
              <w:t>11 3 02 21330</w:t>
            </w:r>
          </w:p>
        </w:tc>
        <w:tc>
          <w:tcPr>
            <w:tcW w:w="1107" w:type="dxa"/>
            <w:tcBorders>
              <w:top w:val="single" w:sz="4" w:space="0" w:color="auto"/>
              <w:left w:val="nil"/>
              <w:bottom w:val="single" w:sz="4" w:space="0" w:color="auto"/>
              <w:right w:val="nil"/>
            </w:tcBorders>
            <w:shd w:val="clear" w:color="000000" w:fill="FFFFFF"/>
            <w:noWrap/>
            <w:vAlign w:val="center"/>
            <w:hideMark/>
          </w:tcPr>
          <w:p w14:paraId="64B3A1F5" w14:textId="77777777" w:rsidR="00222ED8" w:rsidRPr="004807AB" w:rsidRDefault="00222ED8" w:rsidP="009D6D25">
            <w:pPr>
              <w:jc w:val="center"/>
            </w:pPr>
            <w:r w:rsidRPr="004807AB">
              <w:t>300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206D" w14:textId="77777777" w:rsidR="00222ED8" w:rsidRPr="004807AB" w:rsidRDefault="00222ED8" w:rsidP="009D6D25">
            <w:pPr>
              <w:jc w:val="center"/>
            </w:pPr>
            <w:r w:rsidRPr="004807AB">
              <w:t>50 000,00</w:t>
            </w:r>
          </w:p>
        </w:tc>
      </w:tr>
      <w:tr w:rsidR="00222ED8" w:rsidRPr="004807AB" w14:paraId="7B086D1E" w14:textId="77777777" w:rsidTr="009D6D25">
        <w:trPr>
          <w:gridAfter w:val="1"/>
          <w:wAfter w:w="12" w:type="dxa"/>
          <w:trHeight w:val="127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6557785A" w14:textId="77777777" w:rsidR="00222ED8" w:rsidRPr="004807AB" w:rsidRDefault="00222ED8" w:rsidP="009D6D25">
            <w:r w:rsidRPr="004807A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0F31A" w14:textId="77777777" w:rsidR="00222ED8" w:rsidRPr="004807AB" w:rsidRDefault="00222ED8" w:rsidP="009D6D25">
            <w:pPr>
              <w:jc w:val="center"/>
            </w:pPr>
            <w:r w:rsidRPr="004807AB">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A6B278E"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D936C5" w14:textId="77777777" w:rsidR="00222ED8" w:rsidRPr="004807AB" w:rsidRDefault="00222ED8" w:rsidP="009D6D25">
            <w:pPr>
              <w:jc w:val="center"/>
            </w:pPr>
            <w:r w:rsidRPr="004807AB">
              <w:t>.06</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71708A5" w14:textId="77777777" w:rsidR="00222ED8" w:rsidRPr="004807AB" w:rsidRDefault="00222ED8" w:rsidP="009D6D25">
            <w:pPr>
              <w:jc w:val="center"/>
            </w:pPr>
            <w:r w:rsidRPr="004807AB">
              <w:t>11 3 01 60020</w:t>
            </w:r>
          </w:p>
        </w:tc>
        <w:tc>
          <w:tcPr>
            <w:tcW w:w="1107" w:type="dxa"/>
            <w:tcBorders>
              <w:top w:val="single" w:sz="4" w:space="0" w:color="auto"/>
              <w:left w:val="nil"/>
              <w:bottom w:val="single" w:sz="4" w:space="0" w:color="auto"/>
              <w:right w:val="nil"/>
            </w:tcBorders>
            <w:shd w:val="clear" w:color="000000" w:fill="FFFFFF"/>
            <w:noWrap/>
            <w:vAlign w:val="center"/>
            <w:hideMark/>
          </w:tcPr>
          <w:p w14:paraId="79B37D0D" w14:textId="77777777" w:rsidR="00222ED8" w:rsidRPr="004807AB" w:rsidRDefault="00222ED8" w:rsidP="009D6D25">
            <w:pPr>
              <w:jc w:val="center"/>
            </w:pPr>
            <w:r w:rsidRPr="004807AB">
              <w:t>600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5720" w14:textId="77777777" w:rsidR="00222ED8" w:rsidRPr="004807AB" w:rsidRDefault="00222ED8" w:rsidP="009D6D25">
            <w:pPr>
              <w:jc w:val="center"/>
            </w:pPr>
            <w:r w:rsidRPr="004807AB">
              <w:t>176 260,00</w:t>
            </w:r>
          </w:p>
        </w:tc>
      </w:tr>
      <w:tr w:rsidR="00222ED8" w:rsidRPr="004807AB" w14:paraId="53E0E006" w14:textId="77777777" w:rsidTr="009D6D25">
        <w:trPr>
          <w:gridAfter w:val="1"/>
          <w:wAfter w:w="12" w:type="dxa"/>
          <w:trHeight w:val="960"/>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0D4F19E7" w14:textId="77777777" w:rsidR="00222ED8" w:rsidRPr="004807AB" w:rsidRDefault="00222ED8" w:rsidP="009D6D25">
            <w:pPr>
              <w:rPr>
                <w:b/>
                <w:bCs/>
              </w:rPr>
            </w:pPr>
            <w:r w:rsidRPr="004807AB">
              <w:rPr>
                <w:b/>
                <w:bCs/>
              </w:rPr>
              <w:t>Управление образования Администрации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noWrap/>
            <w:vAlign w:val="center"/>
            <w:hideMark/>
          </w:tcPr>
          <w:p w14:paraId="2EA16C17" w14:textId="77777777" w:rsidR="00222ED8" w:rsidRPr="004807AB" w:rsidRDefault="00222ED8" w:rsidP="009D6D25">
            <w:pPr>
              <w:jc w:val="center"/>
              <w:rPr>
                <w:b/>
                <w:bCs/>
              </w:rPr>
            </w:pPr>
            <w:r w:rsidRPr="004807AB">
              <w:rPr>
                <w:b/>
                <w:bCs/>
              </w:rPr>
              <w:t>.052</w:t>
            </w:r>
          </w:p>
        </w:tc>
        <w:tc>
          <w:tcPr>
            <w:tcW w:w="922" w:type="dxa"/>
            <w:tcBorders>
              <w:top w:val="single" w:sz="4" w:space="0" w:color="auto"/>
              <w:left w:val="nil"/>
              <w:bottom w:val="single" w:sz="4" w:space="0" w:color="auto"/>
              <w:right w:val="single" w:sz="4" w:space="0" w:color="auto"/>
            </w:tcBorders>
            <w:shd w:val="clear" w:color="000000" w:fill="FABF8F"/>
            <w:noWrap/>
            <w:vAlign w:val="center"/>
            <w:hideMark/>
          </w:tcPr>
          <w:p w14:paraId="01BC788A" w14:textId="77777777" w:rsidR="00222ED8" w:rsidRPr="004807AB" w:rsidRDefault="00222ED8" w:rsidP="009D6D25">
            <w:pPr>
              <w:jc w:val="center"/>
              <w:rPr>
                <w:b/>
                <w:bCs/>
              </w:rPr>
            </w:pPr>
            <w:r w:rsidRPr="004807AB">
              <w:rPr>
                <w:b/>
                <w:bCs/>
              </w:rPr>
              <w:t> </w:t>
            </w:r>
          </w:p>
        </w:tc>
        <w:tc>
          <w:tcPr>
            <w:tcW w:w="1262" w:type="dxa"/>
            <w:tcBorders>
              <w:top w:val="single" w:sz="4" w:space="0" w:color="auto"/>
              <w:left w:val="nil"/>
              <w:bottom w:val="single" w:sz="4" w:space="0" w:color="auto"/>
              <w:right w:val="single" w:sz="4" w:space="0" w:color="auto"/>
            </w:tcBorders>
            <w:shd w:val="clear" w:color="000000" w:fill="FABF8F"/>
            <w:noWrap/>
            <w:vAlign w:val="center"/>
            <w:hideMark/>
          </w:tcPr>
          <w:p w14:paraId="3668F2DE" w14:textId="77777777" w:rsidR="00222ED8" w:rsidRPr="004807AB" w:rsidRDefault="00222ED8" w:rsidP="009D6D25">
            <w:pPr>
              <w:jc w:val="center"/>
              <w:rPr>
                <w:b/>
                <w:bCs/>
              </w:rPr>
            </w:pPr>
            <w:r w:rsidRPr="004807AB">
              <w:rPr>
                <w:b/>
                <w:bCs/>
              </w:rPr>
              <w:t> </w:t>
            </w:r>
          </w:p>
        </w:tc>
        <w:tc>
          <w:tcPr>
            <w:tcW w:w="1816" w:type="dxa"/>
            <w:tcBorders>
              <w:top w:val="single" w:sz="4" w:space="0" w:color="auto"/>
              <w:left w:val="nil"/>
              <w:bottom w:val="single" w:sz="4" w:space="0" w:color="auto"/>
              <w:right w:val="single" w:sz="4" w:space="0" w:color="auto"/>
            </w:tcBorders>
            <w:shd w:val="clear" w:color="000000" w:fill="FABF8F"/>
            <w:noWrap/>
            <w:vAlign w:val="center"/>
            <w:hideMark/>
          </w:tcPr>
          <w:p w14:paraId="7339F2FC" w14:textId="77777777" w:rsidR="00222ED8" w:rsidRPr="004807AB" w:rsidRDefault="00222ED8" w:rsidP="009D6D25">
            <w:pPr>
              <w:jc w:val="center"/>
              <w:rPr>
                <w:b/>
                <w:bCs/>
              </w:rPr>
            </w:pPr>
            <w:r w:rsidRPr="004807AB">
              <w:rPr>
                <w:b/>
                <w:bCs/>
              </w:rPr>
              <w:t> </w:t>
            </w:r>
          </w:p>
        </w:tc>
        <w:tc>
          <w:tcPr>
            <w:tcW w:w="1107" w:type="dxa"/>
            <w:tcBorders>
              <w:top w:val="single" w:sz="4" w:space="0" w:color="auto"/>
              <w:left w:val="nil"/>
              <w:bottom w:val="single" w:sz="4" w:space="0" w:color="auto"/>
              <w:right w:val="nil"/>
            </w:tcBorders>
            <w:shd w:val="clear" w:color="000000" w:fill="FABF8F"/>
            <w:noWrap/>
            <w:vAlign w:val="center"/>
            <w:hideMark/>
          </w:tcPr>
          <w:p w14:paraId="112B9134" w14:textId="77777777" w:rsidR="00222ED8" w:rsidRPr="004807AB" w:rsidRDefault="00222ED8" w:rsidP="009D6D25">
            <w:pPr>
              <w:jc w:val="center"/>
              <w:rPr>
                <w:b/>
                <w:bCs/>
              </w:rPr>
            </w:pPr>
            <w:r w:rsidRPr="004807AB">
              <w:rPr>
                <w:b/>
                <w:bCs/>
              </w:rPr>
              <w:t> </w:t>
            </w:r>
          </w:p>
        </w:tc>
        <w:tc>
          <w:tcPr>
            <w:tcW w:w="2735"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F6E41D8" w14:textId="77777777" w:rsidR="00222ED8" w:rsidRPr="004807AB" w:rsidRDefault="00222ED8" w:rsidP="009D6D25">
            <w:pPr>
              <w:jc w:val="center"/>
              <w:rPr>
                <w:b/>
                <w:bCs/>
              </w:rPr>
            </w:pPr>
            <w:r w:rsidRPr="004807AB">
              <w:rPr>
                <w:b/>
                <w:bCs/>
              </w:rPr>
              <w:t>272 390 426,36</w:t>
            </w:r>
          </w:p>
        </w:tc>
      </w:tr>
      <w:tr w:rsidR="00222ED8" w:rsidRPr="004807AB" w14:paraId="2FFA81D0"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auto" w:fill="auto"/>
            <w:hideMark/>
          </w:tcPr>
          <w:p w14:paraId="74FF16E0" w14:textId="77777777" w:rsidR="00222ED8" w:rsidRPr="004807AB" w:rsidRDefault="00222ED8" w:rsidP="009D6D25">
            <w:r w:rsidRPr="004807A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91D8143"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7BF4EB23"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7DED8B08"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1CFBB2B6" w14:textId="77777777" w:rsidR="00222ED8" w:rsidRPr="004807AB" w:rsidRDefault="00222ED8" w:rsidP="009D6D25">
            <w:pPr>
              <w:jc w:val="center"/>
            </w:pPr>
            <w:r w:rsidRPr="004807AB">
              <w:t>14 3 01 S2990</w:t>
            </w:r>
          </w:p>
        </w:tc>
        <w:tc>
          <w:tcPr>
            <w:tcW w:w="1107" w:type="dxa"/>
            <w:tcBorders>
              <w:top w:val="single" w:sz="4" w:space="0" w:color="auto"/>
              <w:left w:val="nil"/>
              <w:bottom w:val="single" w:sz="4" w:space="0" w:color="auto"/>
              <w:right w:val="nil"/>
            </w:tcBorders>
            <w:shd w:val="clear" w:color="auto" w:fill="auto"/>
            <w:noWrap/>
            <w:vAlign w:val="center"/>
            <w:hideMark/>
          </w:tcPr>
          <w:p w14:paraId="7F03ACE1" w14:textId="77777777" w:rsidR="00222ED8" w:rsidRPr="004807AB" w:rsidRDefault="00222ED8" w:rsidP="009D6D25">
            <w:pPr>
              <w:jc w:val="center"/>
            </w:pPr>
            <w:r w:rsidRPr="004807AB">
              <w:t>400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3FDB" w14:textId="77777777" w:rsidR="00222ED8" w:rsidRPr="004807AB" w:rsidRDefault="00222ED8" w:rsidP="009D6D25">
            <w:pPr>
              <w:jc w:val="center"/>
            </w:pPr>
            <w:r w:rsidRPr="004807AB">
              <w:t>4 349 242,11</w:t>
            </w:r>
          </w:p>
        </w:tc>
      </w:tr>
      <w:tr w:rsidR="00222ED8" w:rsidRPr="004807AB" w14:paraId="495E9DA0"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2C674" w14:textId="77777777" w:rsidR="00222ED8" w:rsidRPr="004807AB" w:rsidRDefault="00222ED8" w:rsidP="009D6D25">
            <w:r w:rsidRPr="004807A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A942B54"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14F1188"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16043FB"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51CC927" w14:textId="77777777" w:rsidR="00222ED8" w:rsidRPr="004807AB" w:rsidRDefault="00222ED8" w:rsidP="009D6D25">
            <w:pPr>
              <w:jc w:val="center"/>
            </w:pPr>
            <w:r w:rsidRPr="004807AB">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6C5DC1B8" w14:textId="77777777" w:rsidR="00222ED8" w:rsidRPr="004807AB" w:rsidRDefault="00222ED8" w:rsidP="009D6D25">
            <w:pPr>
              <w:jc w:val="center"/>
            </w:pPr>
            <w:r w:rsidRPr="004807AB">
              <w:t>100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DA70E" w14:textId="77777777" w:rsidR="00222ED8" w:rsidRPr="004807AB" w:rsidRDefault="00222ED8" w:rsidP="009D6D25">
            <w:pPr>
              <w:jc w:val="center"/>
            </w:pPr>
            <w:r w:rsidRPr="004807AB">
              <w:t>18 752 648,36</w:t>
            </w:r>
          </w:p>
        </w:tc>
      </w:tr>
      <w:tr w:rsidR="00222ED8" w:rsidRPr="004807AB" w14:paraId="20BD7749"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1DF49" w14:textId="77777777" w:rsidR="00222ED8" w:rsidRPr="004807AB" w:rsidRDefault="00222ED8" w:rsidP="009D6D25">
            <w:r w:rsidRPr="004807A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76FDD66"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98D386A"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9BA3AB5"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86B29CA" w14:textId="77777777" w:rsidR="00222ED8" w:rsidRPr="004807AB" w:rsidRDefault="00222ED8" w:rsidP="009D6D25">
            <w:pPr>
              <w:jc w:val="center"/>
            </w:pPr>
            <w:r w:rsidRPr="004807AB">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322F03C6"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09127" w14:textId="77777777" w:rsidR="00222ED8" w:rsidRPr="004807AB" w:rsidRDefault="00222ED8" w:rsidP="009D6D25">
            <w:pPr>
              <w:jc w:val="center"/>
            </w:pPr>
            <w:r w:rsidRPr="004807AB">
              <w:t>21 721 564,88</w:t>
            </w:r>
          </w:p>
        </w:tc>
      </w:tr>
      <w:tr w:rsidR="00222ED8" w:rsidRPr="004807AB" w14:paraId="6D99078A"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5F780" w14:textId="77777777" w:rsidR="00222ED8" w:rsidRPr="004807AB" w:rsidRDefault="00222ED8" w:rsidP="009D6D25">
            <w:r w:rsidRPr="004807AB">
              <w:lastRenderedPageBreak/>
              <w:t>Предоставление дошкольного образования и воспитания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744A405"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F552855"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0F940E4"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53B0F9D" w14:textId="77777777" w:rsidR="00222ED8" w:rsidRPr="004807AB" w:rsidRDefault="00222ED8" w:rsidP="009D6D25">
            <w:pPr>
              <w:jc w:val="center"/>
            </w:pPr>
            <w:r w:rsidRPr="004807AB">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75D3015B" w14:textId="77777777" w:rsidR="00222ED8" w:rsidRPr="004807AB" w:rsidRDefault="00222ED8" w:rsidP="009D6D25">
            <w:pPr>
              <w:jc w:val="center"/>
            </w:pPr>
            <w:r w:rsidRPr="004807AB">
              <w:t>800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E716" w14:textId="77777777" w:rsidR="00222ED8" w:rsidRPr="004807AB" w:rsidRDefault="00222ED8" w:rsidP="009D6D25">
            <w:pPr>
              <w:jc w:val="center"/>
            </w:pPr>
            <w:r w:rsidRPr="004807AB">
              <w:t>270 389,00</w:t>
            </w:r>
          </w:p>
        </w:tc>
      </w:tr>
      <w:tr w:rsidR="00222ED8" w:rsidRPr="004807AB" w14:paraId="4FB943C2"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31D17" w14:textId="77777777" w:rsidR="00222ED8" w:rsidRPr="004807AB" w:rsidRDefault="00222ED8" w:rsidP="009D6D25">
            <w:r w:rsidRPr="004807AB">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23FBAD2"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1EEDE5C"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3D5419E"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37432E34" w14:textId="77777777" w:rsidR="00222ED8" w:rsidRPr="004807AB" w:rsidRDefault="00222ED8" w:rsidP="009D6D25">
            <w:pPr>
              <w:jc w:val="center"/>
            </w:pPr>
            <w:r w:rsidRPr="004807AB">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275058A2"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50D3A" w14:textId="77777777" w:rsidR="00222ED8" w:rsidRPr="004807AB" w:rsidRDefault="00222ED8" w:rsidP="009D6D25">
            <w:pPr>
              <w:jc w:val="center"/>
            </w:pPr>
            <w:r w:rsidRPr="004807AB">
              <w:t>660 085,28</w:t>
            </w:r>
          </w:p>
        </w:tc>
      </w:tr>
      <w:tr w:rsidR="00222ED8" w:rsidRPr="004807AB" w14:paraId="39F49151" w14:textId="77777777" w:rsidTr="009D6D25">
        <w:trPr>
          <w:gridAfter w:val="1"/>
          <w:wAfter w:w="12" w:type="dxa"/>
          <w:trHeight w:val="378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95394" w14:textId="77777777" w:rsidR="00222ED8" w:rsidRPr="004807AB" w:rsidRDefault="00222ED8" w:rsidP="009D6D25">
            <w:r w:rsidRPr="004807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0B8100A"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04BF6C0"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D45D02E"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A5069E6" w14:textId="77777777" w:rsidR="00222ED8" w:rsidRPr="004807AB" w:rsidRDefault="00222ED8" w:rsidP="009D6D25">
            <w:pPr>
              <w:jc w:val="center"/>
            </w:pPr>
            <w:r w:rsidRPr="004807AB">
              <w:t>01 3 01 80170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9FB8813"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41A033EB" w14:textId="77777777" w:rsidR="00222ED8" w:rsidRPr="004807AB" w:rsidRDefault="00222ED8" w:rsidP="009D6D25">
            <w:pPr>
              <w:jc w:val="center"/>
            </w:pPr>
            <w:r w:rsidRPr="004807AB">
              <w:t>42 634 970,00</w:t>
            </w:r>
          </w:p>
        </w:tc>
      </w:tr>
      <w:tr w:rsidR="00222ED8" w:rsidRPr="004807AB" w14:paraId="3D15BBF8" w14:textId="77777777" w:rsidTr="009D6D25">
        <w:trPr>
          <w:gridAfter w:val="1"/>
          <w:wAfter w:w="12" w:type="dxa"/>
          <w:trHeight w:val="283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7AD2F" w14:textId="77777777" w:rsidR="00222ED8" w:rsidRPr="004807AB" w:rsidRDefault="00222ED8" w:rsidP="009D6D25">
            <w:r w:rsidRPr="004807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83BDF54"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BF39213"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A37C6B5"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8CEE57F" w14:textId="77777777" w:rsidR="00222ED8" w:rsidRPr="004807AB" w:rsidRDefault="00222ED8" w:rsidP="009D6D25">
            <w:pPr>
              <w:jc w:val="center"/>
            </w:pPr>
            <w:r w:rsidRPr="004807AB">
              <w:t>01 3 01 80170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447078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63F80647" w14:textId="77777777" w:rsidR="00222ED8" w:rsidRPr="004807AB" w:rsidRDefault="00222ED8" w:rsidP="009D6D25">
            <w:pPr>
              <w:jc w:val="center"/>
            </w:pPr>
            <w:r w:rsidRPr="004807AB">
              <w:t>219 450,00</w:t>
            </w:r>
          </w:p>
        </w:tc>
      </w:tr>
      <w:tr w:rsidR="00222ED8" w:rsidRPr="004807AB" w14:paraId="372BC3F9"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8DB56" w14:textId="77777777" w:rsidR="00222ED8" w:rsidRPr="004807AB" w:rsidRDefault="00222ED8" w:rsidP="009D6D25">
            <w:r w:rsidRPr="004807AB">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B63153B"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33271F7"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14B028C"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5AD8B54" w14:textId="77777777" w:rsidR="00222ED8" w:rsidRPr="004807AB" w:rsidRDefault="00222ED8" w:rsidP="009D6D25">
            <w:pPr>
              <w:jc w:val="center"/>
            </w:pPr>
            <w:r w:rsidRPr="004807AB">
              <w:t>01 3 01 S1950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DC6E085"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41A02156" w14:textId="77777777" w:rsidR="00222ED8" w:rsidRPr="004807AB" w:rsidRDefault="00222ED8" w:rsidP="009D6D25">
            <w:pPr>
              <w:jc w:val="center"/>
            </w:pPr>
            <w:r w:rsidRPr="004807AB">
              <w:t>1 513 157,90</w:t>
            </w:r>
          </w:p>
        </w:tc>
      </w:tr>
      <w:tr w:rsidR="00222ED8" w:rsidRPr="004807AB" w14:paraId="2E4CD4E1" w14:textId="77777777" w:rsidTr="009D6D25">
        <w:trPr>
          <w:gridAfter w:val="1"/>
          <w:wAfter w:w="12" w:type="dxa"/>
          <w:trHeight w:val="220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9F83B" w14:textId="77777777" w:rsidR="00222ED8" w:rsidRPr="004807AB" w:rsidRDefault="00222ED8" w:rsidP="009D6D25">
            <w:r w:rsidRPr="004807A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A84C1EF"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210A0C7"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2F4B98C"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17F2619" w14:textId="77777777" w:rsidR="00222ED8" w:rsidRPr="004807AB" w:rsidRDefault="00222ED8" w:rsidP="009D6D25">
            <w:pPr>
              <w:jc w:val="center"/>
            </w:pPr>
            <w:r w:rsidRPr="004807AB">
              <w:t>01 3 01 S8900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5E558D5"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7A8DD5B7" w14:textId="77777777" w:rsidR="00222ED8" w:rsidRPr="004807AB" w:rsidRDefault="00222ED8" w:rsidP="009D6D25">
            <w:pPr>
              <w:jc w:val="center"/>
            </w:pPr>
            <w:r w:rsidRPr="004807AB">
              <w:t>8 040 757,87</w:t>
            </w:r>
          </w:p>
        </w:tc>
      </w:tr>
      <w:tr w:rsidR="00222ED8" w:rsidRPr="004807AB" w14:paraId="7AA0A0FF"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F77E8" w14:textId="77777777" w:rsidR="00222ED8" w:rsidRPr="004807AB" w:rsidRDefault="00222ED8" w:rsidP="009D6D25">
            <w:r w:rsidRPr="004807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EF7D3A7"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47F7560"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8C6B732"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A6ED268" w14:textId="77777777" w:rsidR="00222ED8" w:rsidRPr="004807AB" w:rsidRDefault="00222ED8" w:rsidP="009D6D25">
            <w:pPr>
              <w:jc w:val="center"/>
            </w:pPr>
            <w:r w:rsidRPr="004807AB">
              <w:t>01 3 02 00340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88AA01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92BA688" w14:textId="77777777" w:rsidR="00222ED8" w:rsidRPr="004807AB" w:rsidRDefault="00222ED8" w:rsidP="009D6D25">
            <w:pPr>
              <w:jc w:val="center"/>
            </w:pPr>
            <w:r w:rsidRPr="004807AB">
              <w:t>1 696 620,00</w:t>
            </w:r>
          </w:p>
        </w:tc>
      </w:tr>
      <w:tr w:rsidR="00222ED8" w:rsidRPr="004807AB" w14:paraId="4738CE05" w14:textId="77777777" w:rsidTr="009D6D25">
        <w:trPr>
          <w:gridAfter w:val="1"/>
          <w:wAfter w:w="12" w:type="dxa"/>
          <w:trHeight w:val="315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D3E8F"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165F1C1"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EF8520D"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770ADDE"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8CADBC4" w14:textId="77777777" w:rsidR="00222ED8" w:rsidRPr="004807AB" w:rsidRDefault="00222ED8" w:rsidP="009D6D25">
            <w:pPr>
              <w:jc w:val="center"/>
            </w:pPr>
            <w:r w:rsidRPr="004807AB">
              <w:t xml:space="preserve">01 3 02 80100 </w:t>
            </w:r>
          </w:p>
        </w:tc>
        <w:tc>
          <w:tcPr>
            <w:tcW w:w="1107" w:type="dxa"/>
            <w:tcBorders>
              <w:top w:val="single" w:sz="4" w:space="0" w:color="auto"/>
              <w:left w:val="nil"/>
              <w:bottom w:val="single" w:sz="4" w:space="0" w:color="auto"/>
              <w:right w:val="nil"/>
            </w:tcBorders>
            <w:shd w:val="clear" w:color="000000" w:fill="FFFFFF"/>
            <w:noWrap/>
            <w:vAlign w:val="center"/>
            <w:hideMark/>
          </w:tcPr>
          <w:p w14:paraId="095DB7F0"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1B78" w14:textId="77777777" w:rsidR="00222ED8" w:rsidRPr="004807AB" w:rsidRDefault="00222ED8" w:rsidP="009D6D25">
            <w:pPr>
              <w:jc w:val="center"/>
            </w:pPr>
            <w:r w:rsidRPr="004807AB">
              <w:t>342 784,00</w:t>
            </w:r>
          </w:p>
        </w:tc>
      </w:tr>
      <w:tr w:rsidR="00222ED8" w:rsidRPr="004807AB" w14:paraId="0D25393F"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4605E" w14:textId="77777777" w:rsidR="00222ED8" w:rsidRPr="004807AB" w:rsidRDefault="00222ED8" w:rsidP="009D6D25">
            <w:r w:rsidRPr="004807AB">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F31EC15" w14:textId="77777777" w:rsidR="00222ED8" w:rsidRPr="004807AB" w:rsidRDefault="00222ED8" w:rsidP="009D6D25">
            <w:pPr>
              <w:jc w:val="center"/>
            </w:pPr>
            <w:r w:rsidRPr="004807AB">
              <w:t>.053</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93ADE16"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266C098"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AF74F73" w14:textId="77777777" w:rsidR="00222ED8" w:rsidRPr="004807AB" w:rsidRDefault="00222ED8" w:rsidP="009D6D25">
            <w:pPr>
              <w:jc w:val="center"/>
            </w:pPr>
            <w:r w:rsidRPr="004807AB">
              <w:t>01 3 03 81120</w:t>
            </w:r>
          </w:p>
        </w:tc>
        <w:tc>
          <w:tcPr>
            <w:tcW w:w="1107" w:type="dxa"/>
            <w:tcBorders>
              <w:top w:val="single" w:sz="4" w:space="0" w:color="auto"/>
              <w:left w:val="nil"/>
              <w:bottom w:val="single" w:sz="4" w:space="0" w:color="auto"/>
              <w:right w:val="nil"/>
            </w:tcBorders>
            <w:shd w:val="clear" w:color="000000" w:fill="FFFFFF"/>
            <w:noWrap/>
            <w:vAlign w:val="center"/>
            <w:hideMark/>
          </w:tcPr>
          <w:p w14:paraId="5CAFCC83"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A058" w14:textId="77777777" w:rsidR="00222ED8" w:rsidRPr="004807AB" w:rsidRDefault="00222ED8" w:rsidP="009D6D25">
            <w:pPr>
              <w:jc w:val="center"/>
            </w:pPr>
            <w:r w:rsidRPr="004807AB">
              <w:t>1 458 153,00</w:t>
            </w:r>
          </w:p>
        </w:tc>
      </w:tr>
      <w:tr w:rsidR="00222ED8" w:rsidRPr="004807AB" w14:paraId="45B4F22A" w14:textId="77777777" w:rsidTr="009D6D25">
        <w:trPr>
          <w:gridAfter w:val="1"/>
          <w:wAfter w:w="12" w:type="dxa"/>
          <w:trHeight w:val="3681"/>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6811E13A" w14:textId="77777777" w:rsidR="00222ED8" w:rsidRPr="004807AB" w:rsidRDefault="00222ED8" w:rsidP="009D6D25">
            <w:pPr>
              <w:rPr>
                <w:color w:val="22272F"/>
              </w:rPr>
            </w:pPr>
            <w:r w:rsidRPr="004807AB">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4807AB">
              <w:rPr>
                <w:color w:val="22272F"/>
              </w:rPr>
              <w:br w:type="page"/>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0FA68E2"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1964E69"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E4B07B5"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F738472" w14:textId="77777777" w:rsidR="00222ED8" w:rsidRPr="004807AB" w:rsidRDefault="00222ED8" w:rsidP="009D6D25">
            <w:pPr>
              <w:jc w:val="center"/>
              <w:rPr>
                <w:color w:val="22272F"/>
              </w:rPr>
            </w:pPr>
            <w:r w:rsidRPr="004807AB">
              <w:rPr>
                <w:color w:val="22272F"/>
              </w:rPr>
              <w:t>01 1 EB 51792</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DACCD26"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49470C70" w14:textId="77777777" w:rsidR="00222ED8" w:rsidRPr="004807AB" w:rsidRDefault="00222ED8" w:rsidP="009D6D25">
            <w:pPr>
              <w:jc w:val="center"/>
            </w:pPr>
            <w:r w:rsidRPr="004807AB">
              <w:t>1 827 033,12</w:t>
            </w:r>
          </w:p>
        </w:tc>
      </w:tr>
      <w:tr w:rsidR="00222ED8" w:rsidRPr="004807AB" w14:paraId="1DAFA2B0" w14:textId="77777777" w:rsidTr="009D6D25">
        <w:trPr>
          <w:gridAfter w:val="1"/>
          <w:wAfter w:w="12" w:type="dxa"/>
          <w:trHeight w:val="2220"/>
        </w:trPr>
        <w:tc>
          <w:tcPr>
            <w:tcW w:w="6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B080E" w14:textId="77777777" w:rsidR="00222ED8" w:rsidRPr="004807AB" w:rsidRDefault="00222ED8" w:rsidP="009D6D25">
            <w:r w:rsidRPr="004807A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730CFEA"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6A4FAC9"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2359C07"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DAF9C6B" w14:textId="77777777" w:rsidR="00222ED8" w:rsidRPr="004807AB" w:rsidRDefault="00222ED8" w:rsidP="009D6D25">
            <w:pPr>
              <w:jc w:val="center"/>
            </w:pPr>
            <w:r w:rsidRPr="004807AB">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0510B9F3" w14:textId="77777777" w:rsidR="00222ED8" w:rsidRPr="004807AB" w:rsidRDefault="00222ED8" w:rsidP="009D6D25">
            <w:pPr>
              <w:jc w:val="center"/>
            </w:pPr>
            <w:r w:rsidRPr="004807AB">
              <w:t>100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432A" w14:textId="77777777" w:rsidR="00222ED8" w:rsidRPr="004807AB" w:rsidRDefault="00222ED8" w:rsidP="009D6D25">
            <w:pPr>
              <w:jc w:val="center"/>
            </w:pPr>
            <w:r w:rsidRPr="004807AB">
              <w:t>4 716 815,29</w:t>
            </w:r>
          </w:p>
        </w:tc>
      </w:tr>
      <w:tr w:rsidR="00222ED8" w:rsidRPr="004807AB" w14:paraId="063A71D7"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0FA4C" w14:textId="77777777" w:rsidR="00222ED8" w:rsidRPr="004807AB" w:rsidRDefault="00222ED8" w:rsidP="009D6D25">
            <w:r w:rsidRPr="004807A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E8F36F0"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73B5C71"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B56514A"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9794FA2" w14:textId="77777777" w:rsidR="00222ED8" w:rsidRPr="004807AB" w:rsidRDefault="00222ED8" w:rsidP="009D6D25">
            <w:pPr>
              <w:jc w:val="center"/>
            </w:pPr>
            <w:r w:rsidRPr="004807AB">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3DF0EC31"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1F4D5" w14:textId="77777777" w:rsidR="00222ED8" w:rsidRPr="004807AB" w:rsidRDefault="00222ED8" w:rsidP="009D6D25">
            <w:pPr>
              <w:jc w:val="center"/>
            </w:pPr>
            <w:r w:rsidRPr="004807AB">
              <w:t>20 201 590,56</w:t>
            </w:r>
          </w:p>
        </w:tc>
      </w:tr>
      <w:tr w:rsidR="00222ED8" w:rsidRPr="004807AB" w14:paraId="79AE92F6"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DEC26" w14:textId="77777777" w:rsidR="00222ED8" w:rsidRPr="004807AB" w:rsidRDefault="00222ED8" w:rsidP="009D6D25">
            <w:r w:rsidRPr="004807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BC91344"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BF51102"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39A7CED"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8B76C09" w14:textId="77777777" w:rsidR="00222ED8" w:rsidRPr="004807AB" w:rsidRDefault="00222ED8" w:rsidP="009D6D25">
            <w:pPr>
              <w:jc w:val="center"/>
            </w:pPr>
            <w:r w:rsidRPr="004807AB">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3FB86A3D" w14:textId="77777777" w:rsidR="00222ED8" w:rsidRPr="004807AB" w:rsidRDefault="00222ED8" w:rsidP="009D6D25">
            <w:pPr>
              <w:jc w:val="center"/>
            </w:pPr>
            <w:r w:rsidRPr="004807AB">
              <w:t>800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7F41" w14:textId="77777777" w:rsidR="00222ED8" w:rsidRPr="004807AB" w:rsidRDefault="00222ED8" w:rsidP="009D6D25">
            <w:pPr>
              <w:jc w:val="center"/>
            </w:pPr>
            <w:r w:rsidRPr="004807AB">
              <w:t>395 411,54</w:t>
            </w:r>
          </w:p>
        </w:tc>
      </w:tr>
      <w:tr w:rsidR="00222ED8" w:rsidRPr="004807AB" w14:paraId="146E7806"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8E9F8" w14:textId="77777777" w:rsidR="00222ED8" w:rsidRPr="004807AB" w:rsidRDefault="00222ED8" w:rsidP="009D6D25">
            <w:r w:rsidRPr="004807AB">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D4499A6"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BC744E2"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6AA41D4"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CAC56E6" w14:textId="77777777" w:rsidR="00222ED8" w:rsidRPr="004807AB" w:rsidRDefault="00222ED8" w:rsidP="009D6D25">
            <w:pPr>
              <w:jc w:val="center"/>
            </w:pPr>
            <w:r w:rsidRPr="004807AB">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7A8EC38A"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D6D" w14:textId="77777777" w:rsidR="00222ED8" w:rsidRPr="004807AB" w:rsidRDefault="00222ED8" w:rsidP="009D6D25">
            <w:pPr>
              <w:jc w:val="center"/>
            </w:pPr>
            <w:r w:rsidRPr="004807AB">
              <w:t>727 710,79</w:t>
            </w:r>
          </w:p>
        </w:tc>
      </w:tr>
      <w:tr w:rsidR="00222ED8" w:rsidRPr="004807AB" w14:paraId="173956BA" w14:textId="77777777" w:rsidTr="009D6D25">
        <w:trPr>
          <w:gridAfter w:val="1"/>
          <w:wAfter w:w="12" w:type="dxa"/>
          <w:trHeight w:val="445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F4775" w14:textId="77777777" w:rsidR="00222ED8" w:rsidRPr="004807AB" w:rsidRDefault="00222ED8" w:rsidP="009D6D25">
            <w:r w:rsidRPr="004807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8654612"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03DF00B"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32E7EC1"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9C1AB21" w14:textId="77777777" w:rsidR="00222ED8" w:rsidRPr="004807AB" w:rsidRDefault="00222ED8" w:rsidP="009D6D25">
            <w:pPr>
              <w:jc w:val="center"/>
            </w:pPr>
            <w:r w:rsidRPr="004807AB">
              <w:t>01 3 01 80150</w:t>
            </w:r>
          </w:p>
        </w:tc>
        <w:tc>
          <w:tcPr>
            <w:tcW w:w="1107" w:type="dxa"/>
            <w:tcBorders>
              <w:top w:val="single" w:sz="4" w:space="0" w:color="auto"/>
              <w:left w:val="nil"/>
              <w:bottom w:val="single" w:sz="4" w:space="0" w:color="auto"/>
              <w:right w:val="nil"/>
            </w:tcBorders>
            <w:shd w:val="clear" w:color="000000" w:fill="FFFFFF"/>
            <w:noWrap/>
            <w:vAlign w:val="center"/>
            <w:hideMark/>
          </w:tcPr>
          <w:p w14:paraId="65CEB9E6" w14:textId="77777777" w:rsidR="00222ED8" w:rsidRPr="004807AB" w:rsidRDefault="00222ED8" w:rsidP="009D6D25">
            <w:pPr>
              <w:jc w:val="center"/>
            </w:pPr>
            <w:r w:rsidRPr="004807AB">
              <w:t>100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8D23" w14:textId="77777777" w:rsidR="00222ED8" w:rsidRPr="004807AB" w:rsidRDefault="00222ED8" w:rsidP="009D6D25">
            <w:pPr>
              <w:jc w:val="center"/>
            </w:pPr>
            <w:r w:rsidRPr="004807AB">
              <w:t>85 123 779,75</w:t>
            </w:r>
          </w:p>
        </w:tc>
      </w:tr>
      <w:tr w:rsidR="00222ED8" w:rsidRPr="004807AB" w14:paraId="03548E86" w14:textId="77777777" w:rsidTr="009D6D25">
        <w:trPr>
          <w:gridAfter w:val="1"/>
          <w:wAfter w:w="12" w:type="dxa"/>
          <w:trHeight w:val="378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0DD56" w14:textId="77777777" w:rsidR="00222ED8" w:rsidRPr="004807AB" w:rsidRDefault="00222ED8" w:rsidP="009D6D25">
            <w:r w:rsidRPr="004807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AF7F5D3"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59E615D"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80A1217"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564C602" w14:textId="77777777" w:rsidR="00222ED8" w:rsidRPr="004807AB" w:rsidRDefault="00222ED8" w:rsidP="009D6D25">
            <w:pPr>
              <w:jc w:val="center"/>
            </w:pPr>
            <w:r w:rsidRPr="004807AB">
              <w:t>01 3 01 80150</w:t>
            </w:r>
          </w:p>
        </w:tc>
        <w:tc>
          <w:tcPr>
            <w:tcW w:w="1107" w:type="dxa"/>
            <w:tcBorders>
              <w:top w:val="single" w:sz="4" w:space="0" w:color="auto"/>
              <w:left w:val="nil"/>
              <w:bottom w:val="single" w:sz="4" w:space="0" w:color="auto"/>
              <w:right w:val="nil"/>
            </w:tcBorders>
            <w:shd w:val="clear" w:color="000000" w:fill="FFFFFF"/>
            <w:noWrap/>
            <w:vAlign w:val="center"/>
            <w:hideMark/>
          </w:tcPr>
          <w:p w14:paraId="360D29C5"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84BE6" w14:textId="77777777" w:rsidR="00222ED8" w:rsidRPr="004807AB" w:rsidRDefault="00222ED8" w:rsidP="009D6D25">
            <w:pPr>
              <w:jc w:val="center"/>
            </w:pPr>
            <w:r w:rsidRPr="004807AB">
              <w:t>1 430 120,00</w:t>
            </w:r>
          </w:p>
        </w:tc>
      </w:tr>
      <w:tr w:rsidR="00222ED8" w:rsidRPr="004807AB" w14:paraId="3FBBAE47" w14:textId="77777777" w:rsidTr="009D6D25">
        <w:trPr>
          <w:gridAfter w:val="1"/>
          <w:wAfter w:w="12" w:type="dxa"/>
          <w:trHeight w:val="42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C6798"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14F25E9"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46E3781"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3544439"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2CA4249" w14:textId="77777777" w:rsidR="00222ED8" w:rsidRPr="004807AB" w:rsidRDefault="00222ED8" w:rsidP="009D6D25">
            <w:pPr>
              <w:jc w:val="center"/>
            </w:pPr>
            <w:r w:rsidRPr="004807AB">
              <w:t>01 3 01 81090</w:t>
            </w:r>
          </w:p>
        </w:tc>
        <w:tc>
          <w:tcPr>
            <w:tcW w:w="1107" w:type="dxa"/>
            <w:tcBorders>
              <w:top w:val="single" w:sz="4" w:space="0" w:color="auto"/>
              <w:left w:val="nil"/>
              <w:bottom w:val="single" w:sz="4" w:space="0" w:color="auto"/>
              <w:right w:val="nil"/>
            </w:tcBorders>
            <w:shd w:val="clear" w:color="000000" w:fill="FFFFFF"/>
            <w:noWrap/>
            <w:vAlign w:val="center"/>
            <w:hideMark/>
          </w:tcPr>
          <w:p w14:paraId="245D9C80" w14:textId="77777777" w:rsidR="00222ED8" w:rsidRPr="004807AB" w:rsidRDefault="00222ED8" w:rsidP="009D6D25">
            <w:pPr>
              <w:jc w:val="center"/>
            </w:pPr>
            <w:r w:rsidRPr="004807AB">
              <w:t>100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93E6" w14:textId="77777777" w:rsidR="00222ED8" w:rsidRPr="004807AB" w:rsidRDefault="00222ED8" w:rsidP="009D6D25">
            <w:pPr>
              <w:jc w:val="center"/>
            </w:pPr>
            <w:r w:rsidRPr="004807AB">
              <w:t>3 749 760,00</w:t>
            </w:r>
          </w:p>
        </w:tc>
      </w:tr>
      <w:tr w:rsidR="00222ED8" w:rsidRPr="004807AB" w14:paraId="63CEC53C" w14:textId="77777777" w:rsidTr="009D6D25">
        <w:trPr>
          <w:gridAfter w:val="1"/>
          <w:wAfter w:w="12" w:type="dxa"/>
          <w:trHeight w:val="75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9BDD3"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C940DEF"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6E77233"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814E957"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5488E25" w14:textId="77777777" w:rsidR="00222ED8" w:rsidRPr="004807AB" w:rsidRDefault="00222ED8" w:rsidP="009D6D25">
            <w:pPr>
              <w:jc w:val="center"/>
            </w:pPr>
            <w:r w:rsidRPr="004807AB">
              <w:t>01 3 01 89700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B81C54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4C794812" w14:textId="77777777" w:rsidR="00222ED8" w:rsidRPr="004807AB" w:rsidRDefault="00222ED8" w:rsidP="009D6D25">
            <w:pPr>
              <w:jc w:val="center"/>
            </w:pPr>
            <w:r w:rsidRPr="004807AB">
              <w:t>540 209,00</w:t>
            </w:r>
          </w:p>
        </w:tc>
      </w:tr>
      <w:tr w:rsidR="00222ED8" w:rsidRPr="004807AB" w14:paraId="67E44FB3" w14:textId="77777777" w:rsidTr="009D6D25">
        <w:trPr>
          <w:gridAfter w:val="1"/>
          <w:wAfter w:w="12" w:type="dxa"/>
          <w:trHeight w:val="567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181D1" w14:textId="77777777" w:rsidR="00222ED8" w:rsidRPr="004807AB" w:rsidRDefault="00222ED8" w:rsidP="009D6D25">
            <w:r w:rsidRPr="004807A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38DDB6F"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428071D"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EA5E2E9"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CFEFCC1" w14:textId="77777777" w:rsidR="00222ED8" w:rsidRPr="004807AB" w:rsidRDefault="00222ED8" w:rsidP="009D6D25">
            <w:pPr>
              <w:jc w:val="center"/>
            </w:pPr>
            <w:r w:rsidRPr="004807AB">
              <w:t>01 3 01 R3031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D33588D"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05D8C403" w14:textId="77777777" w:rsidR="00222ED8" w:rsidRPr="004807AB" w:rsidRDefault="00222ED8" w:rsidP="009D6D25">
            <w:pPr>
              <w:jc w:val="center"/>
            </w:pPr>
            <w:r w:rsidRPr="004807AB">
              <w:t>6 249 600,00</w:t>
            </w:r>
          </w:p>
        </w:tc>
      </w:tr>
      <w:tr w:rsidR="00222ED8" w:rsidRPr="004807AB" w14:paraId="367DC04D" w14:textId="77777777" w:rsidTr="009D6D25">
        <w:trPr>
          <w:gridAfter w:val="1"/>
          <w:wAfter w:w="12" w:type="dxa"/>
          <w:trHeight w:val="252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2711A" w14:textId="77777777" w:rsidR="00222ED8" w:rsidRPr="004807AB" w:rsidRDefault="00222ED8" w:rsidP="009D6D25">
            <w:r w:rsidRPr="004807A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049BB93"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7ADDB08"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3B899A6"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BEB43AF" w14:textId="77777777" w:rsidR="00222ED8" w:rsidRPr="004807AB" w:rsidRDefault="00222ED8" w:rsidP="009D6D25">
            <w:pPr>
              <w:jc w:val="center"/>
            </w:pPr>
            <w:r w:rsidRPr="004807AB">
              <w:t>01 3 01 L3041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B9043E7"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889B8A7" w14:textId="77777777" w:rsidR="00222ED8" w:rsidRPr="004807AB" w:rsidRDefault="00222ED8" w:rsidP="009D6D25">
            <w:pPr>
              <w:jc w:val="center"/>
            </w:pPr>
            <w:r w:rsidRPr="004807AB">
              <w:t>6 719 636,18</w:t>
            </w:r>
          </w:p>
        </w:tc>
      </w:tr>
      <w:tr w:rsidR="00222ED8" w:rsidRPr="004807AB" w14:paraId="0FBBB908"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1774" w14:textId="77777777" w:rsidR="00222ED8" w:rsidRPr="004807AB" w:rsidRDefault="00222ED8" w:rsidP="009D6D25">
            <w:r w:rsidRPr="004807AB">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F5B6992"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0EDFB3B"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4CBBD34"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7266B9F" w14:textId="77777777" w:rsidR="00222ED8" w:rsidRPr="004807AB" w:rsidRDefault="00222ED8" w:rsidP="009D6D25">
            <w:pPr>
              <w:jc w:val="center"/>
            </w:pPr>
            <w:r w:rsidRPr="004807AB">
              <w:t>01 3 01 S1950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7FBBD0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F8EAE26" w14:textId="77777777" w:rsidR="00222ED8" w:rsidRPr="004807AB" w:rsidRDefault="00222ED8" w:rsidP="009D6D25">
            <w:pPr>
              <w:jc w:val="center"/>
            </w:pPr>
            <w:r w:rsidRPr="004807AB">
              <w:t>552 072,67</w:t>
            </w:r>
          </w:p>
        </w:tc>
      </w:tr>
      <w:tr w:rsidR="00222ED8" w:rsidRPr="004807AB" w14:paraId="20C561F7"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6177D" w14:textId="77777777" w:rsidR="00222ED8" w:rsidRPr="004807AB" w:rsidRDefault="00222ED8" w:rsidP="009D6D25">
            <w:r w:rsidRPr="004807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7AFD6FF"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FD7E482"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8660A0D"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D9C3863" w14:textId="77777777" w:rsidR="00222ED8" w:rsidRPr="004807AB" w:rsidRDefault="00222ED8" w:rsidP="009D6D25">
            <w:pPr>
              <w:jc w:val="center"/>
            </w:pPr>
            <w:r w:rsidRPr="004807AB">
              <w:t>01 3 02 00340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D2C197C"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1FDA9CFD" w14:textId="77777777" w:rsidR="00222ED8" w:rsidRPr="004807AB" w:rsidRDefault="00222ED8" w:rsidP="009D6D25">
            <w:pPr>
              <w:jc w:val="center"/>
            </w:pPr>
            <w:r w:rsidRPr="004807AB">
              <w:t>4 490 643,50</w:t>
            </w:r>
          </w:p>
        </w:tc>
      </w:tr>
      <w:tr w:rsidR="00222ED8" w:rsidRPr="004807AB" w14:paraId="3AC73194" w14:textId="77777777" w:rsidTr="009D6D25">
        <w:trPr>
          <w:gridAfter w:val="1"/>
          <w:wAfter w:w="12" w:type="dxa"/>
          <w:trHeight w:val="103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C0238" w14:textId="77777777" w:rsidR="00222ED8" w:rsidRPr="004807AB" w:rsidRDefault="00222ED8" w:rsidP="009D6D25">
            <w:r w:rsidRPr="004807A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1FDEEBE"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5BCC50A"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5DFFE8D"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D35530B" w14:textId="77777777" w:rsidR="00222ED8" w:rsidRPr="004807AB" w:rsidRDefault="00222ED8" w:rsidP="009D6D25">
            <w:pPr>
              <w:jc w:val="center"/>
            </w:pPr>
            <w:r w:rsidRPr="004807AB">
              <w:t>01 3 01 00170</w:t>
            </w:r>
          </w:p>
        </w:tc>
        <w:tc>
          <w:tcPr>
            <w:tcW w:w="1107" w:type="dxa"/>
            <w:tcBorders>
              <w:top w:val="single" w:sz="4" w:space="0" w:color="auto"/>
              <w:left w:val="nil"/>
              <w:bottom w:val="single" w:sz="4" w:space="0" w:color="auto"/>
              <w:right w:val="nil"/>
            </w:tcBorders>
            <w:shd w:val="clear" w:color="000000" w:fill="FFFFFF"/>
            <w:noWrap/>
            <w:vAlign w:val="center"/>
            <w:hideMark/>
          </w:tcPr>
          <w:p w14:paraId="61BFB572" w14:textId="77777777" w:rsidR="00222ED8" w:rsidRPr="004807AB" w:rsidRDefault="00222ED8" w:rsidP="009D6D25">
            <w:pPr>
              <w:jc w:val="center"/>
            </w:pPr>
            <w:r w:rsidRPr="004807AB">
              <w:t>600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B833" w14:textId="77777777" w:rsidR="00222ED8" w:rsidRPr="004807AB" w:rsidRDefault="00222ED8" w:rsidP="009D6D25">
            <w:pPr>
              <w:jc w:val="center"/>
            </w:pPr>
            <w:r w:rsidRPr="004807AB">
              <w:t>9 092 152,69</w:t>
            </w:r>
          </w:p>
        </w:tc>
      </w:tr>
      <w:tr w:rsidR="00222ED8" w:rsidRPr="004807AB" w14:paraId="4EB5CE61"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C553" w14:textId="77777777" w:rsidR="00222ED8" w:rsidRPr="004807AB" w:rsidRDefault="00222ED8" w:rsidP="009D6D25">
            <w:r w:rsidRPr="004807A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C2FAA5C"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BA787E0"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5149156"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61187EE9" w14:textId="77777777" w:rsidR="00222ED8" w:rsidRPr="004807AB" w:rsidRDefault="00222ED8" w:rsidP="009D6D25">
            <w:pPr>
              <w:jc w:val="center"/>
            </w:pPr>
            <w:r w:rsidRPr="004807AB">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03C9955A" w14:textId="77777777" w:rsidR="00222ED8" w:rsidRPr="004807AB" w:rsidRDefault="00222ED8" w:rsidP="009D6D25">
            <w:pPr>
              <w:jc w:val="center"/>
            </w:pPr>
            <w:r w:rsidRPr="004807AB">
              <w:t>600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55F7" w14:textId="77777777" w:rsidR="00222ED8" w:rsidRPr="004807AB" w:rsidRDefault="00222ED8" w:rsidP="009D6D25">
            <w:pPr>
              <w:jc w:val="center"/>
            </w:pPr>
            <w:r w:rsidRPr="004807AB">
              <w:t>115 631,77</w:t>
            </w:r>
          </w:p>
        </w:tc>
      </w:tr>
      <w:tr w:rsidR="00222ED8" w:rsidRPr="004807AB" w14:paraId="511495BC"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B3D6D" w14:textId="77777777" w:rsidR="00222ED8" w:rsidRPr="004807AB" w:rsidRDefault="00222ED8" w:rsidP="009D6D25">
            <w:r w:rsidRPr="004807A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D303E70"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ED81F3B"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43324C0"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915BF93" w14:textId="77777777" w:rsidR="00222ED8" w:rsidRPr="004807AB" w:rsidRDefault="00222ED8" w:rsidP="009D6D25">
            <w:pPr>
              <w:jc w:val="center"/>
            </w:pPr>
            <w:r w:rsidRPr="004807AB">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14:paraId="526364D6" w14:textId="77777777" w:rsidR="00222ED8" w:rsidRPr="004807AB" w:rsidRDefault="00222ED8" w:rsidP="009D6D25">
            <w:pPr>
              <w:jc w:val="center"/>
            </w:pPr>
            <w:r w:rsidRPr="004807AB">
              <w:t>600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3817" w14:textId="77777777" w:rsidR="00222ED8" w:rsidRPr="004807AB" w:rsidRDefault="00222ED8" w:rsidP="009D6D25">
            <w:pPr>
              <w:jc w:val="center"/>
            </w:pPr>
            <w:r w:rsidRPr="004807AB">
              <w:t>5 563 740,00</w:t>
            </w:r>
          </w:p>
        </w:tc>
      </w:tr>
      <w:tr w:rsidR="00222ED8" w:rsidRPr="004807AB" w14:paraId="0A2F62C8"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11CCC" w14:textId="77777777" w:rsidR="00222ED8" w:rsidRPr="004807AB" w:rsidRDefault="00222ED8" w:rsidP="009D6D25">
            <w:r w:rsidRPr="004807A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47A8D3D"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C890971"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03C1B4D"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4CF03E5A" w14:textId="77777777" w:rsidR="00222ED8" w:rsidRPr="004807AB" w:rsidRDefault="00222ED8" w:rsidP="009D6D25">
            <w:pPr>
              <w:jc w:val="center"/>
            </w:pPr>
            <w:r w:rsidRPr="004807AB">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14:paraId="3794D365" w14:textId="77777777" w:rsidR="00222ED8" w:rsidRPr="004807AB" w:rsidRDefault="00222ED8" w:rsidP="009D6D25">
            <w:pPr>
              <w:jc w:val="center"/>
            </w:pPr>
            <w:r w:rsidRPr="004807AB">
              <w:t>800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9538" w14:textId="77777777" w:rsidR="00222ED8" w:rsidRPr="004807AB" w:rsidRDefault="00222ED8" w:rsidP="009D6D25">
            <w:pPr>
              <w:jc w:val="center"/>
            </w:pPr>
            <w:r w:rsidRPr="004807AB">
              <w:t>10 190,00</w:t>
            </w:r>
          </w:p>
        </w:tc>
      </w:tr>
      <w:tr w:rsidR="00222ED8" w:rsidRPr="004807AB" w14:paraId="27E75F48" w14:textId="77777777" w:rsidTr="009D6D25">
        <w:trPr>
          <w:gridAfter w:val="1"/>
          <w:wAfter w:w="12" w:type="dxa"/>
          <w:trHeight w:val="202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D598A" w14:textId="77777777" w:rsidR="00222ED8" w:rsidRPr="004807AB" w:rsidRDefault="00222ED8" w:rsidP="009D6D25">
            <w:r w:rsidRPr="004807A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A90D687"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182D940"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3D54EC8"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93C2306" w14:textId="77777777" w:rsidR="00222ED8" w:rsidRPr="004807AB" w:rsidRDefault="00222ED8" w:rsidP="009D6D25">
            <w:pPr>
              <w:jc w:val="center"/>
            </w:pPr>
            <w:r w:rsidRPr="004807AB">
              <w:t>01 3 01 S1420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3188B40" w14:textId="77777777" w:rsidR="00222ED8" w:rsidRPr="004807AB" w:rsidRDefault="00222ED8" w:rsidP="009D6D25">
            <w:pPr>
              <w:jc w:val="center"/>
            </w:pPr>
            <w:r w:rsidRPr="004807AB">
              <w:t>600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7FA2E991" w14:textId="77777777" w:rsidR="00222ED8" w:rsidRPr="004807AB" w:rsidRDefault="00222ED8" w:rsidP="009D6D25">
            <w:pPr>
              <w:jc w:val="center"/>
            </w:pPr>
            <w:r w:rsidRPr="004807AB">
              <w:t>0,00</w:t>
            </w:r>
          </w:p>
        </w:tc>
      </w:tr>
      <w:tr w:rsidR="00222ED8" w:rsidRPr="004807AB" w14:paraId="7342C4A6"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F0D84" w14:textId="77777777" w:rsidR="00222ED8" w:rsidRPr="004807AB" w:rsidRDefault="00222ED8" w:rsidP="009D6D25">
            <w:r w:rsidRPr="004807AB">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7F68247"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6F0CB6A"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EB87175"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4E56814" w14:textId="77777777" w:rsidR="00222ED8" w:rsidRPr="004807AB" w:rsidRDefault="00222ED8" w:rsidP="009D6D25">
            <w:pPr>
              <w:jc w:val="center"/>
            </w:pPr>
            <w:r w:rsidRPr="004807AB">
              <w:t>01 3 02 80200</w:t>
            </w:r>
          </w:p>
        </w:tc>
        <w:tc>
          <w:tcPr>
            <w:tcW w:w="1107" w:type="dxa"/>
            <w:tcBorders>
              <w:top w:val="single" w:sz="4" w:space="0" w:color="auto"/>
              <w:left w:val="nil"/>
              <w:bottom w:val="single" w:sz="4" w:space="0" w:color="auto"/>
              <w:right w:val="nil"/>
            </w:tcBorders>
            <w:shd w:val="clear" w:color="000000" w:fill="FFFFFF"/>
            <w:noWrap/>
            <w:vAlign w:val="center"/>
            <w:hideMark/>
          </w:tcPr>
          <w:p w14:paraId="0FD68130"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D193" w14:textId="77777777" w:rsidR="00222ED8" w:rsidRPr="004807AB" w:rsidRDefault="00222ED8" w:rsidP="009D6D25">
            <w:pPr>
              <w:jc w:val="center"/>
            </w:pPr>
            <w:r w:rsidRPr="004807AB">
              <w:t>59 640,00</w:t>
            </w:r>
          </w:p>
        </w:tc>
      </w:tr>
      <w:tr w:rsidR="00222ED8" w:rsidRPr="004807AB" w14:paraId="4657639A"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F02BF" w14:textId="77777777" w:rsidR="00222ED8" w:rsidRPr="004807AB" w:rsidRDefault="00222ED8" w:rsidP="009D6D25">
            <w:r w:rsidRPr="004807A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A994FB3"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693589A"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DBAC5DD"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14598C8" w14:textId="77777777" w:rsidR="00222ED8" w:rsidRPr="004807AB" w:rsidRDefault="00222ED8" w:rsidP="009D6D25">
            <w:pPr>
              <w:jc w:val="center"/>
            </w:pPr>
            <w:r w:rsidRPr="004807AB">
              <w:t>01 3 02 S0190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6032745"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2064A27" w14:textId="77777777" w:rsidR="00222ED8" w:rsidRPr="004807AB" w:rsidRDefault="00222ED8" w:rsidP="009D6D25">
            <w:pPr>
              <w:jc w:val="center"/>
            </w:pPr>
            <w:r w:rsidRPr="004807AB">
              <w:t>1 485 036,00</w:t>
            </w:r>
          </w:p>
        </w:tc>
      </w:tr>
      <w:tr w:rsidR="00222ED8" w:rsidRPr="004807AB" w14:paraId="6450FEDF"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2194F5F3"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C1E14"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80AC4F2"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0327666"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AF4CB8C"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C317EF3"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1DFDDE8" w14:textId="77777777" w:rsidR="00222ED8" w:rsidRPr="004807AB" w:rsidRDefault="00222ED8" w:rsidP="009D6D25">
            <w:pPr>
              <w:jc w:val="center"/>
            </w:pPr>
            <w:r w:rsidRPr="004807AB">
              <w:t>2 968 237,86</w:t>
            </w:r>
          </w:p>
        </w:tc>
      </w:tr>
      <w:tr w:rsidR="00222ED8" w:rsidRPr="004807AB" w14:paraId="145EAC34"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124E98F1"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E068D"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85E477C"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3E9280E"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2B269EB"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1962520"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081B24C7" w14:textId="77777777" w:rsidR="00222ED8" w:rsidRPr="004807AB" w:rsidRDefault="00222ED8" w:rsidP="009D6D25">
            <w:pPr>
              <w:jc w:val="center"/>
            </w:pPr>
            <w:r w:rsidRPr="004807AB">
              <w:t>25 400,00</w:t>
            </w:r>
          </w:p>
        </w:tc>
      </w:tr>
      <w:tr w:rsidR="00222ED8" w:rsidRPr="004807AB" w14:paraId="49098396"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0F010C6D" w14:textId="77777777" w:rsidR="00222ED8" w:rsidRPr="004807AB" w:rsidRDefault="00222ED8" w:rsidP="009D6D25">
            <w:r w:rsidRPr="004807AB">
              <w:t>Обеспечение функций исполнительных органов местного самоуправления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67AA7"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8DC3654"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31D104E"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D07475E"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B49C27B"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47B6C0A6" w14:textId="77777777" w:rsidR="00222ED8" w:rsidRPr="004807AB" w:rsidRDefault="00222ED8" w:rsidP="009D6D25">
            <w:pPr>
              <w:jc w:val="center"/>
            </w:pPr>
            <w:r w:rsidRPr="004807AB">
              <w:t>37 100,00</w:t>
            </w:r>
          </w:p>
        </w:tc>
      </w:tr>
      <w:tr w:rsidR="00222ED8" w:rsidRPr="004807AB" w14:paraId="4BA8C817"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9DED2" w14:textId="77777777" w:rsidR="00222ED8" w:rsidRPr="004807AB" w:rsidRDefault="00222ED8" w:rsidP="009D6D25">
            <w:r w:rsidRPr="004807A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EB5E326"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2D7FFDF"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37FEA66"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D502377" w14:textId="77777777" w:rsidR="00222ED8" w:rsidRPr="004807AB" w:rsidRDefault="00222ED8" w:rsidP="009D6D25">
            <w:pPr>
              <w:jc w:val="center"/>
            </w:pPr>
            <w:r w:rsidRPr="004807AB">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66D9953"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59FB9D4" w14:textId="77777777" w:rsidR="00222ED8" w:rsidRPr="004807AB" w:rsidRDefault="00222ED8" w:rsidP="009D6D25">
            <w:pPr>
              <w:jc w:val="center"/>
            </w:pPr>
            <w:r w:rsidRPr="004807AB">
              <w:t>6 234 286,40</w:t>
            </w:r>
          </w:p>
        </w:tc>
      </w:tr>
      <w:tr w:rsidR="00222ED8" w:rsidRPr="004807AB" w14:paraId="3122DAE6"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0FE89" w14:textId="77777777" w:rsidR="00222ED8" w:rsidRPr="004807AB" w:rsidRDefault="00222ED8" w:rsidP="009D6D25">
            <w:r w:rsidRPr="004807A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801A1FE"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1B0470C"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2A24C8F"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75FE271" w14:textId="77777777" w:rsidR="00222ED8" w:rsidRPr="004807AB" w:rsidRDefault="00222ED8" w:rsidP="009D6D25">
            <w:pPr>
              <w:jc w:val="center"/>
            </w:pPr>
            <w:r w:rsidRPr="004807AB">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47ED06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00D1672" w14:textId="77777777" w:rsidR="00222ED8" w:rsidRPr="004807AB" w:rsidRDefault="00222ED8" w:rsidP="009D6D25">
            <w:pPr>
              <w:jc w:val="center"/>
            </w:pPr>
            <w:r w:rsidRPr="004807AB">
              <w:t>6 720 159,49</w:t>
            </w:r>
          </w:p>
        </w:tc>
      </w:tr>
      <w:tr w:rsidR="00222ED8" w:rsidRPr="004807AB" w14:paraId="5D859D13"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467F9" w14:textId="77777777" w:rsidR="00222ED8" w:rsidRPr="004807AB" w:rsidRDefault="00222ED8" w:rsidP="009D6D25">
            <w:r w:rsidRPr="004807AB">
              <w:lastRenderedPageBreak/>
              <w:t>Обеспечение деятельности муниципальных казенных учреждений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2857AB2"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5C0E432"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3FF0A6F"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A402DF8" w14:textId="77777777" w:rsidR="00222ED8" w:rsidRPr="004807AB" w:rsidRDefault="00222ED8" w:rsidP="009D6D25">
            <w:pPr>
              <w:jc w:val="center"/>
            </w:pPr>
            <w:r w:rsidRPr="004807AB">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B3087A5"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FD084DB" w14:textId="77777777" w:rsidR="00222ED8" w:rsidRPr="004807AB" w:rsidRDefault="00222ED8" w:rsidP="009D6D25">
            <w:pPr>
              <w:jc w:val="center"/>
            </w:pPr>
            <w:r w:rsidRPr="004807AB">
              <w:t>38 452,00</w:t>
            </w:r>
          </w:p>
        </w:tc>
      </w:tr>
      <w:tr w:rsidR="00222ED8" w:rsidRPr="004807AB" w14:paraId="5569175C"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7C1BC" w14:textId="77777777" w:rsidR="00222ED8" w:rsidRPr="004807AB" w:rsidRDefault="00222ED8" w:rsidP="009D6D25">
            <w:r w:rsidRPr="004807A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B002F59"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125524E"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FD3669C"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C143435" w14:textId="77777777" w:rsidR="00222ED8" w:rsidRPr="004807AB" w:rsidRDefault="00222ED8" w:rsidP="009D6D25">
            <w:pPr>
              <w:jc w:val="center"/>
            </w:pPr>
            <w:r w:rsidRPr="004807AB">
              <w:t>34 9 00 20110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E239E4E"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77D1A5C" w14:textId="77777777" w:rsidR="00222ED8" w:rsidRPr="004807AB" w:rsidRDefault="00222ED8" w:rsidP="009D6D25">
            <w:pPr>
              <w:jc w:val="center"/>
            </w:pPr>
            <w:r w:rsidRPr="004807AB">
              <w:t>60 000,00</w:t>
            </w:r>
          </w:p>
        </w:tc>
      </w:tr>
      <w:tr w:rsidR="00222ED8" w:rsidRPr="004807AB" w14:paraId="5715818D"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1F964" w14:textId="77777777" w:rsidR="00222ED8" w:rsidRPr="004807AB" w:rsidRDefault="00222ED8" w:rsidP="009D6D25">
            <w:r w:rsidRPr="004807AB">
              <w:t>Проведение районных мероприятий в сфере образования (Социальное обеспечение и иные выплаты населению)</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5B94A6B"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068C397"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E242DBA"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CFB2969" w14:textId="77777777" w:rsidR="00222ED8" w:rsidRPr="004807AB" w:rsidRDefault="00222ED8" w:rsidP="009D6D25">
            <w:pPr>
              <w:jc w:val="center"/>
            </w:pPr>
            <w:r w:rsidRPr="004807AB">
              <w:t>34 9 00 20110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A709043" w14:textId="77777777" w:rsidR="00222ED8" w:rsidRPr="004807AB" w:rsidRDefault="00222ED8" w:rsidP="009D6D25">
            <w:pPr>
              <w:jc w:val="center"/>
            </w:pPr>
            <w:r w:rsidRPr="004807AB">
              <w:t>300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B5B4290" w14:textId="77777777" w:rsidR="00222ED8" w:rsidRPr="004807AB" w:rsidRDefault="00222ED8" w:rsidP="009D6D25">
            <w:pPr>
              <w:jc w:val="center"/>
            </w:pPr>
            <w:r w:rsidRPr="004807AB">
              <w:t>30 000,00</w:t>
            </w:r>
          </w:p>
        </w:tc>
      </w:tr>
      <w:tr w:rsidR="00222ED8" w:rsidRPr="004807AB" w14:paraId="6879A8AA" w14:textId="77777777" w:rsidTr="009D6D25">
        <w:trPr>
          <w:gridAfter w:val="1"/>
          <w:wAfter w:w="12" w:type="dxa"/>
          <w:trHeight w:val="225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7E5FF"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2DF576F"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D29F119"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D1339A1"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596B565" w14:textId="77777777" w:rsidR="00222ED8" w:rsidRPr="004807AB" w:rsidRDefault="00222ED8" w:rsidP="009D6D25">
            <w:pPr>
              <w:jc w:val="center"/>
            </w:pPr>
            <w:r w:rsidRPr="004807AB">
              <w:t>01 3 02 80110</w:t>
            </w:r>
          </w:p>
        </w:tc>
        <w:tc>
          <w:tcPr>
            <w:tcW w:w="1107" w:type="dxa"/>
            <w:tcBorders>
              <w:top w:val="single" w:sz="4" w:space="0" w:color="auto"/>
              <w:left w:val="nil"/>
              <w:bottom w:val="single" w:sz="4" w:space="0" w:color="auto"/>
              <w:right w:val="nil"/>
            </w:tcBorders>
            <w:shd w:val="clear" w:color="000000" w:fill="FFFFFF"/>
            <w:noWrap/>
            <w:vAlign w:val="center"/>
            <w:hideMark/>
          </w:tcPr>
          <w:p w14:paraId="41B9D0B6" w14:textId="77777777" w:rsidR="00222ED8" w:rsidRPr="004807AB" w:rsidRDefault="00222ED8" w:rsidP="009D6D25">
            <w:pPr>
              <w:jc w:val="center"/>
            </w:pPr>
            <w:r w:rsidRPr="004807AB">
              <w:t>300</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BAF9" w14:textId="77777777" w:rsidR="00222ED8" w:rsidRPr="004807AB" w:rsidRDefault="00222ED8" w:rsidP="009D6D25">
            <w:pPr>
              <w:jc w:val="center"/>
            </w:pPr>
            <w:r w:rsidRPr="004807AB">
              <w:t>1 069 394,15</w:t>
            </w:r>
          </w:p>
        </w:tc>
      </w:tr>
      <w:tr w:rsidR="00222ED8" w:rsidRPr="004807AB" w14:paraId="14D32131" w14:textId="77777777" w:rsidTr="009D6D25">
        <w:trPr>
          <w:gridAfter w:val="1"/>
          <w:wAfter w:w="12" w:type="dxa"/>
          <w:trHeight w:val="8192"/>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8632B" w14:textId="77777777" w:rsidR="00222ED8" w:rsidRPr="004807AB" w:rsidRDefault="00222ED8" w:rsidP="009D6D25">
            <w:r w:rsidRPr="004807A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A112131" w14:textId="77777777" w:rsidR="00222ED8" w:rsidRPr="004807AB" w:rsidRDefault="00222ED8" w:rsidP="009D6D25">
            <w:pPr>
              <w:jc w:val="center"/>
            </w:pPr>
            <w:r w:rsidRPr="004807AB">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E3333F5"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D5D3211"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B569DE1" w14:textId="77777777" w:rsidR="00222ED8" w:rsidRPr="004807AB" w:rsidRDefault="00222ED8" w:rsidP="009D6D25">
            <w:pPr>
              <w:jc w:val="center"/>
            </w:pPr>
            <w:r w:rsidRPr="004807AB">
              <w:t>01 3 02 81010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4F38333"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7CFD19C9" w14:textId="77777777" w:rsidR="00222ED8" w:rsidRPr="004807AB" w:rsidRDefault="00222ED8" w:rsidP="009D6D25">
            <w:pPr>
              <w:jc w:val="center"/>
            </w:pPr>
            <w:r w:rsidRPr="004807AB">
              <w:t>496 801,20</w:t>
            </w:r>
          </w:p>
        </w:tc>
      </w:tr>
      <w:tr w:rsidR="00222ED8" w:rsidRPr="004807AB" w14:paraId="5B8886B3" w14:textId="77777777" w:rsidTr="009D6D25">
        <w:trPr>
          <w:gridAfter w:val="1"/>
          <w:wAfter w:w="12" w:type="dxa"/>
          <w:trHeight w:val="645"/>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02AD214E" w14:textId="77777777" w:rsidR="00222ED8" w:rsidRPr="004807AB" w:rsidRDefault="00222ED8" w:rsidP="009D6D25">
            <w:pPr>
              <w:rPr>
                <w:b/>
                <w:bCs/>
              </w:rPr>
            </w:pPr>
            <w:r w:rsidRPr="004807AB">
              <w:rPr>
                <w:b/>
                <w:bCs/>
              </w:rPr>
              <w:t>Финансовое управление Администрации Комсомольского муниципального района</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46E37245" w14:textId="77777777" w:rsidR="00222ED8" w:rsidRPr="004807AB" w:rsidRDefault="00222ED8" w:rsidP="009D6D25">
            <w:pPr>
              <w:jc w:val="center"/>
              <w:rPr>
                <w:b/>
                <w:bCs/>
              </w:rPr>
            </w:pPr>
            <w:r w:rsidRPr="004807AB">
              <w:rPr>
                <w:b/>
                <w:bCs/>
              </w:rPr>
              <w:t>.053</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1EA39F1B" w14:textId="77777777" w:rsidR="00222ED8" w:rsidRPr="004807AB" w:rsidRDefault="00222ED8" w:rsidP="009D6D25">
            <w:pPr>
              <w:jc w:val="center"/>
            </w:pPr>
            <w:r w:rsidRPr="004807AB">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061B97B8" w14:textId="77777777" w:rsidR="00222ED8" w:rsidRPr="004807AB" w:rsidRDefault="00222ED8" w:rsidP="009D6D25">
            <w:pPr>
              <w:jc w:val="center"/>
            </w:pPr>
            <w:r w:rsidRPr="004807AB">
              <w:t> </w:t>
            </w:r>
          </w:p>
        </w:tc>
        <w:tc>
          <w:tcPr>
            <w:tcW w:w="1816" w:type="dxa"/>
            <w:tcBorders>
              <w:top w:val="single" w:sz="4" w:space="0" w:color="auto"/>
              <w:left w:val="nil"/>
              <w:bottom w:val="single" w:sz="4" w:space="0" w:color="auto"/>
              <w:right w:val="single" w:sz="4" w:space="0" w:color="auto"/>
            </w:tcBorders>
            <w:shd w:val="clear" w:color="000000" w:fill="FABF8F"/>
            <w:vAlign w:val="center"/>
            <w:hideMark/>
          </w:tcPr>
          <w:p w14:paraId="6B981734" w14:textId="77777777" w:rsidR="00222ED8" w:rsidRPr="004807AB" w:rsidRDefault="00222ED8" w:rsidP="009D6D25">
            <w:pPr>
              <w:jc w:val="center"/>
            </w:pPr>
            <w:r w:rsidRPr="004807AB">
              <w:t> </w:t>
            </w:r>
          </w:p>
        </w:tc>
        <w:tc>
          <w:tcPr>
            <w:tcW w:w="1107" w:type="dxa"/>
            <w:tcBorders>
              <w:top w:val="single" w:sz="4" w:space="0" w:color="auto"/>
              <w:left w:val="nil"/>
              <w:bottom w:val="single" w:sz="4" w:space="0" w:color="auto"/>
              <w:right w:val="nil"/>
            </w:tcBorders>
            <w:shd w:val="clear" w:color="000000" w:fill="FABF8F"/>
            <w:vAlign w:val="center"/>
            <w:hideMark/>
          </w:tcPr>
          <w:p w14:paraId="44BF09EC" w14:textId="77777777" w:rsidR="00222ED8" w:rsidRPr="004807AB" w:rsidRDefault="00222ED8" w:rsidP="009D6D25">
            <w:pPr>
              <w:jc w:val="center"/>
            </w:pPr>
            <w:r w:rsidRPr="004807AB">
              <w:t> </w:t>
            </w:r>
          </w:p>
        </w:tc>
        <w:tc>
          <w:tcPr>
            <w:tcW w:w="273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EC6917" w14:textId="77777777" w:rsidR="00222ED8" w:rsidRPr="004807AB" w:rsidRDefault="00222ED8" w:rsidP="009D6D25">
            <w:pPr>
              <w:jc w:val="center"/>
              <w:rPr>
                <w:b/>
                <w:bCs/>
              </w:rPr>
            </w:pPr>
            <w:r w:rsidRPr="004807AB">
              <w:rPr>
                <w:b/>
                <w:bCs/>
              </w:rPr>
              <w:t>7 730 224,17</w:t>
            </w:r>
          </w:p>
        </w:tc>
      </w:tr>
      <w:tr w:rsidR="00222ED8" w:rsidRPr="004807AB" w14:paraId="76F04643"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1FA457DF" w14:textId="77777777" w:rsidR="00222ED8" w:rsidRPr="004807AB" w:rsidRDefault="00222ED8" w:rsidP="009D6D25">
            <w:r w:rsidRPr="004807A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BCD7D" w14:textId="77777777" w:rsidR="00222ED8" w:rsidRPr="004807AB" w:rsidRDefault="00222ED8" w:rsidP="009D6D25">
            <w:pPr>
              <w:jc w:val="center"/>
            </w:pPr>
            <w:r w:rsidRPr="004807AB">
              <w:t>.053</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B973F8D"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46DE9E7" w14:textId="77777777" w:rsidR="00222ED8" w:rsidRPr="004807AB" w:rsidRDefault="00222ED8" w:rsidP="009D6D25">
            <w:pPr>
              <w:jc w:val="center"/>
            </w:pPr>
            <w:r w:rsidRPr="004807AB">
              <w:t>.06</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7B30921"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A71F209"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05EFBD8" w14:textId="77777777" w:rsidR="00222ED8" w:rsidRPr="004807AB" w:rsidRDefault="00222ED8" w:rsidP="009D6D25">
            <w:pPr>
              <w:jc w:val="center"/>
            </w:pPr>
            <w:r w:rsidRPr="004807AB">
              <w:t>6 468 988,17</w:t>
            </w:r>
          </w:p>
        </w:tc>
      </w:tr>
      <w:tr w:rsidR="00222ED8" w:rsidRPr="004807AB" w14:paraId="4796F538"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7AC46C67"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7F9331" w14:textId="77777777" w:rsidR="00222ED8" w:rsidRPr="004807AB" w:rsidRDefault="00222ED8" w:rsidP="009D6D25">
            <w:pPr>
              <w:jc w:val="center"/>
            </w:pPr>
            <w:r w:rsidRPr="004807AB">
              <w:t>.053</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53EAEAC"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0BFB73A" w14:textId="77777777" w:rsidR="00222ED8" w:rsidRPr="004807AB" w:rsidRDefault="00222ED8" w:rsidP="009D6D25">
            <w:pPr>
              <w:jc w:val="center"/>
            </w:pPr>
            <w:r w:rsidRPr="004807AB">
              <w:t>.06</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5E51580"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076727E"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1B131EF2" w14:textId="77777777" w:rsidR="00222ED8" w:rsidRPr="004807AB" w:rsidRDefault="00222ED8" w:rsidP="009D6D25">
            <w:pPr>
              <w:jc w:val="center"/>
            </w:pPr>
            <w:r w:rsidRPr="004807AB">
              <w:t>1 155 236,00</w:t>
            </w:r>
          </w:p>
        </w:tc>
      </w:tr>
      <w:tr w:rsidR="00222ED8" w:rsidRPr="004807AB" w14:paraId="15E1D407" w14:textId="77777777" w:rsidTr="009D6D25">
        <w:trPr>
          <w:gridAfter w:val="1"/>
          <w:wAfter w:w="12" w:type="dxa"/>
          <w:trHeight w:val="960"/>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054A2DE1" w14:textId="77777777" w:rsidR="00222ED8" w:rsidRPr="004807AB" w:rsidRDefault="00222ED8" w:rsidP="009D6D25">
            <w:r w:rsidRPr="004807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9CEBDA0" w14:textId="77777777" w:rsidR="00222ED8" w:rsidRPr="004807AB" w:rsidRDefault="00222ED8" w:rsidP="009D6D25">
            <w:pPr>
              <w:jc w:val="center"/>
            </w:pPr>
            <w:r w:rsidRPr="004807AB">
              <w:t>.053</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B4D4F08"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FDDD0AE" w14:textId="77777777" w:rsidR="00222ED8" w:rsidRPr="004807AB" w:rsidRDefault="00222ED8" w:rsidP="009D6D25">
            <w:pPr>
              <w:jc w:val="center"/>
            </w:pPr>
            <w:r w:rsidRPr="004807AB">
              <w:t>.05</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B9B76D5" w14:textId="77777777" w:rsidR="00222ED8" w:rsidRPr="004807AB" w:rsidRDefault="00222ED8" w:rsidP="009D6D25">
            <w:pPr>
              <w:jc w:val="center"/>
            </w:pPr>
            <w:r w:rsidRPr="004807AB">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62A9821"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3B1B0028" w14:textId="77777777" w:rsidR="00222ED8" w:rsidRPr="004807AB" w:rsidRDefault="00222ED8" w:rsidP="009D6D25">
            <w:pPr>
              <w:jc w:val="center"/>
            </w:pPr>
            <w:r w:rsidRPr="004807AB">
              <w:t>106 000,00</w:t>
            </w:r>
          </w:p>
        </w:tc>
      </w:tr>
      <w:tr w:rsidR="00222ED8" w:rsidRPr="004807AB" w14:paraId="749EEFE5" w14:textId="77777777" w:rsidTr="009D6D25">
        <w:trPr>
          <w:gridAfter w:val="1"/>
          <w:wAfter w:w="12" w:type="dxa"/>
          <w:trHeight w:val="960"/>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138FCDB0" w14:textId="77777777" w:rsidR="00222ED8" w:rsidRPr="004807AB" w:rsidRDefault="00222ED8" w:rsidP="009D6D25">
            <w:pPr>
              <w:rPr>
                <w:b/>
                <w:bCs/>
              </w:rPr>
            </w:pPr>
            <w:r w:rsidRPr="004807AB">
              <w:rPr>
                <w:b/>
                <w:bCs/>
              </w:rPr>
              <w:t>Отдел по делам культуры, молодежи и спорта Администрации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0ED294CF" w14:textId="77777777" w:rsidR="00222ED8" w:rsidRPr="004807AB" w:rsidRDefault="00222ED8" w:rsidP="009D6D25">
            <w:pPr>
              <w:jc w:val="center"/>
              <w:rPr>
                <w:b/>
                <w:bCs/>
              </w:rPr>
            </w:pPr>
            <w:r w:rsidRPr="004807AB">
              <w:rPr>
                <w:b/>
                <w:bCs/>
              </w:rPr>
              <w:t>.054</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3FA381B2" w14:textId="77777777" w:rsidR="00222ED8" w:rsidRPr="004807AB" w:rsidRDefault="00222ED8" w:rsidP="009D6D25">
            <w:pPr>
              <w:jc w:val="center"/>
            </w:pPr>
            <w:r w:rsidRPr="004807AB">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7EB361DA" w14:textId="77777777" w:rsidR="00222ED8" w:rsidRPr="004807AB" w:rsidRDefault="00222ED8" w:rsidP="009D6D25">
            <w:pPr>
              <w:jc w:val="center"/>
            </w:pPr>
            <w:r w:rsidRPr="004807AB">
              <w:t> </w:t>
            </w:r>
          </w:p>
        </w:tc>
        <w:tc>
          <w:tcPr>
            <w:tcW w:w="1816" w:type="dxa"/>
            <w:tcBorders>
              <w:top w:val="single" w:sz="4" w:space="0" w:color="auto"/>
              <w:left w:val="nil"/>
              <w:bottom w:val="single" w:sz="4" w:space="0" w:color="auto"/>
              <w:right w:val="single" w:sz="4" w:space="0" w:color="auto"/>
            </w:tcBorders>
            <w:shd w:val="clear" w:color="000000" w:fill="FABF8F"/>
            <w:vAlign w:val="center"/>
            <w:hideMark/>
          </w:tcPr>
          <w:p w14:paraId="42BDE061" w14:textId="77777777" w:rsidR="00222ED8" w:rsidRPr="004807AB" w:rsidRDefault="00222ED8" w:rsidP="009D6D25">
            <w:pPr>
              <w:jc w:val="center"/>
            </w:pPr>
            <w:r w:rsidRPr="004807AB">
              <w:t> </w:t>
            </w:r>
          </w:p>
        </w:tc>
        <w:tc>
          <w:tcPr>
            <w:tcW w:w="1107" w:type="dxa"/>
            <w:tcBorders>
              <w:top w:val="single" w:sz="4" w:space="0" w:color="auto"/>
              <w:left w:val="nil"/>
              <w:bottom w:val="single" w:sz="4" w:space="0" w:color="auto"/>
              <w:right w:val="nil"/>
            </w:tcBorders>
            <w:shd w:val="clear" w:color="000000" w:fill="FABF8F"/>
            <w:vAlign w:val="center"/>
            <w:hideMark/>
          </w:tcPr>
          <w:p w14:paraId="0955D091" w14:textId="77777777" w:rsidR="00222ED8" w:rsidRPr="004807AB" w:rsidRDefault="00222ED8" w:rsidP="009D6D25">
            <w:pPr>
              <w:jc w:val="center"/>
            </w:pPr>
            <w:r w:rsidRPr="004807AB">
              <w:t> </w:t>
            </w:r>
          </w:p>
        </w:tc>
        <w:tc>
          <w:tcPr>
            <w:tcW w:w="273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C2F10A9" w14:textId="77777777" w:rsidR="00222ED8" w:rsidRPr="004807AB" w:rsidRDefault="00222ED8" w:rsidP="009D6D25">
            <w:pPr>
              <w:jc w:val="center"/>
              <w:rPr>
                <w:b/>
                <w:bCs/>
              </w:rPr>
            </w:pPr>
            <w:r w:rsidRPr="004807AB">
              <w:rPr>
                <w:b/>
                <w:bCs/>
              </w:rPr>
              <w:t>59 466 283,94</w:t>
            </w:r>
          </w:p>
        </w:tc>
      </w:tr>
      <w:tr w:rsidR="00222ED8" w:rsidRPr="004807AB" w14:paraId="48F6DF25"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nil"/>
            </w:tcBorders>
            <w:shd w:val="clear" w:color="auto" w:fill="auto"/>
            <w:hideMark/>
          </w:tcPr>
          <w:p w14:paraId="10660F7E" w14:textId="77777777" w:rsidR="00222ED8" w:rsidRPr="004807AB" w:rsidRDefault="00222ED8" w:rsidP="009D6D25">
            <w:r w:rsidRPr="004807A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0C72"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108349AF"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7AE7101"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1A31F035" w14:textId="77777777" w:rsidR="00222ED8" w:rsidRPr="004807AB" w:rsidRDefault="00222ED8" w:rsidP="009D6D25">
            <w:pPr>
              <w:jc w:val="center"/>
            </w:pPr>
            <w:r w:rsidRPr="004807AB">
              <w:t>02 3 04 00070</w:t>
            </w:r>
          </w:p>
        </w:tc>
        <w:tc>
          <w:tcPr>
            <w:tcW w:w="1107" w:type="dxa"/>
            <w:tcBorders>
              <w:top w:val="single" w:sz="4" w:space="0" w:color="auto"/>
              <w:left w:val="nil"/>
              <w:bottom w:val="single" w:sz="4" w:space="0" w:color="auto"/>
              <w:right w:val="nil"/>
            </w:tcBorders>
            <w:shd w:val="clear" w:color="auto" w:fill="auto"/>
            <w:vAlign w:val="center"/>
            <w:hideMark/>
          </w:tcPr>
          <w:p w14:paraId="08D8E79E"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3B05" w14:textId="77777777" w:rsidR="00222ED8" w:rsidRPr="004807AB" w:rsidRDefault="00222ED8" w:rsidP="009D6D25">
            <w:pPr>
              <w:jc w:val="center"/>
            </w:pPr>
            <w:r w:rsidRPr="004807AB">
              <w:t>2 445 000,00</w:t>
            </w:r>
          </w:p>
        </w:tc>
      </w:tr>
      <w:tr w:rsidR="00222ED8" w:rsidRPr="004807AB" w14:paraId="6213AA15"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nil"/>
            </w:tcBorders>
            <w:shd w:val="clear" w:color="auto" w:fill="auto"/>
            <w:hideMark/>
          </w:tcPr>
          <w:p w14:paraId="41DB6E5A" w14:textId="77777777" w:rsidR="00222ED8" w:rsidRPr="004807AB" w:rsidRDefault="00222ED8" w:rsidP="009D6D25">
            <w:r w:rsidRPr="004807A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5395B"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116168D"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76BE56E"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314D8E5E" w14:textId="77777777" w:rsidR="00222ED8" w:rsidRPr="004807AB" w:rsidRDefault="00222ED8" w:rsidP="009D6D25">
            <w:pPr>
              <w:jc w:val="center"/>
            </w:pPr>
            <w:r w:rsidRPr="004807AB">
              <w:t>30 9 00 G0080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75B8B16"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DF383C9" w14:textId="77777777" w:rsidR="00222ED8" w:rsidRPr="004807AB" w:rsidRDefault="00222ED8" w:rsidP="009D6D25">
            <w:pPr>
              <w:jc w:val="center"/>
            </w:pPr>
            <w:r w:rsidRPr="004807AB">
              <w:t>374 000,00</w:t>
            </w:r>
          </w:p>
        </w:tc>
      </w:tr>
      <w:tr w:rsidR="00222ED8" w:rsidRPr="004807AB" w14:paraId="17845B4E"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auto" w:fill="auto"/>
            <w:hideMark/>
          </w:tcPr>
          <w:p w14:paraId="2770CF55" w14:textId="77777777" w:rsidR="00222ED8" w:rsidRPr="004807AB" w:rsidRDefault="00222ED8" w:rsidP="009D6D25">
            <w:r w:rsidRPr="004807AB">
              <w:t>Содержание детских площадок, скамеек, урн и лавок на территории Комсомольского городского поселения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EB257"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D9C91DD"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A94B875"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26752D02" w14:textId="77777777" w:rsidR="00222ED8" w:rsidRPr="004807AB" w:rsidRDefault="00222ED8" w:rsidP="009D6D25">
            <w:pPr>
              <w:jc w:val="center"/>
            </w:pPr>
            <w:r w:rsidRPr="004807AB">
              <w:t>30 9 00 G0080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84C6AA8"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6A4B36E" w14:textId="77777777" w:rsidR="00222ED8" w:rsidRPr="004807AB" w:rsidRDefault="00222ED8" w:rsidP="009D6D25">
            <w:pPr>
              <w:jc w:val="center"/>
            </w:pPr>
            <w:r w:rsidRPr="004807AB">
              <w:t>160 000,00</w:t>
            </w:r>
          </w:p>
        </w:tc>
      </w:tr>
      <w:tr w:rsidR="00222ED8" w:rsidRPr="004807AB" w14:paraId="15992565"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F78BB" w14:textId="77777777" w:rsidR="00222ED8" w:rsidRPr="004807AB" w:rsidRDefault="00222ED8" w:rsidP="009D6D25">
            <w:r w:rsidRPr="004807AB">
              <w:lastRenderedPageBreak/>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5B77D05"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B43EF8D"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849B9AE"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F6530A9" w14:textId="77777777" w:rsidR="00222ED8" w:rsidRPr="004807AB" w:rsidRDefault="00222ED8" w:rsidP="009D6D25">
            <w:pPr>
              <w:jc w:val="center"/>
            </w:pPr>
            <w:r w:rsidRPr="004807AB">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808A52C"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7EB58AC2" w14:textId="77777777" w:rsidR="00222ED8" w:rsidRPr="004807AB" w:rsidRDefault="00222ED8" w:rsidP="009D6D25">
            <w:pPr>
              <w:jc w:val="center"/>
            </w:pPr>
            <w:r w:rsidRPr="004807AB">
              <w:t>12 622 010,00</w:t>
            </w:r>
          </w:p>
        </w:tc>
      </w:tr>
      <w:tr w:rsidR="00222ED8" w:rsidRPr="004807AB" w14:paraId="0B5E4419"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C6357" w14:textId="77777777" w:rsidR="00222ED8" w:rsidRPr="004807AB" w:rsidRDefault="00222ED8" w:rsidP="009D6D25">
            <w:r w:rsidRPr="004807A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ABBDDAB"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433B386"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E7B03AE"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049088C" w14:textId="77777777" w:rsidR="00222ED8" w:rsidRPr="004807AB" w:rsidRDefault="00222ED8" w:rsidP="009D6D25">
            <w:pPr>
              <w:jc w:val="center"/>
            </w:pPr>
            <w:r w:rsidRPr="004807AB">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CD9B0A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465A2585" w14:textId="77777777" w:rsidR="00222ED8" w:rsidRPr="004807AB" w:rsidRDefault="00222ED8" w:rsidP="009D6D25">
            <w:pPr>
              <w:jc w:val="center"/>
            </w:pPr>
            <w:r w:rsidRPr="004807AB">
              <w:t>1 251 617,00</w:t>
            </w:r>
          </w:p>
        </w:tc>
      </w:tr>
      <w:tr w:rsidR="00222ED8" w:rsidRPr="004807AB" w14:paraId="30698511"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73252" w14:textId="77777777" w:rsidR="00222ED8" w:rsidRPr="004807AB" w:rsidRDefault="00222ED8" w:rsidP="009D6D25">
            <w:r w:rsidRPr="004807AB">
              <w:t>Дополнительное образование детей в сфере культуры и искусства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4025952"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92956FD"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1FAE43B"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1126760" w14:textId="77777777" w:rsidR="00222ED8" w:rsidRPr="004807AB" w:rsidRDefault="00222ED8" w:rsidP="009D6D25">
            <w:pPr>
              <w:jc w:val="center"/>
            </w:pPr>
            <w:r w:rsidRPr="004807AB">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A14B3B5"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73ED476" w14:textId="77777777" w:rsidR="00222ED8" w:rsidRPr="004807AB" w:rsidRDefault="00222ED8" w:rsidP="009D6D25">
            <w:pPr>
              <w:jc w:val="center"/>
            </w:pPr>
            <w:r w:rsidRPr="004807AB">
              <w:t>93 956,59</w:t>
            </w:r>
          </w:p>
        </w:tc>
      </w:tr>
      <w:tr w:rsidR="00222ED8" w:rsidRPr="004807AB" w14:paraId="10114AD4" w14:textId="77777777" w:rsidTr="009D6D25">
        <w:trPr>
          <w:gridAfter w:val="1"/>
          <w:wAfter w:w="12" w:type="dxa"/>
          <w:trHeight w:val="2220"/>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29A9E" w14:textId="77777777" w:rsidR="00222ED8" w:rsidRPr="004807AB" w:rsidRDefault="00222ED8" w:rsidP="009D6D25">
            <w:r w:rsidRPr="004807A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9927723"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2F16E74"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32731D4"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nil"/>
            </w:tcBorders>
            <w:shd w:val="clear" w:color="auto" w:fill="auto"/>
            <w:noWrap/>
            <w:vAlign w:val="center"/>
            <w:hideMark/>
          </w:tcPr>
          <w:p w14:paraId="71AF7C1D" w14:textId="77777777" w:rsidR="00222ED8" w:rsidRPr="004807AB" w:rsidRDefault="00222ED8" w:rsidP="009D6D25">
            <w:pPr>
              <w:jc w:val="center"/>
            </w:pPr>
            <w:r w:rsidRPr="004807AB">
              <w:t>02 3 02 00050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9462A"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445AD2C" w14:textId="77777777" w:rsidR="00222ED8" w:rsidRPr="004807AB" w:rsidRDefault="00222ED8" w:rsidP="009D6D25">
            <w:pPr>
              <w:jc w:val="center"/>
            </w:pPr>
            <w:r w:rsidRPr="004807AB">
              <w:t>542 368,00</w:t>
            </w:r>
          </w:p>
        </w:tc>
      </w:tr>
      <w:tr w:rsidR="00222ED8" w:rsidRPr="004807AB" w14:paraId="234A2168"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05254" w14:textId="77777777" w:rsidR="00222ED8" w:rsidRPr="004807AB" w:rsidRDefault="00222ED8" w:rsidP="009D6D25">
            <w:r w:rsidRPr="004807A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A13138B"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8E189B9"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F6D60F6"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622DA6A4" w14:textId="77777777" w:rsidR="00222ED8" w:rsidRPr="004807AB" w:rsidRDefault="00222ED8" w:rsidP="009D6D25">
            <w:pPr>
              <w:jc w:val="center"/>
            </w:pPr>
            <w:r w:rsidRPr="004807AB">
              <w:t>02 3 02 G0070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C5EC34A"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A769BF7" w14:textId="77777777" w:rsidR="00222ED8" w:rsidRPr="004807AB" w:rsidRDefault="00222ED8" w:rsidP="009D6D25">
            <w:pPr>
              <w:jc w:val="center"/>
            </w:pPr>
            <w:r w:rsidRPr="004807AB">
              <w:t>465 733,00</w:t>
            </w:r>
          </w:p>
        </w:tc>
      </w:tr>
      <w:tr w:rsidR="00222ED8" w:rsidRPr="004807AB" w14:paraId="2242A643"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061FA" w14:textId="77777777" w:rsidR="00222ED8" w:rsidRPr="004807AB" w:rsidRDefault="00222ED8" w:rsidP="009D6D25">
            <w:r w:rsidRPr="004807A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9EBB3CC"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25D7C3E" w14:textId="77777777" w:rsidR="00222ED8" w:rsidRPr="004807AB" w:rsidRDefault="00222ED8" w:rsidP="009D6D25">
            <w:pPr>
              <w:jc w:val="center"/>
            </w:pPr>
            <w:r w:rsidRPr="004807AB">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77415E9"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3B797F1C" w14:textId="77777777" w:rsidR="00222ED8" w:rsidRPr="004807AB" w:rsidRDefault="00222ED8" w:rsidP="009D6D25">
            <w:pPr>
              <w:jc w:val="center"/>
            </w:pPr>
            <w:r w:rsidRPr="004807AB">
              <w:t>02 3 02 G0070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F0E2B91"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1DAA1DB7" w14:textId="77777777" w:rsidR="00222ED8" w:rsidRPr="004807AB" w:rsidRDefault="00222ED8" w:rsidP="009D6D25">
            <w:pPr>
              <w:jc w:val="center"/>
            </w:pPr>
            <w:r w:rsidRPr="004807AB">
              <w:t>21 000,00</w:t>
            </w:r>
          </w:p>
        </w:tc>
      </w:tr>
      <w:tr w:rsidR="00222ED8" w:rsidRPr="004807AB" w14:paraId="7C08B0B0"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11554" w14:textId="77777777" w:rsidR="00222ED8" w:rsidRPr="004807AB" w:rsidRDefault="00222ED8" w:rsidP="009D6D25">
            <w:r w:rsidRPr="004807AB">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8CC322C"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CADA929"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D3F684F"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4914D14" w14:textId="77777777" w:rsidR="00222ED8" w:rsidRPr="004807AB" w:rsidRDefault="00222ED8" w:rsidP="009D6D25">
            <w:pPr>
              <w:jc w:val="center"/>
            </w:pPr>
            <w:r w:rsidRPr="004807AB">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546E2D0"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6B782AA3" w14:textId="77777777" w:rsidR="00222ED8" w:rsidRPr="004807AB" w:rsidRDefault="00222ED8" w:rsidP="009D6D25">
            <w:pPr>
              <w:jc w:val="center"/>
            </w:pPr>
            <w:r w:rsidRPr="004807AB">
              <w:t>5 801 535,86</w:t>
            </w:r>
          </w:p>
        </w:tc>
      </w:tr>
      <w:tr w:rsidR="00222ED8" w:rsidRPr="004807AB" w14:paraId="798A4F7D"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F4B57" w14:textId="77777777" w:rsidR="00222ED8" w:rsidRPr="004807AB" w:rsidRDefault="00222ED8" w:rsidP="009D6D25">
            <w:r w:rsidRPr="004807A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CAA4F19"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CA97415"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BD72929"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852FA70" w14:textId="77777777" w:rsidR="00222ED8" w:rsidRPr="004807AB" w:rsidRDefault="00222ED8" w:rsidP="009D6D25">
            <w:pPr>
              <w:jc w:val="center"/>
            </w:pPr>
            <w:r w:rsidRPr="004807AB">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25E6DEE"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BAC3C18" w14:textId="77777777" w:rsidR="00222ED8" w:rsidRPr="004807AB" w:rsidRDefault="00222ED8" w:rsidP="009D6D25">
            <w:pPr>
              <w:jc w:val="center"/>
            </w:pPr>
            <w:r w:rsidRPr="004807AB">
              <w:t>393 382,76</w:t>
            </w:r>
          </w:p>
        </w:tc>
      </w:tr>
      <w:tr w:rsidR="00222ED8" w:rsidRPr="004807AB" w14:paraId="157EA2D2" w14:textId="77777777" w:rsidTr="009D6D25">
        <w:trPr>
          <w:gridAfter w:val="1"/>
          <w:wAfter w:w="12" w:type="dxa"/>
          <w:trHeight w:val="231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86865"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569B971"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3FBFA37"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4BB0BD6"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6C1F440" w14:textId="77777777" w:rsidR="00222ED8" w:rsidRPr="004807AB" w:rsidRDefault="00222ED8" w:rsidP="009D6D25">
            <w:pPr>
              <w:jc w:val="center"/>
            </w:pPr>
            <w:r w:rsidRPr="004807AB">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9C3F71D"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6DEC18C1" w14:textId="77777777" w:rsidR="00222ED8" w:rsidRPr="004807AB" w:rsidRDefault="00222ED8" w:rsidP="009D6D25">
            <w:pPr>
              <w:jc w:val="center"/>
            </w:pPr>
            <w:r w:rsidRPr="004807AB">
              <w:t>6 743 774,00</w:t>
            </w:r>
          </w:p>
        </w:tc>
      </w:tr>
      <w:tr w:rsidR="00222ED8" w:rsidRPr="004807AB" w14:paraId="204B2C56"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90BC3"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584F787"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918DF05"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A3088A6"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2F72D3B" w14:textId="77777777" w:rsidR="00222ED8" w:rsidRPr="004807AB" w:rsidRDefault="00222ED8" w:rsidP="009D6D25">
            <w:pPr>
              <w:jc w:val="center"/>
            </w:pPr>
            <w:r w:rsidRPr="004807AB">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F8F23F9"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7163E4BD" w14:textId="77777777" w:rsidR="00222ED8" w:rsidRPr="004807AB" w:rsidRDefault="00222ED8" w:rsidP="009D6D25">
            <w:pPr>
              <w:jc w:val="center"/>
            </w:pPr>
            <w:r w:rsidRPr="004807AB">
              <w:t>1 721 894,00</w:t>
            </w:r>
          </w:p>
        </w:tc>
      </w:tr>
      <w:tr w:rsidR="00222ED8" w:rsidRPr="004807AB" w14:paraId="34498E45"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9483"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E7E6B69"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2EB84DF"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0551DE1"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C68036C" w14:textId="77777777" w:rsidR="00222ED8" w:rsidRPr="004807AB" w:rsidRDefault="00222ED8" w:rsidP="009D6D25">
            <w:pPr>
              <w:jc w:val="center"/>
            </w:pPr>
            <w:r w:rsidRPr="004807AB">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D585067"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011572A" w14:textId="77777777" w:rsidR="00222ED8" w:rsidRPr="004807AB" w:rsidRDefault="00222ED8" w:rsidP="009D6D25">
            <w:pPr>
              <w:jc w:val="center"/>
            </w:pPr>
            <w:r w:rsidRPr="004807AB">
              <w:t>1 600,00</w:t>
            </w:r>
          </w:p>
        </w:tc>
      </w:tr>
      <w:tr w:rsidR="00222ED8" w:rsidRPr="004807AB" w14:paraId="11A258B5" w14:textId="77777777" w:rsidTr="009D6D25">
        <w:trPr>
          <w:gridAfter w:val="1"/>
          <w:wAfter w:w="12" w:type="dxa"/>
          <w:trHeight w:val="165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3C6C3" w14:textId="77777777" w:rsidR="00222ED8" w:rsidRPr="004807AB" w:rsidRDefault="00222ED8" w:rsidP="009D6D25">
            <w:r w:rsidRPr="004807AB">
              <w:lastRenderedPageBreak/>
              <w:t>Государственная поддержка отрасли культуры (Р</w:t>
            </w:r>
            <w:r w:rsidRPr="004807A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14CD1DA"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B1B55B6"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2B405D4"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F506046" w14:textId="77777777" w:rsidR="00222ED8" w:rsidRPr="004807AB" w:rsidRDefault="00222ED8" w:rsidP="009D6D25">
            <w:pPr>
              <w:jc w:val="center"/>
            </w:pPr>
            <w:r w:rsidRPr="004807AB">
              <w:t>02 3 05 L5191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98A1121"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70C00590" w14:textId="77777777" w:rsidR="00222ED8" w:rsidRPr="004807AB" w:rsidRDefault="00222ED8" w:rsidP="009D6D25">
            <w:pPr>
              <w:jc w:val="center"/>
            </w:pPr>
            <w:r w:rsidRPr="004807AB">
              <w:t>64 124,73</w:t>
            </w:r>
          </w:p>
        </w:tc>
      </w:tr>
      <w:tr w:rsidR="00222ED8" w:rsidRPr="004807AB" w14:paraId="0BAA7D04"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1C0BE" w14:textId="77777777" w:rsidR="00222ED8" w:rsidRPr="004807AB" w:rsidRDefault="00222ED8" w:rsidP="009D6D25">
            <w:r w:rsidRPr="004807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BBBFA36"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57AC482"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1D16F5E"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AAA2F36" w14:textId="77777777" w:rsidR="00222ED8" w:rsidRPr="004807AB" w:rsidRDefault="00222ED8" w:rsidP="009D6D25">
            <w:pPr>
              <w:jc w:val="center"/>
            </w:pPr>
            <w:r w:rsidRPr="004807AB">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DE1D7BA"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2C1DBB63" w14:textId="77777777" w:rsidR="00222ED8" w:rsidRPr="004807AB" w:rsidRDefault="00222ED8" w:rsidP="009D6D25">
            <w:pPr>
              <w:jc w:val="center"/>
            </w:pPr>
            <w:r w:rsidRPr="004807AB">
              <w:t>12 447 052,00</w:t>
            </w:r>
          </w:p>
        </w:tc>
      </w:tr>
      <w:tr w:rsidR="00222ED8" w:rsidRPr="004807AB" w14:paraId="764B9D28"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AB0D6" w14:textId="77777777" w:rsidR="00222ED8" w:rsidRPr="004807AB" w:rsidRDefault="00222ED8" w:rsidP="009D6D25">
            <w:r w:rsidRPr="004807A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1AEC5EE"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8EBFA2E"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FE96B76"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8CC62EA" w14:textId="77777777" w:rsidR="00222ED8" w:rsidRPr="004807AB" w:rsidRDefault="00222ED8" w:rsidP="009D6D25">
            <w:pPr>
              <w:jc w:val="center"/>
            </w:pPr>
            <w:r w:rsidRPr="004807AB">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3FB64B4"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1E5321FD" w14:textId="77777777" w:rsidR="00222ED8" w:rsidRPr="004807AB" w:rsidRDefault="00222ED8" w:rsidP="009D6D25">
            <w:pPr>
              <w:jc w:val="center"/>
            </w:pPr>
            <w:r w:rsidRPr="004807AB">
              <w:t>7 002 365,00</w:t>
            </w:r>
          </w:p>
        </w:tc>
      </w:tr>
      <w:tr w:rsidR="00222ED8" w:rsidRPr="004807AB" w14:paraId="47CA3B3B" w14:textId="77777777" w:rsidTr="009D6D25">
        <w:trPr>
          <w:gridAfter w:val="1"/>
          <w:wAfter w:w="12" w:type="dxa"/>
          <w:trHeight w:val="63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8F4DA" w14:textId="77777777" w:rsidR="00222ED8" w:rsidRPr="004807AB" w:rsidRDefault="00222ED8" w:rsidP="009D6D25">
            <w:r w:rsidRPr="004807AB">
              <w:t>Организация обеспечения деятельности учреждения культуры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73629A3"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3E80EE9"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890B911"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3189265" w14:textId="77777777" w:rsidR="00222ED8" w:rsidRPr="004807AB" w:rsidRDefault="00222ED8" w:rsidP="009D6D25">
            <w:pPr>
              <w:jc w:val="center"/>
            </w:pPr>
            <w:r w:rsidRPr="004807AB">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0B52900"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10F2A5AB" w14:textId="77777777" w:rsidR="00222ED8" w:rsidRPr="004807AB" w:rsidRDefault="00222ED8" w:rsidP="009D6D25">
            <w:pPr>
              <w:jc w:val="center"/>
            </w:pPr>
            <w:r w:rsidRPr="004807AB">
              <w:t>5 400,00</w:t>
            </w:r>
          </w:p>
        </w:tc>
      </w:tr>
      <w:tr w:rsidR="00222ED8" w:rsidRPr="004807AB" w14:paraId="38F5CBFE"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F236C" w14:textId="77777777" w:rsidR="00222ED8" w:rsidRPr="004807AB" w:rsidRDefault="00222ED8" w:rsidP="009D6D25">
            <w:r w:rsidRPr="004807AB">
              <w:t>Расходы по организации показа кинофильмов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B0EA9AB"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C8FF13E"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926B57C"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7D0D2757" w14:textId="77777777" w:rsidR="00222ED8" w:rsidRPr="004807AB" w:rsidRDefault="00222ED8" w:rsidP="009D6D25">
            <w:pPr>
              <w:jc w:val="center"/>
            </w:pPr>
            <w:r w:rsidRPr="004807AB">
              <w:t>02 3 06 G0060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CAB37E0"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4F8B9591" w14:textId="77777777" w:rsidR="00222ED8" w:rsidRPr="004807AB" w:rsidRDefault="00222ED8" w:rsidP="009D6D25">
            <w:pPr>
              <w:jc w:val="center"/>
            </w:pPr>
            <w:r w:rsidRPr="004807AB">
              <w:t>750 000,00</w:t>
            </w:r>
          </w:p>
        </w:tc>
      </w:tr>
      <w:tr w:rsidR="00222ED8" w:rsidRPr="004807AB" w14:paraId="357A97CA"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FB3D4" w14:textId="77777777" w:rsidR="00222ED8" w:rsidRPr="004807AB" w:rsidRDefault="00222ED8" w:rsidP="009D6D25">
            <w:r w:rsidRPr="004807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1C29CB7"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202E403"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3F1FE2A"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5B05824" w14:textId="77777777" w:rsidR="00222ED8" w:rsidRPr="004807AB" w:rsidRDefault="00222ED8" w:rsidP="009D6D25">
            <w:pPr>
              <w:jc w:val="center"/>
            </w:pPr>
            <w:r w:rsidRPr="004807AB">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932307A"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357A722A" w14:textId="77777777" w:rsidR="00222ED8" w:rsidRPr="004807AB" w:rsidRDefault="00222ED8" w:rsidP="009D6D25">
            <w:pPr>
              <w:jc w:val="center"/>
            </w:pPr>
            <w:r w:rsidRPr="004807AB">
              <w:t>3 500 178,00</w:t>
            </w:r>
          </w:p>
        </w:tc>
      </w:tr>
      <w:tr w:rsidR="00222ED8" w:rsidRPr="004807AB" w14:paraId="49A4FBB2"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3B1DF4C1" w14:textId="77777777" w:rsidR="00222ED8" w:rsidRPr="004807AB" w:rsidRDefault="00222ED8" w:rsidP="009D6D25">
            <w:r w:rsidRPr="004807A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357D3"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D8CE69C"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177C7E9"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B3D1C4C"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273639C"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1FC0FC8A" w14:textId="77777777" w:rsidR="00222ED8" w:rsidRPr="004807AB" w:rsidRDefault="00222ED8" w:rsidP="009D6D25">
            <w:pPr>
              <w:jc w:val="center"/>
            </w:pPr>
            <w:r w:rsidRPr="004807AB">
              <w:t>1 175 300,00</w:t>
            </w:r>
          </w:p>
        </w:tc>
      </w:tr>
      <w:tr w:rsidR="00222ED8" w:rsidRPr="004807AB" w14:paraId="55199553"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8CA08" w14:textId="77777777" w:rsidR="00222ED8" w:rsidRPr="004807AB" w:rsidRDefault="00222ED8" w:rsidP="009D6D25">
            <w:r w:rsidRPr="004807A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E4B841A"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217A233"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FB666AE"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38DE744" w14:textId="77777777" w:rsidR="00222ED8" w:rsidRPr="004807AB" w:rsidRDefault="00222ED8" w:rsidP="009D6D25">
            <w:pPr>
              <w:jc w:val="center"/>
            </w:pPr>
            <w:r w:rsidRPr="004807AB">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5EE1589"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9BD0FF3" w14:textId="77777777" w:rsidR="00222ED8" w:rsidRPr="004807AB" w:rsidRDefault="00222ED8" w:rsidP="009D6D25">
            <w:pPr>
              <w:jc w:val="center"/>
            </w:pPr>
            <w:r w:rsidRPr="004807AB">
              <w:t>1 393 793,00</w:t>
            </w:r>
          </w:p>
        </w:tc>
      </w:tr>
      <w:tr w:rsidR="00222ED8" w:rsidRPr="004807AB" w14:paraId="057D677A"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518265E5" w14:textId="77777777" w:rsidR="00222ED8" w:rsidRPr="004807AB" w:rsidRDefault="00222ED8" w:rsidP="009D6D25">
            <w:r w:rsidRPr="004807A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BECBE"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D05F3BE" w14:textId="77777777" w:rsidR="00222ED8" w:rsidRPr="004807AB" w:rsidRDefault="00222ED8" w:rsidP="009D6D25">
            <w:pPr>
              <w:jc w:val="center"/>
            </w:pPr>
            <w:r w:rsidRPr="004807AB">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86474C7"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0E0A4FA" w14:textId="77777777" w:rsidR="00222ED8" w:rsidRPr="004807AB" w:rsidRDefault="00222ED8" w:rsidP="009D6D25">
            <w:pPr>
              <w:jc w:val="center"/>
            </w:pPr>
            <w:r w:rsidRPr="004807AB">
              <w:t>34 9 00 G0090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525C485"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4F0D08C" w14:textId="77777777" w:rsidR="00222ED8" w:rsidRPr="004807AB" w:rsidRDefault="00222ED8" w:rsidP="009D6D25">
            <w:pPr>
              <w:jc w:val="center"/>
            </w:pPr>
            <w:r w:rsidRPr="004807AB">
              <w:t>169 200,00</w:t>
            </w:r>
          </w:p>
        </w:tc>
      </w:tr>
      <w:tr w:rsidR="00222ED8" w:rsidRPr="004807AB" w14:paraId="63865784" w14:textId="77777777" w:rsidTr="009D6D25">
        <w:trPr>
          <w:gridAfter w:val="1"/>
          <w:wAfter w:w="12" w:type="dxa"/>
          <w:trHeight w:val="220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36F753EA" w14:textId="77777777" w:rsidR="00222ED8" w:rsidRPr="004807AB" w:rsidRDefault="00222ED8" w:rsidP="009D6D25">
            <w:r w:rsidRPr="004807AB">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B125F"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5DCA299" w14:textId="77777777" w:rsidR="00222ED8" w:rsidRPr="004807AB" w:rsidRDefault="00222ED8" w:rsidP="009D6D25">
            <w:pPr>
              <w:jc w:val="center"/>
            </w:pPr>
            <w:r w:rsidRPr="004807AB">
              <w:t>.11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C56AA7D"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3D74E42" w14:textId="77777777" w:rsidR="00222ED8" w:rsidRPr="004807AB" w:rsidRDefault="00222ED8" w:rsidP="009D6D25">
            <w:pPr>
              <w:jc w:val="center"/>
            </w:pPr>
            <w:r w:rsidRPr="004807AB">
              <w:t>02 3 03 00060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5E21371"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D10AB3E" w14:textId="77777777" w:rsidR="00222ED8" w:rsidRPr="004807AB" w:rsidRDefault="00222ED8" w:rsidP="009D6D25">
            <w:pPr>
              <w:jc w:val="center"/>
            </w:pPr>
            <w:r w:rsidRPr="004807AB">
              <w:t>43 000,00</w:t>
            </w:r>
          </w:p>
        </w:tc>
      </w:tr>
      <w:tr w:rsidR="00222ED8" w:rsidRPr="004807AB" w14:paraId="1644119B"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33D855AB" w14:textId="77777777" w:rsidR="00222ED8" w:rsidRPr="004807AB" w:rsidRDefault="00222ED8" w:rsidP="009D6D25">
            <w:r w:rsidRPr="004807A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B5E7C"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5447AF7" w14:textId="77777777" w:rsidR="00222ED8" w:rsidRPr="004807AB" w:rsidRDefault="00222ED8" w:rsidP="009D6D25">
            <w:pPr>
              <w:jc w:val="center"/>
            </w:pPr>
            <w:r w:rsidRPr="004807AB">
              <w:t>.11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F2E06E3"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3CAEBF0" w14:textId="77777777" w:rsidR="00222ED8" w:rsidRPr="004807AB" w:rsidRDefault="00222ED8" w:rsidP="009D6D25">
            <w:pPr>
              <w:jc w:val="center"/>
            </w:pPr>
            <w:r w:rsidRPr="004807AB">
              <w:t>02 3 03 00060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ACA15E0"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5B61B59" w14:textId="77777777" w:rsidR="00222ED8" w:rsidRPr="004807AB" w:rsidRDefault="00222ED8" w:rsidP="009D6D25">
            <w:pPr>
              <w:jc w:val="center"/>
            </w:pPr>
            <w:r w:rsidRPr="004807AB">
              <w:t>207 000,00</w:t>
            </w:r>
          </w:p>
        </w:tc>
      </w:tr>
      <w:tr w:rsidR="00222ED8" w:rsidRPr="004807AB" w14:paraId="44F881A4"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4C642CD7" w14:textId="77777777" w:rsidR="00222ED8" w:rsidRPr="004807AB" w:rsidRDefault="00222ED8" w:rsidP="009D6D25">
            <w:r w:rsidRPr="004807AB">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92386"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174A956" w14:textId="77777777" w:rsidR="00222ED8" w:rsidRPr="004807AB" w:rsidRDefault="00222ED8" w:rsidP="009D6D25">
            <w:pPr>
              <w:jc w:val="center"/>
            </w:pPr>
            <w:r w:rsidRPr="004807AB">
              <w:t>.11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3914A65"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7DFCBCD" w14:textId="77777777" w:rsidR="00222ED8" w:rsidRPr="004807AB" w:rsidRDefault="00222ED8" w:rsidP="009D6D25">
            <w:pPr>
              <w:jc w:val="center"/>
            </w:pPr>
            <w:r w:rsidRPr="004807AB">
              <w:t>02 3 03 00060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F9A3968"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A9944FD" w14:textId="77777777" w:rsidR="00222ED8" w:rsidRPr="004807AB" w:rsidRDefault="00222ED8" w:rsidP="009D6D25">
            <w:pPr>
              <w:jc w:val="center"/>
            </w:pPr>
            <w:r w:rsidRPr="004807AB">
              <w:t>50 000,00</w:t>
            </w:r>
          </w:p>
        </w:tc>
      </w:tr>
      <w:tr w:rsidR="00222ED8" w:rsidRPr="004807AB" w14:paraId="64FE917C" w14:textId="77777777" w:rsidTr="009D6D25">
        <w:trPr>
          <w:gridAfter w:val="1"/>
          <w:wAfter w:w="12" w:type="dxa"/>
          <w:trHeight w:val="1275"/>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0C92415B" w14:textId="77777777" w:rsidR="00222ED8" w:rsidRPr="004807AB" w:rsidRDefault="00222ED8" w:rsidP="009D6D25">
            <w:r w:rsidRPr="004807A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1E1EC31" w14:textId="77777777" w:rsidR="00222ED8" w:rsidRPr="004807AB" w:rsidRDefault="00222ED8" w:rsidP="009D6D25">
            <w:pPr>
              <w:jc w:val="center"/>
            </w:pPr>
            <w:r w:rsidRPr="004807AB">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32EED1E" w14:textId="77777777" w:rsidR="00222ED8" w:rsidRPr="004807AB" w:rsidRDefault="00222ED8" w:rsidP="009D6D25">
            <w:pPr>
              <w:jc w:val="center"/>
            </w:pPr>
            <w:r w:rsidRPr="004807AB">
              <w:t>.11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A4B5F28"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288E5168" w14:textId="77777777" w:rsidR="00222ED8" w:rsidRPr="004807AB" w:rsidRDefault="00222ED8" w:rsidP="009D6D25">
            <w:pPr>
              <w:jc w:val="center"/>
            </w:pPr>
            <w:r w:rsidRPr="004807AB">
              <w:t>02 3 03 G0100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6D5CE62" w14:textId="77777777" w:rsidR="00222ED8" w:rsidRPr="004807AB" w:rsidRDefault="00222ED8" w:rsidP="009D6D25">
            <w:pPr>
              <w:jc w:val="center"/>
            </w:pPr>
            <w:r w:rsidRPr="004807AB">
              <w:t>800</w:t>
            </w:r>
          </w:p>
        </w:tc>
        <w:tc>
          <w:tcPr>
            <w:tcW w:w="2735" w:type="dxa"/>
            <w:tcBorders>
              <w:top w:val="single" w:sz="4" w:space="0" w:color="auto"/>
              <w:left w:val="nil"/>
              <w:bottom w:val="single" w:sz="4" w:space="0" w:color="auto"/>
              <w:right w:val="single" w:sz="4" w:space="0" w:color="auto"/>
            </w:tcBorders>
            <w:shd w:val="clear" w:color="000000" w:fill="FFFFFF"/>
            <w:noWrap/>
            <w:vAlign w:val="center"/>
            <w:hideMark/>
          </w:tcPr>
          <w:p w14:paraId="035B6A02" w14:textId="77777777" w:rsidR="00222ED8" w:rsidRPr="004807AB" w:rsidRDefault="00222ED8" w:rsidP="009D6D25">
            <w:pPr>
              <w:jc w:val="center"/>
            </w:pPr>
            <w:r w:rsidRPr="004807AB">
              <w:t>21 000,00</w:t>
            </w:r>
          </w:p>
        </w:tc>
      </w:tr>
      <w:tr w:rsidR="00222ED8" w:rsidRPr="004807AB" w14:paraId="2D841E42" w14:textId="77777777" w:rsidTr="009D6D25">
        <w:trPr>
          <w:gridAfter w:val="1"/>
          <w:wAfter w:w="12" w:type="dxa"/>
          <w:trHeight w:val="960"/>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15203C2F" w14:textId="77777777" w:rsidR="00222ED8" w:rsidRPr="004807AB" w:rsidRDefault="00222ED8" w:rsidP="009D6D25">
            <w:pPr>
              <w:rPr>
                <w:b/>
                <w:bCs/>
              </w:rPr>
            </w:pPr>
            <w:r w:rsidRPr="004807AB">
              <w:rPr>
                <w:b/>
                <w:bCs/>
              </w:rPr>
              <w:t>Управление по вопросу развития инфраструктуры Администрации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10B18D67" w14:textId="77777777" w:rsidR="00222ED8" w:rsidRPr="004807AB" w:rsidRDefault="00222ED8" w:rsidP="009D6D25">
            <w:pPr>
              <w:jc w:val="center"/>
              <w:rPr>
                <w:b/>
                <w:bCs/>
              </w:rPr>
            </w:pPr>
            <w:r w:rsidRPr="004807AB">
              <w:rPr>
                <w:b/>
                <w:bCs/>
              </w:rPr>
              <w:t>.055</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068A4FFC" w14:textId="77777777" w:rsidR="00222ED8" w:rsidRPr="004807AB" w:rsidRDefault="00222ED8" w:rsidP="009D6D25">
            <w:pPr>
              <w:jc w:val="center"/>
            </w:pPr>
            <w:r w:rsidRPr="004807AB">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032B266E" w14:textId="77777777" w:rsidR="00222ED8" w:rsidRPr="004807AB" w:rsidRDefault="00222ED8" w:rsidP="009D6D25">
            <w:pPr>
              <w:jc w:val="center"/>
            </w:pPr>
            <w:r w:rsidRPr="004807AB">
              <w:t> </w:t>
            </w:r>
          </w:p>
        </w:tc>
        <w:tc>
          <w:tcPr>
            <w:tcW w:w="1816" w:type="dxa"/>
            <w:tcBorders>
              <w:top w:val="single" w:sz="4" w:space="0" w:color="auto"/>
              <w:left w:val="nil"/>
              <w:bottom w:val="single" w:sz="4" w:space="0" w:color="auto"/>
              <w:right w:val="single" w:sz="4" w:space="0" w:color="auto"/>
            </w:tcBorders>
            <w:shd w:val="clear" w:color="000000" w:fill="FABF8F"/>
            <w:vAlign w:val="center"/>
            <w:hideMark/>
          </w:tcPr>
          <w:p w14:paraId="296E0010" w14:textId="77777777" w:rsidR="00222ED8" w:rsidRPr="004807AB" w:rsidRDefault="00222ED8" w:rsidP="009D6D25">
            <w:pPr>
              <w:jc w:val="center"/>
            </w:pPr>
            <w:r w:rsidRPr="004807AB">
              <w:t> </w:t>
            </w:r>
          </w:p>
        </w:tc>
        <w:tc>
          <w:tcPr>
            <w:tcW w:w="1107" w:type="dxa"/>
            <w:tcBorders>
              <w:top w:val="single" w:sz="4" w:space="0" w:color="auto"/>
              <w:left w:val="nil"/>
              <w:bottom w:val="single" w:sz="4" w:space="0" w:color="auto"/>
              <w:right w:val="single" w:sz="4" w:space="0" w:color="auto"/>
            </w:tcBorders>
            <w:shd w:val="clear" w:color="000000" w:fill="FABF8F"/>
            <w:vAlign w:val="center"/>
            <w:hideMark/>
          </w:tcPr>
          <w:p w14:paraId="7C051ED5" w14:textId="77777777" w:rsidR="00222ED8" w:rsidRPr="004807AB" w:rsidRDefault="00222ED8" w:rsidP="009D6D25">
            <w:pPr>
              <w:jc w:val="center"/>
            </w:pPr>
            <w:r w:rsidRPr="004807AB">
              <w:t> </w:t>
            </w:r>
          </w:p>
        </w:tc>
        <w:tc>
          <w:tcPr>
            <w:tcW w:w="2735" w:type="dxa"/>
            <w:tcBorders>
              <w:top w:val="single" w:sz="4" w:space="0" w:color="auto"/>
              <w:left w:val="nil"/>
              <w:bottom w:val="single" w:sz="4" w:space="0" w:color="auto"/>
              <w:right w:val="single" w:sz="4" w:space="0" w:color="auto"/>
            </w:tcBorders>
            <w:shd w:val="clear" w:color="000000" w:fill="FABF8F"/>
            <w:vAlign w:val="center"/>
            <w:hideMark/>
          </w:tcPr>
          <w:p w14:paraId="6B7CCAFC" w14:textId="77777777" w:rsidR="00222ED8" w:rsidRPr="004807AB" w:rsidRDefault="00222ED8" w:rsidP="009D6D25">
            <w:pPr>
              <w:jc w:val="center"/>
              <w:rPr>
                <w:b/>
                <w:bCs/>
              </w:rPr>
            </w:pPr>
            <w:r w:rsidRPr="004807AB">
              <w:rPr>
                <w:b/>
                <w:bCs/>
              </w:rPr>
              <w:t>63 097 438,03</w:t>
            </w:r>
          </w:p>
        </w:tc>
      </w:tr>
      <w:tr w:rsidR="00222ED8" w:rsidRPr="004807AB" w14:paraId="3B2742AF"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9956E" w14:textId="77777777" w:rsidR="00222ED8" w:rsidRPr="004807AB" w:rsidRDefault="00222ED8" w:rsidP="009D6D25">
            <w:r w:rsidRPr="004807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936736D"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8F70DF7"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8DF8FD3"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nil"/>
            </w:tcBorders>
            <w:shd w:val="clear" w:color="000000" w:fill="FFFFFF"/>
            <w:noWrap/>
            <w:vAlign w:val="center"/>
            <w:hideMark/>
          </w:tcPr>
          <w:p w14:paraId="339D7C5A" w14:textId="77777777" w:rsidR="00222ED8" w:rsidRPr="004807AB" w:rsidRDefault="00222ED8" w:rsidP="009D6D25">
            <w:pPr>
              <w:jc w:val="center"/>
            </w:pPr>
            <w:r w:rsidRPr="004807AB">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85559"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9AF0A34" w14:textId="77777777" w:rsidR="00222ED8" w:rsidRPr="004807AB" w:rsidRDefault="00222ED8" w:rsidP="009D6D25">
            <w:pPr>
              <w:jc w:val="center"/>
            </w:pPr>
            <w:r w:rsidRPr="004807AB">
              <w:t>400 000,00</w:t>
            </w:r>
          </w:p>
        </w:tc>
      </w:tr>
      <w:tr w:rsidR="00222ED8" w:rsidRPr="004807AB" w14:paraId="2CDDA939"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center"/>
            <w:hideMark/>
          </w:tcPr>
          <w:p w14:paraId="6C360C96" w14:textId="77777777" w:rsidR="00222ED8" w:rsidRPr="004807AB" w:rsidRDefault="00222ED8" w:rsidP="009D6D25">
            <w:r w:rsidRPr="004807A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DCE99"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B3BCA62"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FCFBC64"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F7AF0F1" w14:textId="77777777" w:rsidR="00222ED8" w:rsidRPr="004807AB" w:rsidRDefault="00222ED8" w:rsidP="009D6D25">
            <w:pPr>
              <w:jc w:val="center"/>
            </w:pPr>
            <w:r w:rsidRPr="004807AB">
              <w:t>30 9 00 20230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A7A1243"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81B5D78" w14:textId="77777777" w:rsidR="00222ED8" w:rsidRPr="004807AB" w:rsidRDefault="00222ED8" w:rsidP="009D6D25">
            <w:pPr>
              <w:jc w:val="center"/>
            </w:pPr>
            <w:r w:rsidRPr="004807AB">
              <w:t>4 000,00</w:t>
            </w:r>
          </w:p>
        </w:tc>
      </w:tr>
      <w:tr w:rsidR="00222ED8" w:rsidRPr="004807AB" w14:paraId="603DA352"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4EB1C75F"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A7549"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EB228F7"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3DA7575"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3ED8C85F"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D8BA733"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000000" w:fill="FFFFFF"/>
            <w:vAlign w:val="center"/>
            <w:hideMark/>
          </w:tcPr>
          <w:p w14:paraId="119A1C55" w14:textId="77777777" w:rsidR="00222ED8" w:rsidRPr="004807AB" w:rsidRDefault="00222ED8" w:rsidP="009D6D25">
            <w:pPr>
              <w:jc w:val="center"/>
            </w:pPr>
            <w:r w:rsidRPr="004807AB">
              <w:t>7 436 973,27</w:t>
            </w:r>
          </w:p>
        </w:tc>
      </w:tr>
      <w:tr w:rsidR="00222ED8" w:rsidRPr="004807AB" w14:paraId="2B195CDB"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nil"/>
            </w:tcBorders>
            <w:shd w:val="clear" w:color="000000" w:fill="FFFFFF"/>
            <w:vAlign w:val="bottom"/>
            <w:hideMark/>
          </w:tcPr>
          <w:p w14:paraId="37AF74B4"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CF727"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F42843C"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5D7CF4F" w14:textId="77777777" w:rsidR="00222ED8" w:rsidRPr="004807AB" w:rsidRDefault="00222ED8" w:rsidP="009D6D25">
            <w:pPr>
              <w:jc w:val="center"/>
            </w:pPr>
            <w:r w:rsidRPr="004807AB">
              <w:t>.13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338D78C" w14:textId="77777777" w:rsidR="00222ED8" w:rsidRPr="004807AB" w:rsidRDefault="00222ED8" w:rsidP="009D6D25">
            <w:pPr>
              <w:jc w:val="center"/>
            </w:pPr>
            <w:r w:rsidRPr="004807AB">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6B20B80"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000000" w:fill="FFFFFF"/>
            <w:vAlign w:val="center"/>
            <w:hideMark/>
          </w:tcPr>
          <w:p w14:paraId="476FE7B8" w14:textId="77777777" w:rsidR="00222ED8" w:rsidRPr="004807AB" w:rsidRDefault="00222ED8" w:rsidP="009D6D25">
            <w:pPr>
              <w:jc w:val="center"/>
            </w:pPr>
            <w:r w:rsidRPr="004807AB">
              <w:t>57 000,00</w:t>
            </w:r>
          </w:p>
        </w:tc>
      </w:tr>
      <w:tr w:rsidR="00222ED8" w:rsidRPr="004807AB" w14:paraId="3135E4DC"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BFD54" w14:textId="77777777" w:rsidR="00222ED8" w:rsidRPr="004807AB" w:rsidRDefault="00222ED8" w:rsidP="009D6D25">
            <w:r w:rsidRPr="004807AB">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20222BB"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6FB4802"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1065A1C" w14:textId="77777777" w:rsidR="00222ED8" w:rsidRPr="004807AB" w:rsidRDefault="00222ED8" w:rsidP="009D6D25">
            <w:pPr>
              <w:jc w:val="center"/>
            </w:pPr>
            <w:r w:rsidRPr="004807AB">
              <w:t>.08</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6BBB8E6E" w14:textId="77777777" w:rsidR="00222ED8" w:rsidRPr="004807AB" w:rsidRDefault="00222ED8" w:rsidP="009D6D25">
            <w:pPr>
              <w:jc w:val="center"/>
            </w:pPr>
            <w:r w:rsidRPr="004807AB">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553FCE3"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000000" w:fill="FFFFFF"/>
            <w:vAlign w:val="center"/>
            <w:hideMark/>
          </w:tcPr>
          <w:p w14:paraId="52195745" w14:textId="77777777" w:rsidR="00222ED8" w:rsidRPr="004807AB" w:rsidRDefault="00222ED8" w:rsidP="009D6D25">
            <w:pPr>
              <w:jc w:val="center"/>
            </w:pPr>
            <w:r w:rsidRPr="004807AB">
              <w:t>2 040 000,00</w:t>
            </w:r>
          </w:p>
        </w:tc>
      </w:tr>
      <w:tr w:rsidR="00222ED8" w:rsidRPr="004807AB" w14:paraId="023731D3"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989E2" w14:textId="77777777" w:rsidR="00222ED8" w:rsidRPr="004807AB" w:rsidRDefault="00222ED8" w:rsidP="009D6D25">
            <w:pPr>
              <w:jc w:val="both"/>
            </w:pPr>
            <w:r w:rsidRPr="004807A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C4BAB9F"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E03CACE"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28804B9" w14:textId="77777777" w:rsidR="00222ED8" w:rsidRPr="004807AB" w:rsidRDefault="00222ED8" w:rsidP="009D6D25">
            <w:pPr>
              <w:jc w:val="center"/>
            </w:pPr>
            <w:r w:rsidRPr="004807AB">
              <w:t>.08</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7729F669" w14:textId="77777777" w:rsidR="00222ED8" w:rsidRPr="004807AB" w:rsidRDefault="00222ED8" w:rsidP="009D6D25">
            <w:pPr>
              <w:jc w:val="both"/>
            </w:pPr>
            <w:r w:rsidRPr="004807AB">
              <w:t>08 3 02 20390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FDF05BE"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49EC1D91" w14:textId="77777777" w:rsidR="00222ED8" w:rsidRPr="004807AB" w:rsidRDefault="00222ED8" w:rsidP="009D6D25">
            <w:pPr>
              <w:jc w:val="center"/>
            </w:pPr>
            <w:r w:rsidRPr="004807AB">
              <w:t>3 437 650,00</w:t>
            </w:r>
          </w:p>
        </w:tc>
      </w:tr>
      <w:tr w:rsidR="00222ED8" w:rsidRPr="004807AB" w14:paraId="210BEE06" w14:textId="77777777" w:rsidTr="009D6D25">
        <w:trPr>
          <w:gridAfter w:val="1"/>
          <w:wAfter w:w="12" w:type="dxa"/>
          <w:trHeight w:val="12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F1F95" w14:textId="77777777" w:rsidR="00222ED8" w:rsidRPr="004807AB" w:rsidRDefault="00222ED8" w:rsidP="009D6D25">
            <w:r w:rsidRPr="004807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9EB45E4"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1E4ED21"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669F8C1"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A79085C" w14:textId="77777777" w:rsidR="00222ED8" w:rsidRPr="004807AB" w:rsidRDefault="00222ED8" w:rsidP="009D6D25">
            <w:pPr>
              <w:jc w:val="center"/>
            </w:pPr>
            <w:r w:rsidRPr="004807AB">
              <w:t>08 3 01 21000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042A230"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4754F370" w14:textId="77777777" w:rsidR="00222ED8" w:rsidRPr="004807AB" w:rsidRDefault="00222ED8" w:rsidP="009D6D25">
            <w:pPr>
              <w:jc w:val="center"/>
            </w:pPr>
            <w:r w:rsidRPr="004807AB">
              <w:t>17 211 101,00</w:t>
            </w:r>
          </w:p>
        </w:tc>
      </w:tr>
      <w:tr w:rsidR="00222ED8" w:rsidRPr="004807AB" w14:paraId="02476633" w14:textId="77777777" w:rsidTr="009D6D25">
        <w:trPr>
          <w:gridAfter w:val="1"/>
          <w:wAfter w:w="12" w:type="dxa"/>
          <w:trHeight w:val="283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729F4"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AD1644F"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E020F67" w14:textId="77777777" w:rsidR="00222ED8" w:rsidRPr="004807AB" w:rsidRDefault="00222ED8" w:rsidP="009D6D25">
            <w:pPr>
              <w:jc w:val="center"/>
            </w:pPr>
            <w:r w:rsidRPr="004807AB">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015C10E" w14:textId="77777777" w:rsidR="00222ED8" w:rsidRPr="004807AB" w:rsidRDefault="00222ED8" w:rsidP="009D6D25">
            <w:pPr>
              <w:jc w:val="center"/>
            </w:pPr>
            <w:r w:rsidRPr="004807AB">
              <w:t>.09</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D9BF95F" w14:textId="77777777" w:rsidR="00222ED8" w:rsidRPr="004807AB" w:rsidRDefault="00222ED8" w:rsidP="009D6D25">
            <w:pPr>
              <w:jc w:val="center"/>
            </w:pPr>
            <w:r w:rsidRPr="004807AB">
              <w:t>08 3 01 P1000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3BA8FB2"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72785DE" w14:textId="77777777" w:rsidR="00222ED8" w:rsidRPr="004807AB" w:rsidRDefault="00222ED8" w:rsidP="009D6D25">
            <w:pPr>
              <w:jc w:val="center"/>
            </w:pPr>
            <w:r w:rsidRPr="004807AB">
              <w:t>4 529 380,00</w:t>
            </w:r>
          </w:p>
        </w:tc>
      </w:tr>
      <w:tr w:rsidR="00222ED8" w:rsidRPr="004807AB" w14:paraId="078EC20C"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8701F" w14:textId="77777777" w:rsidR="00222ED8" w:rsidRPr="004807AB" w:rsidRDefault="00222ED8" w:rsidP="009D6D25">
            <w:r w:rsidRPr="004807A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2621495"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7BC4EE4"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E2B6950"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12741A8D" w14:textId="77777777" w:rsidR="00222ED8" w:rsidRPr="004807AB" w:rsidRDefault="00222ED8" w:rsidP="009D6D25">
            <w:pPr>
              <w:jc w:val="center"/>
            </w:pPr>
            <w:r w:rsidRPr="004807AB">
              <w:t>15 3 04 21290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B2B49B3"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16B70D87" w14:textId="77777777" w:rsidR="00222ED8" w:rsidRPr="004807AB" w:rsidRDefault="00222ED8" w:rsidP="009D6D25">
            <w:pPr>
              <w:jc w:val="center"/>
            </w:pPr>
            <w:r w:rsidRPr="004807AB">
              <w:t>32 970,00</w:t>
            </w:r>
          </w:p>
        </w:tc>
      </w:tr>
      <w:tr w:rsidR="00222ED8" w:rsidRPr="004807AB" w14:paraId="14CD1B81" w14:textId="77777777" w:rsidTr="009D6D25">
        <w:trPr>
          <w:gridAfter w:val="1"/>
          <w:wAfter w:w="12" w:type="dxa"/>
          <w:trHeight w:val="220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6FD36" w14:textId="77777777" w:rsidR="00222ED8" w:rsidRPr="004807AB" w:rsidRDefault="00222ED8" w:rsidP="009D6D25">
            <w:r w:rsidRPr="004807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91CB299"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CFC50FA"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6BB65E8"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E413C03" w14:textId="77777777" w:rsidR="00222ED8" w:rsidRPr="004807AB" w:rsidRDefault="00222ED8" w:rsidP="009D6D25">
            <w:pPr>
              <w:jc w:val="center"/>
            </w:pPr>
            <w:r w:rsidRPr="004807AB">
              <w:t>15 3 04 Р1220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7A82AEA"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9831518" w14:textId="77777777" w:rsidR="00222ED8" w:rsidRPr="004807AB" w:rsidRDefault="00222ED8" w:rsidP="009D6D25">
            <w:pPr>
              <w:jc w:val="center"/>
            </w:pPr>
            <w:r w:rsidRPr="004807AB">
              <w:t>881 722,00</w:t>
            </w:r>
          </w:p>
        </w:tc>
      </w:tr>
      <w:tr w:rsidR="00222ED8" w:rsidRPr="004807AB" w14:paraId="3FB2DFEE" w14:textId="77777777" w:rsidTr="009D6D25">
        <w:trPr>
          <w:gridAfter w:val="1"/>
          <w:wAfter w:w="12" w:type="dxa"/>
          <w:trHeight w:val="220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4D8EA"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E225390"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5EC8AE3"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E98FC8E" w14:textId="77777777" w:rsidR="00222ED8" w:rsidRPr="004807AB" w:rsidRDefault="00222ED8" w:rsidP="009D6D25">
            <w:pPr>
              <w:jc w:val="center"/>
            </w:pPr>
            <w:r w:rsidRPr="004807AB">
              <w:t>.01</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E1DC879" w14:textId="77777777" w:rsidR="00222ED8" w:rsidRPr="004807AB" w:rsidRDefault="00222ED8" w:rsidP="009D6D25">
            <w:pPr>
              <w:jc w:val="center"/>
            </w:pPr>
            <w:r w:rsidRPr="004807AB">
              <w:t>15 3 04 Р1290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7A0B195"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1AC982FD" w14:textId="77777777" w:rsidR="00222ED8" w:rsidRPr="004807AB" w:rsidRDefault="00222ED8" w:rsidP="009D6D25">
            <w:pPr>
              <w:jc w:val="center"/>
            </w:pPr>
            <w:r w:rsidRPr="004807AB">
              <w:t>3 730 351,55</w:t>
            </w:r>
          </w:p>
        </w:tc>
      </w:tr>
      <w:tr w:rsidR="00222ED8" w:rsidRPr="004807AB" w14:paraId="0C9EB09B"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573E5" w14:textId="77777777" w:rsidR="00222ED8" w:rsidRPr="004807AB" w:rsidRDefault="00222ED8" w:rsidP="009D6D25">
            <w:r w:rsidRPr="004807A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F7BE824"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F857FA6"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F7EE396"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1EDDB10" w14:textId="77777777" w:rsidR="00222ED8" w:rsidRPr="004807AB" w:rsidRDefault="00222ED8" w:rsidP="009D6D25">
            <w:pPr>
              <w:jc w:val="center"/>
            </w:pPr>
            <w:r w:rsidRPr="004807AB">
              <w:t xml:space="preserve">15 3 01 20160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CF9F277"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BD7B099" w14:textId="77777777" w:rsidR="00222ED8" w:rsidRPr="004807AB" w:rsidRDefault="00222ED8" w:rsidP="009D6D25">
            <w:pPr>
              <w:jc w:val="center"/>
            </w:pPr>
            <w:r w:rsidRPr="004807AB">
              <w:t>205 000,00</w:t>
            </w:r>
          </w:p>
        </w:tc>
      </w:tr>
      <w:tr w:rsidR="00222ED8" w:rsidRPr="004807AB" w14:paraId="782B4F8F" w14:textId="77777777" w:rsidTr="009D6D25">
        <w:trPr>
          <w:gridAfter w:val="1"/>
          <w:wAfter w:w="12" w:type="dxa"/>
          <w:trHeight w:val="252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9E7AD"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E69A89F"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676AE42"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207F34B"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60D4B80" w14:textId="77777777" w:rsidR="00222ED8" w:rsidRPr="004807AB" w:rsidRDefault="00222ED8" w:rsidP="009D6D25">
            <w:pPr>
              <w:jc w:val="center"/>
            </w:pPr>
            <w:r w:rsidRPr="004807AB">
              <w:t>15 3 01 P1320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71663BC"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30FD156A" w14:textId="77777777" w:rsidR="00222ED8" w:rsidRPr="004807AB" w:rsidRDefault="00222ED8" w:rsidP="009D6D25">
            <w:pPr>
              <w:jc w:val="center"/>
            </w:pPr>
            <w:r w:rsidRPr="004807AB">
              <w:t>1 072 000,00</w:t>
            </w:r>
          </w:p>
        </w:tc>
      </w:tr>
      <w:tr w:rsidR="00222ED8" w:rsidRPr="004807AB" w14:paraId="466BC6C7" w14:textId="77777777" w:rsidTr="009D6D25">
        <w:trPr>
          <w:gridAfter w:val="1"/>
          <w:wAfter w:w="12" w:type="dxa"/>
          <w:trHeight w:val="126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808CD" w14:textId="77777777" w:rsidR="00222ED8" w:rsidRPr="004807AB" w:rsidRDefault="00222ED8" w:rsidP="009D6D25">
            <w:r w:rsidRPr="004807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3967105"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D7AB0C5"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6DC5B3E"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EA54604" w14:textId="77777777" w:rsidR="00222ED8" w:rsidRPr="004807AB" w:rsidRDefault="00222ED8" w:rsidP="009D6D25">
            <w:pPr>
              <w:jc w:val="center"/>
            </w:pPr>
            <w:r w:rsidRPr="004807AB">
              <w:t xml:space="preserve">15 3 01 S6800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57C0842"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225588BF" w14:textId="77777777" w:rsidR="00222ED8" w:rsidRPr="004807AB" w:rsidRDefault="00222ED8" w:rsidP="009D6D25">
            <w:pPr>
              <w:jc w:val="center"/>
            </w:pPr>
            <w:r w:rsidRPr="004807AB">
              <w:t>10 122 317,75</w:t>
            </w:r>
          </w:p>
        </w:tc>
      </w:tr>
      <w:tr w:rsidR="00222ED8" w:rsidRPr="004807AB" w14:paraId="78FD7B44" w14:textId="77777777" w:rsidTr="009D6D25">
        <w:trPr>
          <w:gridAfter w:val="1"/>
          <w:wAfter w:w="12" w:type="dxa"/>
          <w:trHeight w:val="409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58D65" w14:textId="77777777" w:rsidR="00222ED8" w:rsidRPr="004807AB" w:rsidRDefault="00222ED8" w:rsidP="009D6D25">
            <w:pPr>
              <w:jc w:val="both"/>
            </w:pPr>
            <w:r w:rsidRPr="004807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2FE3202"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CD15A28"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67C8BCC"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430BCDBA" w14:textId="77777777" w:rsidR="00222ED8" w:rsidRPr="004807AB" w:rsidRDefault="00222ED8" w:rsidP="009D6D25">
            <w:pPr>
              <w:jc w:val="center"/>
            </w:pPr>
            <w:r w:rsidRPr="004807AB">
              <w:t>15 3 02 Р1250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6E03063"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1AD1B4F" w14:textId="77777777" w:rsidR="00222ED8" w:rsidRPr="004807AB" w:rsidRDefault="00222ED8" w:rsidP="009D6D25">
            <w:pPr>
              <w:jc w:val="center"/>
            </w:pPr>
            <w:r w:rsidRPr="004807AB">
              <w:t>61 680,00</w:t>
            </w:r>
          </w:p>
        </w:tc>
      </w:tr>
      <w:tr w:rsidR="00222ED8" w:rsidRPr="004807AB" w14:paraId="069BE711"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hideMark/>
          </w:tcPr>
          <w:p w14:paraId="2F6ECA2D" w14:textId="77777777" w:rsidR="00222ED8" w:rsidRPr="004807AB" w:rsidRDefault="00222ED8" w:rsidP="009D6D25">
            <w:r w:rsidRPr="004807AB">
              <w:t>Модернизация объектов коммунального хозяйства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84EFE88"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9878D9C"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0506A39" w14:textId="77777777" w:rsidR="00222ED8" w:rsidRPr="004807AB" w:rsidRDefault="00222ED8" w:rsidP="009D6D25">
            <w:pPr>
              <w:jc w:val="center"/>
            </w:pPr>
            <w:r w:rsidRPr="004807AB">
              <w:t>.02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2807CA4D" w14:textId="77777777" w:rsidR="00222ED8" w:rsidRPr="004807AB" w:rsidRDefault="00222ED8" w:rsidP="009D6D25">
            <w:pPr>
              <w:jc w:val="center"/>
            </w:pPr>
            <w:r w:rsidRPr="004807AB">
              <w:t>30 9 00 20980</w:t>
            </w:r>
          </w:p>
        </w:tc>
        <w:tc>
          <w:tcPr>
            <w:tcW w:w="1107" w:type="dxa"/>
            <w:tcBorders>
              <w:top w:val="single" w:sz="4" w:space="0" w:color="auto"/>
              <w:left w:val="nil"/>
              <w:bottom w:val="single" w:sz="4" w:space="0" w:color="auto"/>
              <w:right w:val="nil"/>
            </w:tcBorders>
            <w:shd w:val="clear" w:color="000000" w:fill="FFFFFF"/>
            <w:vAlign w:val="center"/>
            <w:hideMark/>
          </w:tcPr>
          <w:p w14:paraId="4DE8AB4A" w14:textId="77777777" w:rsidR="00222ED8" w:rsidRPr="004807AB" w:rsidRDefault="00222ED8" w:rsidP="009D6D25">
            <w:pPr>
              <w:jc w:val="center"/>
            </w:pPr>
            <w:r w:rsidRPr="004807AB">
              <w:t>200</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0A66" w14:textId="77777777" w:rsidR="00222ED8" w:rsidRPr="004807AB" w:rsidRDefault="00222ED8" w:rsidP="009D6D25">
            <w:pPr>
              <w:jc w:val="center"/>
            </w:pPr>
            <w:r w:rsidRPr="004807AB">
              <w:t>3 554 815,60</w:t>
            </w:r>
          </w:p>
        </w:tc>
      </w:tr>
      <w:tr w:rsidR="00222ED8" w:rsidRPr="004807AB" w14:paraId="6348D12D" w14:textId="77777777" w:rsidTr="009D6D25">
        <w:trPr>
          <w:gridAfter w:val="1"/>
          <w:wAfter w:w="12" w:type="dxa"/>
          <w:trHeight w:val="315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C1BF8"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3C9B3B0"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BFF426C"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AA42120"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5976DB7" w14:textId="77777777" w:rsidR="00222ED8" w:rsidRPr="004807AB" w:rsidRDefault="00222ED8" w:rsidP="009D6D25">
            <w:pPr>
              <w:jc w:val="center"/>
            </w:pPr>
            <w:r w:rsidRPr="004807AB">
              <w:t>15 3 03 Р0330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D58DBF3"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44FAC448" w14:textId="77777777" w:rsidR="00222ED8" w:rsidRPr="004807AB" w:rsidRDefault="00222ED8" w:rsidP="009D6D25">
            <w:pPr>
              <w:jc w:val="center"/>
            </w:pPr>
            <w:r w:rsidRPr="004807AB">
              <w:t>905 000,00</w:t>
            </w:r>
          </w:p>
        </w:tc>
      </w:tr>
      <w:tr w:rsidR="00222ED8" w:rsidRPr="004807AB" w14:paraId="317598F9" w14:textId="77777777" w:rsidTr="009D6D25">
        <w:trPr>
          <w:gridAfter w:val="1"/>
          <w:wAfter w:w="12" w:type="dxa"/>
          <w:trHeight w:val="945"/>
        </w:trPr>
        <w:tc>
          <w:tcPr>
            <w:tcW w:w="61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D8F13" w14:textId="77777777" w:rsidR="00222ED8" w:rsidRPr="004807AB" w:rsidRDefault="00222ED8" w:rsidP="009D6D25">
            <w:r w:rsidRPr="004807AB">
              <w:t>Прочие мероприятия по благоустройству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0B6C30B"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E652946"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9ED700D"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4F046E9" w14:textId="77777777" w:rsidR="00222ED8" w:rsidRPr="004807AB" w:rsidRDefault="00222ED8" w:rsidP="009D6D25">
            <w:pPr>
              <w:jc w:val="center"/>
            </w:pPr>
            <w:r w:rsidRPr="004807AB">
              <w:t>15 4 01 20900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0DD4E95"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51C8060" w14:textId="77777777" w:rsidR="00222ED8" w:rsidRPr="004807AB" w:rsidRDefault="00222ED8" w:rsidP="009D6D25">
            <w:pPr>
              <w:jc w:val="center"/>
            </w:pPr>
            <w:r w:rsidRPr="004807AB">
              <w:t>0,00</w:t>
            </w:r>
          </w:p>
        </w:tc>
      </w:tr>
      <w:tr w:rsidR="00222ED8" w:rsidRPr="004807AB" w14:paraId="467B6531"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A67D8" w14:textId="77777777" w:rsidR="00222ED8" w:rsidRPr="004807AB" w:rsidRDefault="00222ED8" w:rsidP="009D6D25">
            <w:r w:rsidRPr="004807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DEE85B5"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28C7274"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10FB62B"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72CC43EB" w14:textId="77777777" w:rsidR="00222ED8" w:rsidRPr="004807AB" w:rsidRDefault="00222ED8" w:rsidP="009D6D25">
            <w:pPr>
              <w:jc w:val="center"/>
            </w:pPr>
            <w:r w:rsidRPr="004807AB">
              <w:t>15 4 01 Р1260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1568655"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F6C3D61" w14:textId="77777777" w:rsidR="00222ED8" w:rsidRPr="004807AB" w:rsidRDefault="00222ED8" w:rsidP="009D6D25">
            <w:pPr>
              <w:jc w:val="center"/>
            </w:pPr>
            <w:r w:rsidRPr="004807AB">
              <w:t>1 110 596,18</w:t>
            </w:r>
          </w:p>
        </w:tc>
      </w:tr>
      <w:tr w:rsidR="00222ED8" w:rsidRPr="004807AB" w14:paraId="3A8CDBEE"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5D010"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96B9F53"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0CBFEC1"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CF91684"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5AE1AF14" w14:textId="77777777" w:rsidR="00222ED8" w:rsidRPr="004807AB" w:rsidRDefault="00222ED8" w:rsidP="009D6D25">
            <w:pPr>
              <w:jc w:val="center"/>
            </w:pPr>
            <w:r w:rsidRPr="004807AB">
              <w:t>15 4 01 Р1270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F06660A"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538543F4" w14:textId="77777777" w:rsidR="00222ED8" w:rsidRPr="004807AB" w:rsidRDefault="00222ED8" w:rsidP="009D6D25">
            <w:pPr>
              <w:jc w:val="center"/>
            </w:pPr>
            <w:r w:rsidRPr="004807AB">
              <w:t>2 266 085,33</w:t>
            </w:r>
          </w:p>
        </w:tc>
      </w:tr>
      <w:tr w:rsidR="00222ED8" w:rsidRPr="004807AB" w14:paraId="44AC24EA" w14:textId="77777777" w:rsidTr="009D6D25">
        <w:trPr>
          <w:gridAfter w:val="1"/>
          <w:wAfter w:w="12" w:type="dxa"/>
          <w:trHeight w:val="18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E0FB4" w14:textId="77777777" w:rsidR="00222ED8" w:rsidRPr="004807AB" w:rsidRDefault="00222ED8" w:rsidP="009D6D25">
            <w:r w:rsidRPr="004807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A0D48DB"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AB0B294" w14:textId="77777777" w:rsidR="00222ED8" w:rsidRPr="004807AB" w:rsidRDefault="00222ED8" w:rsidP="009D6D25">
            <w:pPr>
              <w:jc w:val="center"/>
            </w:pPr>
            <w:r w:rsidRPr="004807AB">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7BFBA60"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015DA9DA" w14:textId="77777777" w:rsidR="00222ED8" w:rsidRPr="004807AB" w:rsidRDefault="00222ED8" w:rsidP="009D6D25">
            <w:pPr>
              <w:jc w:val="center"/>
            </w:pPr>
            <w:r w:rsidRPr="004807AB">
              <w:t>15 4 01 Р1300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149D3C9" w14:textId="77777777" w:rsidR="00222ED8" w:rsidRPr="004807AB" w:rsidRDefault="00222ED8" w:rsidP="009D6D25">
            <w:pPr>
              <w:jc w:val="center"/>
            </w:pPr>
            <w:r w:rsidRPr="004807AB">
              <w:t>500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084E735B" w14:textId="77777777" w:rsidR="00222ED8" w:rsidRPr="004807AB" w:rsidRDefault="00222ED8" w:rsidP="009D6D25">
            <w:pPr>
              <w:jc w:val="center"/>
            </w:pPr>
            <w:r w:rsidRPr="004807AB">
              <w:t>691 145,00</w:t>
            </w:r>
          </w:p>
        </w:tc>
      </w:tr>
      <w:tr w:rsidR="00222ED8" w:rsidRPr="004807AB" w14:paraId="3F68303E" w14:textId="77777777" w:rsidTr="009D6D25">
        <w:trPr>
          <w:gridAfter w:val="1"/>
          <w:wAfter w:w="12" w:type="dxa"/>
          <w:trHeight w:val="15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0EEB6" w14:textId="77777777" w:rsidR="00222ED8" w:rsidRPr="004807AB" w:rsidRDefault="00222ED8" w:rsidP="009D6D25">
            <w:r w:rsidRPr="004807A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3A28458"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CBC2811" w14:textId="77777777" w:rsidR="00222ED8" w:rsidRPr="004807AB" w:rsidRDefault="00222ED8" w:rsidP="009D6D25">
            <w:pPr>
              <w:jc w:val="center"/>
            </w:pPr>
            <w:r w:rsidRPr="004807AB">
              <w:t>.06</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959F702"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14:paraId="2B65D19C" w14:textId="77777777" w:rsidR="00222ED8" w:rsidRPr="004807AB" w:rsidRDefault="00222ED8" w:rsidP="009D6D25">
            <w:pPr>
              <w:jc w:val="center"/>
            </w:pPr>
            <w:r w:rsidRPr="004807AB">
              <w:t>07 3 02 20050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C2704E4"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noWrap/>
            <w:vAlign w:val="center"/>
            <w:hideMark/>
          </w:tcPr>
          <w:p w14:paraId="7FF39A02" w14:textId="77777777" w:rsidR="00222ED8" w:rsidRPr="004807AB" w:rsidRDefault="00222ED8" w:rsidP="009D6D25">
            <w:pPr>
              <w:jc w:val="center"/>
            </w:pPr>
            <w:r w:rsidRPr="004807AB">
              <w:t>2 100 000,00</w:t>
            </w:r>
          </w:p>
        </w:tc>
      </w:tr>
      <w:tr w:rsidR="00222ED8" w:rsidRPr="004807AB" w14:paraId="1A66A479" w14:textId="77777777" w:rsidTr="009D6D25">
        <w:trPr>
          <w:gridAfter w:val="1"/>
          <w:wAfter w:w="12" w:type="dxa"/>
          <w:trHeight w:val="159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F9B8F" w14:textId="77777777" w:rsidR="00222ED8" w:rsidRPr="004807AB" w:rsidRDefault="00222ED8" w:rsidP="009D6D25">
            <w:r w:rsidRPr="004807A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0CF790B" w14:textId="77777777" w:rsidR="00222ED8" w:rsidRPr="004807AB" w:rsidRDefault="00222ED8" w:rsidP="009D6D25">
            <w:pPr>
              <w:jc w:val="center"/>
            </w:pPr>
            <w:r w:rsidRPr="004807AB">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2636865" w14:textId="77777777" w:rsidR="00222ED8" w:rsidRPr="004807AB" w:rsidRDefault="00222ED8" w:rsidP="009D6D25">
            <w:pPr>
              <w:jc w:val="center"/>
            </w:pPr>
            <w:r w:rsidRPr="004807AB">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AA8DCE1" w14:textId="77777777" w:rsidR="00222ED8" w:rsidRPr="004807AB" w:rsidRDefault="00222ED8" w:rsidP="009D6D25">
            <w:pPr>
              <w:jc w:val="center"/>
            </w:pPr>
            <w:r w:rsidRPr="004807AB">
              <w:t>.04</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6B2E9D0B" w14:textId="77777777" w:rsidR="00222ED8" w:rsidRPr="004807AB" w:rsidRDefault="00222ED8" w:rsidP="009D6D25">
            <w:pPr>
              <w:jc w:val="center"/>
            </w:pPr>
            <w:r w:rsidRPr="004807AB">
              <w:t>32 9 00 Д0820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64BB21E" w14:textId="77777777" w:rsidR="00222ED8" w:rsidRPr="004807AB" w:rsidRDefault="00222ED8" w:rsidP="009D6D25">
            <w:pPr>
              <w:jc w:val="center"/>
            </w:pPr>
            <w:r w:rsidRPr="004807AB">
              <w:t>400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0FD244E" w14:textId="77777777" w:rsidR="00222ED8" w:rsidRPr="004807AB" w:rsidRDefault="00222ED8" w:rsidP="009D6D25">
            <w:pPr>
              <w:jc w:val="center"/>
            </w:pPr>
            <w:r w:rsidRPr="004807AB">
              <w:t>1 247 650,35</w:t>
            </w:r>
          </w:p>
        </w:tc>
      </w:tr>
      <w:tr w:rsidR="00222ED8" w:rsidRPr="004807AB" w14:paraId="5590E0A6" w14:textId="77777777" w:rsidTr="009D6D25">
        <w:trPr>
          <w:gridAfter w:val="1"/>
          <w:wAfter w:w="12" w:type="dxa"/>
          <w:trHeight w:val="645"/>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6EC06B27" w14:textId="77777777" w:rsidR="00222ED8" w:rsidRPr="004807AB" w:rsidRDefault="00222ED8" w:rsidP="009D6D25">
            <w:pPr>
              <w:rPr>
                <w:b/>
                <w:bCs/>
              </w:rPr>
            </w:pPr>
            <w:r w:rsidRPr="004807AB">
              <w:rPr>
                <w:b/>
                <w:bCs/>
              </w:rPr>
              <w:lastRenderedPageBreak/>
              <w:t>Совет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66DBB605" w14:textId="77777777" w:rsidR="00222ED8" w:rsidRPr="004807AB" w:rsidRDefault="00222ED8" w:rsidP="009D6D25">
            <w:pPr>
              <w:jc w:val="center"/>
              <w:rPr>
                <w:b/>
                <w:bCs/>
              </w:rPr>
            </w:pPr>
            <w:r w:rsidRPr="004807AB">
              <w:rPr>
                <w:b/>
                <w:bCs/>
              </w:rPr>
              <w:t>.057</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15E2CB97" w14:textId="77777777" w:rsidR="00222ED8" w:rsidRPr="004807AB" w:rsidRDefault="00222ED8" w:rsidP="009D6D25">
            <w:pPr>
              <w:jc w:val="center"/>
            </w:pPr>
            <w:r w:rsidRPr="004807AB">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38A9174E" w14:textId="77777777" w:rsidR="00222ED8" w:rsidRPr="004807AB" w:rsidRDefault="00222ED8" w:rsidP="009D6D25">
            <w:pPr>
              <w:jc w:val="center"/>
            </w:pPr>
            <w:r w:rsidRPr="004807AB">
              <w:t> </w:t>
            </w:r>
          </w:p>
        </w:tc>
        <w:tc>
          <w:tcPr>
            <w:tcW w:w="1816" w:type="dxa"/>
            <w:tcBorders>
              <w:top w:val="single" w:sz="4" w:space="0" w:color="auto"/>
              <w:left w:val="nil"/>
              <w:bottom w:val="single" w:sz="4" w:space="0" w:color="auto"/>
              <w:right w:val="single" w:sz="4" w:space="0" w:color="auto"/>
            </w:tcBorders>
            <w:shd w:val="clear" w:color="000000" w:fill="FABF8F"/>
            <w:noWrap/>
            <w:vAlign w:val="center"/>
            <w:hideMark/>
          </w:tcPr>
          <w:p w14:paraId="49EFCEB2" w14:textId="77777777" w:rsidR="00222ED8" w:rsidRPr="004807AB" w:rsidRDefault="00222ED8" w:rsidP="009D6D25">
            <w:pPr>
              <w:jc w:val="center"/>
            </w:pPr>
            <w:r w:rsidRPr="004807AB">
              <w:t> </w:t>
            </w:r>
          </w:p>
        </w:tc>
        <w:tc>
          <w:tcPr>
            <w:tcW w:w="1107" w:type="dxa"/>
            <w:tcBorders>
              <w:top w:val="single" w:sz="4" w:space="0" w:color="auto"/>
              <w:left w:val="nil"/>
              <w:bottom w:val="single" w:sz="4" w:space="0" w:color="auto"/>
              <w:right w:val="single" w:sz="4" w:space="0" w:color="auto"/>
            </w:tcBorders>
            <w:shd w:val="clear" w:color="000000" w:fill="FABF8F"/>
            <w:vAlign w:val="center"/>
            <w:hideMark/>
          </w:tcPr>
          <w:p w14:paraId="0FD967D2" w14:textId="77777777" w:rsidR="00222ED8" w:rsidRPr="004807AB" w:rsidRDefault="00222ED8" w:rsidP="009D6D25">
            <w:pPr>
              <w:jc w:val="center"/>
            </w:pPr>
            <w:r w:rsidRPr="004807AB">
              <w:t> </w:t>
            </w:r>
          </w:p>
        </w:tc>
        <w:tc>
          <w:tcPr>
            <w:tcW w:w="2735" w:type="dxa"/>
            <w:tcBorders>
              <w:top w:val="single" w:sz="4" w:space="0" w:color="auto"/>
              <w:left w:val="nil"/>
              <w:bottom w:val="single" w:sz="4" w:space="0" w:color="auto"/>
              <w:right w:val="single" w:sz="4" w:space="0" w:color="auto"/>
            </w:tcBorders>
            <w:shd w:val="clear" w:color="000000" w:fill="FABF8F"/>
            <w:vAlign w:val="center"/>
            <w:hideMark/>
          </w:tcPr>
          <w:p w14:paraId="22709F02" w14:textId="77777777" w:rsidR="00222ED8" w:rsidRPr="004807AB" w:rsidRDefault="00222ED8" w:rsidP="009D6D25">
            <w:pPr>
              <w:jc w:val="center"/>
              <w:rPr>
                <w:b/>
                <w:bCs/>
              </w:rPr>
            </w:pPr>
            <w:r w:rsidRPr="004807AB">
              <w:rPr>
                <w:b/>
                <w:bCs/>
              </w:rPr>
              <w:t>4 400,00</w:t>
            </w:r>
          </w:p>
        </w:tc>
      </w:tr>
      <w:tr w:rsidR="00222ED8" w:rsidRPr="004807AB" w14:paraId="727A2EBF" w14:textId="77777777" w:rsidTr="009D6D25">
        <w:trPr>
          <w:gridAfter w:val="1"/>
          <w:wAfter w:w="12" w:type="dxa"/>
          <w:trHeight w:val="12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720BD" w14:textId="77777777" w:rsidR="00222ED8" w:rsidRPr="004807AB" w:rsidRDefault="00222ED8" w:rsidP="009D6D25">
            <w:r w:rsidRPr="004807A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567FC3BB" w14:textId="77777777" w:rsidR="00222ED8" w:rsidRPr="004807AB" w:rsidRDefault="00222ED8" w:rsidP="009D6D25">
            <w:pPr>
              <w:jc w:val="center"/>
            </w:pPr>
            <w:r w:rsidRPr="004807AB">
              <w:t>.057</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7E84CB4D"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4778382B" w14:textId="77777777" w:rsidR="00222ED8" w:rsidRPr="004807AB" w:rsidRDefault="00222ED8" w:rsidP="009D6D25">
            <w:pPr>
              <w:jc w:val="center"/>
            </w:pPr>
            <w:r w:rsidRPr="004807AB">
              <w:t>.03</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6A0F9260" w14:textId="77777777" w:rsidR="00222ED8" w:rsidRPr="004807AB" w:rsidRDefault="00222ED8" w:rsidP="009D6D25">
            <w:pPr>
              <w:jc w:val="center"/>
            </w:pPr>
            <w:r w:rsidRPr="004807AB">
              <w:t>33 9 00 00420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26F5506"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341DB374" w14:textId="77777777" w:rsidR="00222ED8" w:rsidRPr="004807AB" w:rsidRDefault="00222ED8" w:rsidP="009D6D25">
            <w:pPr>
              <w:jc w:val="center"/>
            </w:pPr>
            <w:r w:rsidRPr="004807AB">
              <w:t>4 400,00</w:t>
            </w:r>
          </w:p>
        </w:tc>
      </w:tr>
      <w:tr w:rsidR="00222ED8" w:rsidRPr="004807AB" w14:paraId="11BB4EDF" w14:textId="77777777" w:rsidTr="009D6D25">
        <w:trPr>
          <w:gridAfter w:val="1"/>
          <w:wAfter w:w="12" w:type="dxa"/>
          <w:trHeight w:val="645"/>
        </w:trPr>
        <w:tc>
          <w:tcPr>
            <w:tcW w:w="6196" w:type="dxa"/>
            <w:tcBorders>
              <w:top w:val="single" w:sz="4" w:space="0" w:color="auto"/>
              <w:left w:val="single" w:sz="4" w:space="0" w:color="auto"/>
              <w:bottom w:val="single" w:sz="4" w:space="0" w:color="auto"/>
              <w:right w:val="single" w:sz="4" w:space="0" w:color="auto"/>
            </w:tcBorders>
            <w:shd w:val="clear" w:color="000000" w:fill="FABF8F"/>
            <w:hideMark/>
          </w:tcPr>
          <w:p w14:paraId="54604BC6" w14:textId="77777777" w:rsidR="00222ED8" w:rsidRPr="004807AB" w:rsidRDefault="00222ED8" w:rsidP="009D6D25">
            <w:pPr>
              <w:rPr>
                <w:b/>
                <w:bCs/>
              </w:rPr>
            </w:pPr>
            <w:r w:rsidRPr="004807AB">
              <w:rPr>
                <w:b/>
                <w:bCs/>
              </w:rPr>
              <w:t>Контрольно-счетная комиссия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0D47C479" w14:textId="77777777" w:rsidR="00222ED8" w:rsidRPr="004807AB" w:rsidRDefault="00222ED8" w:rsidP="009D6D25">
            <w:pPr>
              <w:jc w:val="center"/>
              <w:rPr>
                <w:b/>
                <w:bCs/>
              </w:rPr>
            </w:pPr>
            <w:r w:rsidRPr="004807AB">
              <w:rPr>
                <w:b/>
                <w:bCs/>
              </w:rPr>
              <w:t>.058</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15490BC2" w14:textId="77777777" w:rsidR="00222ED8" w:rsidRPr="004807AB" w:rsidRDefault="00222ED8" w:rsidP="009D6D25">
            <w:pPr>
              <w:jc w:val="center"/>
            </w:pPr>
            <w:r w:rsidRPr="004807AB">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2E54D4FD" w14:textId="77777777" w:rsidR="00222ED8" w:rsidRPr="004807AB" w:rsidRDefault="00222ED8" w:rsidP="009D6D25">
            <w:pPr>
              <w:jc w:val="center"/>
            </w:pPr>
            <w:r w:rsidRPr="004807AB">
              <w:t> </w:t>
            </w:r>
          </w:p>
        </w:tc>
        <w:tc>
          <w:tcPr>
            <w:tcW w:w="1816" w:type="dxa"/>
            <w:tcBorders>
              <w:top w:val="single" w:sz="4" w:space="0" w:color="auto"/>
              <w:left w:val="nil"/>
              <w:bottom w:val="single" w:sz="4" w:space="0" w:color="auto"/>
              <w:right w:val="single" w:sz="4" w:space="0" w:color="auto"/>
            </w:tcBorders>
            <w:shd w:val="clear" w:color="000000" w:fill="FABF8F"/>
            <w:noWrap/>
            <w:vAlign w:val="center"/>
            <w:hideMark/>
          </w:tcPr>
          <w:p w14:paraId="077BBAA4" w14:textId="77777777" w:rsidR="00222ED8" w:rsidRPr="004807AB" w:rsidRDefault="00222ED8" w:rsidP="009D6D25">
            <w:pPr>
              <w:jc w:val="center"/>
            </w:pPr>
            <w:r w:rsidRPr="004807AB">
              <w:t> </w:t>
            </w:r>
          </w:p>
        </w:tc>
        <w:tc>
          <w:tcPr>
            <w:tcW w:w="1107" w:type="dxa"/>
            <w:tcBorders>
              <w:top w:val="single" w:sz="4" w:space="0" w:color="auto"/>
              <w:left w:val="nil"/>
              <w:bottom w:val="single" w:sz="4" w:space="0" w:color="auto"/>
              <w:right w:val="single" w:sz="4" w:space="0" w:color="auto"/>
            </w:tcBorders>
            <w:shd w:val="clear" w:color="000000" w:fill="FABF8F"/>
            <w:vAlign w:val="center"/>
            <w:hideMark/>
          </w:tcPr>
          <w:p w14:paraId="30B3D90E" w14:textId="77777777" w:rsidR="00222ED8" w:rsidRPr="004807AB" w:rsidRDefault="00222ED8" w:rsidP="009D6D25">
            <w:pPr>
              <w:jc w:val="center"/>
            </w:pPr>
            <w:r w:rsidRPr="004807AB">
              <w:t> </w:t>
            </w:r>
          </w:p>
        </w:tc>
        <w:tc>
          <w:tcPr>
            <w:tcW w:w="2735" w:type="dxa"/>
            <w:tcBorders>
              <w:top w:val="single" w:sz="4" w:space="0" w:color="auto"/>
              <w:left w:val="nil"/>
              <w:bottom w:val="single" w:sz="4" w:space="0" w:color="auto"/>
              <w:right w:val="single" w:sz="4" w:space="0" w:color="auto"/>
            </w:tcBorders>
            <w:shd w:val="clear" w:color="000000" w:fill="FABF8F"/>
            <w:vAlign w:val="center"/>
            <w:hideMark/>
          </w:tcPr>
          <w:p w14:paraId="7E9ABFC1" w14:textId="77777777" w:rsidR="00222ED8" w:rsidRPr="004807AB" w:rsidRDefault="00222ED8" w:rsidP="009D6D25">
            <w:pPr>
              <w:jc w:val="center"/>
              <w:rPr>
                <w:b/>
                <w:bCs/>
              </w:rPr>
            </w:pPr>
            <w:r w:rsidRPr="004807AB">
              <w:rPr>
                <w:b/>
                <w:bCs/>
              </w:rPr>
              <w:t>1 007 190,00</w:t>
            </w:r>
          </w:p>
        </w:tc>
      </w:tr>
      <w:tr w:rsidR="00222ED8" w:rsidRPr="004807AB" w14:paraId="2915B265" w14:textId="77777777" w:rsidTr="009D6D25">
        <w:trPr>
          <w:gridAfter w:val="1"/>
          <w:wAfter w:w="12" w:type="dxa"/>
          <w:trHeight w:val="2040"/>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D68F2" w14:textId="77777777" w:rsidR="00222ED8" w:rsidRPr="004807AB" w:rsidRDefault="00222ED8" w:rsidP="009D6D25">
            <w:r w:rsidRPr="004807A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8400500" w14:textId="77777777" w:rsidR="00222ED8" w:rsidRPr="004807AB" w:rsidRDefault="00222ED8" w:rsidP="009D6D25">
            <w:pPr>
              <w:jc w:val="center"/>
            </w:pPr>
            <w:r w:rsidRPr="004807AB">
              <w:t>.058</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0B0C98DC"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7D50EAD0" w14:textId="77777777" w:rsidR="00222ED8" w:rsidRPr="004807AB" w:rsidRDefault="00222ED8" w:rsidP="009D6D25">
            <w:pPr>
              <w:jc w:val="center"/>
            </w:pPr>
            <w:r w:rsidRPr="004807AB">
              <w:t>.06</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44D24ED" w14:textId="77777777" w:rsidR="00222ED8" w:rsidRPr="004807AB" w:rsidRDefault="00222ED8" w:rsidP="009D6D25">
            <w:pPr>
              <w:jc w:val="center"/>
            </w:pPr>
            <w:r w:rsidRPr="004807AB">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E8E5936" w14:textId="77777777" w:rsidR="00222ED8" w:rsidRPr="004807AB" w:rsidRDefault="00222ED8" w:rsidP="009D6D25">
            <w:pPr>
              <w:jc w:val="center"/>
            </w:pPr>
            <w:r w:rsidRPr="004807AB">
              <w:t>100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6014089" w14:textId="77777777" w:rsidR="00222ED8" w:rsidRPr="004807AB" w:rsidRDefault="00222ED8" w:rsidP="009D6D25">
            <w:pPr>
              <w:jc w:val="center"/>
            </w:pPr>
            <w:r w:rsidRPr="004807AB">
              <w:t>932 390,00</w:t>
            </w:r>
          </w:p>
        </w:tc>
      </w:tr>
      <w:tr w:rsidR="00222ED8" w:rsidRPr="004807AB" w14:paraId="3495C72C" w14:textId="77777777" w:rsidTr="009D6D25">
        <w:trPr>
          <w:gridAfter w:val="1"/>
          <w:wAfter w:w="12" w:type="dxa"/>
          <w:trHeight w:val="1275"/>
        </w:trPr>
        <w:tc>
          <w:tcPr>
            <w:tcW w:w="6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99273" w14:textId="77777777" w:rsidR="00222ED8" w:rsidRPr="004807AB" w:rsidRDefault="00222ED8" w:rsidP="009D6D25">
            <w:r w:rsidRPr="004807A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2D2423BD" w14:textId="77777777" w:rsidR="00222ED8" w:rsidRPr="004807AB" w:rsidRDefault="00222ED8" w:rsidP="009D6D25">
            <w:pPr>
              <w:jc w:val="center"/>
            </w:pPr>
            <w:r w:rsidRPr="004807AB">
              <w:t>.058</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5E7BDAF5" w14:textId="77777777" w:rsidR="00222ED8" w:rsidRPr="004807AB" w:rsidRDefault="00222ED8" w:rsidP="009D6D25">
            <w:pPr>
              <w:jc w:val="center"/>
            </w:pPr>
            <w:r w:rsidRPr="004807AB">
              <w:t>.01</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508BC5EA" w14:textId="77777777" w:rsidR="00222ED8" w:rsidRPr="004807AB" w:rsidRDefault="00222ED8" w:rsidP="009D6D25">
            <w:pPr>
              <w:jc w:val="center"/>
            </w:pPr>
            <w:r w:rsidRPr="004807AB">
              <w:t>.06</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1D3484D7" w14:textId="77777777" w:rsidR="00222ED8" w:rsidRPr="004807AB" w:rsidRDefault="00222ED8" w:rsidP="009D6D25">
            <w:pPr>
              <w:jc w:val="center"/>
            </w:pPr>
            <w:r w:rsidRPr="004807AB">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2D8F5FD" w14:textId="77777777" w:rsidR="00222ED8" w:rsidRPr="004807AB" w:rsidRDefault="00222ED8" w:rsidP="009D6D25">
            <w:pPr>
              <w:jc w:val="center"/>
            </w:pPr>
            <w:r w:rsidRPr="004807AB">
              <w:t>200</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861A222" w14:textId="77777777" w:rsidR="00222ED8" w:rsidRPr="004807AB" w:rsidRDefault="00222ED8" w:rsidP="009D6D25">
            <w:pPr>
              <w:jc w:val="center"/>
            </w:pPr>
            <w:r w:rsidRPr="004807AB">
              <w:t>74 800,00</w:t>
            </w:r>
          </w:p>
        </w:tc>
      </w:tr>
      <w:tr w:rsidR="00222ED8" w:rsidRPr="004807AB" w14:paraId="3C750516" w14:textId="77777777" w:rsidTr="009D6D25">
        <w:trPr>
          <w:gridAfter w:val="1"/>
          <w:wAfter w:w="12" w:type="dxa"/>
          <w:trHeight w:val="330"/>
        </w:trPr>
        <w:tc>
          <w:tcPr>
            <w:tcW w:w="6196" w:type="dxa"/>
            <w:tcBorders>
              <w:top w:val="single" w:sz="8" w:space="0" w:color="auto"/>
              <w:left w:val="single" w:sz="8" w:space="0" w:color="auto"/>
              <w:bottom w:val="single" w:sz="8" w:space="0" w:color="auto"/>
              <w:right w:val="single" w:sz="4" w:space="0" w:color="auto"/>
            </w:tcBorders>
            <w:shd w:val="clear" w:color="000000" w:fill="FFFFFF"/>
            <w:noWrap/>
            <w:hideMark/>
          </w:tcPr>
          <w:p w14:paraId="7106C523" w14:textId="77777777" w:rsidR="00222ED8" w:rsidRPr="004807AB" w:rsidRDefault="00222ED8" w:rsidP="009D6D25">
            <w:pPr>
              <w:rPr>
                <w:b/>
                <w:bCs/>
              </w:rPr>
            </w:pPr>
            <w:r w:rsidRPr="004807AB">
              <w:rPr>
                <w:b/>
                <w:bCs/>
              </w:rPr>
              <w:t>ИТОГО</w:t>
            </w:r>
          </w:p>
        </w:tc>
        <w:tc>
          <w:tcPr>
            <w:tcW w:w="1711" w:type="dxa"/>
            <w:tcBorders>
              <w:top w:val="single" w:sz="8" w:space="0" w:color="auto"/>
              <w:left w:val="nil"/>
              <w:bottom w:val="single" w:sz="8" w:space="0" w:color="auto"/>
              <w:right w:val="single" w:sz="4" w:space="0" w:color="auto"/>
            </w:tcBorders>
            <w:shd w:val="clear" w:color="000000" w:fill="FFFFFF"/>
            <w:noWrap/>
            <w:vAlign w:val="center"/>
            <w:hideMark/>
          </w:tcPr>
          <w:p w14:paraId="2BC5CDF8" w14:textId="77777777" w:rsidR="00222ED8" w:rsidRPr="004807AB" w:rsidRDefault="00222ED8" w:rsidP="009D6D25">
            <w:pPr>
              <w:jc w:val="center"/>
              <w:rPr>
                <w:b/>
                <w:bCs/>
              </w:rPr>
            </w:pPr>
            <w:r w:rsidRPr="004807AB">
              <w:rPr>
                <w:b/>
                <w:bCs/>
              </w:rPr>
              <w:t> </w:t>
            </w:r>
          </w:p>
        </w:tc>
        <w:tc>
          <w:tcPr>
            <w:tcW w:w="922" w:type="dxa"/>
            <w:tcBorders>
              <w:top w:val="single" w:sz="8" w:space="0" w:color="auto"/>
              <w:left w:val="nil"/>
              <w:bottom w:val="single" w:sz="8" w:space="0" w:color="auto"/>
              <w:right w:val="single" w:sz="4" w:space="0" w:color="auto"/>
            </w:tcBorders>
            <w:shd w:val="clear" w:color="000000" w:fill="FFFFFF"/>
            <w:noWrap/>
            <w:vAlign w:val="center"/>
            <w:hideMark/>
          </w:tcPr>
          <w:p w14:paraId="5E7B7F7B" w14:textId="77777777" w:rsidR="00222ED8" w:rsidRPr="004807AB" w:rsidRDefault="00222ED8" w:rsidP="009D6D25">
            <w:pPr>
              <w:rPr>
                <w:b/>
                <w:bCs/>
              </w:rPr>
            </w:pPr>
            <w:r w:rsidRPr="004807AB">
              <w:rPr>
                <w:b/>
                <w:bCs/>
              </w:rPr>
              <w:t> </w:t>
            </w:r>
          </w:p>
        </w:tc>
        <w:tc>
          <w:tcPr>
            <w:tcW w:w="1262" w:type="dxa"/>
            <w:tcBorders>
              <w:top w:val="single" w:sz="8" w:space="0" w:color="auto"/>
              <w:left w:val="nil"/>
              <w:bottom w:val="single" w:sz="8" w:space="0" w:color="auto"/>
              <w:right w:val="single" w:sz="4" w:space="0" w:color="auto"/>
            </w:tcBorders>
            <w:shd w:val="clear" w:color="000000" w:fill="FFFFFF"/>
            <w:noWrap/>
            <w:vAlign w:val="center"/>
            <w:hideMark/>
          </w:tcPr>
          <w:p w14:paraId="42D66A19" w14:textId="77777777" w:rsidR="00222ED8" w:rsidRPr="004807AB" w:rsidRDefault="00222ED8" w:rsidP="009D6D25">
            <w:pPr>
              <w:rPr>
                <w:b/>
                <w:bCs/>
              </w:rPr>
            </w:pPr>
            <w:r w:rsidRPr="004807AB">
              <w:rPr>
                <w:b/>
                <w:bCs/>
              </w:rPr>
              <w:t> </w:t>
            </w:r>
          </w:p>
        </w:tc>
        <w:tc>
          <w:tcPr>
            <w:tcW w:w="1816" w:type="dxa"/>
            <w:tcBorders>
              <w:top w:val="single" w:sz="8" w:space="0" w:color="auto"/>
              <w:left w:val="nil"/>
              <w:bottom w:val="single" w:sz="8" w:space="0" w:color="auto"/>
              <w:right w:val="single" w:sz="4" w:space="0" w:color="auto"/>
            </w:tcBorders>
            <w:shd w:val="clear" w:color="000000" w:fill="FFFFFF"/>
            <w:noWrap/>
            <w:vAlign w:val="center"/>
            <w:hideMark/>
          </w:tcPr>
          <w:p w14:paraId="36B127CF" w14:textId="77777777" w:rsidR="00222ED8" w:rsidRPr="004807AB" w:rsidRDefault="00222ED8" w:rsidP="009D6D25">
            <w:pPr>
              <w:jc w:val="center"/>
              <w:rPr>
                <w:b/>
                <w:bCs/>
              </w:rPr>
            </w:pPr>
            <w:r w:rsidRPr="004807AB">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14:paraId="45510B2A" w14:textId="77777777" w:rsidR="00222ED8" w:rsidRPr="004807AB" w:rsidRDefault="00222ED8" w:rsidP="009D6D25">
            <w:pPr>
              <w:jc w:val="center"/>
              <w:rPr>
                <w:b/>
                <w:bCs/>
              </w:rPr>
            </w:pPr>
            <w:r w:rsidRPr="004807AB">
              <w:rPr>
                <w:b/>
                <w:bCs/>
              </w:rPr>
              <w:t> </w:t>
            </w:r>
          </w:p>
        </w:tc>
        <w:tc>
          <w:tcPr>
            <w:tcW w:w="2735" w:type="dxa"/>
            <w:tcBorders>
              <w:top w:val="single" w:sz="8" w:space="0" w:color="auto"/>
              <w:left w:val="nil"/>
              <w:bottom w:val="single" w:sz="8" w:space="0" w:color="auto"/>
              <w:right w:val="single" w:sz="8" w:space="0" w:color="auto"/>
            </w:tcBorders>
            <w:shd w:val="clear" w:color="000000" w:fill="FFFFFF"/>
            <w:noWrap/>
            <w:vAlign w:val="center"/>
            <w:hideMark/>
          </w:tcPr>
          <w:p w14:paraId="5126115D" w14:textId="77777777" w:rsidR="00222ED8" w:rsidRPr="004807AB" w:rsidRDefault="00222ED8" w:rsidP="009D6D25">
            <w:pPr>
              <w:jc w:val="center"/>
              <w:rPr>
                <w:b/>
                <w:bCs/>
              </w:rPr>
            </w:pPr>
            <w:r w:rsidRPr="004807AB">
              <w:rPr>
                <w:b/>
                <w:bCs/>
              </w:rPr>
              <w:t>486 059 289,00</w:t>
            </w:r>
          </w:p>
        </w:tc>
      </w:tr>
    </w:tbl>
    <w:p w14:paraId="7050F0D6" w14:textId="77777777" w:rsidR="00222ED8" w:rsidRPr="004807AB" w:rsidRDefault="00222ED8" w:rsidP="00222ED8">
      <w:pPr>
        <w:jc w:val="both"/>
        <w:rPr>
          <w:sz w:val="28"/>
          <w:szCs w:val="28"/>
        </w:rPr>
      </w:pPr>
    </w:p>
    <w:p w14:paraId="6C342565" w14:textId="77777777" w:rsidR="00222ED8" w:rsidRPr="004807AB" w:rsidRDefault="00222ED8" w:rsidP="00222ED8">
      <w:pPr>
        <w:jc w:val="both"/>
        <w:rPr>
          <w:sz w:val="28"/>
          <w:szCs w:val="28"/>
        </w:rPr>
      </w:pPr>
    </w:p>
    <w:p w14:paraId="278B8403" w14:textId="77777777" w:rsidR="00222ED8" w:rsidRPr="004807AB" w:rsidRDefault="00222ED8" w:rsidP="00222ED8">
      <w:pPr>
        <w:jc w:val="both"/>
        <w:rPr>
          <w:sz w:val="28"/>
          <w:szCs w:val="28"/>
        </w:rPr>
      </w:pPr>
    </w:p>
    <w:p w14:paraId="2E54255B" w14:textId="77777777" w:rsidR="00222ED8" w:rsidRPr="004807AB" w:rsidRDefault="00222ED8" w:rsidP="00222ED8">
      <w:pPr>
        <w:jc w:val="both"/>
        <w:rPr>
          <w:sz w:val="28"/>
          <w:szCs w:val="28"/>
        </w:rPr>
      </w:pPr>
    </w:p>
    <w:p w14:paraId="6D29EBB9" w14:textId="77777777" w:rsidR="00222ED8" w:rsidRPr="004807AB" w:rsidRDefault="00222ED8" w:rsidP="00222ED8">
      <w:pPr>
        <w:jc w:val="both"/>
        <w:rPr>
          <w:sz w:val="28"/>
          <w:szCs w:val="28"/>
        </w:rPr>
      </w:pPr>
    </w:p>
    <w:p w14:paraId="7C4505F9" w14:textId="77777777" w:rsidR="00222ED8" w:rsidRPr="004807AB" w:rsidRDefault="00222ED8" w:rsidP="00222ED8">
      <w:pPr>
        <w:jc w:val="both"/>
        <w:rPr>
          <w:sz w:val="28"/>
          <w:szCs w:val="28"/>
        </w:rPr>
      </w:pPr>
    </w:p>
    <w:p w14:paraId="7F0325B4" w14:textId="77777777" w:rsidR="00222ED8" w:rsidRPr="004807AB" w:rsidRDefault="00222ED8" w:rsidP="00222ED8">
      <w:pPr>
        <w:jc w:val="both"/>
        <w:rPr>
          <w:sz w:val="28"/>
          <w:szCs w:val="28"/>
        </w:rPr>
      </w:pPr>
    </w:p>
    <w:p w14:paraId="36CA5B29" w14:textId="77777777" w:rsidR="00222ED8" w:rsidRPr="004807AB" w:rsidRDefault="00222ED8" w:rsidP="00222ED8">
      <w:pPr>
        <w:jc w:val="both"/>
        <w:rPr>
          <w:sz w:val="28"/>
          <w:szCs w:val="28"/>
        </w:rPr>
      </w:pPr>
    </w:p>
    <w:p w14:paraId="0C17F59C" w14:textId="77777777" w:rsidR="00222ED8" w:rsidRPr="004807AB" w:rsidRDefault="00222ED8" w:rsidP="00222ED8">
      <w:pPr>
        <w:jc w:val="both"/>
        <w:rPr>
          <w:sz w:val="28"/>
          <w:szCs w:val="28"/>
        </w:rPr>
      </w:pPr>
    </w:p>
    <w:tbl>
      <w:tblPr>
        <w:tblW w:w="15606" w:type="dxa"/>
        <w:tblInd w:w="108" w:type="dxa"/>
        <w:tblLayout w:type="fixed"/>
        <w:tblLook w:val="04A0" w:firstRow="1" w:lastRow="0" w:firstColumn="1" w:lastColumn="0" w:noHBand="0" w:noVBand="1"/>
      </w:tblPr>
      <w:tblGrid>
        <w:gridCol w:w="6440"/>
        <w:gridCol w:w="1073"/>
        <w:gridCol w:w="882"/>
        <w:gridCol w:w="819"/>
        <w:gridCol w:w="1645"/>
        <w:gridCol w:w="907"/>
        <w:gridCol w:w="1842"/>
        <w:gridCol w:w="1998"/>
      </w:tblGrid>
      <w:tr w:rsidR="00222ED8" w:rsidRPr="004807AB" w14:paraId="4D8DF0B0" w14:textId="77777777" w:rsidTr="009D6D25">
        <w:trPr>
          <w:trHeight w:val="360"/>
        </w:trPr>
        <w:tc>
          <w:tcPr>
            <w:tcW w:w="15606" w:type="dxa"/>
            <w:gridSpan w:val="8"/>
            <w:tcBorders>
              <w:top w:val="nil"/>
              <w:left w:val="nil"/>
              <w:bottom w:val="nil"/>
              <w:right w:val="nil"/>
            </w:tcBorders>
            <w:shd w:val="clear" w:color="000000" w:fill="FFFFFF"/>
            <w:noWrap/>
            <w:vAlign w:val="center"/>
            <w:hideMark/>
          </w:tcPr>
          <w:p w14:paraId="0E36209D" w14:textId="77777777" w:rsidR="00222ED8" w:rsidRPr="004807AB" w:rsidRDefault="00222ED8" w:rsidP="009D6D25">
            <w:pPr>
              <w:jc w:val="right"/>
              <w:rPr>
                <w:b/>
                <w:bCs/>
              </w:rPr>
            </w:pPr>
            <w:bookmarkStart w:id="121" w:name="RANGE!A2:H104"/>
            <w:r w:rsidRPr="004807AB">
              <w:rPr>
                <w:b/>
                <w:bCs/>
              </w:rPr>
              <w:lastRenderedPageBreak/>
              <w:t>Приложение 9</w:t>
            </w:r>
            <w:bookmarkEnd w:id="121"/>
          </w:p>
        </w:tc>
      </w:tr>
      <w:tr w:rsidR="00222ED8" w:rsidRPr="004807AB" w14:paraId="0CAF445E" w14:textId="77777777" w:rsidTr="009D6D25">
        <w:trPr>
          <w:trHeight w:val="915"/>
        </w:trPr>
        <w:tc>
          <w:tcPr>
            <w:tcW w:w="15606" w:type="dxa"/>
            <w:gridSpan w:val="8"/>
            <w:tcBorders>
              <w:top w:val="nil"/>
              <w:left w:val="nil"/>
              <w:bottom w:val="nil"/>
              <w:right w:val="nil"/>
            </w:tcBorders>
            <w:shd w:val="clear" w:color="000000" w:fill="FFFFFF"/>
            <w:vAlign w:val="bottom"/>
            <w:hideMark/>
          </w:tcPr>
          <w:p w14:paraId="59577EFB" w14:textId="77777777" w:rsidR="00222ED8" w:rsidRPr="004807AB" w:rsidRDefault="00222ED8" w:rsidP="009D6D25">
            <w:pPr>
              <w:jc w:val="right"/>
            </w:pPr>
            <w:r w:rsidRPr="004807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2ED8" w:rsidRPr="004807AB" w14:paraId="07E76DE0" w14:textId="77777777" w:rsidTr="009D6D25">
        <w:trPr>
          <w:trHeight w:val="315"/>
        </w:trPr>
        <w:tc>
          <w:tcPr>
            <w:tcW w:w="15606" w:type="dxa"/>
            <w:gridSpan w:val="8"/>
            <w:tcBorders>
              <w:top w:val="nil"/>
              <w:left w:val="nil"/>
              <w:bottom w:val="nil"/>
              <w:right w:val="nil"/>
            </w:tcBorders>
            <w:shd w:val="clear" w:color="000000" w:fill="FFFFFF"/>
            <w:noWrap/>
            <w:vAlign w:val="center"/>
            <w:hideMark/>
          </w:tcPr>
          <w:p w14:paraId="3ADE942E" w14:textId="77777777" w:rsidR="00222ED8" w:rsidRPr="004807AB" w:rsidRDefault="00222ED8" w:rsidP="009D6D25">
            <w:pPr>
              <w:jc w:val="right"/>
            </w:pPr>
            <w:r w:rsidRPr="004807AB">
              <w:t>от 13.</w:t>
            </w:r>
            <w:r w:rsidRPr="004807AB">
              <w:rPr>
                <w:u w:val="single"/>
              </w:rPr>
              <w:t>12.2023</w:t>
            </w:r>
            <w:r w:rsidRPr="004807AB">
              <w:t>г. №326</w:t>
            </w:r>
          </w:p>
        </w:tc>
      </w:tr>
      <w:tr w:rsidR="00222ED8" w:rsidRPr="004807AB" w14:paraId="4183584F" w14:textId="77777777" w:rsidTr="009D6D25">
        <w:trPr>
          <w:trHeight w:val="315"/>
        </w:trPr>
        <w:tc>
          <w:tcPr>
            <w:tcW w:w="6440" w:type="dxa"/>
            <w:tcBorders>
              <w:top w:val="nil"/>
              <w:left w:val="nil"/>
              <w:bottom w:val="nil"/>
              <w:right w:val="nil"/>
            </w:tcBorders>
            <w:shd w:val="clear" w:color="000000" w:fill="FFFFFF"/>
            <w:noWrap/>
            <w:vAlign w:val="bottom"/>
            <w:hideMark/>
          </w:tcPr>
          <w:p w14:paraId="546ED096" w14:textId="77777777" w:rsidR="00222ED8" w:rsidRPr="004807AB" w:rsidRDefault="00222ED8" w:rsidP="009D6D25">
            <w:pPr>
              <w:ind w:firstLineChars="1500" w:firstLine="3000"/>
              <w:jc w:val="right"/>
            </w:pPr>
            <w:r w:rsidRPr="004807AB">
              <w:t> </w:t>
            </w:r>
          </w:p>
        </w:tc>
        <w:tc>
          <w:tcPr>
            <w:tcW w:w="1073" w:type="dxa"/>
            <w:tcBorders>
              <w:top w:val="nil"/>
              <w:left w:val="nil"/>
              <w:bottom w:val="nil"/>
              <w:right w:val="nil"/>
            </w:tcBorders>
            <w:shd w:val="clear" w:color="000000" w:fill="FFFFFF"/>
            <w:noWrap/>
            <w:vAlign w:val="center"/>
            <w:hideMark/>
          </w:tcPr>
          <w:p w14:paraId="3A44FCC2" w14:textId="77777777" w:rsidR="00222ED8" w:rsidRPr="004807AB" w:rsidRDefault="00222ED8" w:rsidP="009D6D25">
            <w:pPr>
              <w:jc w:val="center"/>
            </w:pPr>
            <w:r w:rsidRPr="004807AB">
              <w:t> </w:t>
            </w:r>
          </w:p>
        </w:tc>
        <w:tc>
          <w:tcPr>
            <w:tcW w:w="882" w:type="dxa"/>
            <w:tcBorders>
              <w:top w:val="nil"/>
              <w:left w:val="nil"/>
              <w:bottom w:val="nil"/>
              <w:right w:val="nil"/>
            </w:tcBorders>
            <w:shd w:val="clear" w:color="000000" w:fill="FFFFFF"/>
            <w:noWrap/>
            <w:vAlign w:val="center"/>
            <w:hideMark/>
          </w:tcPr>
          <w:p w14:paraId="03A17865" w14:textId="77777777" w:rsidR="00222ED8" w:rsidRPr="004807AB" w:rsidRDefault="00222ED8" w:rsidP="009D6D25">
            <w:r w:rsidRPr="004807AB">
              <w:t> </w:t>
            </w:r>
          </w:p>
        </w:tc>
        <w:tc>
          <w:tcPr>
            <w:tcW w:w="819" w:type="dxa"/>
            <w:tcBorders>
              <w:top w:val="nil"/>
              <w:left w:val="nil"/>
              <w:bottom w:val="nil"/>
              <w:right w:val="nil"/>
            </w:tcBorders>
            <w:shd w:val="clear" w:color="000000" w:fill="FFFFFF"/>
            <w:noWrap/>
            <w:vAlign w:val="center"/>
            <w:hideMark/>
          </w:tcPr>
          <w:p w14:paraId="64946CF7" w14:textId="77777777" w:rsidR="00222ED8" w:rsidRPr="004807AB" w:rsidRDefault="00222ED8" w:rsidP="009D6D25">
            <w:r w:rsidRPr="004807AB">
              <w:t> </w:t>
            </w:r>
          </w:p>
        </w:tc>
        <w:tc>
          <w:tcPr>
            <w:tcW w:w="1645" w:type="dxa"/>
            <w:tcBorders>
              <w:top w:val="nil"/>
              <w:left w:val="nil"/>
              <w:bottom w:val="nil"/>
              <w:right w:val="nil"/>
            </w:tcBorders>
            <w:shd w:val="clear" w:color="000000" w:fill="FFFFFF"/>
            <w:noWrap/>
            <w:vAlign w:val="center"/>
            <w:hideMark/>
          </w:tcPr>
          <w:p w14:paraId="2D253B5D" w14:textId="77777777" w:rsidR="00222ED8" w:rsidRPr="004807AB" w:rsidRDefault="00222ED8" w:rsidP="009D6D25">
            <w:pPr>
              <w:jc w:val="right"/>
            </w:pPr>
            <w:r w:rsidRPr="004807AB">
              <w:t> </w:t>
            </w:r>
          </w:p>
        </w:tc>
        <w:tc>
          <w:tcPr>
            <w:tcW w:w="907" w:type="dxa"/>
            <w:tcBorders>
              <w:top w:val="nil"/>
              <w:left w:val="nil"/>
              <w:bottom w:val="nil"/>
              <w:right w:val="nil"/>
            </w:tcBorders>
            <w:shd w:val="clear" w:color="000000" w:fill="FFFFFF"/>
            <w:noWrap/>
            <w:vAlign w:val="center"/>
            <w:hideMark/>
          </w:tcPr>
          <w:p w14:paraId="08632D63" w14:textId="77777777" w:rsidR="00222ED8" w:rsidRPr="004807AB" w:rsidRDefault="00222ED8" w:rsidP="009D6D25">
            <w:pPr>
              <w:jc w:val="right"/>
            </w:pPr>
            <w:r w:rsidRPr="004807AB">
              <w:t> </w:t>
            </w:r>
          </w:p>
        </w:tc>
        <w:tc>
          <w:tcPr>
            <w:tcW w:w="1842" w:type="dxa"/>
            <w:tcBorders>
              <w:top w:val="nil"/>
              <w:left w:val="nil"/>
              <w:bottom w:val="nil"/>
              <w:right w:val="nil"/>
            </w:tcBorders>
            <w:shd w:val="clear" w:color="000000" w:fill="FFFFFF"/>
            <w:noWrap/>
            <w:vAlign w:val="center"/>
            <w:hideMark/>
          </w:tcPr>
          <w:p w14:paraId="5FD0F732" w14:textId="77777777" w:rsidR="00222ED8" w:rsidRPr="004807AB" w:rsidRDefault="00222ED8" w:rsidP="009D6D25">
            <w:pPr>
              <w:jc w:val="right"/>
            </w:pPr>
            <w:r w:rsidRPr="004807AB">
              <w:t> </w:t>
            </w:r>
          </w:p>
        </w:tc>
        <w:tc>
          <w:tcPr>
            <w:tcW w:w="1998" w:type="dxa"/>
            <w:tcBorders>
              <w:top w:val="nil"/>
              <w:left w:val="nil"/>
              <w:bottom w:val="nil"/>
              <w:right w:val="nil"/>
            </w:tcBorders>
            <w:shd w:val="clear" w:color="000000" w:fill="FFFFFF"/>
            <w:noWrap/>
            <w:vAlign w:val="center"/>
            <w:hideMark/>
          </w:tcPr>
          <w:p w14:paraId="6EA816E6" w14:textId="77777777" w:rsidR="00222ED8" w:rsidRPr="004807AB" w:rsidRDefault="00222ED8" w:rsidP="009D6D25">
            <w:pPr>
              <w:jc w:val="right"/>
            </w:pPr>
            <w:r w:rsidRPr="004807AB">
              <w:t> </w:t>
            </w:r>
          </w:p>
        </w:tc>
      </w:tr>
      <w:tr w:rsidR="00222ED8" w:rsidRPr="004807AB" w14:paraId="4509CC7C" w14:textId="77777777" w:rsidTr="009D6D25">
        <w:trPr>
          <w:trHeight w:val="315"/>
        </w:trPr>
        <w:tc>
          <w:tcPr>
            <w:tcW w:w="13608" w:type="dxa"/>
            <w:gridSpan w:val="7"/>
            <w:tcBorders>
              <w:top w:val="nil"/>
              <w:left w:val="nil"/>
              <w:bottom w:val="nil"/>
              <w:right w:val="nil"/>
            </w:tcBorders>
            <w:shd w:val="clear" w:color="000000" w:fill="FFFFFF"/>
            <w:hideMark/>
          </w:tcPr>
          <w:p w14:paraId="66DFB81F" w14:textId="77777777" w:rsidR="00222ED8" w:rsidRPr="004807AB" w:rsidRDefault="00222ED8" w:rsidP="009D6D25">
            <w:pPr>
              <w:jc w:val="center"/>
              <w:rPr>
                <w:b/>
                <w:bCs/>
              </w:rPr>
            </w:pPr>
            <w:r w:rsidRPr="004807AB">
              <w:rPr>
                <w:b/>
                <w:bCs/>
              </w:rPr>
              <w:t>Ведомственная структура расходов  бюджета Комсомольского муниципального района на 2025 и 2026 годы</w:t>
            </w:r>
          </w:p>
        </w:tc>
        <w:tc>
          <w:tcPr>
            <w:tcW w:w="1998" w:type="dxa"/>
            <w:tcBorders>
              <w:top w:val="nil"/>
              <w:left w:val="nil"/>
              <w:bottom w:val="nil"/>
              <w:right w:val="nil"/>
            </w:tcBorders>
            <w:shd w:val="clear" w:color="000000" w:fill="FFFFFF"/>
            <w:noWrap/>
            <w:vAlign w:val="bottom"/>
            <w:hideMark/>
          </w:tcPr>
          <w:p w14:paraId="2FA76CE8" w14:textId="77777777" w:rsidR="00222ED8" w:rsidRPr="004807AB" w:rsidRDefault="00222ED8" w:rsidP="009D6D25">
            <w:r w:rsidRPr="004807AB">
              <w:t> </w:t>
            </w:r>
          </w:p>
        </w:tc>
      </w:tr>
      <w:tr w:rsidR="00222ED8" w:rsidRPr="004807AB" w14:paraId="1CC79F08" w14:textId="77777777" w:rsidTr="009D6D25">
        <w:trPr>
          <w:trHeight w:val="330"/>
        </w:trPr>
        <w:tc>
          <w:tcPr>
            <w:tcW w:w="6440" w:type="dxa"/>
            <w:tcBorders>
              <w:top w:val="nil"/>
              <w:left w:val="nil"/>
              <w:bottom w:val="single" w:sz="4" w:space="0" w:color="auto"/>
              <w:right w:val="nil"/>
            </w:tcBorders>
            <w:shd w:val="clear" w:color="000000" w:fill="FFFFFF"/>
            <w:hideMark/>
          </w:tcPr>
          <w:p w14:paraId="23F68079" w14:textId="77777777" w:rsidR="00222ED8" w:rsidRPr="004807AB" w:rsidRDefault="00222ED8" w:rsidP="009D6D25">
            <w:r w:rsidRPr="004807AB">
              <w:t> </w:t>
            </w:r>
          </w:p>
        </w:tc>
        <w:tc>
          <w:tcPr>
            <w:tcW w:w="1073" w:type="dxa"/>
            <w:tcBorders>
              <w:top w:val="nil"/>
              <w:left w:val="nil"/>
              <w:bottom w:val="single" w:sz="4" w:space="0" w:color="auto"/>
              <w:right w:val="nil"/>
            </w:tcBorders>
            <w:shd w:val="clear" w:color="000000" w:fill="FFFFFF"/>
            <w:vAlign w:val="center"/>
            <w:hideMark/>
          </w:tcPr>
          <w:p w14:paraId="42AB6A1D" w14:textId="77777777" w:rsidR="00222ED8" w:rsidRPr="004807AB" w:rsidRDefault="00222ED8" w:rsidP="009D6D25">
            <w:pPr>
              <w:jc w:val="center"/>
            </w:pPr>
            <w:r w:rsidRPr="004807AB">
              <w:t> </w:t>
            </w:r>
          </w:p>
        </w:tc>
        <w:tc>
          <w:tcPr>
            <w:tcW w:w="882" w:type="dxa"/>
            <w:tcBorders>
              <w:top w:val="nil"/>
              <w:left w:val="nil"/>
              <w:bottom w:val="single" w:sz="4" w:space="0" w:color="auto"/>
              <w:right w:val="nil"/>
            </w:tcBorders>
            <w:shd w:val="clear" w:color="000000" w:fill="FFFFFF"/>
            <w:vAlign w:val="center"/>
            <w:hideMark/>
          </w:tcPr>
          <w:p w14:paraId="4512B14D" w14:textId="77777777" w:rsidR="00222ED8" w:rsidRPr="004807AB" w:rsidRDefault="00222ED8" w:rsidP="009D6D25">
            <w:r w:rsidRPr="004807AB">
              <w:t> </w:t>
            </w:r>
          </w:p>
        </w:tc>
        <w:tc>
          <w:tcPr>
            <w:tcW w:w="819" w:type="dxa"/>
            <w:tcBorders>
              <w:top w:val="nil"/>
              <w:left w:val="nil"/>
              <w:bottom w:val="single" w:sz="4" w:space="0" w:color="auto"/>
              <w:right w:val="nil"/>
            </w:tcBorders>
            <w:shd w:val="clear" w:color="000000" w:fill="FFFFFF"/>
            <w:vAlign w:val="center"/>
            <w:hideMark/>
          </w:tcPr>
          <w:p w14:paraId="7928BDD9" w14:textId="77777777" w:rsidR="00222ED8" w:rsidRPr="004807AB" w:rsidRDefault="00222ED8" w:rsidP="009D6D25">
            <w:r w:rsidRPr="004807AB">
              <w:t> </w:t>
            </w:r>
          </w:p>
        </w:tc>
        <w:tc>
          <w:tcPr>
            <w:tcW w:w="1645" w:type="dxa"/>
            <w:tcBorders>
              <w:top w:val="nil"/>
              <w:left w:val="nil"/>
              <w:bottom w:val="single" w:sz="4" w:space="0" w:color="auto"/>
              <w:right w:val="nil"/>
            </w:tcBorders>
            <w:shd w:val="clear" w:color="000000" w:fill="FFFFFF"/>
            <w:vAlign w:val="center"/>
            <w:hideMark/>
          </w:tcPr>
          <w:p w14:paraId="2B0816BC" w14:textId="77777777" w:rsidR="00222ED8" w:rsidRPr="004807AB" w:rsidRDefault="00222ED8" w:rsidP="009D6D25">
            <w:pPr>
              <w:jc w:val="center"/>
            </w:pPr>
            <w:r w:rsidRPr="004807AB">
              <w:t> </w:t>
            </w:r>
          </w:p>
        </w:tc>
        <w:tc>
          <w:tcPr>
            <w:tcW w:w="907" w:type="dxa"/>
            <w:tcBorders>
              <w:top w:val="nil"/>
              <w:left w:val="nil"/>
              <w:bottom w:val="single" w:sz="4" w:space="0" w:color="auto"/>
              <w:right w:val="nil"/>
            </w:tcBorders>
            <w:shd w:val="clear" w:color="000000" w:fill="FFFFFF"/>
            <w:vAlign w:val="center"/>
            <w:hideMark/>
          </w:tcPr>
          <w:p w14:paraId="705CE929" w14:textId="77777777" w:rsidR="00222ED8" w:rsidRPr="004807AB" w:rsidRDefault="00222ED8" w:rsidP="009D6D25">
            <w:pPr>
              <w:jc w:val="center"/>
            </w:pPr>
            <w:r w:rsidRPr="004807AB">
              <w:t> </w:t>
            </w:r>
          </w:p>
        </w:tc>
        <w:tc>
          <w:tcPr>
            <w:tcW w:w="1842" w:type="dxa"/>
            <w:tcBorders>
              <w:top w:val="nil"/>
              <w:left w:val="nil"/>
              <w:bottom w:val="single" w:sz="4" w:space="0" w:color="auto"/>
              <w:right w:val="nil"/>
            </w:tcBorders>
            <w:shd w:val="clear" w:color="000000" w:fill="FFFFFF"/>
            <w:vAlign w:val="center"/>
            <w:hideMark/>
          </w:tcPr>
          <w:p w14:paraId="3769B2F2" w14:textId="77777777" w:rsidR="00222ED8" w:rsidRPr="004807AB" w:rsidRDefault="00222ED8" w:rsidP="009D6D25">
            <w:pPr>
              <w:jc w:val="center"/>
            </w:pPr>
            <w:r w:rsidRPr="004807AB">
              <w:t> </w:t>
            </w:r>
          </w:p>
        </w:tc>
        <w:tc>
          <w:tcPr>
            <w:tcW w:w="1998" w:type="dxa"/>
            <w:tcBorders>
              <w:top w:val="nil"/>
              <w:left w:val="nil"/>
              <w:bottom w:val="single" w:sz="4" w:space="0" w:color="auto"/>
              <w:right w:val="nil"/>
            </w:tcBorders>
            <w:shd w:val="clear" w:color="000000" w:fill="FFFFFF"/>
            <w:vAlign w:val="center"/>
            <w:hideMark/>
          </w:tcPr>
          <w:p w14:paraId="6D02BADD" w14:textId="77777777" w:rsidR="00222ED8" w:rsidRPr="004807AB" w:rsidRDefault="00222ED8" w:rsidP="009D6D25">
            <w:pPr>
              <w:jc w:val="center"/>
            </w:pPr>
            <w:r w:rsidRPr="004807AB">
              <w:t> </w:t>
            </w:r>
          </w:p>
        </w:tc>
      </w:tr>
      <w:tr w:rsidR="00222ED8" w:rsidRPr="004807AB" w14:paraId="5AD7EEE2" w14:textId="77777777" w:rsidTr="009D6D25">
        <w:trPr>
          <w:trHeight w:val="720"/>
        </w:trPr>
        <w:tc>
          <w:tcPr>
            <w:tcW w:w="6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2CBB5E" w14:textId="77777777" w:rsidR="00222ED8" w:rsidRPr="004807AB" w:rsidRDefault="00222ED8" w:rsidP="009D6D25">
            <w:pPr>
              <w:jc w:val="center"/>
              <w:rPr>
                <w:b/>
                <w:bCs/>
                <w:sz w:val="22"/>
                <w:szCs w:val="22"/>
              </w:rPr>
            </w:pPr>
            <w:r w:rsidRPr="004807AB">
              <w:rPr>
                <w:b/>
                <w:bCs/>
                <w:sz w:val="22"/>
                <w:szCs w:val="22"/>
              </w:rPr>
              <w:t>Наименование</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CC73D" w14:textId="77777777" w:rsidR="00222ED8" w:rsidRPr="004807AB" w:rsidRDefault="00222ED8" w:rsidP="009D6D25">
            <w:pPr>
              <w:jc w:val="center"/>
              <w:rPr>
                <w:b/>
                <w:bCs/>
                <w:sz w:val="22"/>
                <w:szCs w:val="22"/>
              </w:rPr>
            </w:pPr>
            <w:r w:rsidRPr="004807AB">
              <w:rPr>
                <w:b/>
                <w:bCs/>
                <w:sz w:val="22"/>
                <w:szCs w:val="22"/>
              </w:rPr>
              <w:t>Код главного распорядителя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42A95" w14:textId="77777777" w:rsidR="00222ED8" w:rsidRPr="004807AB" w:rsidRDefault="00222ED8" w:rsidP="009D6D25">
            <w:pPr>
              <w:jc w:val="center"/>
              <w:rPr>
                <w:b/>
                <w:bCs/>
                <w:sz w:val="22"/>
                <w:szCs w:val="22"/>
              </w:rPr>
            </w:pPr>
            <w:r w:rsidRPr="004807AB">
              <w:rPr>
                <w:b/>
                <w:bCs/>
                <w:sz w:val="22"/>
                <w:szCs w:val="22"/>
              </w:rPr>
              <w:t>Раздел</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24B2D" w14:textId="77777777" w:rsidR="00222ED8" w:rsidRPr="004807AB" w:rsidRDefault="00222ED8" w:rsidP="009D6D25">
            <w:pPr>
              <w:jc w:val="center"/>
              <w:rPr>
                <w:b/>
                <w:bCs/>
                <w:sz w:val="22"/>
                <w:szCs w:val="22"/>
              </w:rPr>
            </w:pPr>
            <w:r w:rsidRPr="004807AB">
              <w:rPr>
                <w:b/>
                <w:bCs/>
                <w:sz w:val="22"/>
                <w:szCs w:val="22"/>
              </w:rPr>
              <w:t>Подраздел</w:t>
            </w:r>
          </w:p>
        </w:tc>
        <w:tc>
          <w:tcPr>
            <w:tcW w:w="1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FAEE45" w14:textId="77777777" w:rsidR="00222ED8" w:rsidRPr="004807AB" w:rsidRDefault="00222ED8" w:rsidP="009D6D25">
            <w:pPr>
              <w:jc w:val="center"/>
              <w:rPr>
                <w:b/>
                <w:bCs/>
                <w:sz w:val="22"/>
                <w:szCs w:val="22"/>
              </w:rPr>
            </w:pPr>
            <w:r w:rsidRPr="004807AB">
              <w:rPr>
                <w:b/>
                <w:bCs/>
                <w:sz w:val="22"/>
                <w:szCs w:val="22"/>
              </w:rPr>
              <w:t>Целевая статья</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3765B" w14:textId="77777777" w:rsidR="00222ED8" w:rsidRPr="004807AB" w:rsidRDefault="00222ED8" w:rsidP="009D6D25">
            <w:pPr>
              <w:jc w:val="center"/>
              <w:rPr>
                <w:b/>
                <w:bCs/>
                <w:sz w:val="22"/>
                <w:szCs w:val="22"/>
              </w:rPr>
            </w:pPr>
            <w:r w:rsidRPr="004807AB">
              <w:rPr>
                <w:b/>
                <w:bCs/>
                <w:sz w:val="22"/>
                <w:szCs w:val="22"/>
              </w:rPr>
              <w:t>Вид расходов</w:t>
            </w:r>
          </w:p>
        </w:tc>
        <w:tc>
          <w:tcPr>
            <w:tcW w:w="38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3037C2" w14:textId="77777777" w:rsidR="00222ED8" w:rsidRPr="004807AB" w:rsidRDefault="00222ED8" w:rsidP="009D6D25">
            <w:pPr>
              <w:jc w:val="center"/>
            </w:pPr>
            <w:r w:rsidRPr="004807AB">
              <w:t>Сумма, руб.</w:t>
            </w:r>
          </w:p>
        </w:tc>
      </w:tr>
      <w:tr w:rsidR="00222ED8" w:rsidRPr="004807AB" w14:paraId="5A215B72" w14:textId="77777777" w:rsidTr="009D6D25">
        <w:trPr>
          <w:trHeight w:val="537"/>
        </w:trPr>
        <w:tc>
          <w:tcPr>
            <w:tcW w:w="6440" w:type="dxa"/>
            <w:vMerge/>
            <w:tcBorders>
              <w:top w:val="single" w:sz="4" w:space="0" w:color="auto"/>
              <w:left w:val="single" w:sz="4" w:space="0" w:color="auto"/>
              <w:bottom w:val="single" w:sz="4" w:space="0" w:color="auto"/>
              <w:right w:val="single" w:sz="4" w:space="0" w:color="auto"/>
            </w:tcBorders>
            <w:vAlign w:val="center"/>
            <w:hideMark/>
          </w:tcPr>
          <w:p w14:paraId="28F4330A" w14:textId="77777777" w:rsidR="00222ED8" w:rsidRPr="004807AB" w:rsidRDefault="00222ED8" w:rsidP="009D6D25">
            <w:pPr>
              <w:rPr>
                <w:b/>
                <w:bCs/>
                <w:sz w:val="22"/>
                <w:szCs w:val="2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B56BF6E" w14:textId="77777777" w:rsidR="00222ED8" w:rsidRPr="004807AB" w:rsidRDefault="00222ED8" w:rsidP="009D6D25">
            <w:pPr>
              <w:rPr>
                <w:b/>
                <w:bCs/>
                <w:sz w:val="22"/>
                <w:szCs w:val="22"/>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09FAACAA" w14:textId="77777777" w:rsidR="00222ED8" w:rsidRPr="004807AB" w:rsidRDefault="00222ED8" w:rsidP="009D6D25">
            <w:pPr>
              <w:rPr>
                <w:b/>
                <w:bCs/>
                <w:sz w:val="22"/>
                <w:szCs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70BEB718" w14:textId="77777777" w:rsidR="00222ED8" w:rsidRPr="004807AB" w:rsidRDefault="00222ED8" w:rsidP="009D6D25">
            <w:pPr>
              <w:rPr>
                <w:b/>
                <w:bCs/>
                <w:sz w:val="22"/>
                <w:szCs w:val="22"/>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14:paraId="5F82FC8B" w14:textId="77777777" w:rsidR="00222ED8" w:rsidRPr="004807AB" w:rsidRDefault="00222ED8" w:rsidP="009D6D25">
            <w:pPr>
              <w:rPr>
                <w:b/>
                <w:bCs/>
                <w:sz w:val="22"/>
                <w:szCs w:val="22"/>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F1F3ED5" w14:textId="77777777" w:rsidR="00222ED8" w:rsidRPr="004807AB" w:rsidRDefault="00222ED8" w:rsidP="009D6D25">
            <w:pPr>
              <w:rPr>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A3F28" w14:textId="77777777" w:rsidR="00222ED8" w:rsidRPr="004807AB" w:rsidRDefault="00222ED8" w:rsidP="009D6D25">
            <w:pPr>
              <w:jc w:val="center"/>
              <w:rPr>
                <w:b/>
                <w:bCs/>
                <w:sz w:val="22"/>
                <w:szCs w:val="22"/>
              </w:rPr>
            </w:pPr>
            <w:r w:rsidRPr="004807AB">
              <w:rPr>
                <w:b/>
                <w:bCs/>
                <w:sz w:val="22"/>
                <w:szCs w:val="22"/>
              </w:rPr>
              <w:t>2024 год</w:t>
            </w:r>
          </w:p>
        </w:tc>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5A9D7" w14:textId="77777777" w:rsidR="00222ED8" w:rsidRPr="004807AB" w:rsidRDefault="00222ED8" w:rsidP="009D6D25">
            <w:pPr>
              <w:jc w:val="center"/>
              <w:rPr>
                <w:b/>
                <w:bCs/>
                <w:sz w:val="22"/>
                <w:szCs w:val="22"/>
              </w:rPr>
            </w:pPr>
            <w:r w:rsidRPr="004807AB">
              <w:rPr>
                <w:b/>
                <w:bCs/>
                <w:sz w:val="22"/>
                <w:szCs w:val="22"/>
              </w:rPr>
              <w:t>2025 год</w:t>
            </w:r>
          </w:p>
        </w:tc>
      </w:tr>
      <w:tr w:rsidR="00222ED8" w:rsidRPr="004807AB" w14:paraId="3805E65F" w14:textId="77777777" w:rsidTr="009D6D25">
        <w:trPr>
          <w:trHeight w:val="645"/>
        </w:trPr>
        <w:tc>
          <w:tcPr>
            <w:tcW w:w="6440" w:type="dxa"/>
            <w:tcBorders>
              <w:top w:val="single" w:sz="4" w:space="0" w:color="auto"/>
              <w:left w:val="single" w:sz="4" w:space="0" w:color="auto"/>
              <w:bottom w:val="single" w:sz="4" w:space="0" w:color="auto"/>
              <w:right w:val="single" w:sz="4" w:space="0" w:color="auto"/>
            </w:tcBorders>
            <w:shd w:val="clear" w:color="000000" w:fill="FABF8F"/>
            <w:hideMark/>
          </w:tcPr>
          <w:p w14:paraId="4CBE030D" w14:textId="77777777" w:rsidR="00222ED8" w:rsidRPr="004807AB" w:rsidRDefault="00222ED8" w:rsidP="009D6D25">
            <w:pPr>
              <w:rPr>
                <w:b/>
                <w:bCs/>
              </w:rPr>
            </w:pPr>
            <w:r w:rsidRPr="004807AB">
              <w:rPr>
                <w:b/>
                <w:bCs/>
              </w:rPr>
              <w:t>Администрация Комсомольского муниципального района Ивановской области</w:t>
            </w:r>
          </w:p>
        </w:tc>
        <w:tc>
          <w:tcPr>
            <w:tcW w:w="1073" w:type="dxa"/>
            <w:tcBorders>
              <w:top w:val="single" w:sz="4" w:space="0" w:color="auto"/>
              <w:left w:val="nil"/>
              <w:bottom w:val="single" w:sz="4" w:space="0" w:color="auto"/>
              <w:right w:val="single" w:sz="4" w:space="0" w:color="auto"/>
            </w:tcBorders>
            <w:shd w:val="clear" w:color="000000" w:fill="FABF8F"/>
            <w:vAlign w:val="center"/>
            <w:hideMark/>
          </w:tcPr>
          <w:p w14:paraId="3087DAA5" w14:textId="77777777" w:rsidR="00222ED8" w:rsidRPr="004807AB" w:rsidRDefault="00222ED8" w:rsidP="009D6D25">
            <w:pPr>
              <w:jc w:val="center"/>
              <w:rPr>
                <w:b/>
                <w:bCs/>
              </w:rPr>
            </w:pPr>
            <w:r w:rsidRPr="004807AB">
              <w:rPr>
                <w:b/>
                <w:bCs/>
              </w:rPr>
              <w:t>.050</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66DBCC5F" w14:textId="77777777" w:rsidR="00222ED8" w:rsidRPr="004807AB" w:rsidRDefault="00222ED8" w:rsidP="009D6D25">
            <w:pPr>
              <w:jc w:val="center"/>
              <w:rPr>
                <w:b/>
                <w:bCs/>
              </w:rPr>
            </w:pPr>
            <w:r w:rsidRPr="004807AB">
              <w:rPr>
                <w:b/>
                <w:bCs/>
              </w:rPr>
              <w:t> </w:t>
            </w:r>
          </w:p>
        </w:tc>
        <w:tc>
          <w:tcPr>
            <w:tcW w:w="819" w:type="dxa"/>
            <w:tcBorders>
              <w:top w:val="single" w:sz="4" w:space="0" w:color="auto"/>
              <w:left w:val="nil"/>
              <w:bottom w:val="single" w:sz="4" w:space="0" w:color="auto"/>
              <w:right w:val="single" w:sz="4" w:space="0" w:color="auto"/>
            </w:tcBorders>
            <w:shd w:val="clear" w:color="000000" w:fill="FABF8F"/>
            <w:vAlign w:val="center"/>
            <w:hideMark/>
          </w:tcPr>
          <w:p w14:paraId="193C4FF3" w14:textId="77777777" w:rsidR="00222ED8" w:rsidRPr="004807AB" w:rsidRDefault="00222ED8" w:rsidP="009D6D25">
            <w:pPr>
              <w:jc w:val="center"/>
              <w:rPr>
                <w:b/>
                <w:bCs/>
              </w:rPr>
            </w:pPr>
            <w:r w:rsidRPr="004807AB">
              <w:rPr>
                <w:b/>
                <w:bCs/>
              </w:rPr>
              <w:t> </w:t>
            </w:r>
          </w:p>
        </w:tc>
        <w:tc>
          <w:tcPr>
            <w:tcW w:w="1645" w:type="dxa"/>
            <w:tcBorders>
              <w:top w:val="single" w:sz="4" w:space="0" w:color="auto"/>
              <w:left w:val="nil"/>
              <w:bottom w:val="single" w:sz="4" w:space="0" w:color="auto"/>
              <w:right w:val="single" w:sz="4" w:space="0" w:color="auto"/>
            </w:tcBorders>
            <w:shd w:val="clear" w:color="000000" w:fill="FABF8F"/>
            <w:vAlign w:val="center"/>
            <w:hideMark/>
          </w:tcPr>
          <w:p w14:paraId="39D3E549" w14:textId="77777777" w:rsidR="00222ED8" w:rsidRPr="004807AB" w:rsidRDefault="00222ED8" w:rsidP="009D6D25">
            <w:pPr>
              <w:jc w:val="center"/>
              <w:rPr>
                <w:b/>
                <w:bCs/>
              </w:rPr>
            </w:pPr>
            <w:r w:rsidRPr="004807AB">
              <w:rPr>
                <w:b/>
                <w:bCs/>
              </w:rPr>
              <w:t> </w:t>
            </w:r>
          </w:p>
        </w:tc>
        <w:tc>
          <w:tcPr>
            <w:tcW w:w="907" w:type="dxa"/>
            <w:tcBorders>
              <w:top w:val="single" w:sz="4" w:space="0" w:color="auto"/>
              <w:left w:val="nil"/>
              <w:bottom w:val="single" w:sz="4" w:space="0" w:color="auto"/>
              <w:right w:val="nil"/>
            </w:tcBorders>
            <w:shd w:val="clear" w:color="000000" w:fill="FABF8F"/>
            <w:vAlign w:val="center"/>
            <w:hideMark/>
          </w:tcPr>
          <w:p w14:paraId="110FEA5A" w14:textId="77777777" w:rsidR="00222ED8" w:rsidRPr="004807AB" w:rsidRDefault="00222ED8" w:rsidP="009D6D25">
            <w:pPr>
              <w:jc w:val="center"/>
              <w:rPr>
                <w:b/>
                <w:bCs/>
              </w:rPr>
            </w:pPr>
            <w:r w:rsidRPr="004807AB">
              <w:rPr>
                <w:b/>
                <w:bCs/>
              </w:rPr>
              <w:t> </w:t>
            </w:r>
          </w:p>
        </w:tc>
        <w:tc>
          <w:tcPr>
            <w:tcW w:w="1842" w:type="dxa"/>
            <w:tcBorders>
              <w:top w:val="single" w:sz="4" w:space="0" w:color="auto"/>
              <w:left w:val="single" w:sz="4" w:space="0" w:color="auto"/>
              <w:bottom w:val="single" w:sz="4" w:space="0" w:color="auto"/>
              <w:right w:val="nil"/>
            </w:tcBorders>
            <w:shd w:val="clear" w:color="000000" w:fill="FABF8F"/>
            <w:vAlign w:val="center"/>
            <w:hideMark/>
          </w:tcPr>
          <w:p w14:paraId="2A9E4774" w14:textId="77777777" w:rsidR="00222ED8" w:rsidRPr="004807AB" w:rsidRDefault="00222ED8" w:rsidP="009D6D25">
            <w:pPr>
              <w:jc w:val="center"/>
              <w:rPr>
                <w:b/>
                <w:bCs/>
              </w:rPr>
            </w:pPr>
            <w:r w:rsidRPr="004807AB">
              <w:rPr>
                <w:b/>
                <w:bCs/>
              </w:rPr>
              <w:t>56 520 137,83</w:t>
            </w:r>
          </w:p>
        </w:tc>
        <w:tc>
          <w:tcPr>
            <w:tcW w:w="19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527EEEE" w14:textId="77777777" w:rsidR="00222ED8" w:rsidRPr="004807AB" w:rsidRDefault="00222ED8" w:rsidP="009D6D25">
            <w:pPr>
              <w:jc w:val="center"/>
              <w:rPr>
                <w:b/>
                <w:bCs/>
              </w:rPr>
            </w:pPr>
            <w:r w:rsidRPr="004807AB">
              <w:rPr>
                <w:b/>
                <w:bCs/>
              </w:rPr>
              <w:t>72 046 753,53</w:t>
            </w:r>
          </w:p>
        </w:tc>
      </w:tr>
      <w:tr w:rsidR="00222ED8" w:rsidRPr="004807AB" w14:paraId="7353E4D1"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3900B" w14:textId="77777777" w:rsidR="00222ED8" w:rsidRPr="004807AB" w:rsidRDefault="00222ED8" w:rsidP="009D6D25">
            <w:r w:rsidRPr="004807A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6799E56A"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602F12C"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9EADA69"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1C9B52E" w14:textId="77777777" w:rsidR="00222ED8" w:rsidRPr="004807AB" w:rsidRDefault="00222ED8" w:rsidP="009D6D25">
            <w:pPr>
              <w:jc w:val="center"/>
            </w:pPr>
            <w:r w:rsidRPr="004807AB">
              <w:t>33 9 00 00360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023860AF"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7E1CB2D" w14:textId="77777777" w:rsidR="00222ED8" w:rsidRPr="004807AB" w:rsidRDefault="00222ED8" w:rsidP="009D6D25">
            <w:pPr>
              <w:jc w:val="center"/>
            </w:pPr>
            <w:r w:rsidRPr="004807AB">
              <w:t>2 362 693,05</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3C3C60A1" w14:textId="77777777" w:rsidR="00222ED8" w:rsidRPr="004807AB" w:rsidRDefault="00222ED8" w:rsidP="009D6D25">
            <w:pPr>
              <w:jc w:val="center"/>
            </w:pPr>
            <w:r w:rsidRPr="004807AB">
              <w:t>2 362 693,05</w:t>
            </w:r>
          </w:p>
        </w:tc>
      </w:tr>
      <w:tr w:rsidR="00222ED8" w:rsidRPr="004807AB" w14:paraId="49B5BC66" w14:textId="77777777" w:rsidTr="009D6D25">
        <w:trPr>
          <w:trHeight w:val="220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E0814" w14:textId="77777777" w:rsidR="00222ED8" w:rsidRPr="004807AB" w:rsidRDefault="00222ED8" w:rsidP="009D6D25">
            <w:r w:rsidRPr="004807A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208E5AC"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A5FBB72"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5A6D496"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C3665F7" w14:textId="77777777" w:rsidR="00222ED8" w:rsidRPr="004807AB" w:rsidRDefault="00222ED8" w:rsidP="009D6D25">
            <w:pPr>
              <w:jc w:val="center"/>
            </w:pPr>
            <w:r w:rsidRPr="004807AB">
              <w:t>05 4 01 80360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DF2AF03"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230F0B6" w14:textId="77777777" w:rsidR="00222ED8" w:rsidRPr="004807AB" w:rsidRDefault="00222ED8" w:rsidP="009D6D25">
            <w:pPr>
              <w:jc w:val="center"/>
            </w:pPr>
            <w:r w:rsidRPr="004807AB">
              <w:t>522 214,75</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5A8F622A" w14:textId="77777777" w:rsidR="00222ED8" w:rsidRPr="004807AB" w:rsidRDefault="00222ED8" w:rsidP="009D6D25">
            <w:pPr>
              <w:jc w:val="center"/>
            </w:pPr>
            <w:r w:rsidRPr="004807AB">
              <w:t>522 214,75</w:t>
            </w:r>
          </w:p>
        </w:tc>
      </w:tr>
      <w:tr w:rsidR="00222ED8" w:rsidRPr="004807AB" w14:paraId="2AE17202"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97869" w14:textId="77777777" w:rsidR="00222ED8" w:rsidRPr="004807AB" w:rsidRDefault="00222ED8" w:rsidP="009D6D25">
            <w:r w:rsidRPr="004807AB">
              <w:lastRenderedPageBreak/>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25D2870"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AE537C9"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69A17D3"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2090D298" w14:textId="77777777" w:rsidR="00222ED8" w:rsidRPr="004807AB" w:rsidRDefault="00222ED8" w:rsidP="009D6D25">
            <w:pPr>
              <w:jc w:val="center"/>
            </w:pPr>
            <w:r w:rsidRPr="004807AB">
              <w:t>05 4 01 80360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EEBDBFF"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963AA1D" w14:textId="77777777" w:rsidR="00222ED8" w:rsidRPr="004807AB" w:rsidRDefault="00222ED8" w:rsidP="009D6D25">
            <w:pPr>
              <w:jc w:val="center"/>
            </w:pPr>
            <w:r w:rsidRPr="004807AB">
              <w:t>81 461,04</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F820AB4" w14:textId="77777777" w:rsidR="00222ED8" w:rsidRPr="004807AB" w:rsidRDefault="00222ED8" w:rsidP="009D6D25">
            <w:pPr>
              <w:jc w:val="center"/>
            </w:pPr>
            <w:r w:rsidRPr="004807AB">
              <w:t>81 461,04</w:t>
            </w:r>
          </w:p>
        </w:tc>
      </w:tr>
      <w:tr w:rsidR="00222ED8" w:rsidRPr="004807AB" w14:paraId="0EAD420C" w14:textId="77777777" w:rsidTr="009D6D25">
        <w:trPr>
          <w:trHeight w:val="1700"/>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25DF8FAB"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75DE7"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5FA2509"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86B9401"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221993A7"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4A42245E"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679F48D" w14:textId="77777777" w:rsidR="00222ED8" w:rsidRPr="004807AB" w:rsidRDefault="00222ED8" w:rsidP="009D6D25">
            <w:pPr>
              <w:jc w:val="center"/>
            </w:pPr>
            <w:r w:rsidRPr="004807AB">
              <w:t>16 134 416,64</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6FA7AD38" w14:textId="77777777" w:rsidR="00222ED8" w:rsidRPr="004807AB" w:rsidRDefault="00222ED8" w:rsidP="009D6D25">
            <w:pPr>
              <w:jc w:val="center"/>
            </w:pPr>
            <w:r w:rsidRPr="004807AB">
              <w:t>16 662 800,00</w:t>
            </w:r>
          </w:p>
        </w:tc>
      </w:tr>
      <w:tr w:rsidR="00222ED8" w:rsidRPr="004807AB" w14:paraId="3271A490" w14:textId="77777777" w:rsidTr="009D6D25">
        <w:trPr>
          <w:trHeight w:val="945"/>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27CB6DD9"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1ED1B"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6320563"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805AC56"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CB1455F"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07BF172C"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8E8954D" w14:textId="77777777" w:rsidR="00222ED8" w:rsidRPr="004807AB" w:rsidRDefault="00222ED8" w:rsidP="009D6D25">
            <w:pPr>
              <w:jc w:val="center"/>
            </w:pPr>
            <w:r w:rsidRPr="004807AB">
              <w:t>822 000,00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1DB48C28" w14:textId="77777777" w:rsidR="00222ED8" w:rsidRPr="004807AB" w:rsidRDefault="00222ED8" w:rsidP="009D6D25">
            <w:pPr>
              <w:jc w:val="center"/>
            </w:pPr>
            <w:r w:rsidRPr="004807AB">
              <w:t>1 276 785,43</w:t>
            </w:r>
          </w:p>
        </w:tc>
      </w:tr>
      <w:tr w:rsidR="00222ED8" w:rsidRPr="004807AB" w14:paraId="3B4D89A8"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hideMark/>
          </w:tcPr>
          <w:p w14:paraId="4CC2ED79" w14:textId="77777777" w:rsidR="00222ED8" w:rsidRPr="004807AB" w:rsidRDefault="00222ED8" w:rsidP="009D6D25">
            <w:r w:rsidRPr="004807A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6D1D0788"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DB6DEAD"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B894679" w14:textId="77777777" w:rsidR="00222ED8" w:rsidRPr="004807AB" w:rsidRDefault="00222ED8" w:rsidP="009D6D25">
            <w:pPr>
              <w:jc w:val="center"/>
            </w:pPr>
            <w:r w:rsidRPr="004807AB">
              <w:t>.05</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C616F91" w14:textId="77777777" w:rsidR="00222ED8" w:rsidRPr="004807AB" w:rsidRDefault="00222ED8" w:rsidP="009D6D25">
            <w:pPr>
              <w:jc w:val="center"/>
            </w:pPr>
            <w:r w:rsidRPr="004807AB">
              <w:t>32 9 00 51200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101DED2"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CE13A1" w14:textId="77777777" w:rsidR="00222ED8" w:rsidRPr="004807AB" w:rsidRDefault="00222ED8" w:rsidP="009D6D25">
            <w:pPr>
              <w:jc w:val="center"/>
            </w:pPr>
            <w:r w:rsidRPr="004807AB">
              <w:t>6 749,15</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3FD3CC33" w14:textId="77777777" w:rsidR="00222ED8" w:rsidRPr="004807AB" w:rsidRDefault="00222ED8" w:rsidP="009D6D25">
            <w:pPr>
              <w:jc w:val="center"/>
            </w:pPr>
            <w:r w:rsidRPr="004807AB">
              <w:t>45 811,45</w:t>
            </w:r>
          </w:p>
        </w:tc>
      </w:tr>
      <w:tr w:rsidR="00222ED8" w:rsidRPr="004807AB" w14:paraId="2D4A3A57"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6D6A9" w14:textId="77777777" w:rsidR="00222ED8" w:rsidRPr="004807AB" w:rsidRDefault="00222ED8" w:rsidP="009D6D25">
            <w:r w:rsidRPr="004807A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385E910"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34AD238"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86F8C27"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A609DE3" w14:textId="77777777" w:rsidR="00222ED8" w:rsidRPr="004807AB" w:rsidRDefault="00222ED8" w:rsidP="009D6D25">
            <w:pPr>
              <w:jc w:val="center"/>
            </w:pPr>
            <w:r w:rsidRPr="004807AB">
              <w:t>05 4 05 80350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79618FB"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449376B" w14:textId="77777777" w:rsidR="00222ED8" w:rsidRPr="004807AB" w:rsidRDefault="00222ED8" w:rsidP="009D6D25">
            <w:pPr>
              <w:jc w:val="center"/>
            </w:pPr>
            <w:r w:rsidRPr="004807AB">
              <w:t>11 691,60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07DFBC5F" w14:textId="77777777" w:rsidR="00222ED8" w:rsidRPr="004807AB" w:rsidRDefault="00222ED8" w:rsidP="009D6D25">
            <w:pPr>
              <w:jc w:val="center"/>
            </w:pPr>
            <w:r w:rsidRPr="004807AB">
              <w:t>11 691,60</w:t>
            </w:r>
          </w:p>
        </w:tc>
      </w:tr>
      <w:tr w:rsidR="00222ED8" w:rsidRPr="004807AB" w14:paraId="4183CA91"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CED6E" w14:textId="77777777" w:rsidR="00222ED8" w:rsidRPr="004807AB" w:rsidRDefault="00222ED8" w:rsidP="009D6D25">
            <w:r w:rsidRPr="004807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6C1D55EC"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C762B15"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C5F9148"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nil"/>
            </w:tcBorders>
            <w:shd w:val="clear" w:color="000000" w:fill="FFFFFF"/>
            <w:noWrap/>
            <w:vAlign w:val="center"/>
            <w:hideMark/>
          </w:tcPr>
          <w:p w14:paraId="19554A08" w14:textId="77777777" w:rsidR="00222ED8" w:rsidRPr="004807AB" w:rsidRDefault="00222ED8" w:rsidP="009D6D25">
            <w:pPr>
              <w:jc w:val="center"/>
            </w:pPr>
            <w:r w:rsidRPr="004807AB">
              <w:t>10 3 01 00160</w:t>
            </w:r>
          </w:p>
        </w:tc>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5C455"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049F043" w14:textId="77777777" w:rsidR="00222ED8" w:rsidRPr="004807AB" w:rsidRDefault="00222ED8" w:rsidP="009D6D25">
            <w:pPr>
              <w:jc w:val="center"/>
            </w:pPr>
            <w:r w:rsidRPr="004807AB">
              <w:t>36 034,09</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7F92E5B8" w14:textId="77777777" w:rsidR="00222ED8" w:rsidRPr="004807AB" w:rsidRDefault="00222ED8" w:rsidP="009D6D25">
            <w:pPr>
              <w:jc w:val="center"/>
            </w:pPr>
            <w:r w:rsidRPr="004807AB">
              <w:t>0,00</w:t>
            </w:r>
          </w:p>
        </w:tc>
      </w:tr>
      <w:tr w:rsidR="00222ED8" w:rsidRPr="004807AB" w14:paraId="5FF8D7AB"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EE6ED" w14:textId="77777777" w:rsidR="00222ED8" w:rsidRPr="004807AB" w:rsidRDefault="00222ED8" w:rsidP="009D6D25">
            <w:r w:rsidRPr="004807A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8EE1287"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0498568"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F8FC1BF"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1908837F" w14:textId="77777777" w:rsidR="00222ED8" w:rsidRPr="004807AB" w:rsidRDefault="00222ED8" w:rsidP="009D6D25">
            <w:pPr>
              <w:jc w:val="center"/>
            </w:pPr>
            <w:r w:rsidRPr="004807AB">
              <w:t>18 3 01 82910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6A96112" w14:textId="77777777" w:rsidR="00222ED8" w:rsidRPr="004807AB" w:rsidRDefault="00222ED8" w:rsidP="009D6D25">
            <w:pPr>
              <w:jc w:val="center"/>
            </w:pPr>
            <w:r w:rsidRPr="004807AB">
              <w:t>600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AFDE9BF" w14:textId="77777777" w:rsidR="00222ED8" w:rsidRPr="004807AB" w:rsidRDefault="00222ED8" w:rsidP="009D6D25">
            <w:pPr>
              <w:jc w:val="center"/>
            </w:pPr>
            <w:r w:rsidRPr="004807AB">
              <w:t>1 410 500,00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59FD281D" w14:textId="77777777" w:rsidR="00222ED8" w:rsidRPr="004807AB" w:rsidRDefault="00222ED8" w:rsidP="009D6D25">
            <w:pPr>
              <w:jc w:val="center"/>
            </w:pPr>
            <w:r w:rsidRPr="004807AB">
              <w:t>1 410 500,00</w:t>
            </w:r>
          </w:p>
        </w:tc>
      </w:tr>
      <w:tr w:rsidR="00222ED8" w:rsidRPr="004807AB" w14:paraId="29CD2F64" w14:textId="77777777" w:rsidTr="009D6D25">
        <w:trPr>
          <w:trHeight w:val="1662"/>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6876B3FA" w14:textId="77777777" w:rsidR="00222ED8" w:rsidRPr="004807AB" w:rsidRDefault="00222ED8" w:rsidP="009D6D25">
            <w:r w:rsidRPr="004807A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37D80"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E525EC2"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90A085A"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0EF304D"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731CB803"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FCC3437" w14:textId="77777777" w:rsidR="00222ED8" w:rsidRPr="004807AB" w:rsidRDefault="00222ED8" w:rsidP="009D6D25">
            <w:pPr>
              <w:jc w:val="center"/>
            </w:pPr>
            <w:r w:rsidRPr="004807AB">
              <w:t>6 317 506,37</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47FC015D" w14:textId="77777777" w:rsidR="00222ED8" w:rsidRPr="004807AB" w:rsidRDefault="00222ED8" w:rsidP="009D6D25">
            <w:pPr>
              <w:jc w:val="center"/>
            </w:pPr>
            <w:r w:rsidRPr="004807AB">
              <w:t>6 000 000,00</w:t>
            </w:r>
          </w:p>
        </w:tc>
      </w:tr>
      <w:tr w:rsidR="00222ED8" w:rsidRPr="004807AB" w14:paraId="52F3E754" w14:textId="77777777" w:rsidTr="009D6D25">
        <w:trPr>
          <w:trHeight w:val="18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FEAAB" w14:textId="77777777" w:rsidR="00222ED8" w:rsidRPr="004807AB" w:rsidRDefault="00222ED8" w:rsidP="009D6D25">
            <w:r w:rsidRPr="004807A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4FA65B4"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51CA473"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6DDA591"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3025AB0E" w14:textId="77777777" w:rsidR="00222ED8" w:rsidRPr="004807AB" w:rsidRDefault="00222ED8" w:rsidP="009D6D25">
            <w:pPr>
              <w:jc w:val="center"/>
            </w:pPr>
            <w:r w:rsidRPr="004807AB">
              <w:t>34 9 00 00140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302009D6"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nil"/>
            </w:tcBorders>
            <w:shd w:val="clear" w:color="auto" w:fill="auto"/>
            <w:vAlign w:val="center"/>
            <w:hideMark/>
          </w:tcPr>
          <w:p w14:paraId="582610BC" w14:textId="77777777" w:rsidR="00222ED8" w:rsidRPr="004807AB" w:rsidRDefault="00222ED8" w:rsidP="009D6D25">
            <w:pPr>
              <w:jc w:val="center"/>
            </w:pPr>
            <w:r w:rsidRPr="004807AB">
              <w:t>3 841 621,00</w:t>
            </w:r>
          </w:p>
        </w:tc>
        <w:tc>
          <w:tcPr>
            <w:tcW w:w="1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CECC4" w14:textId="77777777" w:rsidR="00222ED8" w:rsidRPr="004807AB" w:rsidRDefault="00222ED8" w:rsidP="009D6D25">
            <w:pPr>
              <w:jc w:val="center"/>
            </w:pPr>
            <w:r w:rsidRPr="004807AB">
              <w:t>5 500 000,00</w:t>
            </w:r>
          </w:p>
        </w:tc>
      </w:tr>
      <w:tr w:rsidR="00222ED8" w:rsidRPr="004807AB" w14:paraId="22CB2890"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E7055" w14:textId="77777777" w:rsidR="00222ED8" w:rsidRPr="004807AB" w:rsidRDefault="00222ED8" w:rsidP="009D6D25">
            <w:r w:rsidRPr="004807A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9285F85"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CE547DC"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30294E4"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516E417" w14:textId="77777777" w:rsidR="00222ED8" w:rsidRPr="004807AB" w:rsidRDefault="00222ED8" w:rsidP="009D6D25">
            <w:pPr>
              <w:jc w:val="center"/>
            </w:pPr>
            <w:r w:rsidRPr="004807AB">
              <w:t>34 9 00 00140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1A392A8A"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nil"/>
            </w:tcBorders>
            <w:shd w:val="clear" w:color="auto" w:fill="auto"/>
            <w:vAlign w:val="center"/>
            <w:hideMark/>
          </w:tcPr>
          <w:p w14:paraId="1E219DFE" w14:textId="77777777" w:rsidR="00222ED8" w:rsidRPr="004807AB" w:rsidRDefault="00222ED8" w:rsidP="009D6D25">
            <w:pPr>
              <w:jc w:val="center"/>
            </w:pPr>
            <w:r w:rsidRPr="004807AB">
              <w:t>5 823 220,06</w:t>
            </w:r>
          </w:p>
        </w:tc>
        <w:tc>
          <w:tcPr>
            <w:tcW w:w="1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6D30C" w14:textId="77777777" w:rsidR="00222ED8" w:rsidRPr="004807AB" w:rsidRDefault="00222ED8" w:rsidP="009D6D25">
            <w:pPr>
              <w:jc w:val="center"/>
            </w:pPr>
            <w:r w:rsidRPr="004807AB">
              <w:t>6 972 419,85</w:t>
            </w:r>
          </w:p>
        </w:tc>
      </w:tr>
      <w:tr w:rsidR="00222ED8" w:rsidRPr="004807AB" w14:paraId="76888650" w14:textId="77777777" w:rsidTr="009D6D25">
        <w:trPr>
          <w:trHeight w:val="1260"/>
        </w:trPr>
        <w:tc>
          <w:tcPr>
            <w:tcW w:w="6440" w:type="dxa"/>
            <w:tcBorders>
              <w:top w:val="single" w:sz="4" w:space="0" w:color="auto"/>
              <w:left w:val="single" w:sz="4" w:space="0" w:color="auto"/>
              <w:bottom w:val="single" w:sz="4" w:space="0" w:color="auto"/>
              <w:right w:val="nil"/>
            </w:tcBorders>
            <w:shd w:val="clear" w:color="000000" w:fill="FFFFFF"/>
            <w:vAlign w:val="center"/>
            <w:hideMark/>
          </w:tcPr>
          <w:p w14:paraId="66DFCE70" w14:textId="77777777" w:rsidR="00222ED8" w:rsidRPr="004807AB" w:rsidRDefault="00222ED8" w:rsidP="009D6D25">
            <w:r w:rsidRPr="004807A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F8C62"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0B96272" w14:textId="77777777" w:rsidR="00222ED8" w:rsidRPr="004807AB" w:rsidRDefault="00222ED8" w:rsidP="009D6D25">
            <w:pPr>
              <w:jc w:val="center"/>
            </w:pPr>
            <w:r w:rsidRPr="004807AB">
              <w:t>.03</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30276E6" w14:textId="77777777" w:rsidR="00222ED8" w:rsidRPr="004807AB" w:rsidRDefault="00222ED8" w:rsidP="009D6D25">
            <w:pPr>
              <w:jc w:val="center"/>
            </w:pPr>
            <w:r w:rsidRPr="004807AB">
              <w:t>.10</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09813F9" w14:textId="77777777" w:rsidR="00222ED8" w:rsidRPr="004807AB" w:rsidRDefault="00222ED8" w:rsidP="009D6D25">
            <w:pPr>
              <w:jc w:val="center"/>
            </w:pPr>
            <w:r w:rsidRPr="004807AB">
              <w:t>05 3 01 20840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6542F6B2"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4FEF031" w14:textId="77777777" w:rsidR="00222ED8" w:rsidRPr="004807AB" w:rsidRDefault="00222ED8" w:rsidP="009D6D25">
            <w:pPr>
              <w:jc w:val="center"/>
            </w:pPr>
            <w:r w:rsidRPr="004807AB">
              <w:t>140 000,00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535171D3" w14:textId="77777777" w:rsidR="00222ED8" w:rsidRPr="004807AB" w:rsidRDefault="00222ED8" w:rsidP="009D6D25">
            <w:pPr>
              <w:jc w:val="center"/>
            </w:pPr>
            <w:r w:rsidRPr="004807AB">
              <w:t>0,00</w:t>
            </w:r>
          </w:p>
        </w:tc>
      </w:tr>
      <w:tr w:rsidR="00222ED8" w:rsidRPr="004807AB" w14:paraId="1FF0CC6A" w14:textId="77777777" w:rsidTr="009D6D25">
        <w:trPr>
          <w:trHeight w:val="945"/>
        </w:trPr>
        <w:tc>
          <w:tcPr>
            <w:tcW w:w="6440" w:type="dxa"/>
            <w:tcBorders>
              <w:top w:val="single" w:sz="4" w:space="0" w:color="auto"/>
              <w:left w:val="single" w:sz="4" w:space="0" w:color="auto"/>
              <w:bottom w:val="single" w:sz="4" w:space="0" w:color="auto"/>
              <w:right w:val="nil"/>
            </w:tcBorders>
            <w:shd w:val="clear" w:color="000000" w:fill="FFFFFF"/>
            <w:vAlign w:val="center"/>
            <w:hideMark/>
          </w:tcPr>
          <w:p w14:paraId="6E95A305" w14:textId="77777777" w:rsidR="00222ED8" w:rsidRPr="004807AB" w:rsidRDefault="00222ED8" w:rsidP="009D6D25">
            <w:r w:rsidRPr="004807A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BEFAC"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246993C" w14:textId="77777777" w:rsidR="00222ED8" w:rsidRPr="004807AB" w:rsidRDefault="00222ED8" w:rsidP="009D6D25">
            <w:pPr>
              <w:jc w:val="center"/>
            </w:pPr>
            <w:r w:rsidRPr="004807AB">
              <w:t>.03</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9718776" w14:textId="77777777" w:rsidR="00222ED8" w:rsidRPr="004807AB" w:rsidRDefault="00222ED8" w:rsidP="009D6D25">
            <w:pPr>
              <w:jc w:val="center"/>
            </w:pPr>
            <w:r w:rsidRPr="004807AB">
              <w:t>.10</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23668C97" w14:textId="77777777" w:rsidR="00222ED8" w:rsidRPr="004807AB" w:rsidRDefault="00222ED8" w:rsidP="009D6D25">
            <w:pPr>
              <w:jc w:val="center"/>
            </w:pPr>
            <w:r w:rsidRPr="004807AB">
              <w:t>05 4 03 20170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02C44B7"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54DB60" w14:textId="77777777" w:rsidR="00222ED8" w:rsidRPr="004807AB" w:rsidRDefault="00222ED8" w:rsidP="009D6D25">
            <w:pPr>
              <w:jc w:val="center"/>
            </w:pPr>
            <w:r w:rsidRPr="004807AB">
              <w:t>950 000,00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B70C2E0" w14:textId="77777777" w:rsidR="00222ED8" w:rsidRPr="004807AB" w:rsidRDefault="00222ED8" w:rsidP="009D6D25">
            <w:pPr>
              <w:jc w:val="center"/>
            </w:pPr>
            <w:r w:rsidRPr="004807AB">
              <w:t>0,00</w:t>
            </w:r>
          </w:p>
        </w:tc>
      </w:tr>
      <w:tr w:rsidR="00222ED8" w:rsidRPr="004807AB" w14:paraId="6CB857AE" w14:textId="77777777" w:rsidTr="009D6D25">
        <w:trPr>
          <w:trHeight w:val="18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ECB75" w14:textId="77777777" w:rsidR="00222ED8" w:rsidRPr="004807AB" w:rsidRDefault="00222ED8" w:rsidP="009D6D25">
            <w:r w:rsidRPr="004807A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530363F"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59DFAB5"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8A7DA33" w14:textId="77777777" w:rsidR="00222ED8" w:rsidRPr="004807AB" w:rsidRDefault="00222ED8" w:rsidP="009D6D25">
            <w:pPr>
              <w:jc w:val="center"/>
            </w:pPr>
            <w:r w:rsidRPr="004807AB">
              <w:t>.05</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A6ADEAC" w14:textId="77777777" w:rsidR="00222ED8" w:rsidRPr="004807AB" w:rsidRDefault="00222ED8" w:rsidP="009D6D25">
            <w:pPr>
              <w:jc w:val="center"/>
            </w:pPr>
            <w:r w:rsidRPr="004807AB">
              <w:t>05 4 04 80370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0ED47F9"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9EEECFB" w14:textId="77777777" w:rsidR="00222ED8" w:rsidRPr="004807AB" w:rsidRDefault="00222ED8" w:rsidP="009D6D25">
            <w:pPr>
              <w:jc w:val="center"/>
            </w:pPr>
            <w:r w:rsidRPr="004807AB">
              <w:t>140 323,92</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1E0624A4" w14:textId="77777777" w:rsidR="00222ED8" w:rsidRPr="004807AB" w:rsidRDefault="00222ED8" w:rsidP="009D6D25">
            <w:pPr>
              <w:jc w:val="center"/>
            </w:pPr>
            <w:r w:rsidRPr="004807AB">
              <w:t>140 323,92</w:t>
            </w:r>
          </w:p>
        </w:tc>
      </w:tr>
      <w:tr w:rsidR="00222ED8" w:rsidRPr="004807AB" w14:paraId="04D17612" w14:textId="77777777" w:rsidTr="009D6D25">
        <w:trPr>
          <w:trHeight w:val="2346"/>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89F93" w14:textId="77777777" w:rsidR="00222ED8" w:rsidRPr="004807AB" w:rsidRDefault="00222ED8" w:rsidP="009D6D25">
            <w:r w:rsidRPr="004807AB">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0DEC3DD"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D0CB9B2"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C3CB54A" w14:textId="77777777" w:rsidR="00222ED8" w:rsidRPr="004807AB" w:rsidRDefault="00222ED8" w:rsidP="009D6D25">
            <w:pPr>
              <w:jc w:val="center"/>
            </w:pPr>
            <w:r w:rsidRPr="004807AB">
              <w:t>.05</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10038046" w14:textId="77777777" w:rsidR="00222ED8" w:rsidRPr="004807AB" w:rsidRDefault="00222ED8" w:rsidP="009D6D25">
            <w:pPr>
              <w:jc w:val="center"/>
            </w:pPr>
            <w:r w:rsidRPr="004807AB">
              <w:t>07 3 01 82400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15CAD3B"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6EAC4B" w14:textId="77777777" w:rsidR="00222ED8" w:rsidRPr="004807AB" w:rsidRDefault="00222ED8" w:rsidP="009D6D25">
            <w:pPr>
              <w:jc w:val="center"/>
            </w:pPr>
            <w:r w:rsidRPr="004807AB">
              <w:t>35 098,00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FD47677" w14:textId="77777777" w:rsidR="00222ED8" w:rsidRPr="004807AB" w:rsidRDefault="00222ED8" w:rsidP="009D6D25">
            <w:pPr>
              <w:jc w:val="center"/>
            </w:pPr>
            <w:r w:rsidRPr="004807AB">
              <w:t>35 098,00</w:t>
            </w:r>
          </w:p>
        </w:tc>
      </w:tr>
      <w:tr w:rsidR="00222ED8" w:rsidRPr="004807AB" w14:paraId="490F10B1"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B44E9" w14:textId="77777777" w:rsidR="00222ED8" w:rsidRPr="004807AB" w:rsidRDefault="00222ED8" w:rsidP="009D6D25">
            <w:r w:rsidRPr="004807A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F7F9D93"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DCCDEDA"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78E31DA" w14:textId="77777777" w:rsidR="00222ED8" w:rsidRPr="004807AB" w:rsidRDefault="00222ED8" w:rsidP="009D6D25">
            <w:pPr>
              <w:jc w:val="center"/>
            </w:pPr>
            <w:r w:rsidRPr="004807AB">
              <w:t>.05</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351B5E2C" w14:textId="77777777" w:rsidR="00222ED8" w:rsidRPr="004807AB" w:rsidRDefault="00222ED8" w:rsidP="009D6D25">
            <w:pPr>
              <w:jc w:val="center"/>
            </w:pPr>
            <w:r w:rsidRPr="004807AB">
              <w:t>12 3 02 L5990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75F89FFD"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E1E9D3A" w14:textId="77777777" w:rsidR="00222ED8" w:rsidRPr="004807AB" w:rsidRDefault="00222ED8" w:rsidP="009D6D25">
            <w:pPr>
              <w:jc w:val="center"/>
            </w:pPr>
            <w:r w:rsidRPr="004807AB">
              <w:t>2 141 632,19</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57829EB3" w14:textId="77777777" w:rsidR="00222ED8" w:rsidRPr="004807AB" w:rsidRDefault="00222ED8" w:rsidP="009D6D25">
            <w:pPr>
              <w:jc w:val="center"/>
            </w:pPr>
            <w:r w:rsidRPr="004807AB">
              <w:t>2 161 577,76</w:t>
            </w:r>
          </w:p>
        </w:tc>
      </w:tr>
      <w:tr w:rsidR="00222ED8" w:rsidRPr="004807AB" w14:paraId="21D23170" w14:textId="77777777" w:rsidTr="009D6D25">
        <w:trPr>
          <w:trHeight w:val="220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04412" w14:textId="77777777" w:rsidR="00222ED8" w:rsidRPr="004807AB" w:rsidRDefault="00222ED8" w:rsidP="009D6D25">
            <w:r w:rsidRPr="004807A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F40445A"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F8AF40F"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0C1A23E"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F79E03F" w14:textId="77777777" w:rsidR="00222ED8" w:rsidRPr="004807AB" w:rsidRDefault="00222ED8" w:rsidP="009D6D25">
            <w:pPr>
              <w:jc w:val="center"/>
            </w:pPr>
            <w:r w:rsidRPr="004807AB">
              <w:t>08 3 01 S0510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19C7B72"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B38A4D8" w14:textId="77777777" w:rsidR="00222ED8" w:rsidRPr="004807AB" w:rsidRDefault="00222ED8" w:rsidP="009D6D25">
            <w:pPr>
              <w:jc w:val="center"/>
            </w:pPr>
            <w:r w:rsidRPr="004807AB">
              <w:t>14 744 010,06</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4718E9E8" w14:textId="77777777" w:rsidR="00222ED8" w:rsidRPr="004807AB" w:rsidRDefault="00222ED8" w:rsidP="009D6D25">
            <w:pPr>
              <w:jc w:val="center"/>
            </w:pPr>
            <w:r w:rsidRPr="004807AB">
              <w:t>15 008 585,42</w:t>
            </w:r>
          </w:p>
        </w:tc>
      </w:tr>
      <w:tr w:rsidR="00222ED8" w:rsidRPr="004807AB" w14:paraId="223BB9DC" w14:textId="77777777" w:rsidTr="009D6D25">
        <w:trPr>
          <w:trHeight w:val="18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F6C75" w14:textId="77777777" w:rsidR="00222ED8" w:rsidRPr="004807AB" w:rsidRDefault="00222ED8" w:rsidP="009D6D25">
            <w:r w:rsidRPr="004807AB">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5B08505"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FEBD359"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51808ED" w14:textId="77777777" w:rsidR="00222ED8" w:rsidRPr="004807AB" w:rsidRDefault="00222ED8" w:rsidP="009D6D25">
            <w:pPr>
              <w:jc w:val="center"/>
            </w:pPr>
            <w:r w:rsidRPr="004807AB">
              <w:t>.12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61B2EDC" w14:textId="77777777" w:rsidR="00222ED8" w:rsidRPr="004807AB" w:rsidRDefault="00222ED8" w:rsidP="009D6D25">
            <w:pPr>
              <w:jc w:val="center"/>
            </w:pPr>
            <w:r w:rsidRPr="004807AB">
              <w:t>16 3 02 20560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BE181B0"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5393FFD" w14:textId="77777777" w:rsidR="00222ED8" w:rsidRPr="004807AB" w:rsidRDefault="00222ED8" w:rsidP="009D6D25">
            <w:pPr>
              <w:jc w:val="center"/>
            </w:pPr>
            <w:r w:rsidRPr="004807AB">
              <w:t>33 872,93</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40589AE9" w14:textId="77777777" w:rsidR="00222ED8" w:rsidRPr="004807AB" w:rsidRDefault="00222ED8" w:rsidP="009D6D25">
            <w:pPr>
              <w:jc w:val="center"/>
            </w:pPr>
            <w:r w:rsidRPr="004807AB">
              <w:t>0,00</w:t>
            </w:r>
          </w:p>
        </w:tc>
      </w:tr>
      <w:tr w:rsidR="00222ED8" w:rsidRPr="004807AB" w14:paraId="7AE350D1"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DEE6" w14:textId="77777777" w:rsidR="00222ED8" w:rsidRPr="004807AB" w:rsidRDefault="00222ED8" w:rsidP="009D6D25">
            <w:r w:rsidRPr="004807A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154FD50"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486C525" w14:textId="77777777" w:rsidR="00222ED8" w:rsidRPr="004807AB" w:rsidRDefault="00222ED8" w:rsidP="009D6D25">
            <w:pPr>
              <w:jc w:val="center"/>
            </w:pPr>
            <w:r w:rsidRPr="004807AB">
              <w:t>.05</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1460989"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26E8B898" w14:textId="77777777" w:rsidR="00222ED8" w:rsidRPr="004807AB" w:rsidRDefault="00222ED8" w:rsidP="009D6D25">
            <w:pPr>
              <w:jc w:val="center"/>
            </w:pPr>
            <w:r w:rsidRPr="004807AB">
              <w:t>14 3 01 20810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8FE6161"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EAAEFC" w14:textId="77777777" w:rsidR="00222ED8" w:rsidRPr="004807AB" w:rsidRDefault="00222ED8" w:rsidP="009D6D25">
            <w:pPr>
              <w:jc w:val="center"/>
            </w:pPr>
            <w:r w:rsidRPr="004807AB">
              <w:t>245 517,77</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0347F735" w14:textId="77777777" w:rsidR="00222ED8" w:rsidRPr="004807AB" w:rsidRDefault="00222ED8" w:rsidP="009D6D25">
            <w:pPr>
              <w:jc w:val="center"/>
            </w:pPr>
            <w:r w:rsidRPr="004807AB">
              <w:t>40 000,00</w:t>
            </w:r>
          </w:p>
        </w:tc>
      </w:tr>
      <w:tr w:rsidR="00222ED8" w:rsidRPr="004807AB" w14:paraId="5B4C27CB" w14:textId="77777777" w:rsidTr="009D6D25">
        <w:trPr>
          <w:trHeight w:val="945"/>
        </w:trPr>
        <w:tc>
          <w:tcPr>
            <w:tcW w:w="6440" w:type="dxa"/>
            <w:tcBorders>
              <w:top w:val="single" w:sz="4" w:space="0" w:color="auto"/>
              <w:left w:val="single" w:sz="4" w:space="0" w:color="auto"/>
              <w:bottom w:val="single" w:sz="4" w:space="0" w:color="auto"/>
              <w:right w:val="nil"/>
            </w:tcBorders>
            <w:shd w:val="clear" w:color="auto" w:fill="auto"/>
            <w:vAlign w:val="center"/>
            <w:hideMark/>
          </w:tcPr>
          <w:p w14:paraId="7DA05457" w14:textId="77777777" w:rsidR="00222ED8" w:rsidRPr="004807AB" w:rsidRDefault="00222ED8" w:rsidP="009D6D25">
            <w:r w:rsidRPr="004807AB">
              <w:lastRenderedPageBreak/>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08C76"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DA95245"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3C6253D"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438F7EE2" w14:textId="77777777" w:rsidR="00222ED8" w:rsidRPr="004807AB" w:rsidRDefault="00222ED8" w:rsidP="009D6D25">
            <w:pPr>
              <w:jc w:val="center"/>
            </w:pPr>
            <w:r w:rsidRPr="004807AB">
              <w:t>30 9 00 R5766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73038941"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9B564B1" w14:textId="77777777" w:rsidR="00222ED8" w:rsidRPr="004807AB" w:rsidRDefault="00222ED8" w:rsidP="009D6D25">
            <w:pPr>
              <w:jc w:val="center"/>
            </w:pPr>
            <w:r w:rsidRPr="004807AB">
              <w:t>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6EE4D1A9" w14:textId="77777777" w:rsidR="00222ED8" w:rsidRPr="004807AB" w:rsidRDefault="00222ED8" w:rsidP="009D6D25">
            <w:pPr>
              <w:jc w:val="center"/>
            </w:pPr>
            <w:r w:rsidRPr="004807AB">
              <w:t>12 671 313,13</w:t>
            </w:r>
          </w:p>
        </w:tc>
      </w:tr>
      <w:tr w:rsidR="00222ED8" w:rsidRPr="004807AB" w14:paraId="7922A639" w14:textId="77777777" w:rsidTr="009D6D25">
        <w:trPr>
          <w:trHeight w:val="1275"/>
        </w:trPr>
        <w:tc>
          <w:tcPr>
            <w:tcW w:w="6440" w:type="dxa"/>
            <w:tcBorders>
              <w:top w:val="single" w:sz="4" w:space="0" w:color="auto"/>
              <w:left w:val="single" w:sz="4" w:space="0" w:color="auto"/>
              <w:bottom w:val="single" w:sz="4" w:space="0" w:color="auto"/>
              <w:right w:val="nil"/>
            </w:tcBorders>
            <w:shd w:val="clear" w:color="000000" w:fill="FFFFFF"/>
            <w:vAlign w:val="center"/>
            <w:hideMark/>
          </w:tcPr>
          <w:p w14:paraId="139F8A10" w14:textId="77777777" w:rsidR="00222ED8" w:rsidRPr="004807AB" w:rsidRDefault="00222ED8" w:rsidP="009D6D25">
            <w:r w:rsidRPr="004807A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05031" w14:textId="77777777" w:rsidR="00222ED8" w:rsidRPr="004807AB" w:rsidRDefault="00222ED8" w:rsidP="009D6D25">
            <w:pPr>
              <w:jc w:val="center"/>
            </w:pPr>
            <w:r w:rsidRPr="004807AB">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7915379" w14:textId="77777777" w:rsidR="00222ED8" w:rsidRPr="004807AB" w:rsidRDefault="00222ED8" w:rsidP="009D6D25">
            <w:pPr>
              <w:jc w:val="center"/>
            </w:pPr>
            <w:r w:rsidRPr="004807AB">
              <w:t>.10</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D3C2378"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7299C9F" w14:textId="77777777" w:rsidR="00222ED8" w:rsidRPr="004807AB" w:rsidRDefault="00222ED8" w:rsidP="009D6D25">
            <w:pPr>
              <w:jc w:val="center"/>
            </w:pPr>
            <w:r w:rsidRPr="004807AB">
              <w:t>10 4 01 20130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626A3423" w14:textId="77777777" w:rsidR="00222ED8" w:rsidRPr="004807AB" w:rsidRDefault="00222ED8" w:rsidP="009D6D25">
            <w:pPr>
              <w:jc w:val="center"/>
            </w:pPr>
            <w:r w:rsidRPr="004807AB">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5EFB48" w14:textId="77777777" w:rsidR="00222ED8" w:rsidRPr="004807AB" w:rsidRDefault="00222ED8" w:rsidP="009D6D25">
            <w:pPr>
              <w:jc w:val="center"/>
            </w:pPr>
            <w:r w:rsidRPr="004807AB">
              <w:t>719 575,21</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19DAC775" w14:textId="77777777" w:rsidR="00222ED8" w:rsidRPr="004807AB" w:rsidRDefault="00222ED8" w:rsidP="009D6D25">
            <w:pPr>
              <w:jc w:val="center"/>
            </w:pPr>
            <w:r w:rsidRPr="004807AB">
              <w:t>1 143 478,13</w:t>
            </w:r>
          </w:p>
        </w:tc>
      </w:tr>
      <w:tr w:rsidR="00222ED8" w:rsidRPr="004807AB" w14:paraId="74400467" w14:textId="77777777" w:rsidTr="009D6D25">
        <w:trPr>
          <w:trHeight w:val="705"/>
        </w:trPr>
        <w:tc>
          <w:tcPr>
            <w:tcW w:w="644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14FC6ED" w14:textId="77777777" w:rsidR="00222ED8" w:rsidRPr="004807AB" w:rsidRDefault="00222ED8" w:rsidP="009D6D25">
            <w:pPr>
              <w:rPr>
                <w:b/>
                <w:bCs/>
              </w:rPr>
            </w:pPr>
            <w:r w:rsidRPr="004807AB">
              <w:rPr>
                <w:b/>
                <w:bCs/>
              </w:rPr>
              <w:t>Управление образования Администрации Комсомольского муниципального района Ивановской области</w:t>
            </w:r>
          </w:p>
        </w:tc>
        <w:tc>
          <w:tcPr>
            <w:tcW w:w="1073" w:type="dxa"/>
            <w:tcBorders>
              <w:top w:val="single" w:sz="4" w:space="0" w:color="auto"/>
              <w:left w:val="nil"/>
              <w:bottom w:val="single" w:sz="4" w:space="0" w:color="auto"/>
              <w:right w:val="single" w:sz="4" w:space="0" w:color="auto"/>
            </w:tcBorders>
            <w:shd w:val="clear" w:color="000000" w:fill="FABF8F"/>
            <w:noWrap/>
            <w:vAlign w:val="center"/>
            <w:hideMark/>
          </w:tcPr>
          <w:p w14:paraId="2C8F536E" w14:textId="77777777" w:rsidR="00222ED8" w:rsidRPr="004807AB" w:rsidRDefault="00222ED8" w:rsidP="009D6D25">
            <w:pPr>
              <w:jc w:val="center"/>
              <w:rPr>
                <w:b/>
                <w:bCs/>
              </w:rPr>
            </w:pPr>
            <w:r w:rsidRPr="004807AB">
              <w:rPr>
                <w:b/>
                <w:bCs/>
              </w:rPr>
              <w:t>.052</w:t>
            </w:r>
          </w:p>
        </w:tc>
        <w:tc>
          <w:tcPr>
            <w:tcW w:w="882" w:type="dxa"/>
            <w:tcBorders>
              <w:top w:val="single" w:sz="4" w:space="0" w:color="auto"/>
              <w:left w:val="nil"/>
              <w:bottom w:val="single" w:sz="4" w:space="0" w:color="auto"/>
              <w:right w:val="single" w:sz="4" w:space="0" w:color="auto"/>
            </w:tcBorders>
            <w:shd w:val="clear" w:color="000000" w:fill="FABF8F"/>
            <w:noWrap/>
            <w:vAlign w:val="center"/>
            <w:hideMark/>
          </w:tcPr>
          <w:p w14:paraId="11807AEE" w14:textId="77777777" w:rsidR="00222ED8" w:rsidRPr="004807AB" w:rsidRDefault="00222ED8" w:rsidP="009D6D25">
            <w:pPr>
              <w:jc w:val="center"/>
              <w:rPr>
                <w:b/>
                <w:bCs/>
              </w:rPr>
            </w:pPr>
            <w:r w:rsidRPr="004807AB">
              <w:rPr>
                <w:b/>
                <w:bCs/>
              </w:rPr>
              <w:t> </w:t>
            </w:r>
          </w:p>
        </w:tc>
        <w:tc>
          <w:tcPr>
            <w:tcW w:w="819" w:type="dxa"/>
            <w:tcBorders>
              <w:top w:val="single" w:sz="4" w:space="0" w:color="auto"/>
              <w:left w:val="nil"/>
              <w:bottom w:val="single" w:sz="4" w:space="0" w:color="auto"/>
              <w:right w:val="single" w:sz="4" w:space="0" w:color="auto"/>
            </w:tcBorders>
            <w:shd w:val="clear" w:color="000000" w:fill="FABF8F"/>
            <w:noWrap/>
            <w:vAlign w:val="center"/>
            <w:hideMark/>
          </w:tcPr>
          <w:p w14:paraId="08F8B962" w14:textId="77777777" w:rsidR="00222ED8" w:rsidRPr="004807AB" w:rsidRDefault="00222ED8" w:rsidP="009D6D25">
            <w:pPr>
              <w:jc w:val="center"/>
              <w:rPr>
                <w:b/>
                <w:bCs/>
              </w:rPr>
            </w:pPr>
            <w:r w:rsidRPr="004807AB">
              <w:rPr>
                <w:b/>
                <w:bCs/>
              </w:rPr>
              <w:t> </w:t>
            </w:r>
          </w:p>
        </w:tc>
        <w:tc>
          <w:tcPr>
            <w:tcW w:w="1645" w:type="dxa"/>
            <w:tcBorders>
              <w:top w:val="single" w:sz="4" w:space="0" w:color="auto"/>
              <w:left w:val="nil"/>
              <w:bottom w:val="single" w:sz="4" w:space="0" w:color="auto"/>
              <w:right w:val="single" w:sz="4" w:space="0" w:color="auto"/>
            </w:tcBorders>
            <w:shd w:val="clear" w:color="000000" w:fill="FABF8F"/>
            <w:noWrap/>
            <w:vAlign w:val="center"/>
            <w:hideMark/>
          </w:tcPr>
          <w:p w14:paraId="48EC8B90" w14:textId="77777777" w:rsidR="00222ED8" w:rsidRPr="004807AB" w:rsidRDefault="00222ED8" w:rsidP="009D6D25">
            <w:pPr>
              <w:jc w:val="center"/>
              <w:rPr>
                <w:b/>
                <w:bCs/>
              </w:rPr>
            </w:pPr>
            <w:r w:rsidRPr="004807AB">
              <w:rPr>
                <w:b/>
                <w:bCs/>
              </w:rPr>
              <w:t> </w:t>
            </w:r>
          </w:p>
        </w:tc>
        <w:tc>
          <w:tcPr>
            <w:tcW w:w="907" w:type="dxa"/>
            <w:tcBorders>
              <w:top w:val="single" w:sz="4" w:space="0" w:color="auto"/>
              <w:left w:val="nil"/>
              <w:bottom w:val="single" w:sz="4" w:space="0" w:color="auto"/>
              <w:right w:val="nil"/>
            </w:tcBorders>
            <w:shd w:val="clear" w:color="000000" w:fill="FABF8F"/>
            <w:noWrap/>
            <w:vAlign w:val="center"/>
            <w:hideMark/>
          </w:tcPr>
          <w:p w14:paraId="35B2FE89" w14:textId="77777777" w:rsidR="00222ED8" w:rsidRPr="004807AB" w:rsidRDefault="00222ED8" w:rsidP="009D6D25">
            <w:pPr>
              <w:jc w:val="center"/>
              <w:rPr>
                <w:b/>
                <w:bCs/>
              </w:rPr>
            </w:pPr>
            <w:r w:rsidRPr="004807AB">
              <w:rPr>
                <w:b/>
                <w:bCs/>
              </w:rPr>
              <w:t> </w:t>
            </w:r>
          </w:p>
        </w:tc>
        <w:tc>
          <w:tcPr>
            <w:tcW w:w="1842" w:type="dxa"/>
            <w:tcBorders>
              <w:top w:val="single" w:sz="4" w:space="0" w:color="auto"/>
              <w:left w:val="single" w:sz="4" w:space="0" w:color="auto"/>
              <w:bottom w:val="single" w:sz="4" w:space="0" w:color="auto"/>
              <w:right w:val="nil"/>
            </w:tcBorders>
            <w:shd w:val="clear" w:color="000000" w:fill="FABF8F"/>
            <w:noWrap/>
            <w:vAlign w:val="center"/>
            <w:hideMark/>
          </w:tcPr>
          <w:p w14:paraId="2EDBA4D6" w14:textId="77777777" w:rsidR="00222ED8" w:rsidRPr="004807AB" w:rsidRDefault="00222ED8" w:rsidP="009D6D25">
            <w:pPr>
              <w:jc w:val="center"/>
              <w:rPr>
                <w:b/>
                <w:bCs/>
              </w:rPr>
            </w:pPr>
            <w:r w:rsidRPr="004807AB">
              <w:rPr>
                <w:b/>
                <w:bCs/>
              </w:rPr>
              <w:t>249 090 045,93</w:t>
            </w:r>
          </w:p>
        </w:tc>
        <w:tc>
          <w:tcPr>
            <w:tcW w:w="1998"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B4F8221" w14:textId="77777777" w:rsidR="00222ED8" w:rsidRPr="004807AB" w:rsidRDefault="00222ED8" w:rsidP="009D6D25">
            <w:pPr>
              <w:jc w:val="center"/>
              <w:rPr>
                <w:b/>
                <w:bCs/>
              </w:rPr>
            </w:pPr>
            <w:r w:rsidRPr="004807AB">
              <w:rPr>
                <w:b/>
                <w:bCs/>
              </w:rPr>
              <w:t>252 389 759,70</w:t>
            </w:r>
          </w:p>
        </w:tc>
      </w:tr>
      <w:tr w:rsidR="00222ED8" w:rsidRPr="004807AB" w14:paraId="57F8F6F9" w14:textId="77777777" w:rsidTr="009D6D25">
        <w:trPr>
          <w:trHeight w:val="1605"/>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5CA25" w14:textId="77777777" w:rsidR="00222ED8" w:rsidRPr="004807AB" w:rsidRDefault="00222ED8" w:rsidP="009D6D25">
            <w:r w:rsidRPr="004807A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E58C87B"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F0FE4C3"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FC7CAA8"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6EB66340" w14:textId="77777777" w:rsidR="00222ED8" w:rsidRPr="004807AB" w:rsidRDefault="00222ED8" w:rsidP="009D6D25">
            <w:pPr>
              <w:jc w:val="center"/>
            </w:pPr>
            <w:r w:rsidRPr="004807AB">
              <w:t>01 3 01 00020</w:t>
            </w:r>
          </w:p>
        </w:tc>
        <w:tc>
          <w:tcPr>
            <w:tcW w:w="907" w:type="dxa"/>
            <w:tcBorders>
              <w:top w:val="single" w:sz="4" w:space="0" w:color="auto"/>
              <w:left w:val="nil"/>
              <w:bottom w:val="single" w:sz="4" w:space="0" w:color="auto"/>
              <w:right w:val="nil"/>
            </w:tcBorders>
            <w:shd w:val="clear" w:color="000000" w:fill="FFFFFF"/>
            <w:noWrap/>
            <w:vAlign w:val="center"/>
            <w:hideMark/>
          </w:tcPr>
          <w:p w14:paraId="660A6E62" w14:textId="77777777" w:rsidR="00222ED8" w:rsidRPr="004807AB" w:rsidRDefault="00222ED8" w:rsidP="009D6D25">
            <w:pPr>
              <w:jc w:val="center"/>
            </w:pPr>
            <w:r w:rsidRPr="004807AB">
              <w:t>100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9813D" w14:textId="77777777" w:rsidR="00222ED8" w:rsidRPr="004807AB" w:rsidRDefault="00222ED8" w:rsidP="009D6D25">
            <w:pPr>
              <w:jc w:val="center"/>
            </w:pPr>
            <w:r w:rsidRPr="004807AB">
              <w:t>18 752 648,36</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6E1FE09E" w14:textId="77777777" w:rsidR="00222ED8" w:rsidRPr="004807AB" w:rsidRDefault="00222ED8" w:rsidP="009D6D25">
            <w:pPr>
              <w:jc w:val="center"/>
            </w:pPr>
            <w:r w:rsidRPr="004807AB">
              <w:t>18 752 648,36</w:t>
            </w:r>
          </w:p>
        </w:tc>
      </w:tr>
      <w:tr w:rsidR="00222ED8" w:rsidRPr="004807AB" w14:paraId="60FFF6F7"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785C1" w14:textId="77777777" w:rsidR="00222ED8" w:rsidRPr="004807AB" w:rsidRDefault="00222ED8" w:rsidP="009D6D25">
            <w:r w:rsidRPr="004807A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842E1AD"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8D89C44"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8EF9E31"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2B948E33" w14:textId="77777777" w:rsidR="00222ED8" w:rsidRPr="004807AB" w:rsidRDefault="00222ED8" w:rsidP="009D6D25">
            <w:pPr>
              <w:jc w:val="center"/>
            </w:pPr>
            <w:r w:rsidRPr="004807AB">
              <w:t>01 3 01 00020</w:t>
            </w:r>
          </w:p>
        </w:tc>
        <w:tc>
          <w:tcPr>
            <w:tcW w:w="907" w:type="dxa"/>
            <w:tcBorders>
              <w:top w:val="single" w:sz="4" w:space="0" w:color="auto"/>
              <w:left w:val="nil"/>
              <w:bottom w:val="single" w:sz="4" w:space="0" w:color="auto"/>
              <w:right w:val="nil"/>
            </w:tcBorders>
            <w:shd w:val="clear" w:color="000000" w:fill="FFFFFF"/>
            <w:noWrap/>
            <w:vAlign w:val="center"/>
            <w:hideMark/>
          </w:tcPr>
          <w:p w14:paraId="7D20108B"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926A" w14:textId="77777777" w:rsidR="00222ED8" w:rsidRPr="004807AB" w:rsidRDefault="00222ED8" w:rsidP="009D6D25">
            <w:pPr>
              <w:jc w:val="center"/>
            </w:pPr>
            <w:r w:rsidRPr="004807AB">
              <w:t>18 809 670,18</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5328D854" w14:textId="77777777" w:rsidR="00222ED8" w:rsidRPr="004807AB" w:rsidRDefault="00222ED8" w:rsidP="009D6D25">
            <w:pPr>
              <w:jc w:val="center"/>
            </w:pPr>
            <w:r w:rsidRPr="004807AB">
              <w:t>20 531 167,99</w:t>
            </w:r>
          </w:p>
        </w:tc>
      </w:tr>
      <w:tr w:rsidR="00222ED8" w:rsidRPr="004807AB" w14:paraId="5DE0408D" w14:textId="77777777" w:rsidTr="009D6D25">
        <w:trPr>
          <w:trHeight w:val="630"/>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24383" w14:textId="77777777" w:rsidR="00222ED8" w:rsidRPr="004807AB" w:rsidRDefault="00222ED8" w:rsidP="009D6D25">
            <w:r w:rsidRPr="004807AB">
              <w:t>Предоставление дошкольного образования и воспитания  (Иные бюджетные ассигнования)</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FD4D401"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2D5F4EA"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521AAF3"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7A7DC28" w14:textId="77777777" w:rsidR="00222ED8" w:rsidRPr="004807AB" w:rsidRDefault="00222ED8" w:rsidP="009D6D25">
            <w:pPr>
              <w:jc w:val="center"/>
            </w:pPr>
            <w:r w:rsidRPr="004807AB">
              <w:t>01 3 01 00020</w:t>
            </w:r>
          </w:p>
        </w:tc>
        <w:tc>
          <w:tcPr>
            <w:tcW w:w="907" w:type="dxa"/>
            <w:tcBorders>
              <w:top w:val="single" w:sz="4" w:space="0" w:color="auto"/>
              <w:left w:val="nil"/>
              <w:bottom w:val="single" w:sz="4" w:space="0" w:color="auto"/>
              <w:right w:val="nil"/>
            </w:tcBorders>
            <w:shd w:val="clear" w:color="000000" w:fill="FFFFFF"/>
            <w:noWrap/>
            <w:vAlign w:val="center"/>
            <w:hideMark/>
          </w:tcPr>
          <w:p w14:paraId="0DB5C6FF" w14:textId="77777777" w:rsidR="00222ED8" w:rsidRPr="004807AB" w:rsidRDefault="00222ED8" w:rsidP="009D6D25">
            <w:pPr>
              <w:jc w:val="center"/>
            </w:pPr>
            <w:r w:rsidRPr="004807AB">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FDDA9" w14:textId="77777777" w:rsidR="00222ED8" w:rsidRPr="004807AB" w:rsidRDefault="00222ED8" w:rsidP="009D6D25">
            <w:pPr>
              <w:jc w:val="center"/>
            </w:pPr>
            <w:r w:rsidRPr="004807AB">
              <w:t>260 389,00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3D0758A3" w14:textId="77777777" w:rsidR="00222ED8" w:rsidRPr="004807AB" w:rsidRDefault="00222ED8" w:rsidP="009D6D25">
            <w:pPr>
              <w:jc w:val="center"/>
            </w:pPr>
            <w:r w:rsidRPr="004807AB">
              <w:t>260 389,00</w:t>
            </w:r>
          </w:p>
        </w:tc>
      </w:tr>
      <w:tr w:rsidR="00222ED8" w:rsidRPr="004807AB" w14:paraId="6CF4FBF4"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94B2B" w14:textId="77777777" w:rsidR="00222ED8" w:rsidRPr="004807AB" w:rsidRDefault="00222ED8" w:rsidP="009D6D25">
            <w:r w:rsidRPr="004807AB">
              <w:t>Мероприятия по укреплению пожарной безопасности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865AAAF"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F51AB01"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B1A1E61"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40C40FB" w14:textId="77777777" w:rsidR="00222ED8" w:rsidRPr="004807AB" w:rsidRDefault="00222ED8" w:rsidP="009D6D25">
            <w:pPr>
              <w:jc w:val="center"/>
            </w:pPr>
            <w:r w:rsidRPr="004807AB">
              <w:t>01 3 01 00180</w:t>
            </w:r>
          </w:p>
        </w:tc>
        <w:tc>
          <w:tcPr>
            <w:tcW w:w="907" w:type="dxa"/>
            <w:tcBorders>
              <w:top w:val="single" w:sz="4" w:space="0" w:color="auto"/>
              <w:left w:val="nil"/>
              <w:bottom w:val="single" w:sz="4" w:space="0" w:color="auto"/>
              <w:right w:val="nil"/>
            </w:tcBorders>
            <w:shd w:val="clear" w:color="000000" w:fill="FFFFFF"/>
            <w:noWrap/>
            <w:vAlign w:val="center"/>
            <w:hideMark/>
          </w:tcPr>
          <w:p w14:paraId="1525E3E8"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0588" w14:textId="77777777" w:rsidR="00222ED8" w:rsidRPr="004807AB" w:rsidRDefault="00222ED8" w:rsidP="009D6D25">
            <w:pPr>
              <w:jc w:val="center"/>
            </w:pPr>
            <w:r w:rsidRPr="004807AB">
              <w:t>635 361,85</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AD232D4" w14:textId="77777777" w:rsidR="00222ED8" w:rsidRPr="004807AB" w:rsidRDefault="00222ED8" w:rsidP="009D6D25">
            <w:pPr>
              <w:jc w:val="center"/>
            </w:pPr>
            <w:r w:rsidRPr="004807AB">
              <w:t>635 361,85</w:t>
            </w:r>
          </w:p>
        </w:tc>
      </w:tr>
      <w:tr w:rsidR="00222ED8" w:rsidRPr="004807AB" w14:paraId="2C8ABE90" w14:textId="77777777" w:rsidTr="009D6D25">
        <w:trPr>
          <w:trHeight w:val="346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2B31C" w14:textId="77777777" w:rsidR="00222ED8" w:rsidRPr="004807AB" w:rsidRDefault="00222ED8" w:rsidP="009D6D25">
            <w:r w:rsidRPr="004807AB">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44DE934"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BF833ED"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BECE23D"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9B02185" w14:textId="77777777" w:rsidR="00222ED8" w:rsidRPr="004807AB" w:rsidRDefault="00222ED8" w:rsidP="009D6D25">
            <w:pPr>
              <w:jc w:val="center"/>
            </w:pPr>
            <w:r w:rsidRPr="004807AB">
              <w:t>01 3 01 80170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4502993F"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FBDECFE" w14:textId="77777777" w:rsidR="00222ED8" w:rsidRPr="004807AB" w:rsidRDefault="00222ED8" w:rsidP="009D6D25">
            <w:pPr>
              <w:jc w:val="center"/>
            </w:pPr>
            <w:r w:rsidRPr="004807AB">
              <w:t>43 319 380,00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04397D5B" w14:textId="77777777" w:rsidR="00222ED8" w:rsidRPr="004807AB" w:rsidRDefault="00222ED8" w:rsidP="009D6D25">
            <w:pPr>
              <w:jc w:val="center"/>
            </w:pPr>
            <w:r w:rsidRPr="004807AB">
              <w:t>43 319 380,00</w:t>
            </w:r>
          </w:p>
        </w:tc>
      </w:tr>
      <w:tr w:rsidR="00222ED8" w:rsidRPr="004807AB" w14:paraId="6010D063" w14:textId="77777777" w:rsidTr="009D6D25">
        <w:trPr>
          <w:trHeight w:val="283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D5E1F" w14:textId="77777777" w:rsidR="00222ED8" w:rsidRPr="004807AB" w:rsidRDefault="00222ED8" w:rsidP="009D6D25">
            <w:r w:rsidRPr="004807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8D0B3DD"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990EEA4"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81FDCC1"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9647D0D" w14:textId="77777777" w:rsidR="00222ED8" w:rsidRPr="004807AB" w:rsidRDefault="00222ED8" w:rsidP="009D6D25">
            <w:pPr>
              <w:jc w:val="center"/>
            </w:pPr>
            <w:r w:rsidRPr="004807AB">
              <w:t>01 3 01 80170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2F1E4A9E"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82162A5" w14:textId="77777777" w:rsidR="00222ED8" w:rsidRPr="004807AB" w:rsidRDefault="00222ED8" w:rsidP="009D6D25">
            <w:pPr>
              <w:jc w:val="center"/>
            </w:pPr>
            <w:r w:rsidRPr="004807AB">
              <w:t>219 450,00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73D22636" w14:textId="77777777" w:rsidR="00222ED8" w:rsidRPr="004807AB" w:rsidRDefault="00222ED8" w:rsidP="009D6D25">
            <w:pPr>
              <w:jc w:val="center"/>
            </w:pPr>
            <w:r w:rsidRPr="004807AB">
              <w:t>219 450,00</w:t>
            </w:r>
          </w:p>
        </w:tc>
      </w:tr>
      <w:tr w:rsidR="00222ED8" w:rsidRPr="004807AB" w14:paraId="1FDB4305"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76007" w14:textId="77777777" w:rsidR="00222ED8" w:rsidRPr="004807AB" w:rsidRDefault="00222ED8" w:rsidP="009D6D25">
            <w:r w:rsidRPr="004807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1BCB9BE6"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D28989A"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9732F73"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62F03102" w14:textId="77777777" w:rsidR="00222ED8" w:rsidRPr="004807AB" w:rsidRDefault="00222ED8" w:rsidP="009D6D25">
            <w:pPr>
              <w:jc w:val="center"/>
            </w:pPr>
            <w:r w:rsidRPr="004807AB">
              <w:t>01 3 02 00340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3394F896"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5116AAE" w14:textId="77777777" w:rsidR="00222ED8" w:rsidRPr="004807AB" w:rsidRDefault="00222ED8" w:rsidP="009D6D25">
            <w:pPr>
              <w:jc w:val="center"/>
            </w:pPr>
            <w:r w:rsidRPr="004807AB">
              <w:t>1 968 120,00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38368D66" w14:textId="77777777" w:rsidR="00222ED8" w:rsidRPr="004807AB" w:rsidRDefault="00222ED8" w:rsidP="009D6D25">
            <w:pPr>
              <w:jc w:val="center"/>
            </w:pPr>
            <w:r w:rsidRPr="004807AB">
              <w:t>1 968 120,00</w:t>
            </w:r>
          </w:p>
        </w:tc>
      </w:tr>
      <w:tr w:rsidR="00222ED8" w:rsidRPr="004807AB" w14:paraId="5553FDBB" w14:textId="77777777" w:rsidTr="009D6D25">
        <w:trPr>
          <w:trHeight w:val="315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6DCCD"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17170F9"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807EBC2"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2EC2926"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28F36F12" w14:textId="77777777" w:rsidR="00222ED8" w:rsidRPr="004807AB" w:rsidRDefault="00222ED8" w:rsidP="009D6D25">
            <w:pPr>
              <w:jc w:val="center"/>
            </w:pPr>
            <w:r w:rsidRPr="004807AB">
              <w:t xml:space="preserve">01 3 02 80100 </w:t>
            </w:r>
          </w:p>
        </w:tc>
        <w:tc>
          <w:tcPr>
            <w:tcW w:w="907" w:type="dxa"/>
            <w:tcBorders>
              <w:top w:val="single" w:sz="4" w:space="0" w:color="auto"/>
              <w:left w:val="nil"/>
              <w:bottom w:val="single" w:sz="4" w:space="0" w:color="auto"/>
              <w:right w:val="nil"/>
            </w:tcBorders>
            <w:shd w:val="clear" w:color="000000" w:fill="FFFFFF"/>
            <w:noWrap/>
            <w:vAlign w:val="center"/>
            <w:hideMark/>
          </w:tcPr>
          <w:p w14:paraId="1DF8DE55"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1FB8" w14:textId="77777777" w:rsidR="00222ED8" w:rsidRPr="004807AB" w:rsidRDefault="00222ED8" w:rsidP="009D6D25">
            <w:pPr>
              <w:jc w:val="center"/>
            </w:pPr>
            <w:r w:rsidRPr="004807AB">
              <w:t>342 784,00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1ABC291" w14:textId="77777777" w:rsidR="00222ED8" w:rsidRPr="004807AB" w:rsidRDefault="00222ED8" w:rsidP="009D6D25">
            <w:pPr>
              <w:jc w:val="center"/>
            </w:pPr>
            <w:r w:rsidRPr="004807AB">
              <w:t>342 784,00</w:t>
            </w:r>
          </w:p>
        </w:tc>
      </w:tr>
      <w:tr w:rsidR="00222ED8" w:rsidRPr="004807AB" w14:paraId="4DC1B801" w14:textId="77777777" w:rsidTr="009D6D25">
        <w:trPr>
          <w:trHeight w:val="3356"/>
        </w:trPr>
        <w:tc>
          <w:tcPr>
            <w:tcW w:w="6440" w:type="dxa"/>
            <w:tcBorders>
              <w:top w:val="single" w:sz="4" w:space="0" w:color="auto"/>
              <w:left w:val="single" w:sz="4" w:space="0" w:color="auto"/>
              <w:bottom w:val="single" w:sz="4" w:space="0" w:color="auto"/>
              <w:right w:val="single" w:sz="4" w:space="0" w:color="auto"/>
            </w:tcBorders>
            <w:shd w:val="clear" w:color="000000" w:fill="FFFFFF"/>
            <w:hideMark/>
          </w:tcPr>
          <w:p w14:paraId="1239CC99" w14:textId="77777777" w:rsidR="00222ED8" w:rsidRPr="004807AB" w:rsidRDefault="00222ED8" w:rsidP="009D6D25">
            <w:pPr>
              <w:rPr>
                <w:color w:val="22272F"/>
              </w:rPr>
            </w:pPr>
            <w:r w:rsidRPr="004807A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E6ABF01"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02E76C2"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18ED1CF"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1F13CA3E" w14:textId="77777777" w:rsidR="00222ED8" w:rsidRPr="004807AB" w:rsidRDefault="00222ED8" w:rsidP="009D6D25">
            <w:pPr>
              <w:jc w:val="center"/>
              <w:rPr>
                <w:color w:val="22272F"/>
              </w:rPr>
            </w:pPr>
            <w:r w:rsidRPr="004807AB">
              <w:rPr>
                <w:color w:val="22272F"/>
              </w:rPr>
              <w:t>01 1 EB 51792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55427068"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0DF3559" w14:textId="77777777" w:rsidR="00222ED8" w:rsidRPr="004807AB" w:rsidRDefault="00222ED8" w:rsidP="009D6D25">
            <w:pPr>
              <w:jc w:val="center"/>
            </w:pPr>
            <w:r w:rsidRPr="004807AB">
              <w:t>1 827 033,12</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3E0E82EE" w14:textId="77777777" w:rsidR="00222ED8" w:rsidRPr="004807AB" w:rsidRDefault="00222ED8" w:rsidP="009D6D25">
            <w:pPr>
              <w:jc w:val="center"/>
            </w:pPr>
            <w:r w:rsidRPr="004807AB">
              <w:t>2 035 993,28</w:t>
            </w:r>
          </w:p>
        </w:tc>
      </w:tr>
      <w:tr w:rsidR="00222ED8" w:rsidRPr="004807AB" w14:paraId="76A5E056" w14:textId="77777777" w:rsidTr="009D6D25">
        <w:trPr>
          <w:trHeight w:val="9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CEC83" w14:textId="77777777" w:rsidR="00222ED8" w:rsidRPr="004807AB" w:rsidRDefault="00222ED8" w:rsidP="009D6D25">
            <w:r w:rsidRPr="004807AB">
              <w:t>Реализация мероприятий по модернизации школьных систем образования (модернизация школьных систем образования)</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9CA1184"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80ECA13"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A6AFB92"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4541BA26" w14:textId="77777777" w:rsidR="00222ED8" w:rsidRPr="004807AB" w:rsidRDefault="00222ED8" w:rsidP="009D6D25">
            <w:pPr>
              <w:jc w:val="center"/>
            </w:pPr>
            <w:r w:rsidRPr="004807AB">
              <w:t>01 2 01 L7502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58F20CB"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EE9CF2E" w14:textId="77777777" w:rsidR="00222ED8" w:rsidRPr="004807AB" w:rsidRDefault="00222ED8" w:rsidP="009D6D25">
            <w:pPr>
              <w:jc w:val="center"/>
            </w:pPr>
            <w:r w:rsidRPr="004807AB">
              <w:t>116 182,38</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ABE03D5" w14:textId="77777777" w:rsidR="00222ED8" w:rsidRPr="004807AB" w:rsidRDefault="00222ED8" w:rsidP="009D6D25">
            <w:pPr>
              <w:jc w:val="center"/>
            </w:pPr>
            <w:r w:rsidRPr="004807AB">
              <w:t>0,00</w:t>
            </w:r>
          </w:p>
        </w:tc>
      </w:tr>
      <w:tr w:rsidR="00222ED8" w:rsidRPr="004807AB" w14:paraId="246BC163" w14:textId="77777777" w:rsidTr="009D6D25">
        <w:trPr>
          <w:trHeight w:val="1270"/>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C3AE7" w14:textId="77777777" w:rsidR="00222ED8" w:rsidRPr="004807AB" w:rsidRDefault="00222ED8" w:rsidP="009D6D25">
            <w:r w:rsidRPr="004807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88C8CE8"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30663B8"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72C4F99"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9F6A4E7" w14:textId="77777777" w:rsidR="00222ED8" w:rsidRPr="004807AB" w:rsidRDefault="00222ED8" w:rsidP="009D6D25">
            <w:pPr>
              <w:jc w:val="center"/>
            </w:pPr>
            <w:r w:rsidRPr="004807AB">
              <w:t>0 3 01 00030</w:t>
            </w:r>
          </w:p>
        </w:tc>
        <w:tc>
          <w:tcPr>
            <w:tcW w:w="907" w:type="dxa"/>
            <w:tcBorders>
              <w:top w:val="single" w:sz="4" w:space="0" w:color="auto"/>
              <w:left w:val="nil"/>
              <w:bottom w:val="single" w:sz="4" w:space="0" w:color="auto"/>
              <w:right w:val="nil"/>
            </w:tcBorders>
            <w:shd w:val="clear" w:color="000000" w:fill="FFFFFF"/>
            <w:noWrap/>
            <w:vAlign w:val="center"/>
            <w:hideMark/>
          </w:tcPr>
          <w:p w14:paraId="062129BB"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AAF7E" w14:textId="77777777" w:rsidR="00222ED8" w:rsidRPr="004807AB" w:rsidRDefault="00222ED8" w:rsidP="009D6D25">
            <w:pPr>
              <w:jc w:val="center"/>
            </w:pPr>
            <w:r w:rsidRPr="004807AB">
              <w:t>16 993 105,45</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693B5654" w14:textId="77777777" w:rsidR="00222ED8" w:rsidRPr="004807AB" w:rsidRDefault="00222ED8" w:rsidP="009D6D25">
            <w:pPr>
              <w:jc w:val="center"/>
            </w:pPr>
            <w:r w:rsidRPr="004807AB">
              <w:t>19 929 123,91</w:t>
            </w:r>
          </w:p>
        </w:tc>
      </w:tr>
      <w:tr w:rsidR="00222ED8" w:rsidRPr="004807AB" w14:paraId="061A171B"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6C9E1" w14:textId="77777777" w:rsidR="00222ED8" w:rsidRPr="004807AB" w:rsidRDefault="00222ED8" w:rsidP="009D6D25">
            <w:r w:rsidRPr="004807A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4DBB18D"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B374EE1"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3D9F3B7"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1B679590" w14:textId="77777777" w:rsidR="00222ED8" w:rsidRPr="004807AB" w:rsidRDefault="00222ED8" w:rsidP="009D6D25">
            <w:pPr>
              <w:jc w:val="center"/>
            </w:pPr>
            <w:r w:rsidRPr="004807AB">
              <w:t>01 3 01 00030</w:t>
            </w:r>
          </w:p>
        </w:tc>
        <w:tc>
          <w:tcPr>
            <w:tcW w:w="907" w:type="dxa"/>
            <w:tcBorders>
              <w:top w:val="single" w:sz="4" w:space="0" w:color="auto"/>
              <w:left w:val="nil"/>
              <w:bottom w:val="single" w:sz="4" w:space="0" w:color="auto"/>
              <w:right w:val="nil"/>
            </w:tcBorders>
            <w:shd w:val="clear" w:color="000000" w:fill="FFFFFF"/>
            <w:noWrap/>
            <w:vAlign w:val="center"/>
            <w:hideMark/>
          </w:tcPr>
          <w:p w14:paraId="6FE1863C" w14:textId="77777777" w:rsidR="00222ED8" w:rsidRPr="004807AB" w:rsidRDefault="00222ED8" w:rsidP="009D6D25">
            <w:pPr>
              <w:jc w:val="center"/>
            </w:pPr>
            <w:r w:rsidRPr="004807AB">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8C3B" w14:textId="77777777" w:rsidR="00222ED8" w:rsidRPr="004807AB" w:rsidRDefault="00222ED8" w:rsidP="009D6D25">
            <w:pPr>
              <w:jc w:val="center"/>
            </w:pPr>
            <w:r w:rsidRPr="004807AB">
              <w:t>385 411,00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02FB8496" w14:textId="77777777" w:rsidR="00222ED8" w:rsidRPr="004807AB" w:rsidRDefault="00222ED8" w:rsidP="009D6D25">
            <w:pPr>
              <w:jc w:val="center"/>
            </w:pPr>
            <w:r w:rsidRPr="004807AB">
              <w:t>385 411,00</w:t>
            </w:r>
          </w:p>
        </w:tc>
      </w:tr>
      <w:tr w:rsidR="00222ED8" w:rsidRPr="004807AB" w14:paraId="16287073"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52B85" w14:textId="77777777" w:rsidR="00222ED8" w:rsidRPr="004807AB" w:rsidRDefault="00222ED8" w:rsidP="009D6D25">
            <w:r w:rsidRPr="004807AB">
              <w:t>Мероприятия по укреплению пожарной безопасности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5936D71"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3DA545E"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9E360D9"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307139F" w14:textId="77777777" w:rsidR="00222ED8" w:rsidRPr="004807AB" w:rsidRDefault="00222ED8" w:rsidP="009D6D25">
            <w:pPr>
              <w:jc w:val="center"/>
            </w:pPr>
            <w:r w:rsidRPr="004807AB">
              <w:t>01 3 01 00180</w:t>
            </w:r>
          </w:p>
        </w:tc>
        <w:tc>
          <w:tcPr>
            <w:tcW w:w="907" w:type="dxa"/>
            <w:tcBorders>
              <w:top w:val="single" w:sz="4" w:space="0" w:color="auto"/>
              <w:left w:val="nil"/>
              <w:bottom w:val="single" w:sz="4" w:space="0" w:color="auto"/>
              <w:right w:val="nil"/>
            </w:tcBorders>
            <w:shd w:val="clear" w:color="000000" w:fill="FFFFFF"/>
            <w:noWrap/>
            <w:vAlign w:val="center"/>
            <w:hideMark/>
          </w:tcPr>
          <w:p w14:paraId="7188B874"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91BC6" w14:textId="77777777" w:rsidR="00222ED8" w:rsidRPr="004807AB" w:rsidRDefault="00222ED8" w:rsidP="009D6D25">
            <w:pPr>
              <w:jc w:val="center"/>
            </w:pPr>
            <w:r w:rsidRPr="004807AB">
              <w:t>745 634,22</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F4B487B" w14:textId="77777777" w:rsidR="00222ED8" w:rsidRPr="004807AB" w:rsidRDefault="00222ED8" w:rsidP="009D6D25">
            <w:pPr>
              <w:jc w:val="center"/>
            </w:pPr>
            <w:r w:rsidRPr="004807AB">
              <w:t>745 634,22</w:t>
            </w:r>
          </w:p>
        </w:tc>
      </w:tr>
      <w:tr w:rsidR="00222ED8" w:rsidRPr="004807AB" w14:paraId="6F15E980" w14:textId="77777777" w:rsidTr="009D6D25">
        <w:trPr>
          <w:trHeight w:val="471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EB67C" w14:textId="77777777" w:rsidR="00222ED8" w:rsidRPr="004807AB" w:rsidRDefault="00222ED8" w:rsidP="009D6D25">
            <w:r w:rsidRPr="004807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B6A32" w14:textId="77777777" w:rsidR="00222ED8" w:rsidRPr="004807AB" w:rsidRDefault="00222ED8" w:rsidP="009D6D25">
            <w:pPr>
              <w:jc w:val="center"/>
            </w:pPr>
            <w:r w:rsidRPr="004807AB">
              <w:t>.052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5CE03" w14:textId="77777777" w:rsidR="00222ED8" w:rsidRPr="004807AB" w:rsidRDefault="00222ED8" w:rsidP="009D6D25">
            <w:pPr>
              <w:jc w:val="center"/>
            </w:pPr>
            <w:r w:rsidRPr="004807AB">
              <w:t>.07</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D3EBA" w14:textId="77777777" w:rsidR="00222ED8" w:rsidRPr="004807AB" w:rsidRDefault="00222ED8" w:rsidP="009D6D25">
            <w:pPr>
              <w:jc w:val="center"/>
            </w:pPr>
            <w:r w:rsidRPr="004807AB">
              <w:t>.02</w:t>
            </w:r>
          </w:p>
        </w:tc>
        <w:tc>
          <w:tcPr>
            <w:tcW w:w="16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C4627" w14:textId="77777777" w:rsidR="00222ED8" w:rsidRPr="004807AB" w:rsidRDefault="00222ED8" w:rsidP="009D6D25">
            <w:pPr>
              <w:jc w:val="center"/>
            </w:pPr>
            <w:r w:rsidRPr="004807AB">
              <w:t>01 3 01 80150</w:t>
            </w:r>
          </w:p>
        </w:tc>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C252D" w14:textId="77777777" w:rsidR="00222ED8" w:rsidRPr="004807AB" w:rsidRDefault="00222ED8" w:rsidP="009D6D25">
            <w:pPr>
              <w:jc w:val="center"/>
            </w:pPr>
            <w:r w:rsidRPr="004807AB">
              <w:t>100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157A" w14:textId="77777777" w:rsidR="00222ED8" w:rsidRPr="004807AB" w:rsidRDefault="00222ED8" w:rsidP="009D6D25">
            <w:pPr>
              <w:jc w:val="center"/>
            </w:pPr>
            <w:r w:rsidRPr="004807AB">
              <w:t>86 539 638,00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B2FA" w14:textId="77777777" w:rsidR="00222ED8" w:rsidRPr="004807AB" w:rsidRDefault="00222ED8" w:rsidP="009D6D25">
            <w:pPr>
              <w:jc w:val="center"/>
            </w:pPr>
            <w:r w:rsidRPr="004807AB">
              <w:t>86 539 638,00</w:t>
            </w:r>
          </w:p>
        </w:tc>
      </w:tr>
      <w:tr w:rsidR="00222ED8" w:rsidRPr="004807AB" w14:paraId="1522D541" w14:textId="77777777" w:rsidTr="009D6D25">
        <w:trPr>
          <w:trHeight w:val="3397"/>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BB4AF" w14:textId="77777777" w:rsidR="00222ED8" w:rsidRPr="004807AB" w:rsidRDefault="00222ED8" w:rsidP="009D6D25">
            <w:r w:rsidRPr="004807AB">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43F67AD"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F794A57"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B25B410"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60799616" w14:textId="77777777" w:rsidR="00222ED8" w:rsidRPr="004807AB" w:rsidRDefault="00222ED8" w:rsidP="009D6D25">
            <w:pPr>
              <w:jc w:val="center"/>
            </w:pPr>
            <w:r w:rsidRPr="004807AB">
              <w:t>01 3 01 80150</w:t>
            </w:r>
          </w:p>
        </w:tc>
        <w:tc>
          <w:tcPr>
            <w:tcW w:w="907" w:type="dxa"/>
            <w:tcBorders>
              <w:top w:val="single" w:sz="4" w:space="0" w:color="auto"/>
              <w:left w:val="nil"/>
              <w:bottom w:val="single" w:sz="4" w:space="0" w:color="auto"/>
              <w:right w:val="nil"/>
            </w:tcBorders>
            <w:shd w:val="clear" w:color="000000" w:fill="FFFFFF"/>
            <w:noWrap/>
            <w:vAlign w:val="center"/>
            <w:hideMark/>
          </w:tcPr>
          <w:p w14:paraId="337FC6C0"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77C9" w14:textId="77777777" w:rsidR="00222ED8" w:rsidRPr="004807AB" w:rsidRDefault="00222ED8" w:rsidP="009D6D25">
            <w:pPr>
              <w:jc w:val="center"/>
            </w:pPr>
            <w:r w:rsidRPr="004807AB">
              <w:t>1 430 120,00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2218312A" w14:textId="77777777" w:rsidR="00222ED8" w:rsidRPr="004807AB" w:rsidRDefault="00222ED8" w:rsidP="009D6D25">
            <w:pPr>
              <w:jc w:val="center"/>
            </w:pPr>
            <w:r w:rsidRPr="004807AB">
              <w:t>1 430 120,00</w:t>
            </w:r>
          </w:p>
        </w:tc>
      </w:tr>
      <w:tr w:rsidR="00222ED8" w:rsidRPr="004807AB" w14:paraId="53529761" w14:textId="77777777" w:rsidTr="009D6D25">
        <w:trPr>
          <w:trHeight w:val="441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BCC8B" w14:textId="77777777" w:rsidR="00222ED8" w:rsidRPr="004807AB" w:rsidRDefault="00222ED8" w:rsidP="009D6D25">
            <w:r w:rsidRPr="004807A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2D79A" w14:textId="77777777" w:rsidR="00222ED8" w:rsidRPr="004807AB" w:rsidRDefault="00222ED8" w:rsidP="009D6D25">
            <w:pPr>
              <w:jc w:val="center"/>
            </w:pPr>
            <w:r w:rsidRPr="004807AB">
              <w:t>.052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5E006" w14:textId="77777777" w:rsidR="00222ED8" w:rsidRPr="004807AB" w:rsidRDefault="00222ED8" w:rsidP="009D6D25">
            <w:pPr>
              <w:jc w:val="center"/>
            </w:pPr>
            <w:r w:rsidRPr="004807AB">
              <w:t>.07</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01F0C" w14:textId="77777777" w:rsidR="00222ED8" w:rsidRPr="004807AB" w:rsidRDefault="00222ED8" w:rsidP="009D6D25">
            <w:pPr>
              <w:jc w:val="center"/>
            </w:pPr>
            <w:r w:rsidRPr="004807AB">
              <w:t>.02</w:t>
            </w:r>
          </w:p>
        </w:tc>
        <w:tc>
          <w:tcPr>
            <w:tcW w:w="16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3DEA3" w14:textId="77777777" w:rsidR="00222ED8" w:rsidRPr="004807AB" w:rsidRDefault="00222ED8" w:rsidP="009D6D25">
            <w:pPr>
              <w:jc w:val="center"/>
            </w:pPr>
            <w:r w:rsidRPr="004807AB">
              <w:t>01 3 01 81090</w:t>
            </w:r>
          </w:p>
        </w:tc>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0CD6F" w14:textId="77777777" w:rsidR="00222ED8" w:rsidRPr="004807AB" w:rsidRDefault="00222ED8" w:rsidP="009D6D25">
            <w:pPr>
              <w:jc w:val="center"/>
            </w:pPr>
            <w:r w:rsidRPr="004807AB">
              <w:t>100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5FA55" w14:textId="77777777" w:rsidR="00222ED8" w:rsidRPr="004807AB" w:rsidRDefault="00222ED8" w:rsidP="009D6D25">
            <w:pPr>
              <w:jc w:val="center"/>
            </w:pPr>
            <w:r w:rsidRPr="004807AB">
              <w:t>3 609 144,00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7502" w14:textId="77777777" w:rsidR="00222ED8" w:rsidRPr="004807AB" w:rsidRDefault="00222ED8" w:rsidP="009D6D25">
            <w:pPr>
              <w:jc w:val="center"/>
            </w:pPr>
            <w:r w:rsidRPr="004807AB">
              <w:t>3 609 144,00</w:t>
            </w:r>
          </w:p>
        </w:tc>
      </w:tr>
      <w:tr w:rsidR="00222ED8" w:rsidRPr="004807AB" w14:paraId="587EB7C9" w14:textId="77777777" w:rsidTr="009D6D25">
        <w:trPr>
          <w:trHeight w:val="775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65349"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1635D257"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9D31DA3"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324BB60"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3351E73" w14:textId="77777777" w:rsidR="00222ED8" w:rsidRPr="004807AB" w:rsidRDefault="00222ED8" w:rsidP="009D6D25">
            <w:pPr>
              <w:jc w:val="center"/>
            </w:pPr>
            <w:r w:rsidRPr="004807AB">
              <w:t>01 3 01 89700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37DE140B"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DB3C3E9" w14:textId="77777777" w:rsidR="00222ED8" w:rsidRPr="004807AB" w:rsidRDefault="00222ED8" w:rsidP="009D6D25">
            <w:pPr>
              <w:jc w:val="center"/>
            </w:pPr>
            <w:r w:rsidRPr="004807AB">
              <w:t>561 846,60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546F9A49" w14:textId="77777777" w:rsidR="00222ED8" w:rsidRPr="004807AB" w:rsidRDefault="00222ED8" w:rsidP="009D6D25">
            <w:pPr>
              <w:jc w:val="center"/>
            </w:pPr>
            <w:r w:rsidRPr="004807AB">
              <w:t>584 288,30</w:t>
            </w:r>
          </w:p>
        </w:tc>
      </w:tr>
      <w:tr w:rsidR="00222ED8" w:rsidRPr="004807AB" w14:paraId="2817E166" w14:textId="77777777" w:rsidTr="009D6D25">
        <w:trPr>
          <w:trHeight w:val="252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D8EFC" w14:textId="77777777" w:rsidR="00222ED8" w:rsidRPr="004807AB" w:rsidRDefault="00222ED8" w:rsidP="009D6D25">
            <w:r w:rsidRPr="004807AB">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04321C6"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A73AD07"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2C1C860"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F30D4C0" w14:textId="77777777" w:rsidR="00222ED8" w:rsidRPr="004807AB" w:rsidRDefault="00222ED8" w:rsidP="009D6D25">
            <w:pPr>
              <w:jc w:val="center"/>
            </w:pPr>
            <w:r w:rsidRPr="004807AB">
              <w:t>01 3 01 L3041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F5ECDB4"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30620EC" w14:textId="77777777" w:rsidR="00222ED8" w:rsidRPr="004807AB" w:rsidRDefault="00222ED8" w:rsidP="009D6D25">
            <w:pPr>
              <w:jc w:val="center"/>
            </w:pPr>
            <w:r w:rsidRPr="004807AB">
              <w:t>6 790 891,06</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5D29CFDB" w14:textId="77777777" w:rsidR="00222ED8" w:rsidRPr="004807AB" w:rsidRDefault="00222ED8" w:rsidP="009D6D25">
            <w:pPr>
              <w:jc w:val="center"/>
            </w:pPr>
            <w:r w:rsidRPr="004807AB">
              <w:t>6 697 810,68</w:t>
            </w:r>
          </w:p>
        </w:tc>
      </w:tr>
      <w:tr w:rsidR="00222ED8" w:rsidRPr="004807AB" w14:paraId="190C6F80" w14:textId="77777777" w:rsidTr="009D6D25">
        <w:trPr>
          <w:trHeight w:val="585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EBB8E" w14:textId="77777777" w:rsidR="00222ED8" w:rsidRPr="004807AB" w:rsidRDefault="00222ED8" w:rsidP="009D6D25">
            <w:r w:rsidRPr="004807A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16DE0497"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E62CBB4"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F2D90BC"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621635B1" w14:textId="77777777" w:rsidR="00222ED8" w:rsidRPr="004807AB" w:rsidRDefault="00222ED8" w:rsidP="009D6D25">
            <w:pPr>
              <w:jc w:val="center"/>
            </w:pPr>
            <w:r w:rsidRPr="004807AB">
              <w:t>01 3 01 R3031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916A663"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4F9EAB2" w14:textId="77777777" w:rsidR="00222ED8" w:rsidRPr="004807AB" w:rsidRDefault="00222ED8" w:rsidP="009D6D25">
            <w:pPr>
              <w:jc w:val="center"/>
            </w:pPr>
            <w:r w:rsidRPr="004807AB">
              <w:t>6 015 240,00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2AD9A7C" w14:textId="77777777" w:rsidR="00222ED8" w:rsidRPr="004807AB" w:rsidRDefault="00222ED8" w:rsidP="009D6D25">
            <w:pPr>
              <w:jc w:val="center"/>
            </w:pPr>
            <w:r w:rsidRPr="004807AB">
              <w:t>5 859 000,00</w:t>
            </w:r>
          </w:p>
        </w:tc>
      </w:tr>
      <w:tr w:rsidR="00222ED8" w:rsidRPr="004807AB" w14:paraId="7152BBA6"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E3CEC" w14:textId="77777777" w:rsidR="00222ED8" w:rsidRPr="004807AB" w:rsidRDefault="00222ED8" w:rsidP="009D6D25">
            <w:r w:rsidRPr="004807AB">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C13DEC8"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1568F94"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0CEC9F9"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82751EA" w14:textId="77777777" w:rsidR="00222ED8" w:rsidRPr="004807AB" w:rsidRDefault="00222ED8" w:rsidP="009D6D25">
            <w:pPr>
              <w:jc w:val="center"/>
            </w:pPr>
            <w:r w:rsidRPr="004807AB">
              <w:t>01 3 02 00340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277E5826"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50870FD" w14:textId="77777777" w:rsidR="00222ED8" w:rsidRPr="004807AB" w:rsidRDefault="00222ED8" w:rsidP="009D6D25">
            <w:pPr>
              <w:jc w:val="center"/>
            </w:pPr>
            <w:r w:rsidRPr="004807AB">
              <w:t>4 490 643,50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1FE362D1" w14:textId="77777777" w:rsidR="00222ED8" w:rsidRPr="004807AB" w:rsidRDefault="00222ED8" w:rsidP="009D6D25">
            <w:pPr>
              <w:jc w:val="center"/>
            </w:pPr>
            <w:r w:rsidRPr="004807AB">
              <w:t>4 490 643,50</w:t>
            </w:r>
          </w:p>
        </w:tc>
      </w:tr>
      <w:tr w:rsidR="00222ED8" w:rsidRPr="004807AB" w14:paraId="01881E20" w14:textId="77777777" w:rsidTr="009D6D25">
        <w:trPr>
          <w:trHeight w:val="9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5B356" w14:textId="77777777" w:rsidR="00222ED8" w:rsidRPr="004807AB" w:rsidRDefault="00222ED8" w:rsidP="009D6D25">
            <w:r w:rsidRPr="004807A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5EDB09A"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A9CCCED"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C6E76CA" w14:textId="77777777" w:rsidR="00222ED8" w:rsidRPr="004807AB" w:rsidRDefault="00222ED8" w:rsidP="009D6D25">
            <w:pPr>
              <w:jc w:val="center"/>
            </w:pPr>
            <w:r w:rsidRPr="004807AB">
              <w:t>.03</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14D0034B" w14:textId="77777777" w:rsidR="00222ED8" w:rsidRPr="004807AB" w:rsidRDefault="00222ED8" w:rsidP="009D6D25">
            <w:pPr>
              <w:jc w:val="center"/>
            </w:pPr>
            <w:r w:rsidRPr="004807AB">
              <w:t>01 3 01 00170</w:t>
            </w:r>
          </w:p>
        </w:tc>
        <w:tc>
          <w:tcPr>
            <w:tcW w:w="907" w:type="dxa"/>
            <w:tcBorders>
              <w:top w:val="single" w:sz="4" w:space="0" w:color="auto"/>
              <w:left w:val="nil"/>
              <w:bottom w:val="single" w:sz="4" w:space="0" w:color="auto"/>
              <w:right w:val="nil"/>
            </w:tcBorders>
            <w:shd w:val="clear" w:color="000000" w:fill="FFFFFF"/>
            <w:noWrap/>
            <w:vAlign w:val="center"/>
            <w:hideMark/>
          </w:tcPr>
          <w:p w14:paraId="0B1B1AE8" w14:textId="77777777" w:rsidR="00222ED8" w:rsidRPr="004807AB" w:rsidRDefault="00222ED8" w:rsidP="009D6D25">
            <w:pPr>
              <w:jc w:val="center"/>
            </w:pPr>
            <w:r w:rsidRPr="004807AB">
              <w:t>600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3F4C6" w14:textId="77777777" w:rsidR="00222ED8" w:rsidRPr="004807AB" w:rsidRDefault="00222ED8" w:rsidP="009D6D25">
            <w:pPr>
              <w:jc w:val="center"/>
            </w:pPr>
            <w:r w:rsidRPr="004807AB">
              <w:t>8 981 557,50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9321624" w14:textId="77777777" w:rsidR="00222ED8" w:rsidRPr="004807AB" w:rsidRDefault="00222ED8" w:rsidP="009D6D25">
            <w:pPr>
              <w:jc w:val="center"/>
            </w:pPr>
            <w:r w:rsidRPr="004807AB">
              <w:t>8 675 237,50</w:t>
            </w:r>
          </w:p>
        </w:tc>
      </w:tr>
      <w:tr w:rsidR="00222ED8" w:rsidRPr="004807AB" w14:paraId="70AE2BA8"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86A32" w14:textId="77777777" w:rsidR="00222ED8" w:rsidRPr="004807AB" w:rsidRDefault="00222ED8" w:rsidP="009D6D25">
            <w:r w:rsidRPr="004807A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1E0EDF54"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B9A4C51"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96E9F1C" w14:textId="77777777" w:rsidR="00222ED8" w:rsidRPr="004807AB" w:rsidRDefault="00222ED8" w:rsidP="009D6D25">
            <w:pPr>
              <w:jc w:val="center"/>
            </w:pPr>
            <w:r w:rsidRPr="004807AB">
              <w:t>.03</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3DACD4A" w14:textId="77777777" w:rsidR="00222ED8" w:rsidRPr="004807AB" w:rsidRDefault="00222ED8" w:rsidP="009D6D25">
            <w:pPr>
              <w:jc w:val="center"/>
            </w:pPr>
            <w:r w:rsidRPr="004807AB">
              <w:t>01 3 01 00180</w:t>
            </w:r>
          </w:p>
        </w:tc>
        <w:tc>
          <w:tcPr>
            <w:tcW w:w="907" w:type="dxa"/>
            <w:tcBorders>
              <w:top w:val="single" w:sz="4" w:space="0" w:color="auto"/>
              <w:left w:val="nil"/>
              <w:bottom w:val="single" w:sz="4" w:space="0" w:color="auto"/>
              <w:right w:val="nil"/>
            </w:tcBorders>
            <w:shd w:val="clear" w:color="000000" w:fill="FFFFFF"/>
            <w:noWrap/>
            <w:vAlign w:val="center"/>
            <w:hideMark/>
          </w:tcPr>
          <w:p w14:paraId="4C025ABC" w14:textId="77777777" w:rsidR="00222ED8" w:rsidRPr="004807AB" w:rsidRDefault="00222ED8" w:rsidP="009D6D25">
            <w:pPr>
              <w:jc w:val="center"/>
            </w:pPr>
            <w:r w:rsidRPr="004807AB">
              <w:t>600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FC9BF" w14:textId="77777777" w:rsidR="00222ED8" w:rsidRPr="004807AB" w:rsidRDefault="00222ED8" w:rsidP="009D6D25">
            <w:pPr>
              <w:jc w:val="center"/>
            </w:pPr>
            <w:r w:rsidRPr="004807AB">
              <w:t>115 631,77</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22CB69FF" w14:textId="77777777" w:rsidR="00222ED8" w:rsidRPr="004807AB" w:rsidRDefault="00222ED8" w:rsidP="009D6D25">
            <w:pPr>
              <w:jc w:val="center"/>
            </w:pPr>
            <w:r w:rsidRPr="004807AB">
              <w:t>115 631,77</w:t>
            </w:r>
          </w:p>
        </w:tc>
      </w:tr>
      <w:tr w:rsidR="00222ED8" w:rsidRPr="004807AB" w14:paraId="2642EBE5"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DCBEF" w14:textId="77777777" w:rsidR="00222ED8" w:rsidRPr="004807AB" w:rsidRDefault="00222ED8" w:rsidP="009D6D25">
            <w:r w:rsidRPr="004807A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6156C10"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EDF6C4B"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C4A41DB" w14:textId="77777777" w:rsidR="00222ED8" w:rsidRPr="004807AB" w:rsidRDefault="00222ED8" w:rsidP="009D6D25">
            <w:pPr>
              <w:jc w:val="center"/>
            </w:pPr>
            <w:r w:rsidRPr="004807AB">
              <w:t>.03</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7CD2268" w14:textId="77777777" w:rsidR="00222ED8" w:rsidRPr="004807AB" w:rsidRDefault="00222ED8" w:rsidP="009D6D25">
            <w:pPr>
              <w:jc w:val="center"/>
            </w:pPr>
            <w:r w:rsidRPr="004807AB">
              <w:t>01 3 01 00230</w:t>
            </w:r>
          </w:p>
        </w:tc>
        <w:tc>
          <w:tcPr>
            <w:tcW w:w="907" w:type="dxa"/>
            <w:tcBorders>
              <w:top w:val="single" w:sz="4" w:space="0" w:color="auto"/>
              <w:left w:val="nil"/>
              <w:bottom w:val="single" w:sz="4" w:space="0" w:color="auto"/>
              <w:right w:val="nil"/>
            </w:tcBorders>
            <w:shd w:val="clear" w:color="000000" w:fill="FFFFFF"/>
            <w:noWrap/>
            <w:vAlign w:val="center"/>
            <w:hideMark/>
          </w:tcPr>
          <w:p w14:paraId="43ADE44B" w14:textId="77777777" w:rsidR="00222ED8" w:rsidRPr="004807AB" w:rsidRDefault="00222ED8" w:rsidP="009D6D25">
            <w:pPr>
              <w:jc w:val="center"/>
            </w:pPr>
            <w:r w:rsidRPr="004807AB">
              <w:t>600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BFC66" w14:textId="77777777" w:rsidR="00222ED8" w:rsidRPr="004807AB" w:rsidRDefault="00222ED8" w:rsidP="009D6D25">
            <w:pPr>
              <w:jc w:val="center"/>
            </w:pPr>
            <w:r w:rsidRPr="004807AB">
              <w:t>5 902 260,00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29AE7ECB" w14:textId="77777777" w:rsidR="00222ED8" w:rsidRPr="004807AB" w:rsidRDefault="00222ED8" w:rsidP="009D6D25">
            <w:pPr>
              <w:jc w:val="center"/>
            </w:pPr>
            <w:r w:rsidRPr="004807AB">
              <w:t>6 208 020,00</w:t>
            </w:r>
          </w:p>
        </w:tc>
      </w:tr>
      <w:tr w:rsidR="00222ED8" w:rsidRPr="004807AB" w14:paraId="5E09AA11"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06D5E" w14:textId="77777777" w:rsidR="00222ED8" w:rsidRPr="004807AB" w:rsidRDefault="00222ED8" w:rsidP="009D6D25">
            <w:r w:rsidRPr="004807A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E50A80C"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74B9E04"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AF9C822" w14:textId="77777777" w:rsidR="00222ED8" w:rsidRPr="004807AB" w:rsidRDefault="00222ED8" w:rsidP="009D6D25">
            <w:pPr>
              <w:jc w:val="center"/>
            </w:pPr>
            <w:r w:rsidRPr="004807AB">
              <w:t>.03</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0B7FA189" w14:textId="77777777" w:rsidR="00222ED8" w:rsidRPr="004807AB" w:rsidRDefault="00222ED8" w:rsidP="009D6D25">
            <w:pPr>
              <w:jc w:val="center"/>
            </w:pPr>
            <w:r w:rsidRPr="004807AB">
              <w:t>01 3 01 00230</w:t>
            </w:r>
          </w:p>
        </w:tc>
        <w:tc>
          <w:tcPr>
            <w:tcW w:w="907" w:type="dxa"/>
            <w:tcBorders>
              <w:top w:val="single" w:sz="4" w:space="0" w:color="auto"/>
              <w:left w:val="nil"/>
              <w:bottom w:val="single" w:sz="4" w:space="0" w:color="auto"/>
              <w:right w:val="nil"/>
            </w:tcBorders>
            <w:shd w:val="clear" w:color="000000" w:fill="FFFFFF"/>
            <w:noWrap/>
            <w:vAlign w:val="center"/>
            <w:hideMark/>
          </w:tcPr>
          <w:p w14:paraId="3A64CEE0" w14:textId="77777777" w:rsidR="00222ED8" w:rsidRPr="004807AB" w:rsidRDefault="00222ED8" w:rsidP="009D6D25">
            <w:pPr>
              <w:jc w:val="center"/>
            </w:pPr>
            <w:r w:rsidRPr="004807AB">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3381" w14:textId="77777777" w:rsidR="00222ED8" w:rsidRPr="004807AB" w:rsidRDefault="00222ED8" w:rsidP="009D6D25">
            <w:pPr>
              <w:jc w:val="center"/>
            </w:pPr>
            <w:r w:rsidRPr="004807AB">
              <w:t>10 810,00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5401A451" w14:textId="77777777" w:rsidR="00222ED8" w:rsidRPr="004807AB" w:rsidRDefault="00222ED8" w:rsidP="009D6D25">
            <w:pPr>
              <w:jc w:val="center"/>
            </w:pPr>
            <w:r w:rsidRPr="004807AB">
              <w:t>11 370,00</w:t>
            </w:r>
          </w:p>
        </w:tc>
      </w:tr>
      <w:tr w:rsidR="00222ED8" w:rsidRPr="004807AB" w14:paraId="7C745470"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E2492" w14:textId="77777777" w:rsidR="00222ED8" w:rsidRPr="004807AB" w:rsidRDefault="00222ED8" w:rsidP="009D6D25">
            <w:r w:rsidRPr="004807A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65DB914"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491E50B"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C0CBA59"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F55E2FE" w14:textId="77777777" w:rsidR="00222ED8" w:rsidRPr="004807AB" w:rsidRDefault="00222ED8" w:rsidP="009D6D25">
            <w:pPr>
              <w:jc w:val="center"/>
            </w:pPr>
            <w:r w:rsidRPr="004807AB">
              <w:t>01 3 02 80200</w:t>
            </w:r>
          </w:p>
        </w:tc>
        <w:tc>
          <w:tcPr>
            <w:tcW w:w="907" w:type="dxa"/>
            <w:tcBorders>
              <w:top w:val="single" w:sz="4" w:space="0" w:color="auto"/>
              <w:left w:val="nil"/>
              <w:bottom w:val="single" w:sz="4" w:space="0" w:color="auto"/>
              <w:right w:val="nil"/>
            </w:tcBorders>
            <w:shd w:val="clear" w:color="000000" w:fill="FFFFFF"/>
            <w:noWrap/>
            <w:vAlign w:val="center"/>
            <w:hideMark/>
          </w:tcPr>
          <w:p w14:paraId="6CF1EB16"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8968" w14:textId="77777777" w:rsidR="00222ED8" w:rsidRPr="004807AB" w:rsidRDefault="00222ED8" w:rsidP="009D6D25">
            <w:pPr>
              <w:jc w:val="center"/>
            </w:pPr>
            <w:r w:rsidRPr="004807AB">
              <w:t>59 640,00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FA80929" w14:textId="77777777" w:rsidR="00222ED8" w:rsidRPr="004807AB" w:rsidRDefault="00222ED8" w:rsidP="009D6D25">
            <w:pPr>
              <w:jc w:val="center"/>
            </w:pPr>
            <w:r w:rsidRPr="004807AB">
              <w:t>59 640,00</w:t>
            </w:r>
          </w:p>
        </w:tc>
      </w:tr>
      <w:tr w:rsidR="00222ED8" w:rsidRPr="004807AB" w14:paraId="14B5D26A"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85822" w14:textId="77777777" w:rsidR="00222ED8" w:rsidRPr="004807AB" w:rsidRDefault="00222ED8" w:rsidP="009D6D25">
            <w:r w:rsidRPr="004807A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7B9C52E"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CCE2B5D"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C62445C"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0E55264" w14:textId="77777777" w:rsidR="00222ED8" w:rsidRPr="004807AB" w:rsidRDefault="00222ED8" w:rsidP="009D6D25">
            <w:pPr>
              <w:jc w:val="center"/>
            </w:pPr>
            <w:r w:rsidRPr="004807AB">
              <w:t>01 3 02 S0190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8969F6C"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56EA497" w14:textId="77777777" w:rsidR="00222ED8" w:rsidRPr="004807AB" w:rsidRDefault="00222ED8" w:rsidP="009D6D25">
            <w:pPr>
              <w:jc w:val="center"/>
            </w:pPr>
            <w:r w:rsidRPr="004807AB">
              <w:t>1 485 036,00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50ACEABA" w14:textId="77777777" w:rsidR="00222ED8" w:rsidRPr="004807AB" w:rsidRDefault="00222ED8" w:rsidP="009D6D25">
            <w:pPr>
              <w:jc w:val="center"/>
            </w:pPr>
            <w:r w:rsidRPr="004807AB">
              <w:t>1 485 036,00</w:t>
            </w:r>
          </w:p>
        </w:tc>
      </w:tr>
      <w:tr w:rsidR="00222ED8" w:rsidRPr="004807AB" w14:paraId="2FFD44C5" w14:textId="77777777" w:rsidTr="009D6D25">
        <w:trPr>
          <w:trHeight w:val="1696"/>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1E55F51E" w14:textId="77777777" w:rsidR="00222ED8" w:rsidRPr="004807AB" w:rsidRDefault="00222ED8" w:rsidP="009D6D25">
            <w:r w:rsidRPr="004807A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933BF"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0331AE7"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39BD4B5"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C3BCD7D"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7D4714EA"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FA536A" w14:textId="77777777" w:rsidR="00222ED8" w:rsidRPr="004807AB" w:rsidRDefault="00222ED8" w:rsidP="009D6D25">
            <w:pPr>
              <w:jc w:val="center"/>
            </w:pPr>
            <w:r w:rsidRPr="004807AB">
              <w:t>2 968 237,86</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605ECD77" w14:textId="77777777" w:rsidR="00222ED8" w:rsidRPr="004807AB" w:rsidRDefault="00222ED8" w:rsidP="009D6D25">
            <w:pPr>
              <w:jc w:val="center"/>
            </w:pPr>
            <w:r w:rsidRPr="004807AB">
              <w:t>2 968 237,86</w:t>
            </w:r>
          </w:p>
        </w:tc>
      </w:tr>
      <w:tr w:rsidR="00222ED8" w:rsidRPr="004807AB" w14:paraId="5AA27F8C" w14:textId="77777777" w:rsidTr="009D6D25">
        <w:trPr>
          <w:trHeight w:val="945"/>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2243FAAE"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4B922"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B6F119C"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F0379B8"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3615ED6"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9800D29"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085BA6F" w14:textId="77777777" w:rsidR="00222ED8" w:rsidRPr="004807AB" w:rsidRDefault="00222ED8" w:rsidP="009D6D25">
            <w:pPr>
              <w:jc w:val="center"/>
            </w:pPr>
            <w:r w:rsidRPr="004807AB">
              <w:t>25 400,00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454DF450" w14:textId="77777777" w:rsidR="00222ED8" w:rsidRPr="004807AB" w:rsidRDefault="00222ED8" w:rsidP="009D6D25">
            <w:pPr>
              <w:jc w:val="center"/>
            </w:pPr>
            <w:r w:rsidRPr="004807AB">
              <w:t>25 400,00</w:t>
            </w:r>
          </w:p>
        </w:tc>
      </w:tr>
      <w:tr w:rsidR="00222ED8" w:rsidRPr="004807AB" w14:paraId="0276DC78" w14:textId="77777777" w:rsidTr="009D6D25">
        <w:trPr>
          <w:trHeight w:val="630"/>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2703F993" w14:textId="77777777" w:rsidR="00222ED8" w:rsidRPr="004807AB" w:rsidRDefault="00222ED8" w:rsidP="009D6D25">
            <w:r w:rsidRPr="004807AB">
              <w:t>Обеспечение функций исполнительных органов местного самоуправления (Иные бюджетные ассигнования)</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A3C77"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83E86AE"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1C1BF2B"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0CF9522"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46992240" w14:textId="77777777" w:rsidR="00222ED8" w:rsidRPr="004807AB" w:rsidRDefault="00222ED8" w:rsidP="009D6D25">
            <w:pPr>
              <w:jc w:val="center"/>
            </w:pPr>
            <w:r w:rsidRPr="004807AB">
              <w:t>800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BC3D67A" w14:textId="77777777" w:rsidR="00222ED8" w:rsidRPr="004807AB" w:rsidRDefault="00222ED8" w:rsidP="009D6D25">
            <w:pPr>
              <w:jc w:val="center"/>
            </w:pPr>
            <w:r w:rsidRPr="004807AB">
              <w:t>37 100,00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2307EF5F" w14:textId="77777777" w:rsidR="00222ED8" w:rsidRPr="004807AB" w:rsidRDefault="00222ED8" w:rsidP="009D6D25">
            <w:pPr>
              <w:jc w:val="center"/>
            </w:pPr>
            <w:r w:rsidRPr="004807AB">
              <w:t>37 100,00</w:t>
            </w:r>
          </w:p>
        </w:tc>
      </w:tr>
      <w:tr w:rsidR="00222ED8" w:rsidRPr="004807AB" w14:paraId="134EC346" w14:textId="77777777" w:rsidTr="009D6D25">
        <w:trPr>
          <w:trHeight w:val="18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4899D" w14:textId="77777777" w:rsidR="00222ED8" w:rsidRPr="004807AB" w:rsidRDefault="00222ED8" w:rsidP="009D6D25">
            <w:r w:rsidRPr="004807A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4501158"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EB64E7D"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2EDCC01"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7B81DDB" w14:textId="77777777" w:rsidR="00222ED8" w:rsidRPr="004807AB" w:rsidRDefault="00222ED8" w:rsidP="009D6D25">
            <w:pPr>
              <w:jc w:val="center"/>
            </w:pPr>
            <w:r w:rsidRPr="004807AB">
              <w:t>34 9 00 00190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3D5E05B8"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B0E2F4C" w14:textId="77777777" w:rsidR="00222ED8" w:rsidRPr="004807AB" w:rsidRDefault="00222ED8" w:rsidP="009D6D25">
            <w:pPr>
              <w:jc w:val="center"/>
            </w:pPr>
            <w:r w:rsidRPr="004807AB">
              <w:t>6 234 286,40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4A394D14" w14:textId="77777777" w:rsidR="00222ED8" w:rsidRPr="004807AB" w:rsidRDefault="00222ED8" w:rsidP="009D6D25">
            <w:pPr>
              <w:jc w:val="center"/>
            </w:pPr>
            <w:r w:rsidRPr="004807AB">
              <w:t>6 234 286,40</w:t>
            </w:r>
          </w:p>
        </w:tc>
      </w:tr>
      <w:tr w:rsidR="00222ED8" w:rsidRPr="004807AB" w14:paraId="4AC3CDBA"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60116" w14:textId="77777777" w:rsidR="00222ED8" w:rsidRPr="004807AB" w:rsidRDefault="00222ED8" w:rsidP="009D6D25">
            <w:r w:rsidRPr="004807A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E848CB9"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E1765FB"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2B020AE"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9E28C86" w14:textId="77777777" w:rsidR="00222ED8" w:rsidRPr="004807AB" w:rsidRDefault="00222ED8" w:rsidP="009D6D25">
            <w:pPr>
              <w:jc w:val="center"/>
            </w:pPr>
            <w:r w:rsidRPr="004807AB">
              <w:t>34 9 00 00190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1335DE4E"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9DFFD9" w14:textId="77777777" w:rsidR="00222ED8" w:rsidRPr="004807AB" w:rsidRDefault="00222ED8" w:rsidP="009D6D25">
            <w:pPr>
              <w:jc w:val="center"/>
            </w:pPr>
            <w:r w:rsidRPr="004807AB">
              <w:t>7 652 064,43</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0C6CF370" w14:textId="77777777" w:rsidR="00222ED8" w:rsidRPr="004807AB" w:rsidRDefault="00222ED8" w:rsidP="009D6D25">
            <w:pPr>
              <w:jc w:val="center"/>
            </w:pPr>
            <w:r w:rsidRPr="004807AB">
              <w:t>6 353 166,73</w:t>
            </w:r>
          </w:p>
        </w:tc>
      </w:tr>
      <w:tr w:rsidR="00222ED8" w:rsidRPr="004807AB" w14:paraId="4B3F7F6B" w14:textId="77777777" w:rsidTr="009D6D25">
        <w:trPr>
          <w:trHeight w:val="63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841B2" w14:textId="77777777" w:rsidR="00222ED8" w:rsidRPr="004807AB" w:rsidRDefault="00222ED8" w:rsidP="009D6D25">
            <w:r w:rsidRPr="004807AB">
              <w:t>Обеспечение деятельности муниципальных казенных учреждений (Иные бюджетные ассигнования)</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BBD1D6F"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11F0802"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E832903"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8C954B3" w14:textId="77777777" w:rsidR="00222ED8" w:rsidRPr="004807AB" w:rsidRDefault="00222ED8" w:rsidP="009D6D25">
            <w:pPr>
              <w:jc w:val="center"/>
            </w:pPr>
            <w:r w:rsidRPr="004807AB">
              <w:t>34 9 00 00190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2EC30D34" w14:textId="77777777" w:rsidR="00222ED8" w:rsidRPr="004807AB" w:rsidRDefault="00222ED8" w:rsidP="009D6D25">
            <w:pPr>
              <w:jc w:val="center"/>
            </w:pPr>
            <w:r w:rsidRPr="004807AB">
              <w:t>800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BDE43E2" w14:textId="77777777" w:rsidR="00222ED8" w:rsidRPr="004807AB" w:rsidRDefault="00222ED8" w:rsidP="009D6D25">
            <w:pPr>
              <w:jc w:val="center"/>
            </w:pPr>
            <w:r w:rsidRPr="004807AB">
              <w:t>38 452,00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68DEED38" w14:textId="77777777" w:rsidR="00222ED8" w:rsidRPr="004807AB" w:rsidRDefault="00222ED8" w:rsidP="009D6D25">
            <w:pPr>
              <w:jc w:val="center"/>
            </w:pPr>
            <w:r w:rsidRPr="004807AB">
              <w:t>38 452,00</w:t>
            </w:r>
          </w:p>
        </w:tc>
      </w:tr>
      <w:tr w:rsidR="00222ED8" w:rsidRPr="004807AB" w14:paraId="218AFCD4"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8124C" w14:textId="77777777" w:rsidR="00222ED8" w:rsidRPr="004807AB" w:rsidRDefault="00222ED8" w:rsidP="009D6D25">
            <w:r w:rsidRPr="004807A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6B2D30F"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557E467"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7E22A4B"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1A7D6826" w14:textId="77777777" w:rsidR="00222ED8" w:rsidRPr="004807AB" w:rsidRDefault="00222ED8" w:rsidP="009D6D25">
            <w:pPr>
              <w:jc w:val="center"/>
            </w:pPr>
            <w:r w:rsidRPr="004807AB">
              <w:t>34 9 00 20110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81138AB"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7B7E12C" w14:textId="77777777" w:rsidR="00222ED8" w:rsidRPr="004807AB" w:rsidRDefault="00222ED8" w:rsidP="009D6D25">
            <w:pPr>
              <w:jc w:val="center"/>
            </w:pPr>
            <w:r w:rsidRPr="004807AB">
              <w:t>60 000,00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544621C9" w14:textId="77777777" w:rsidR="00222ED8" w:rsidRPr="004807AB" w:rsidRDefault="00222ED8" w:rsidP="009D6D25">
            <w:pPr>
              <w:jc w:val="center"/>
            </w:pPr>
            <w:r w:rsidRPr="004807AB">
              <w:t>60 000,00</w:t>
            </w:r>
          </w:p>
        </w:tc>
      </w:tr>
      <w:tr w:rsidR="00222ED8" w:rsidRPr="004807AB" w14:paraId="7F69C9C4" w14:textId="77777777" w:rsidTr="009D6D25">
        <w:trPr>
          <w:trHeight w:val="6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21E90" w14:textId="77777777" w:rsidR="00222ED8" w:rsidRPr="004807AB" w:rsidRDefault="00222ED8" w:rsidP="009D6D25">
            <w:r w:rsidRPr="004807AB">
              <w:t>Проведение районных мероприятий в сфере образования (Социальное обеспечение и иные выплаты населению)</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E2B7A71"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5050BE8"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DA6885E"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18CA43C2" w14:textId="77777777" w:rsidR="00222ED8" w:rsidRPr="004807AB" w:rsidRDefault="00222ED8" w:rsidP="009D6D25">
            <w:pPr>
              <w:jc w:val="center"/>
            </w:pPr>
            <w:r w:rsidRPr="004807AB">
              <w:t>34 9 00 20110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22963981" w14:textId="77777777" w:rsidR="00222ED8" w:rsidRPr="004807AB" w:rsidRDefault="00222ED8" w:rsidP="009D6D25">
            <w:pPr>
              <w:jc w:val="center"/>
            </w:pPr>
            <w:r w:rsidRPr="004807AB">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28BD09" w14:textId="77777777" w:rsidR="00222ED8" w:rsidRPr="004807AB" w:rsidRDefault="00222ED8" w:rsidP="009D6D25">
            <w:pPr>
              <w:jc w:val="center"/>
            </w:pPr>
            <w:r w:rsidRPr="004807AB">
              <w:t>30 000,00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4DE904CB" w14:textId="77777777" w:rsidR="00222ED8" w:rsidRPr="004807AB" w:rsidRDefault="00222ED8" w:rsidP="009D6D25">
            <w:pPr>
              <w:jc w:val="center"/>
            </w:pPr>
            <w:r w:rsidRPr="004807AB">
              <w:t>30 000,00</w:t>
            </w:r>
          </w:p>
        </w:tc>
      </w:tr>
      <w:tr w:rsidR="00222ED8" w:rsidRPr="004807AB" w14:paraId="1274E375" w14:textId="77777777" w:rsidTr="009D6D25">
        <w:trPr>
          <w:trHeight w:val="193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E653B" w14:textId="77777777" w:rsidR="00222ED8" w:rsidRPr="004807AB" w:rsidRDefault="00222ED8" w:rsidP="009D6D25">
            <w:r w:rsidRPr="004807AB">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E2E5A2E"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3467712" w14:textId="77777777" w:rsidR="00222ED8" w:rsidRPr="004807AB" w:rsidRDefault="00222ED8" w:rsidP="009D6D25">
            <w:pPr>
              <w:jc w:val="center"/>
            </w:pPr>
            <w:r w:rsidRPr="004807AB">
              <w:t>.10</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152B7A5"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D5C0111" w14:textId="77777777" w:rsidR="00222ED8" w:rsidRPr="004807AB" w:rsidRDefault="00222ED8" w:rsidP="009D6D25">
            <w:pPr>
              <w:jc w:val="center"/>
            </w:pPr>
            <w:r w:rsidRPr="004807AB">
              <w:t>01 3 02 80110</w:t>
            </w:r>
          </w:p>
        </w:tc>
        <w:tc>
          <w:tcPr>
            <w:tcW w:w="907" w:type="dxa"/>
            <w:tcBorders>
              <w:top w:val="single" w:sz="4" w:space="0" w:color="auto"/>
              <w:left w:val="nil"/>
              <w:bottom w:val="single" w:sz="4" w:space="0" w:color="auto"/>
              <w:right w:val="nil"/>
            </w:tcBorders>
            <w:shd w:val="clear" w:color="000000" w:fill="FFFFFF"/>
            <w:noWrap/>
            <w:vAlign w:val="center"/>
            <w:hideMark/>
          </w:tcPr>
          <w:p w14:paraId="5DA1D7FE" w14:textId="77777777" w:rsidR="00222ED8" w:rsidRPr="004807AB" w:rsidRDefault="00222ED8" w:rsidP="009D6D25">
            <w:pPr>
              <w:jc w:val="center"/>
            </w:pPr>
            <w:r w:rsidRPr="004807AB">
              <w:t>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81DEA" w14:textId="77777777" w:rsidR="00222ED8" w:rsidRPr="004807AB" w:rsidRDefault="00222ED8" w:rsidP="009D6D25">
            <w:pPr>
              <w:jc w:val="center"/>
            </w:pPr>
            <w:r w:rsidRPr="004807AB">
              <w:t>1 069 394,15</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77D07066" w14:textId="77777777" w:rsidR="00222ED8" w:rsidRPr="004807AB" w:rsidRDefault="00222ED8" w:rsidP="009D6D25">
            <w:pPr>
              <w:jc w:val="center"/>
            </w:pPr>
            <w:r w:rsidRPr="004807AB">
              <w:t>1 069 394,15</w:t>
            </w:r>
          </w:p>
        </w:tc>
      </w:tr>
      <w:tr w:rsidR="00222ED8" w:rsidRPr="004807AB" w14:paraId="3BB7CB8F" w14:textId="77777777" w:rsidTr="009D6D25">
        <w:trPr>
          <w:trHeight w:val="7224"/>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6B049" w14:textId="77777777" w:rsidR="00222ED8" w:rsidRPr="004807AB" w:rsidRDefault="00222ED8" w:rsidP="009D6D25">
            <w:r w:rsidRPr="004807A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17E59D84" w14:textId="77777777" w:rsidR="00222ED8" w:rsidRPr="004807AB" w:rsidRDefault="00222ED8" w:rsidP="009D6D25">
            <w:pPr>
              <w:jc w:val="center"/>
            </w:pPr>
            <w:r w:rsidRPr="004807AB">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ED87EE2" w14:textId="77777777" w:rsidR="00222ED8" w:rsidRPr="004807AB" w:rsidRDefault="00222ED8" w:rsidP="009D6D25">
            <w:pPr>
              <w:jc w:val="center"/>
            </w:pPr>
            <w:r w:rsidRPr="004807AB">
              <w:t>.10</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2888B34"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3B512155" w14:textId="77777777" w:rsidR="00222ED8" w:rsidRPr="004807AB" w:rsidRDefault="00222ED8" w:rsidP="009D6D25">
            <w:pPr>
              <w:jc w:val="center"/>
            </w:pPr>
            <w:r w:rsidRPr="004807AB">
              <w:t>01 3 02 81010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327892BF"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6A26D32" w14:textId="77777777" w:rsidR="00222ED8" w:rsidRPr="004807AB" w:rsidRDefault="00222ED8" w:rsidP="009D6D25">
            <w:pPr>
              <w:jc w:val="center"/>
            </w:pPr>
            <w:r w:rsidRPr="004807AB">
              <w:t>607 483,10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3043FFC4" w14:textId="77777777" w:rsidR="00222ED8" w:rsidRPr="004807AB" w:rsidRDefault="00222ED8" w:rsidP="009D6D25">
            <w:pPr>
              <w:jc w:val="center"/>
            </w:pPr>
            <w:r w:rsidRPr="004807AB">
              <w:t>682 679,20</w:t>
            </w:r>
          </w:p>
        </w:tc>
      </w:tr>
      <w:tr w:rsidR="00222ED8" w:rsidRPr="004807AB" w14:paraId="20609575" w14:textId="77777777" w:rsidTr="009D6D25">
        <w:trPr>
          <w:trHeight w:val="645"/>
        </w:trPr>
        <w:tc>
          <w:tcPr>
            <w:tcW w:w="6440" w:type="dxa"/>
            <w:tcBorders>
              <w:top w:val="single" w:sz="4" w:space="0" w:color="auto"/>
              <w:left w:val="single" w:sz="4" w:space="0" w:color="auto"/>
              <w:bottom w:val="single" w:sz="4" w:space="0" w:color="auto"/>
              <w:right w:val="single" w:sz="4" w:space="0" w:color="auto"/>
            </w:tcBorders>
            <w:shd w:val="clear" w:color="000000" w:fill="FABF8F"/>
            <w:hideMark/>
          </w:tcPr>
          <w:p w14:paraId="1509001F" w14:textId="77777777" w:rsidR="00222ED8" w:rsidRPr="004807AB" w:rsidRDefault="00222ED8" w:rsidP="009D6D25">
            <w:pPr>
              <w:rPr>
                <w:b/>
                <w:bCs/>
              </w:rPr>
            </w:pPr>
            <w:r w:rsidRPr="004807AB">
              <w:rPr>
                <w:b/>
                <w:bCs/>
              </w:rPr>
              <w:lastRenderedPageBreak/>
              <w:t>Финансовое управление Администрации Комсомольского муниципального района</w:t>
            </w:r>
          </w:p>
        </w:tc>
        <w:tc>
          <w:tcPr>
            <w:tcW w:w="1073" w:type="dxa"/>
            <w:tcBorders>
              <w:top w:val="single" w:sz="4" w:space="0" w:color="auto"/>
              <w:left w:val="nil"/>
              <w:bottom w:val="single" w:sz="4" w:space="0" w:color="auto"/>
              <w:right w:val="single" w:sz="4" w:space="0" w:color="auto"/>
            </w:tcBorders>
            <w:shd w:val="clear" w:color="000000" w:fill="FABF8F"/>
            <w:vAlign w:val="center"/>
            <w:hideMark/>
          </w:tcPr>
          <w:p w14:paraId="15567091" w14:textId="77777777" w:rsidR="00222ED8" w:rsidRPr="004807AB" w:rsidRDefault="00222ED8" w:rsidP="009D6D25">
            <w:pPr>
              <w:jc w:val="center"/>
              <w:rPr>
                <w:b/>
                <w:bCs/>
              </w:rPr>
            </w:pPr>
            <w:r w:rsidRPr="004807AB">
              <w:rPr>
                <w:b/>
                <w:bCs/>
              </w:rPr>
              <w:t>.053</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30293335" w14:textId="77777777" w:rsidR="00222ED8" w:rsidRPr="004807AB" w:rsidRDefault="00222ED8" w:rsidP="009D6D25">
            <w:pPr>
              <w:jc w:val="center"/>
            </w:pPr>
            <w:r w:rsidRPr="004807AB">
              <w:t> </w:t>
            </w:r>
          </w:p>
        </w:tc>
        <w:tc>
          <w:tcPr>
            <w:tcW w:w="819" w:type="dxa"/>
            <w:tcBorders>
              <w:top w:val="single" w:sz="4" w:space="0" w:color="auto"/>
              <w:left w:val="nil"/>
              <w:bottom w:val="single" w:sz="4" w:space="0" w:color="auto"/>
              <w:right w:val="single" w:sz="4" w:space="0" w:color="auto"/>
            </w:tcBorders>
            <w:shd w:val="clear" w:color="000000" w:fill="FABF8F"/>
            <w:vAlign w:val="center"/>
            <w:hideMark/>
          </w:tcPr>
          <w:p w14:paraId="379E4B80" w14:textId="77777777" w:rsidR="00222ED8" w:rsidRPr="004807AB" w:rsidRDefault="00222ED8" w:rsidP="009D6D25">
            <w:pPr>
              <w:jc w:val="center"/>
            </w:pPr>
            <w:r w:rsidRPr="004807AB">
              <w:t> </w:t>
            </w:r>
          </w:p>
        </w:tc>
        <w:tc>
          <w:tcPr>
            <w:tcW w:w="1645" w:type="dxa"/>
            <w:tcBorders>
              <w:top w:val="single" w:sz="4" w:space="0" w:color="auto"/>
              <w:left w:val="nil"/>
              <w:bottom w:val="single" w:sz="4" w:space="0" w:color="auto"/>
              <w:right w:val="single" w:sz="4" w:space="0" w:color="auto"/>
            </w:tcBorders>
            <w:shd w:val="clear" w:color="000000" w:fill="FABF8F"/>
            <w:vAlign w:val="center"/>
            <w:hideMark/>
          </w:tcPr>
          <w:p w14:paraId="4EC33FC5" w14:textId="77777777" w:rsidR="00222ED8" w:rsidRPr="004807AB" w:rsidRDefault="00222ED8" w:rsidP="009D6D25">
            <w:pPr>
              <w:jc w:val="center"/>
            </w:pPr>
            <w:r w:rsidRPr="004807AB">
              <w:t> </w:t>
            </w:r>
          </w:p>
        </w:tc>
        <w:tc>
          <w:tcPr>
            <w:tcW w:w="907" w:type="dxa"/>
            <w:tcBorders>
              <w:top w:val="single" w:sz="4" w:space="0" w:color="auto"/>
              <w:left w:val="nil"/>
              <w:bottom w:val="single" w:sz="4" w:space="0" w:color="auto"/>
              <w:right w:val="nil"/>
            </w:tcBorders>
            <w:shd w:val="clear" w:color="000000" w:fill="FABF8F"/>
            <w:vAlign w:val="center"/>
            <w:hideMark/>
          </w:tcPr>
          <w:p w14:paraId="33725357" w14:textId="77777777" w:rsidR="00222ED8" w:rsidRPr="004807AB" w:rsidRDefault="00222ED8" w:rsidP="009D6D25">
            <w:pPr>
              <w:jc w:val="center"/>
            </w:pPr>
            <w:r w:rsidRPr="004807AB">
              <w:t> </w:t>
            </w:r>
          </w:p>
        </w:tc>
        <w:tc>
          <w:tcPr>
            <w:tcW w:w="1842" w:type="dxa"/>
            <w:tcBorders>
              <w:top w:val="single" w:sz="4" w:space="0" w:color="auto"/>
              <w:left w:val="single" w:sz="4" w:space="0" w:color="auto"/>
              <w:bottom w:val="single" w:sz="4" w:space="0" w:color="auto"/>
              <w:right w:val="nil"/>
            </w:tcBorders>
            <w:shd w:val="clear" w:color="000000" w:fill="FABF8F"/>
            <w:vAlign w:val="center"/>
            <w:hideMark/>
          </w:tcPr>
          <w:p w14:paraId="43F4043A" w14:textId="77777777" w:rsidR="00222ED8" w:rsidRPr="004807AB" w:rsidRDefault="00222ED8" w:rsidP="009D6D25">
            <w:pPr>
              <w:jc w:val="center"/>
              <w:rPr>
                <w:b/>
                <w:bCs/>
              </w:rPr>
            </w:pPr>
            <w:r w:rsidRPr="004807AB">
              <w:rPr>
                <w:b/>
                <w:bCs/>
              </w:rPr>
              <w:t>7 750 294,77</w:t>
            </w:r>
          </w:p>
        </w:tc>
        <w:tc>
          <w:tcPr>
            <w:tcW w:w="19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352F3D3" w14:textId="77777777" w:rsidR="00222ED8" w:rsidRPr="004807AB" w:rsidRDefault="00222ED8" w:rsidP="009D6D25">
            <w:pPr>
              <w:jc w:val="center"/>
              <w:rPr>
                <w:b/>
                <w:bCs/>
              </w:rPr>
            </w:pPr>
            <w:r w:rsidRPr="004807AB">
              <w:rPr>
                <w:b/>
                <w:bCs/>
              </w:rPr>
              <w:t>7 828 652,17</w:t>
            </w:r>
          </w:p>
        </w:tc>
      </w:tr>
      <w:tr w:rsidR="00222ED8" w:rsidRPr="004807AB" w14:paraId="4519EDE3" w14:textId="77777777" w:rsidTr="009D6D25">
        <w:trPr>
          <w:trHeight w:val="1606"/>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27F00"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EF725" w14:textId="77777777" w:rsidR="00222ED8" w:rsidRPr="004807AB" w:rsidRDefault="00222ED8" w:rsidP="009D6D25">
            <w:pPr>
              <w:jc w:val="center"/>
            </w:pPr>
            <w:r w:rsidRPr="004807AB">
              <w:t>.053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C1F9C" w14:textId="77777777" w:rsidR="00222ED8" w:rsidRPr="004807AB" w:rsidRDefault="00222ED8" w:rsidP="009D6D25">
            <w:pPr>
              <w:jc w:val="center"/>
            </w:pPr>
            <w:r w:rsidRPr="004807AB">
              <w:t>.01</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55CFE" w14:textId="77777777" w:rsidR="00222ED8" w:rsidRPr="004807AB" w:rsidRDefault="00222ED8" w:rsidP="009D6D25">
            <w:pPr>
              <w:jc w:val="center"/>
            </w:pPr>
            <w:r w:rsidRPr="004807AB">
              <w:t>.06</w:t>
            </w:r>
          </w:p>
        </w:tc>
        <w:tc>
          <w:tcPr>
            <w:tcW w:w="16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D5463" w14:textId="77777777" w:rsidR="00222ED8" w:rsidRPr="004807AB" w:rsidRDefault="00222ED8" w:rsidP="009D6D25">
            <w:pPr>
              <w:jc w:val="center"/>
            </w:pPr>
            <w:r w:rsidRPr="004807AB">
              <w:t>33 9 00 00130</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B4B2F" w14:textId="77777777" w:rsidR="00222ED8" w:rsidRPr="004807AB" w:rsidRDefault="00222ED8" w:rsidP="009D6D25">
            <w:pPr>
              <w:jc w:val="center"/>
            </w:pPr>
            <w:r w:rsidRPr="004807AB">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0F29" w14:textId="77777777" w:rsidR="00222ED8" w:rsidRPr="004807AB" w:rsidRDefault="00222ED8" w:rsidP="009D6D25">
            <w:pPr>
              <w:jc w:val="center"/>
            </w:pPr>
            <w:r w:rsidRPr="004807AB">
              <w:t>6 468 988,17</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5D80" w14:textId="77777777" w:rsidR="00222ED8" w:rsidRPr="004807AB" w:rsidRDefault="00222ED8" w:rsidP="009D6D25">
            <w:pPr>
              <w:jc w:val="center"/>
            </w:pPr>
            <w:r w:rsidRPr="004807AB">
              <w:t>6 468 988,17</w:t>
            </w:r>
          </w:p>
        </w:tc>
      </w:tr>
      <w:tr w:rsidR="00222ED8" w:rsidRPr="004807AB" w14:paraId="59AE5911"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7F702"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BBD87" w14:textId="77777777" w:rsidR="00222ED8" w:rsidRPr="004807AB" w:rsidRDefault="00222ED8" w:rsidP="009D6D25">
            <w:pPr>
              <w:jc w:val="center"/>
            </w:pPr>
            <w:r w:rsidRPr="004807AB">
              <w:t>.053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2A78D" w14:textId="77777777" w:rsidR="00222ED8" w:rsidRPr="004807AB" w:rsidRDefault="00222ED8" w:rsidP="009D6D25">
            <w:pPr>
              <w:jc w:val="center"/>
            </w:pPr>
            <w:r w:rsidRPr="004807AB">
              <w:t>.01</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2BF50" w14:textId="77777777" w:rsidR="00222ED8" w:rsidRPr="004807AB" w:rsidRDefault="00222ED8" w:rsidP="009D6D25">
            <w:pPr>
              <w:jc w:val="center"/>
            </w:pPr>
            <w:r w:rsidRPr="004807AB">
              <w:t>.06</w:t>
            </w:r>
          </w:p>
        </w:tc>
        <w:tc>
          <w:tcPr>
            <w:tcW w:w="16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239E6" w14:textId="77777777" w:rsidR="00222ED8" w:rsidRPr="004807AB" w:rsidRDefault="00222ED8" w:rsidP="009D6D25">
            <w:pPr>
              <w:jc w:val="center"/>
            </w:pPr>
            <w:r w:rsidRPr="004807AB">
              <w:t>33 9 00 00130</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42497"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8E65" w14:textId="77777777" w:rsidR="00222ED8" w:rsidRPr="004807AB" w:rsidRDefault="00222ED8" w:rsidP="009D6D25">
            <w:pPr>
              <w:jc w:val="center"/>
            </w:pPr>
            <w:r w:rsidRPr="004807AB">
              <w:t>1 175 306,60</w:t>
            </w:r>
          </w:p>
        </w:tc>
        <w:tc>
          <w:tcPr>
            <w:tcW w:w="1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F94DB" w14:textId="77777777" w:rsidR="00222ED8" w:rsidRPr="004807AB" w:rsidRDefault="00222ED8" w:rsidP="009D6D25">
            <w:pPr>
              <w:jc w:val="center"/>
            </w:pPr>
            <w:r w:rsidRPr="004807AB">
              <w:t>1 253 664,00</w:t>
            </w:r>
          </w:p>
        </w:tc>
      </w:tr>
      <w:tr w:rsidR="00222ED8" w:rsidRPr="004807AB" w14:paraId="587543CF"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hideMark/>
          </w:tcPr>
          <w:p w14:paraId="109BD445" w14:textId="77777777" w:rsidR="00222ED8" w:rsidRPr="004807AB" w:rsidRDefault="00222ED8" w:rsidP="009D6D25">
            <w:r w:rsidRPr="004807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52B0E8B" w14:textId="77777777" w:rsidR="00222ED8" w:rsidRPr="004807AB" w:rsidRDefault="00222ED8" w:rsidP="009D6D25">
            <w:pPr>
              <w:jc w:val="center"/>
            </w:pPr>
            <w:r w:rsidRPr="004807AB">
              <w:t>.053</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FD9BC2C"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F149702" w14:textId="77777777" w:rsidR="00222ED8" w:rsidRPr="004807AB" w:rsidRDefault="00222ED8" w:rsidP="009D6D25">
            <w:pPr>
              <w:jc w:val="center"/>
            </w:pPr>
            <w:r w:rsidRPr="004807AB">
              <w:t>.05</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3F21C50" w14:textId="77777777" w:rsidR="00222ED8" w:rsidRPr="004807AB" w:rsidRDefault="00222ED8" w:rsidP="009D6D25">
            <w:pPr>
              <w:jc w:val="center"/>
            </w:pPr>
            <w:r w:rsidRPr="004807AB">
              <w:t>10 4 01 00110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A351B2F"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nil"/>
            </w:tcBorders>
            <w:shd w:val="clear" w:color="auto" w:fill="auto"/>
            <w:noWrap/>
            <w:vAlign w:val="center"/>
            <w:hideMark/>
          </w:tcPr>
          <w:p w14:paraId="32607FB0" w14:textId="77777777" w:rsidR="00222ED8" w:rsidRPr="004807AB" w:rsidRDefault="00222ED8" w:rsidP="009D6D25">
            <w:pPr>
              <w:jc w:val="center"/>
            </w:pPr>
            <w:r w:rsidRPr="004807AB">
              <w:t>106 000,00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63D2" w14:textId="77777777" w:rsidR="00222ED8" w:rsidRPr="004807AB" w:rsidRDefault="00222ED8" w:rsidP="009D6D25">
            <w:pPr>
              <w:jc w:val="center"/>
            </w:pPr>
            <w:r w:rsidRPr="004807AB">
              <w:t>106 000,00</w:t>
            </w:r>
          </w:p>
        </w:tc>
      </w:tr>
      <w:tr w:rsidR="00222ED8" w:rsidRPr="004807AB" w14:paraId="2F6A2EF1" w14:textId="77777777" w:rsidTr="009D6D25">
        <w:trPr>
          <w:trHeight w:val="960"/>
        </w:trPr>
        <w:tc>
          <w:tcPr>
            <w:tcW w:w="6440" w:type="dxa"/>
            <w:tcBorders>
              <w:top w:val="single" w:sz="4" w:space="0" w:color="auto"/>
              <w:left w:val="single" w:sz="4" w:space="0" w:color="auto"/>
              <w:bottom w:val="single" w:sz="4" w:space="0" w:color="auto"/>
              <w:right w:val="single" w:sz="4" w:space="0" w:color="auto"/>
            </w:tcBorders>
            <w:shd w:val="clear" w:color="000000" w:fill="FABF8F"/>
            <w:hideMark/>
          </w:tcPr>
          <w:p w14:paraId="25B731D8" w14:textId="77777777" w:rsidR="00222ED8" w:rsidRPr="004807AB" w:rsidRDefault="00222ED8" w:rsidP="009D6D25">
            <w:pPr>
              <w:rPr>
                <w:b/>
                <w:bCs/>
              </w:rPr>
            </w:pPr>
            <w:r w:rsidRPr="004807AB">
              <w:rPr>
                <w:b/>
                <w:bCs/>
              </w:rPr>
              <w:t>Отдел по делам культуры, молодежи и спорта Администрации Комсомольского муниципального района Ивановской области</w:t>
            </w:r>
          </w:p>
        </w:tc>
        <w:tc>
          <w:tcPr>
            <w:tcW w:w="1073" w:type="dxa"/>
            <w:tcBorders>
              <w:top w:val="single" w:sz="4" w:space="0" w:color="auto"/>
              <w:left w:val="nil"/>
              <w:bottom w:val="single" w:sz="4" w:space="0" w:color="auto"/>
              <w:right w:val="single" w:sz="4" w:space="0" w:color="auto"/>
            </w:tcBorders>
            <w:shd w:val="clear" w:color="000000" w:fill="FABF8F"/>
            <w:vAlign w:val="center"/>
            <w:hideMark/>
          </w:tcPr>
          <w:p w14:paraId="7FFFF68B" w14:textId="77777777" w:rsidR="00222ED8" w:rsidRPr="004807AB" w:rsidRDefault="00222ED8" w:rsidP="009D6D25">
            <w:pPr>
              <w:jc w:val="center"/>
              <w:rPr>
                <w:b/>
                <w:bCs/>
              </w:rPr>
            </w:pPr>
            <w:r w:rsidRPr="004807AB">
              <w:rPr>
                <w:b/>
                <w:bCs/>
              </w:rPr>
              <w:t>.054</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19A232DA" w14:textId="77777777" w:rsidR="00222ED8" w:rsidRPr="004807AB" w:rsidRDefault="00222ED8" w:rsidP="009D6D25">
            <w:pPr>
              <w:jc w:val="center"/>
            </w:pPr>
            <w:r w:rsidRPr="004807AB">
              <w:t> </w:t>
            </w:r>
          </w:p>
        </w:tc>
        <w:tc>
          <w:tcPr>
            <w:tcW w:w="819" w:type="dxa"/>
            <w:tcBorders>
              <w:top w:val="single" w:sz="4" w:space="0" w:color="auto"/>
              <w:left w:val="nil"/>
              <w:bottom w:val="single" w:sz="4" w:space="0" w:color="auto"/>
              <w:right w:val="single" w:sz="4" w:space="0" w:color="auto"/>
            </w:tcBorders>
            <w:shd w:val="clear" w:color="000000" w:fill="FABF8F"/>
            <w:vAlign w:val="center"/>
            <w:hideMark/>
          </w:tcPr>
          <w:p w14:paraId="7E858E83" w14:textId="77777777" w:rsidR="00222ED8" w:rsidRPr="004807AB" w:rsidRDefault="00222ED8" w:rsidP="009D6D25">
            <w:pPr>
              <w:jc w:val="center"/>
            </w:pPr>
            <w:r w:rsidRPr="004807AB">
              <w:t> </w:t>
            </w:r>
          </w:p>
        </w:tc>
        <w:tc>
          <w:tcPr>
            <w:tcW w:w="1645" w:type="dxa"/>
            <w:tcBorders>
              <w:top w:val="single" w:sz="4" w:space="0" w:color="auto"/>
              <w:left w:val="nil"/>
              <w:bottom w:val="single" w:sz="4" w:space="0" w:color="auto"/>
              <w:right w:val="single" w:sz="4" w:space="0" w:color="auto"/>
            </w:tcBorders>
            <w:shd w:val="clear" w:color="000000" w:fill="FABF8F"/>
            <w:vAlign w:val="center"/>
            <w:hideMark/>
          </w:tcPr>
          <w:p w14:paraId="64B93611" w14:textId="77777777" w:rsidR="00222ED8" w:rsidRPr="004807AB" w:rsidRDefault="00222ED8" w:rsidP="009D6D25">
            <w:pPr>
              <w:jc w:val="center"/>
            </w:pPr>
            <w:r w:rsidRPr="004807AB">
              <w:t> </w:t>
            </w:r>
          </w:p>
        </w:tc>
        <w:tc>
          <w:tcPr>
            <w:tcW w:w="907" w:type="dxa"/>
            <w:tcBorders>
              <w:top w:val="single" w:sz="4" w:space="0" w:color="auto"/>
              <w:left w:val="nil"/>
              <w:bottom w:val="single" w:sz="4" w:space="0" w:color="auto"/>
              <w:right w:val="nil"/>
            </w:tcBorders>
            <w:shd w:val="clear" w:color="000000" w:fill="FABF8F"/>
            <w:vAlign w:val="center"/>
            <w:hideMark/>
          </w:tcPr>
          <w:p w14:paraId="305C1B65" w14:textId="77777777" w:rsidR="00222ED8" w:rsidRPr="004807AB" w:rsidRDefault="00222ED8" w:rsidP="009D6D25">
            <w:pPr>
              <w:jc w:val="center"/>
            </w:pPr>
            <w:r w:rsidRPr="004807AB">
              <w:t> </w:t>
            </w:r>
          </w:p>
        </w:tc>
        <w:tc>
          <w:tcPr>
            <w:tcW w:w="1842" w:type="dxa"/>
            <w:tcBorders>
              <w:top w:val="single" w:sz="4" w:space="0" w:color="auto"/>
              <w:left w:val="single" w:sz="4" w:space="0" w:color="auto"/>
              <w:bottom w:val="single" w:sz="4" w:space="0" w:color="auto"/>
              <w:right w:val="nil"/>
            </w:tcBorders>
            <w:shd w:val="clear" w:color="000000" w:fill="FABF8F"/>
            <w:vAlign w:val="center"/>
            <w:hideMark/>
          </w:tcPr>
          <w:p w14:paraId="5893B6C6" w14:textId="77777777" w:rsidR="00222ED8" w:rsidRPr="004807AB" w:rsidRDefault="00222ED8" w:rsidP="009D6D25">
            <w:pPr>
              <w:jc w:val="center"/>
              <w:rPr>
                <w:b/>
                <w:bCs/>
              </w:rPr>
            </w:pPr>
            <w:r w:rsidRPr="004807AB">
              <w:rPr>
                <w:b/>
                <w:bCs/>
              </w:rPr>
              <w:t>44 071 540,03</w:t>
            </w:r>
          </w:p>
        </w:tc>
        <w:tc>
          <w:tcPr>
            <w:tcW w:w="19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5D7B5E7" w14:textId="77777777" w:rsidR="00222ED8" w:rsidRPr="004807AB" w:rsidRDefault="00222ED8" w:rsidP="009D6D25">
            <w:pPr>
              <w:jc w:val="center"/>
              <w:rPr>
                <w:b/>
                <w:bCs/>
              </w:rPr>
            </w:pPr>
            <w:r w:rsidRPr="004807AB">
              <w:rPr>
                <w:b/>
                <w:bCs/>
              </w:rPr>
              <w:t>44 022 730,05</w:t>
            </w:r>
          </w:p>
        </w:tc>
      </w:tr>
      <w:tr w:rsidR="00222ED8" w:rsidRPr="004807AB" w14:paraId="410B9920" w14:textId="77777777" w:rsidTr="009D6D25">
        <w:trPr>
          <w:trHeight w:val="1599"/>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7AD18" w14:textId="77777777" w:rsidR="00222ED8" w:rsidRPr="004807AB" w:rsidRDefault="00222ED8" w:rsidP="009D6D25">
            <w:r w:rsidRPr="004807A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0D82785"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F70DCD3"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7D47DBE" w14:textId="77777777" w:rsidR="00222ED8" w:rsidRPr="004807AB" w:rsidRDefault="00222ED8" w:rsidP="009D6D25">
            <w:pPr>
              <w:jc w:val="center"/>
            </w:pPr>
            <w:r w:rsidRPr="004807AB">
              <w:t>.03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DE8BBDE" w14:textId="77777777" w:rsidR="00222ED8" w:rsidRPr="004807AB" w:rsidRDefault="00222ED8" w:rsidP="009D6D25">
            <w:pPr>
              <w:jc w:val="center"/>
            </w:pPr>
            <w:r w:rsidRPr="004807AB">
              <w:t>02 3 01 00040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347BDEF5"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F253666" w14:textId="77777777" w:rsidR="00222ED8" w:rsidRPr="004807AB" w:rsidRDefault="00222ED8" w:rsidP="009D6D25">
            <w:pPr>
              <w:jc w:val="center"/>
            </w:pPr>
            <w:r w:rsidRPr="004807AB">
              <w:t>7 770 600,00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21A48EEB" w14:textId="77777777" w:rsidR="00222ED8" w:rsidRPr="004807AB" w:rsidRDefault="00222ED8" w:rsidP="009D6D25">
            <w:pPr>
              <w:jc w:val="center"/>
            </w:pPr>
            <w:r w:rsidRPr="004807AB">
              <w:t>7 482 100,00</w:t>
            </w:r>
          </w:p>
        </w:tc>
      </w:tr>
      <w:tr w:rsidR="00222ED8" w:rsidRPr="004807AB" w14:paraId="1F93A0D3" w14:textId="77777777" w:rsidTr="009D6D25">
        <w:trPr>
          <w:trHeight w:val="915"/>
        </w:trPr>
        <w:tc>
          <w:tcPr>
            <w:tcW w:w="6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E2C99" w14:textId="77777777" w:rsidR="00222ED8" w:rsidRPr="004807AB" w:rsidRDefault="00222ED8" w:rsidP="009D6D25">
            <w:r w:rsidRPr="004807A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601F0D4"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380C99D" w14:textId="77777777" w:rsidR="00222ED8" w:rsidRPr="004807AB" w:rsidRDefault="00222ED8" w:rsidP="009D6D25">
            <w:pPr>
              <w:jc w:val="center"/>
            </w:pPr>
            <w:r w:rsidRPr="004807AB">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1EC34249" w14:textId="77777777" w:rsidR="00222ED8" w:rsidRPr="004807AB" w:rsidRDefault="00222ED8" w:rsidP="009D6D25">
            <w:pPr>
              <w:jc w:val="center"/>
            </w:pPr>
            <w:r w:rsidRPr="004807AB">
              <w:t>.03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3D2B17A" w14:textId="77777777" w:rsidR="00222ED8" w:rsidRPr="004807AB" w:rsidRDefault="00222ED8" w:rsidP="009D6D25">
            <w:pPr>
              <w:jc w:val="center"/>
            </w:pPr>
            <w:r w:rsidRPr="004807AB">
              <w:t>02 3 01 00040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4EF6FB0"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09C68A9" w14:textId="77777777" w:rsidR="00222ED8" w:rsidRPr="004807AB" w:rsidRDefault="00222ED8" w:rsidP="009D6D25">
            <w:pPr>
              <w:jc w:val="center"/>
            </w:pPr>
            <w:r w:rsidRPr="004807AB">
              <w:t>769 307,12</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3B67FE4D" w14:textId="77777777" w:rsidR="00222ED8" w:rsidRPr="004807AB" w:rsidRDefault="00222ED8" w:rsidP="009D6D25">
            <w:pPr>
              <w:jc w:val="center"/>
            </w:pPr>
            <w:r w:rsidRPr="004807AB">
              <w:t>769 332,83</w:t>
            </w:r>
          </w:p>
        </w:tc>
      </w:tr>
      <w:tr w:rsidR="00222ED8" w:rsidRPr="004807AB" w14:paraId="6A08A657" w14:textId="77777777" w:rsidTr="009D6D25">
        <w:trPr>
          <w:trHeight w:val="18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D71C0" w14:textId="77777777" w:rsidR="00222ED8" w:rsidRPr="004807AB" w:rsidRDefault="00222ED8" w:rsidP="009D6D25">
            <w:r w:rsidRPr="004807AB">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651CE4F"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B647467"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7D28D1A"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37BF7AF" w14:textId="77777777" w:rsidR="00222ED8" w:rsidRPr="004807AB" w:rsidRDefault="00222ED8" w:rsidP="009D6D25">
            <w:pPr>
              <w:jc w:val="center"/>
            </w:pPr>
            <w:r w:rsidRPr="004807AB">
              <w:t>02 3 05 00380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5D9DB3B"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1BC1411" w14:textId="77777777" w:rsidR="00222ED8" w:rsidRPr="004807AB" w:rsidRDefault="00222ED8" w:rsidP="009D6D25">
            <w:pPr>
              <w:jc w:val="center"/>
            </w:pPr>
            <w:r w:rsidRPr="004807AB">
              <w:t>3 024 836,00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75A9B67" w14:textId="77777777" w:rsidR="00222ED8" w:rsidRPr="004807AB" w:rsidRDefault="00222ED8" w:rsidP="009D6D25">
            <w:pPr>
              <w:jc w:val="center"/>
            </w:pPr>
            <w:r w:rsidRPr="004807AB">
              <w:t>2 916 200,00</w:t>
            </w:r>
          </w:p>
        </w:tc>
      </w:tr>
      <w:tr w:rsidR="00222ED8" w:rsidRPr="004807AB" w14:paraId="6AD4EC14"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25568" w14:textId="77777777" w:rsidR="00222ED8" w:rsidRPr="004807AB" w:rsidRDefault="00222ED8" w:rsidP="009D6D25">
            <w:r w:rsidRPr="004807A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DF37602"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00314E7"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145A427"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7B75BE3" w14:textId="77777777" w:rsidR="00222ED8" w:rsidRPr="004807AB" w:rsidRDefault="00222ED8" w:rsidP="009D6D25">
            <w:pPr>
              <w:jc w:val="center"/>
            </w:pPr>
            <w:r w:rsidRPr="004807AB">
              <w:t>02 3 05 00380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604CE6A2"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138C686" w14:textId="77777777" w:rsidR="00222ED8" w:rsidRPr="004807AB" w:rsidRDefault="00222ED8" w:rsidP="009D6D25">
            <w:pPr>
              <w:jc w:val="center"/>
            </w:pPr>
            <w:r w:rsidRPr="004807AB">
              <w:t>138 781,06</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A24A4D8" w14:textId="77777777" w:rsidR="00222ED8" w:rsidRPr="004807AB" w:rsidRDefault="00222ED8" w:rsidP="009D6D25">
            <w:pPr>
              <w:jc w:val="center"/>
            </w:pPr>
            <w:r w:rsidRPr="004807AB">
              <w:t>134 913,67</w:t>
            </w:r>
          </w:p>
        </w:tc>
      </w:tr>
      <w:tr w:rsidR="00222ED8" w:rsidRPr="004807AB" w14:paraId="192D1DB9" w14:textId="77777777" w:rsidTr="009D6D25">
        <w:trPr>
          <w:trHeight w:val="153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19928" w14:textId="77777777" w:rsidR="00222ED8" w:rsidRPr="004807AB" w:rsidRDefault="00222ED8" w:rsidP="009D6D25">
            <w:r w:rsidRPr="004807AB">
              <w:t>Государственная поддержка отрасли культуры (Р</w:t>
            </w:r>
            <w:r w:rsidRPr="004807A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20D3792"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019C40B"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78291F7"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6726A4DE" w14:textId="77777777" w:rsidR="00222ED8" w:rsidRPr="004807AB" w:rsidRDefault="00222ED8" w:rsidP="009D6D25">
            <w:pPr>
              <w:jc w:val="center"/>
            </w:pPr>
            <w:r w:rsidRPr="004807AB">
              <w:t>02 3 05 L5191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508FD51B"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8EF3B56" w14:textId="77777777" w:rsidR="00222ED8" w:rsidRPr="004807AB" w:rsidRDefault="00222ED8" w:rsidP="009D6D25">
            <w:pPr>
              <w:jc w:val="center"/>
            </w:pPr>
            <w:r w:rsidRPr="004807AB">
              <w:t>63 658,85</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CC41381" w14:textId="77777777" w:rsidR="00222ED8" w:rsidRPr="004807AB" w:rsidRDefault="00222ED8" w:rsidP="009D6D25">
            <w:pPr>
              <w:jc w:val="center"/>
            </w:pPr>
            <w:r w:rsidRPr="004807AB">
              <w:t>65 726,55</w:t>
            </w:r>
          </w:p>
        </w:tc>
      </w:tr>
      <w:tr w:rsidR="00222ED8" w:rsidRPr="004807AB" w14:paraId="04A2244F" w14:textId="77777777" w:rsidTr="009D6D25">
        <w:trPr>
          <w:trHeight w:val="160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9FE39" w14:textId="77777777" w:rsidR="00222ED8" w:rsidRPr="004807AB" w:rsidRDefault="00222ED8" w:rsidP="009D6D25">
            <w:r w:rsidRPr="004807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FFABD81"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144CDD0"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07987723"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F1F33A2" w14:textId="77777777" w:rsidR="00222ED8" w:rsidRPr="004807AB" w:rsidRDefault="00222ED8" w:rsidP="009D6D25">
            <w:pPr>
              <w:jc w:val="center"/>
            </w:pPr>
            <w:r w:rsidRPr="004807AB">
              <w:t>02 3 06 G0040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6B0CB759"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1E2C7F1" w14:textId="77777777" w:rsidR="00222ED8" w:rsidRPr="004807AB" w:rsidRDefault="00222ED8" w:rsidP="009D6D25">
            <w:pPr>
              <w:jc w:val="center"/>
            </w:pPr>
            <w:r w:rsidRPr="004807AB">
              <w:t>12 417 700,00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541D5712" w14:textId="77777777" w:rsidR="00222ED8" w:rsidRPr="004807AB" w:rsidRDefault="00222ED8" w:rsidP="009D6D25">
            <w:pPr>
              <w:jc w:val="center"/>
            </w:pPr>
            <w:r w:rsidRPr="004807AB">
              <w:t>12 417 700,00</w:t>
            </w:r>
          </w:p>
        </w:tc>
      </w:tr>
      <w:tr w:rsidR="00222ED8" w:rsidRPr="004807AB" w14:paraId="4D6467B2"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7AB36" w14:textId="77777777" w:rsidR="00222ED8" w:rsidRPr="004807AB" w:rsidRDefault="00222ED8" w:rsidP="009D6D25">
            <w:r w:rsidRPr="004807A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D501F84"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5D5F02F"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B6BFDC3"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08F2EEA5" w14:textId="77777777" w:rsidR="00222ED8" w:rsidRPr="004807AB" w:rsidRDefault="00222ED8" w:rsidP="009D6D25">
            <w:pPr>
              <w:jc w:val="center"/>
            </w:pPr>
            <w:r w:rsidRPr="004807AB">
              <w:t>02 3 06 G0040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6AB9EA62"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961A583" w14:textId="77777777" w:rsidR="00222ED8" w:rsidRPr="004807AB" w:rsidRDefault="00222ED8" w:rsidP="009D6D25">
            <w:pPr>
              <w:jc w:val="center"/>
            </w:pPr>
            <w:r w:rsidRPr="004807AB">
              <w:t>3 627 879,00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321792B8" w14:textId="77777777" w:rsidR="00222ED8" w:rsidRPr="004807AB" w:rsidRDefault="00222ED8" w:rsidP="009D6D25">
            <w:pPr>
              <w:jc w:val="center"/>
            </w:pPr>
            <w:r w:rsidRPr="004807AB">
              <w:t>3 933 879,00</w:t>
            </w:r>
          </w:p>
        </w:tc>
      </w:tr>
      <w:tr w:rsidR="00222ED8" w:rsidRPr="004807AB" w14:paraId="2EB1711F" w14:textId="77777777" w:rsidTr="009D6D25">
        <w:trPr>
          <w:trHeight w:val="226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B031D" w14:textId="77777777" w:rsidR="00222ED8" w:rsidRPr="004807AB" w:rsidRDefault="00222ED8" w:rsidP="009D6D25">
            <w:r w:rsidRPr="004807A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15E33525"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87A9C77"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2D15AC6"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49413BA" w14:textId="77777777" w:rsidR="00222ED8" w:rsidRPr="004807AB" w:rsidRDefault="00222ED8" w:rsidP="009D6D25">
            <w:pPr>
              <w:jc w:val="center"/>
            </w:pPr>
            <w:r w:rsidRPr="004807AB">
              <w:t>02 3 05 G0050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4FC5B071"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E0ED223" w14:textId="77777777" w:rsidR="00222ED8" w:rsidRPr="004807AB" w:rsidRDefault="00222ED8" w:rsidP="009D6D25">
            <w:pPr>
              <w:jc w:val="center"/>
            </w:pPr>
            <w:r w:rsidRPr="004807AB">
              <w:t>6 894 100,00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9A088EB" w14:textId="77777777" w:rsidR="00222ED8" w:rsidRPr="004807AB" w:rsidRDefault="00222ED8" w:rsidP="009D6D25">
            <w:pPr>
              <w:jc w:val="center"/>
            </w:pPr>
            <w:r w:rsidRPr="004807AB">
              <w:t>6 894 100,00</w:t>
            </w:r>
          </w:p>
        </w:tc>
      </w:tr>
      <w:tr w:rsidR="00222ED8" w:rsidRPr="004807AB" w14:paraId="410412ED"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D6C41"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D3EEA14"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1A6F3C1"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CE221EF"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A3C9A2C" w14:textId="77777777" w:rsidR="00222ED8" w:rsidRPr="004807AB" w:rsidRDefault="00222ED8" w:rsidP="009D6D25">
            <w:pPr>
              <w:jc w:val="center"/>
            </w:pPr>
            <w:r w:rsidRPr="004807AB">
              <w:t>02 3 05 G0050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1F38DB6"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7903F2E" w14:textId="77777777" w:rsidR="00222ED8" w:rsidRPr="004807AB" w:rsidRDefault="00222ED8" w:rsidP="009D6D25">
            <w:pPr>
              <w:jc w:val="center"/>
            </w:pPr>
            <w:r w:rsidRPr="004807AB">
              <w:t>2 484 700,00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3D4AD2A" w14:textId="77777777" w:rsidR="00222ED8" w:rsidRPr="004807AB" w:rsidRDefault="00222ED8" w:rsidP="009D6D25">
            <w:pPr>
              <w:jc w:val="center"/>
            </w:pPr>
            <w:r w:rsidRPr="004807AB">
              <w:t>2 626 500,00</w:t>
            </w:r>
          </w:p>
        </w:tc>
      </w:tr>
      <w:tr w:rsidR="00222ED8" w:rsidRPr="004807AB" w14:paraId="63D030FE"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6F2E0" w14:textId="77777777" w:rsidR="00222ED8" w:rsidRPr="004807AB" w:rsidRDefault="00222ED8" w:rsidP="009D6D25">
            <w:r w:rsidRPr="004807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6B060FB"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7853C59"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2D6900E5"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30540D83" w14:textId="77777777" w:rsidR="00222ED8" w:rsidRPr="004807AB" w:rsidRDefault="00222ED8" w:rsidP="009D6D25">
            <w:pPr>
              <w:jc w:val="center"/>
            </w:pPr>
            <w:r w:rsidRPr="004807AB">
              <w:t>02 3 05 G0050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23971689" w14:textId="77777777" w:rsidR="00222ED8" w:rsidRPr="004807AB" w:rsidRDefault="00222ED8" w:rsidP="009D6D25">
            <w:pPr>
              <w:jc w:val="center"/>
            </w:pPr>
            <w:r w:rsidRPr="004807AB">
              <w:t>800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648453B" w14:textId="77777777" w:rsidR="00222ED8" w:rsidRPr="004807AB" w:rsidRDefault="00222ED8" w:rsidP="009D6D25">
            <w:pPr>
              <w:jc w:val="center"/>
            </w:pPr>
            <w:r w:rsidRPr="004807AB">
              <w:t>1 500,00</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D94E2DE" w14:textId="77777777" w:rsidR="00222ED8" w:rsidRPr="004807AB" w:rsidRDefault="00222ED8" w:rsidP="009D6D25">
            <w:pPr>
              <w:jc w:val="center"/>
            </w:pPr>
            <w:r w:rsidRPr="004807AB">
              <w:t>1 400,00</w:t>
            </w:r>
          </w:p>
        </w:tc>
      </w:tr>
      <w:tr w:rsidR="00222ED8" w:rsidRPr="004807AB" w14:paraId="2A97422C"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47204" w14:textId="77777777" w:rsidR="00222ED8" w:rsidRPr="004807AB" w:rsidRDefault="00222ED8" w:rsidP="009D6D25">
            <w:r w:rsidRPr="004807AB">
              <w:t>Расходы по организации показа кинофильмов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70C6D2F3"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697A9C5"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35896D9"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089FEA16" w14:textId="77777777" w:rsidR="00222ED8" w:rsidRPr="004807AB" w:rsidRDefault="00222ED8" w:rsidP="009D6D25">
            <w:pPr>
              <w:jc w:val="center"/>
            </w:pPr>
            <w:r w:rsidRPr="004807AB">
              <w:t>02 3 06 G0060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79E40D01"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CD3D65A" w14:textId="77777777" w:rsidR="00222ED8" w:rsidRPr="004807AB" w:rsidRDefault="00222ED8" w:rsidP="009D6D25">
            <w:pPr>
              <w:jc w:val="center"/>
            </w:pPr>
            <w:r w:rsidRPr="004807AB">
              <w:t>750 000,00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5D2FF42" w14:textId="77777777" w:rsidR="00222ED8" w:rsidRPr="004807AB" w:rsidRDefault="00222ED8" w:rsidP="009D6D25">
            <w:pPr>
              <w:jc w:val="center"/>
            </w:pPr>
            <w:r w:rsidRPr="004807AB">
              <w:t>750 000,00</w:t>
            </w:r>
          </w:p>
        </w:tc>
      </w:tr>
      <w:tr w:rsidR="00222ED8" w:rsidRPr="004807AB" w14:paraId="60160448" w14:textId="77777777" w:rsidTr="009D6D25">
        <w:trPr>
          <w:trHeight w:val="15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2587F" w14:textId="77777777" w:rsidR="00222ED8" w:rsidRPr="004807AB" w:rsidRDefault="00222ED8" w:rsidP="009D6D25">
            <w:r w:rsidRPr="004807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B99B0B1"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21C44C0"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1865A68"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2A472DC3" w14:textId="77777777" w:rsidR="00222ED8" w:rsidRPr="004807AB" w:rsidRDefault="00222ED8" w:rsidP="009D6D25">
            <w:pPr>
              <w:jc w:val="center"/>
            </w:pPr>
            <w:r w:rsidRPr="004807AB">
              <w:t>02 3 06 G0040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7B34D7D"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4B05801" w14:textId="77777777" w:rsidR="00222ED8" w:rsidRPr="004807AB" w:rsidRDefault="00222ED8" w:rsidP="009D6D25">
            <w:pPr>
              <w:jc w:val="center"/>
            </w:pPr>
            <w:r w:rsidRPr="004807AB">
              <w:t>3 500 178,00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7C2CDC8D" w14:textId="77777777" w:rsidR="00222ED8" w:rsidRPr="004807AB" w:rsidRDefault="00222ED8" w:rsidP="009D6D25">
            <w:pPr>
              <w:jc w:val="center"/>
            </w:pPr>
            <w:r w:rsidRPr="004807AB">
              <w:t>3 500 178,00</w:t>
            </w:r>
          </w:p>
        </w:tc>
      </w:tr>
      <w:tr w:rsidR="00222ED8" w:rsidRPr="004807AB" w14:paraId="2A2C9D4E" w14:textId="77777777" w:rsidTr="009D6D25">
        <w:trPr>
          <w:trHeight w:val="1890"/>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47AF301F" w14:textId="77777777" w:rsidR="00222ED8" w:rsidRPr="004807AB" w:rsidRDefault="00222ED8" w:rsidP="009D6D25">
            <w:r w:rsidRPr="004807A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5F9AB"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9D7D7E1"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881CCDF"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69D63D9"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F0C57B1"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78D15AA" w14:textId="77777777" w:rsidR="00222ED8" w:rsidRPr="004807AB" w:rsidRDefault="00222ED8" w:rsidP="009D6D25">
            <w:pPr>
              <w:jc w:val="center"/>
            </w:pPr>
            <w:r w:rsidRPr="004807AB">
              <w:t>1 414 400,00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0A84F80C" w14:textId="77777777" w:rsidR="00222ED8" w:rsidRPr="004807AB" w:rsidRDefault="00222ED8" w:rsidP="009D6D25">
            <w:pPr>
              <w:jc w:val="center"/>
            </w:pPr>
            <w:r w:rsidRPr="004807AB">
              <w:t>1 361 900,00</w:t>
            </w:r>
          </w:p>
        </w:tc>
      </w:tr>
      <w:tr w:rsidR="00222ED8" w:rsidRPr="004807AB" w14:paraId="066AD6E0" w14:textId="77777777" w:rsidTr="009D6D25">
        <w:trPr>
          <w:trHeight w:val="18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94FA" w14:textId="77777777" w:rsidR="00222ED8" w:rsidRPr="004807AB" w:rsidRDefault="00222ED8" w:rsidP="009D6D25">
            <w:r w:rsidRPr="004807A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47AEF3EA" w14:textId="77777777" w:rsidR="00222ED8" w:rsidRPr="004807AB" w:rsidRDefault="00222ED8" w:rsidP="009D6D25">
            <w:pPr>
              <w:jc w:val="center"/>
            </w:pPr>
            <w:r w:rsidRPr="004807AB">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DD04196" w14:textId="77777777" w:rsidR="00222ED8" w:rsidRPr="004807AB" w:rsidRDefault="00222ED8" w:rsidP="009D6D25">
            <w:pPr>
              <w:jc w:val="center"/>
            </w:pPr>
            <w:r w:rsidRPr="004807AB">
              <w:t>.08</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5970C858"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6C2C24A" w14:textId="77777777" w:rsidR="00222ED8" w:rsidRPr="004807AB" w:rsidRDefault="00222ED8" w:rsidP="009D6D25">
            <w:pPr>
              <w:jc w:val="center"/>
            </w:pPr>
            <w:r w:rsidRPr="004807AB">
              <w:t>34 9 00 00190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08A4876C"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EBFB59" w14:textId="77777777" w:rsidR="00222ED8" w:rsidRPr="004807AB" w:rsidRDefault="00222ED8" w:rsidP="009D6D25">
            <w:pPr>
              <w:jc w:val="center"/>
            </w:pPr>
            <w:r w:rsidRPr="004807AB">
              <w:t>1 213 900,00</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3A165941" w14:textId="77777777" w:rsidR="00222ED8" w:rsidRPr="004807AB" w:rsidRDefault="00222ED8" w:rsidP="009D6D25">
            <w:pPr>
              <w:jc w:val="center"/>
            </w:pPr>
            <w:r w:rsidRPr="004807AB">
              <w:t>1 168 800,00</w:t>
            </w:r>
          </w:p>
        </w:tc>
      </w:tr>
      <w:tr w:rsidR="00222ED8" w:rsidRPr="004807AB" w14:paraId="496EA066" w14:textId="77777777" w:rsidTr="009D6D25">
        <w:trPr>
          <w:trHeight w:val="960"/>
        </w:trPr>
        <w:tc>
          <w:tcPr>
            <w:tcW w:w="6440" w:type="dxa"/>
            <w:tcBorders>
              <w:top w:val="single" w:sz="4" w:space="0" w:color="auto"/>
              <w:left w:val="single" w:sz="4" w:space="0" w:color="auto"/>
              <w:bottom w:val="single" w:sz="4" w:space="0" w:color="auto"/>
              <w:right w:val="single" w:sz="4" w:space="0" w:color="auto"/>
            </w:tcBorders>
            <w:shd w:val="clear" w:color="000000" w:fill="FABF8F"/>
            <w:hideMark/>
          </w:tcPr>
          <w:p w14:paraId="4BC2150F" w14:textId="77777777" w:rsidR="00222ED8" w:rsidRPr="004807AB" w:rsidRDefault="00222ED8" w:rsidP="009D6D25">
            <w:pPr>
              <w:rPr>
                <w:b/>
                <w:bCs/>
              </w:rPr>
            </w:pPr>
            <w:r w:rsidRPr="004807AB">
              <w:rPr>
                <w:b/>
                <w:bCs/>
              </w:rPr>
              <w:t>Управление по вопросу развития инфраструктуры Администрации Комсомольского муниципального района Ивановской области</w:t>
            </w:r>
          </w:p>
        </w:tc>
        <w:tc>
          <w:tcPr>
            <w:tcW w:w="1073" w:type="dxa"/>
            <w:tcBorders>
              <w:top w:val="single" w:sz="4" w:space="0" w:color="auto"/>
              <w:left w:val="nil"/>
              <w:bottom w:val="single" w:sz="4" w:space="0" w:color="auto"/>
              <w:right w:val="single" w:sz="4" w:space="0" w:color="auto"/>
            </w:tcBorders>
            <w:shd w:val="clear" w:color="000000" w:fill="FABF8F"/>
            <w:vAlign w:val="center"/>
            <w:hideMark/>
          </w:tcPr>
          <w:p w14:paraId="6FAEB770" w14:textId="77777777" w:rsidR="00222ED8" w:rsidRPr="004807AB" w:rsidRDefault="00222ED8" w:rsidP="009D6D25">
            <w:pPr>
              <w:jc w:val="center"/>
              <w:rPr>
                <w:b/>
                <w:bCs/>
              </w:rPr>
            </w:pPr>
            <w:r w:rsidRPr="004807AB">
              <w:rPr>
                <w:b/>
                <w:bCs/>
              </w:rPr>
              <w:t>.055</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1CC03F79" w14:textId="77777777" w:rsidR="00222ED8" w:rsidRPr="004807AB" w:rsidRDefault="00222ED8" w:rsidP="009D6D25">
            <w:pPr>
              <w:jc w:val="center"/>
            </w:pPr>
            <w:r w:rsidRPr="004807AB">
              <w:t> </w:t>
            </w:r>
          </w:p>
        </w:tc>
        <w:tc>
          <w:tcPr>
            <w:tcW w:w="819" w:type="dxa"/>
            <w:tcBorders>
              <w:top w:val="single" w:sz="4" w:space="0" w:color="auto"/>
              <w:left w:val="nil"/>
              <w:bottom w:val="single" w:sz="4" w:space="0" w:color="auto"/>
              <w:right w:val="single" w:sz="4" w:space="0" w:color="auto"/>
            </w:tcBorders>
            <w:shd w:val="clear" w:color="000000" w:fill="FABF8F"/>
            <w:vAlign w:val="center"/>
            <w:hideMark/>
          </w:tcPr>
          <w:p w14:paraId="164FBB22" w14:textId="77777777" w:rsidR="00222ED8" w:rsidRPr="004807AB" w:rsidRDefault="00222ED8" w:rsidP="009D6D25">
            <w:pPr>
              <w:jc w:val="center"/>
            </w:pPr>
            <w:r w:rsidRPr="004807AB">
              <w:t> </w:t>
            </w:r>
          </w:p>
        </w:tc>
        <w:tc>
          <w:tcPr>
            <w:tcW w:w="1645" w:type="dxa"/>
            <w:tcBorders>
              <w:top w:val="single" w:sz="4" w:space="0" w:color="auto"/>
              <w:left w:val="nil"/>
              <w:bottom w:val="single" w:sz="4" w:space="0" w:color="auto"/>
              <w:right w:val="single" w:sz="4" w:space="0" w:color="auto"/>
            </w:tcBorders>
            <w:shd w:val="clear" w:color="000000" w:fill="FABF8F"/>
            <w:vAlign w:val="center"/>
            <w:hideMark/>
          </w:tcPr>
          <w:p w14:paraId="0BCAC758" w14:textId="77777777" w:rsidR="00222ED8" w:rsidRPr="004807AB" w:rsidRDefault="00222ED8" w:rsidP="009D6D25">
            <w:pPr>
              <w:jc w:val="center"/>
            </w:pPr>
            <w:r w:rsidRPr="004807AB">
              <w:t> </w:t>
            </w:r>
          </w:p>
        </w:tc>
        <w:tc>
          <w:tcPr>
            <w:tcW w:w="907" w:type="dxa"/>
            <w:tcBorders>
              <w:top w:val="single" w:sz="4" w:space="0" w:color="auto"/>
              <w:left w:val="nil"/>
              <w:bottom w:val="single" w:sz="4" w:space="0" w:color="auto"/>
              <w:right w:val="nil"/>
            </w:tcBorders>
            <w:shd w:val="clear" w:color="000000" w:fill="FABF8F"/>
            <w:vAlign w:val="center"/>
            <w:hideMark/>
          </w:tcPr>
          <w:p w14:paraId="7D4E3316" w14:textId="77777777" w:rsidR="00222ED8" w:rsidRPr="004807AB" w:rsidRDefault="00222ED8" w:rsidP="009D6D25">
            <w:pPr>
              <w:jc w:val="center"/>
            </w:pPr>
            <w:r w:rsidRPr="004807AB">
              <w:t> </w:t>
            </w:r>
          </w:p>
        </w:tc>
        <w:tc>
          <w:tcPr>
            <w:tcW w:w="1842" w:type="dxa"/>
            <w:tcBorders>
              <w:top w:val="single" w:sz="4" w:space="0" w:color="auto"/>
              <w:left w:val="single" w:sz="4" w:space="0" w:color="auto"/>
              <w:bottom w:val="single" w:sz="4" w:space="0" w:color="auto"/>
              <w:right w:val="nil"/>
            </w:tcBorders>
            <w:shd w:val="clear" w:color="000000" w:fill="FABF8F"/>
            <w:vAlign w:val="center"/>
            <w:hideMark/>
          </w:tcPr>
          <w:p w14:paraId="3C0AD511" w14:textId="77777777" w:rsidR="00222ED8" w:rsidRPr="004807AB" w:rsidRDefault="00222ED8" w:rsidP="009D6D25">
            <w:pPr>
              <w:jc w:val="center"/>
              <w:rPr>
                <w:b/>
                <w:bCs/>
              </w:rPr>
            </w:pPr>
            <w:r w:rsidRPr="004807AB">
              <w:rPr>
                <w:b/>
                <w:bCs/>
              </w:rPr>
              <w:t>35 629 269,56</w:t>
            </w:r>
          </w:p>
        </w:tc>
        <w:tc>
          <w:tcPr>
            <w:tcW w:w="19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69CD39B" w14:textId="77777777" w:rsidR="00222ED8" w:rsidRPr="004807AB" w:rsidRDefault="00222ED8" w:rsidP="009D6D25">
            <w:pPr>
              <w:jc w:val="center"/>
              <w:rPr>
                <w:b/>
                <w:bCs/>
              </w:rPr>
            </w:pPr>
            <w:r w:rsidRPr="004807AB">
              <w:rPr>
                <w:b/>
                <w:bCs/>
              </w:rPr>
              <w:t>35 009 401,31</w:t>
            </w:r>
          </w:p>
        </w:tc>
      </w:tr>
      <w:tr w:rsidR="00222ED8" w:rsidRPr="004807AB" w14:paraId="23EC2083"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C40A6" w14:textId="77777777" w:rsidR="00222ED8" w:rsidRPr="004807AB" w:rsidRDefault="00222ED8" w:rsidP="009D6D25">
            <w:r w:rsidRPr="004807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518E0BE"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672BAF5"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A7B0BFD"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nil"/>
            </w:tcBorders>
            <w:shd w:val="clear" w:color="000000" w:fill="FFFFFF"/>
            <w:noWrap/>
            <w:vAlign w:val="center"/>
            <w:hideMark/>
          </w:tcPr>
          <w:p w14:paraId="0D87D197" w14:textId="77777777" w:rsidR="00222ED8" w:rsidRPr="004807AB" w:rsidRDefault="00222ED8" w:rsidP="009D6D25">
            <w:pPr>
              <w:jc w:val="center"/>
            </w:pPr>
            <w:r w:rsidRPr="004807AB">
              <w:t>10 3 01 00160</w:t>
            </w:r>
          </w:p>
        </w:tc>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037D1"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7EA1BFB" w14:textId="77777777" w:rsidR="00222ED8" w:rsidRPr="004807AB" w:rsidRDefault="00222ED8" w:rsidP="009D6D25">
            <w:pPr>
              <w:jc w:val="center"/>
            </w:pPr>
            <w:r w:rsidRPr="004807AB">
              <w:t>400 000,00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3B401180" w14:textId="77777777" w:rsidR="00222ED8" w:rsidRPr="004807AB" w:rsidRDefault="00222ED8" w:rsidP="009D6D25">
            <w:pPr>
              <w:jc w:val="center"/>
            </w:pPr>
            <w:r w:rsidRPr="004807AB">
              <w:t>500 000,00</w:t>
            </w:r>
          </w:p>
        </w:tc>
      </w:tr>
      <w:tr w:rsidR="00222ED8" w:rsidRPr="004807AB" w14:paraId="3272BBBC" w14:textId="77777777" w:rsidTr="009D6D25">
        <w:trPr>
          <w:trHeight w:val="1890"/>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34A8003B" w14:textId="77777777" w:rsidR="00222ED8" w:rsidRPr="004807AB" w:rsidRDefault="00222ED8" w:rsidP="009D6D25">
            <w:r w:rsidRPr="004807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DAB94"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94C25EF"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4957FB25"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F4A928E"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7AE542CD"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8409DEB" w14:textId="77777777" w:rsidR="00222ED8" w:rsidRPr="004807AB" w:rsidRDefault="00222ED8" w:rsidP="009D6D25">
            <w:pPr>
              <w:jc w:val="center"/>
            </w:pPr>
            <w:r w:rsidRPr="004807AB">
              <w:t>9 019 956,09</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71F72C7D" w14:textId="77777777" w:rsidR="00222ED8" w:rsidRPr="004807AB" w:rsidRDefault="00222ED8" w:rsidP="009D6D25">
            <w:pPr>
              <w:jc w:val="center"/>
            </w:pPr>
            <w:r w:rsidRPr="004807AB">
              <w:t>9 019 956,09</w:t>
            </w:r>
          </w:p>
        </w:tc>
      </w:tr>
      <w:tr w:rsidR="00222ED8" w:rsidRPr="004807AB" w14:paraId="56C26E89" w14:textId="77777777" w:rsidTr="009D6D25">
        <w:trPr>
          <w:trHeight w:val="945"/>
        </w:trPr>
        <w:tc>
          <w:tcPr>
            <w:tcW w:w="6440" w:type="dxa"/>
            <w:tcBorders>
              <w:top w:val="single" w:sz="4" w:space="0" w:color="auto"/>
              <w:left w:val="single" w:sz="4" w:space="0" w:color="auto"/>
              <w:bottom w:val="single" w:sz="4" w:space="0" w:color="auto"/>
              <w:right w:val="nil"/>
            </w:tcBorders>
            <w:shd w:val="clear" w:color="000000" w:fill="FFFFFF"/>
            <w:vAlign w:val="bottom"/>
            <w:hideMark/>
          </w:tcPr>
          <w:p w14:paraId="7698ECBE" w14:textId="77777777" w:rsidR="00222ED8" w:rsidRPr="004807AB" w:rsidRDefault="00222ED8" w:rsidP="009D6D25">
            <w:r w:rsidRPr="004807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F1FDF"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63688C0"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5290650" w14:textId="77777777" w:rsidR="00222ED8" w:rsidRPr="004807AB" w:rsidRDefault="00222ED8" w:rsidP="009D6D25">
            <w:pPr>
              <w:jc w:val="center"/>
            </w:pPr>
            <w:r w:rsidRPr="004807AB">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71E41FB9" w14:textId="77777777" w:rsidR="00222ED8" w:rsidRPr="004807AB" w:rsidRDefault="00222ED8" w:rsidP="009D6D25">
            <w:pPr>
              <w:jc w:val="center"/>
            </w:pPr>
            <w:r w:rsidRPr="004807AB">
              <w:t>33 9 00 00130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7A1F54A"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B4C0619" w14:textId="77777777" w:rsidR="00222ED8" w:rsidRPr="004807AB" w:rsidRDefault="00222ED8" w:rsidP="009D6D25">
            <w:pPr>
              <w:jc w:val="center"/>
            </w:pPr>
            <w:r w:rsidRPr="004807AB">
              <w:t>57 000,00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2E92F4B4" w14:textId="77777777" w:rsidR="00222ED8" w:rsidRPr="004807AB" w:rsidRDefault="00222ED8" w:rsidP="009D6D25">
            <w:pPr>
              <w:jc w:val="center"/>
            </w:pPr>
            <w:r w:rsidRPr="004807AB">
              <w:t>57 000,00</w:t>
            </w:r>
          </w:p>
        </w:tc>
      </w:tr>
      <w:tr w:rsidR="00222ED8" w:rsidRPr="004807AB" w14:paraId="655ED46C"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7731B" w14:textId="77777777" w:rsidR="00222ED8" w:rsidRPr="004807AB" w:rsidRDefault="00222ED8" w:rsidP="009D6D25">
            <w:r w:rsidRPr="004807AB">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AA7BDE2"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02C5050"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F11ABEF" w14:textId="77777777" w:rsidR="00222ED8" w:rsidRPr="004807AB" w:rsidRDefault="00222ED8" w:rsidP="009D6D25">
            <w:pPr>
              <w:jc w:val="center"/>
            </w:pPr>
            <w:r w:rsidRPr="004807AB">
              <w:t>.08</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23FDC35F" w14:textId="77777777" w:rsidR="00222ED8" w:rsidRPr="004807AB" w:rsidRDefault="00222ED8" w:rsidP="009D6D25">
            <w:pPr>
              <w:jc w:val="center"/>
            </w:pPr>
            <w:r w:rsidRPr="004807AB">
              <w:t>08 3 02 20180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593CE9AE"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0DD8DB5" w14:textId="77777777" w:rsidR="00222ED8" w:rsidRPr="004807AB" w:rsidRDefault="00222ED8" w:rsidP="009D6D25">
            <w:pPr>
              <w:jc w:val="center"/>
            </w:pPr>
            <w:r w:rsidRPr="004807AB">
              <w:t>2 500 000,00</w:t>
            </w:r>
          </w:p>
        </w:tc>
        <w:tc>
          <w:tcPr>
            <w:tcW w:w="1998" w:type="dxa"/>
            <w:tcBorders>
              <w:top w:val="single" w:sz="4" w:space="0" w:color="auto"/>
              <w:left w:val="nil"/>
              <w:bottom w:val="single" w:sz="4" w:space="0" w:color="auto"/>
              <w:right w:val="single" w:sz="4" w:space="0" w:color="auto"/>
            </w:tcBorders>
            <w:shd w:val="clear" w:color="000000" w:fill="FFFFFF"/>
            <w:noWrap/>
            <w:vAlign w:val="center"/>
            <w:hideMark/>
          </w:tcPr>
          <w:p w14:paraId="1E9215E6" w14:textId="77777777" w:rsidR="00222ED8" w:rsidRPr="004807AB" w:rsidRDefault="00222ED8" w:rsidP="009D6D25">
            <w:pPr>
              <w:jc w:val="center"/>
            </w:pPr>
            <w:r w:rsidRPr="004807AB">
              <w:t>2 600 000,00</w:t>
            </w:r>
          </w:p>
        </w:tc>
      </w:tr>
      <w:tr w:rsidR="00222ED8" w:rsidRPr="004807AB" w14:paraId="402763F9"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1219" w14:textId="77777777" w:rsidR="00222ED8" w:rsidRPr="004807AB" w:rsidRDefault="00222ED8" w:rsidP="009D6D25">
            <w:pPr>
              <w:jc w:val="both"/>
            </w:pPr>
            <w:r w:rsidRPr="004807A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0AAAFAEA"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C688E78"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322E698D" w14:textId="77777777" w:rsidR="00222ED8" w:rsidRPr="004807AB" w:rsidRDefault="00222ED8" w:rsidP="009D6D25">
            <w:pPr>
              <w:jc w:val="center"/>
            </w:pPr>
            <w:r w:rsidRPr="004807AB">
              <w:t>.08</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39941A38" w14:textId="77777777" w:rsidR="00222ED8" w:rsidRPr="004807AB" w:rsidRDefault="00222ED8" w:rsidP="009D6D25">
            <w:pPr>
              <w:jc w:val="center"/>
            </w:pPr>
            <w:r w:rsidRPr="004807AB">
              <w:t>08 3 02 20390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01BEA193"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94945F8" w14:textId="77777777" w:rsidR="00222ED8" w:rsidRPr="004807AB" w:rsidRDefault="00222ED8" w:rsidP="009D6D25">
            <w:pPr>
              <w:jc w:val="center"/>
            </w:pPr>
            <w:r w:rsidRPr="004807AB">
              <w:t>3 500 000,00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5B0DEC19" w14:textId="77777777" w:rsidR="00222ED8" w:rsidRPr="004807AB" w:rsidRDefault="00222ED8" w:rsidP="009D6D25">
            <w:pPr>
              <w:jc w:val="center"/>
            </w:pPr>
            <w:r w:rsidRPr="004807AB">
              <w:t>0,00</w:t>
            </w:r>
          </w:p>
        </w:tc>
      </w:tr>
      <w:tr w:rsidR="00222ED8" w:rsidRPr="004807AB" w14:paraId="08DB079C" w14:textId="77777777" w:rsidTr="009D6D25">
        <w:trPr>
          <w:trHeight w:val="12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31D66" w14:textId="77777777" w:rsidR="00222ED8" w:rsidRPr="004807AB" w:rsidRDefault="00222ED8" w:rsidP="009D6D25">
            <w:r w:rsidRPr="004807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DFBB902"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CF54B3A" w14:textId="77777777" w:rsidR="00222ED8" w:rsidRPr="004807AB" w:rsidRDefault="00222ED8" w:rsidP="009D6D25">
            <w:pPr>
              <w:jc w:val="center"/>
            </w:pPr>
            <w:r w:rsidRPr="004807AB">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953F78A" w14:textId="77777777" w:rsidR="00222ED8" w:rsidRPr="004807AB" w:rsidRDefault="00222ED8" w:rsidP="009D6D25">
            <w:pPr>
              <w:jc w:val="center"/>
            </w:pPr>
            <w:r w:rsidRPr="004807AB">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554C528E" w14:textId="77777777" w:rsidR="00222ED8" w:rsidRPr="004807AB" w:rsidRDefault="00222ED8" w:rsidP="009D6D25">
            <w:pPr>
              <w:jc w:val="center"/>
            </w:pPr>
            <w:r w:rsidRPr="004807AB">
              <w:t>08 3 01 21000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C08013A"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2400A4" w14:textId="77777777" w:rsidR="00222ED8" w:rsidRPr="004807AB" w:rsidRDefault="00222ED8" w:rsidP="009D6D25">
            <w:pPr>
              <w:jc w:val="center"/>
            </w:pPr>
            <w:r w:rsidRPr="004807AB">
              <w:t>9 943 925,45</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22393CB7" w14:textId="77777777" w:rsidR="00222ED8" w:rsidRPr="004807AB" w:rsidRDefault="00222ED8" w:rsidP="009D6D25">
            <w:pPr>
              <w:jc w:val="center"/>
            </w:pPr>
            <w:r w:rsidRPr="004807AB">
              <w:t>9 944 959,45</w:t>
            </w:r>
          </w:p>
        </w:tc>
      </w:tr>
      <w:tr w:rsidR="00222ED8" w:rsidRPr="004807AB" w14:paraId="58820EEF" w14:textId="77777777" w:rsidTr="009D6D25">
        <w:trPr>
          <w:trHeight w:val="126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F97F4" w14:textId="77777777" w:rsidR="00222ED8" w:rsidRPr="004807AB" w:rsidRDefault="00222ED8" w:rsidP="009D6D25">
            <w:r w:rsidRPr="004807A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323552E5"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2B9DA35" w14:textId="77777777" w:rsidR="00222ED8" w:rsidRPr="004807AB" w:rsidRDefault="00222ED8" w:rsidP="009D6D25">
            <w:pPr>
              <w:jc w:val="center"/>
            </w:pPr>
            <w:r w:rsidRPr="004807AB">
              <w:t>.05</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EF4F3E0" w14:textId="77777777" w:rsidR="00222ED8" w:rsidRPr="004807AB" w:rsidRDefault="00222ED8" w:rsidP="009D6D25">
            <w:pPr>
              <w:jc w:val="center"/>
            </w:pPr>
            <w:r w:rsidRPr="004807AB">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14:paraId="463CC34C" w14:textId="77777777" w:rsidR="00222ED8" w:rsidRPr="004807AB" w:rsidRDefault="00222ED8" w:rsidP="009D6D25">
            <w:pPr>
              <w:jc w:val="center"/>
            </w:pPr>
            <w:r w:rsidRPr="004807AB">
              <w:t>15 3 04 21290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41D1C3E"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D14401" w14:textId="77777777" w:rsidR="00222ED8" w:rsidRPr="004807AB" w:rsidRDefault="00222ED8" w:rsidP="009D6D25">
            <w:pPr>
              <w:jc w:val="center"/>
            </w:pPr>
            <w:r w:rsidRPr="004807AB">
              <w:t>3 611 903,57</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762A86CB" w14:textId="77777777" w:rsidR="00222ED8" w:rsidRPr="004807AB" w:rsidRDefault="00222ED8" w:rsidP="009D6D25">
            <w:pPr>
              <w:jc w:val="center"/>
            </w:pPr>
            <w:r w:rsidRPr="004807AB">
              <w:t>3 611 903,57</w:t>
            </w:r>
          </w:p>
        </w:tc>
      </w:tr>
      <w:tr w:rsidR="00222ED8" w:rsidRPr="004807AB" w14:paraId="3FD9EE63"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3C3F7" w14:textId="77777777" w:rsidR="00222ED8" w:rsidRPr="004807AB" w:rsidRDefault="00222ED8" w:rsidP="009D6D25">
            <w:r w:rsidRPr="004807A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A0185BE"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774878B" w14:textId="77777777" w:rsidR="00222ED8" w:rsidRPr="004807AB" w:rsidRDefault="00222ED8" w:rsidP="009D6D25">
            <w:pPr>
              <w:jc w:val="center"/>
            </w:pPr>
            <w:r w:rsidRPr="004807AB">
              <w:t>.05</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C8097D7"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C4E03BA" w14:textId="77777777" w:rsidR="00222ED8" w:rsidRPr="004807AB" w:rsidRDefault="00222ED8" w:rsidP="009D6D25">
            <w:pPr>
              <w:jc w:val="center"/>
            </w:pPr>
            <w:r w:rsidRPr="004807AB">
              <w:t xml:space="preserve">15 3 01 20160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7F1AA58"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D20DF84" w14:textId="77777777" w:rsidR="00222ED8" w:rsidRPr="004807AB" w:rsidRDefault="00222ED8" w:rsidP="009D6D25">
            <w:pPr>
              <w:jc w:val="center"/>
            </w:pPr>
            <w:r w:rsidRPr="004807AB">
              <w:t>205 000,00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412B9402" w14:textId="77777777" w:rsidR="00222ED8" w:rsidRPr="004807AB" w:rsidRDefault="00222ED8" w:rsidP="009D6D25">
            <w:pPr>
              <w:jc w:val="center"/>
            </w:pPr>
            <w:r w:rsidRPr="004807AB">
              <w:t>300 000,00</w:t>
            </w:r>
          </w:p>
        </w:tc>
      </w:tr>
      <w:tr w:rsidR="00222ED8" w:rsidRPr="004807AB" w14:paraId="30DD01ED" w14:textId="77777777" w:rsidTr="009D6D25">
        <w:trPr>
          <w:trHeight w:val="945"/>
        </w:trPr>
        <w:tc>
          <w:tcPr>
            <w:tcW w:w="6440" w:type="dxa"/>
            <w:tcBorders>
              <w:top w:val="single" w:sz="4" w:space="0" w:color="auto"/>
              <w:left w:val="single" w:sz="4" w:space="0" w:color="auto"/>
              <w:bottom w:val="single" w:sz="4" w:space="0" w:color="auto"/>
              <w:right w:val="single" w:sz="4" w:space="0" w:color="auto"/>
            </w:tcBorders>
            <w:shd w:val="clear" w:color="000000" w:fill="FFFFFF"/>
            <w:hideMark/>
          </w:tcPr>
          <w:p w14:paraId="269B27C1" w14:textId="77777777" w:rsidR="00222ED8" w:rsidRPr="004807AB" w:rsidRDefault="00222ED8" w:rsidP="009D6D25">
            <w:r w:rsidRPr="004807AB">
              <w:t>Модернизация объектов коммунального хозяйства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2950DE26"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E6712C7" w14:textId="77777777" w:rsidR="00222ED8" w:rsidRPr="004807AB" w:rsidRDefault="00222ED8" w:rsidP="009D6D25">
            <w:pPr>
              <w:jc w:val="center"/>
            </w:pPr>
            <w:r w:rsidRPr="004807AB">
              <w:t>.05</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73480DE5" w14:textId="77777777" w:rsidR="00222ED8" w:rsidRPr="004807AB" w:rsidRDefault="00222ED8" w:rsidP="009D6D25">
            <w:pPr>
              <w:jc w:val="center"/>
            </w:pPr>
            <w:r w:rsidRPr="004807AB">
              <w:t>.02</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E49ED79" w14:textId="77777777" w:rsidR="00222ED8" w:rsidRPr="004807AB" w:rsidRDefault="00222ED8" w:rsidP="009D6D25">
            <w:pPr>
              <w:jc w:val="center"/>
            </w:pPr>
            <w:r w:rsidRPr="004807AB">
              <w:t>30 9 00 20980</w:t>
            </w:r>
          </w:p>
        </w:tc>
        <w:tc>
          <w:tcPr>
            <w:tcW w:w="907" w:type="dxa"/>
            <w:tcBorders>
              <w:top w:val="single" w:sz="4" w:space="0" w:color="auto"/>
              <w:left w:val="nil"/>
              <w:bottom w:val="single" w:sz="4" w:space="0" w:color="auto"/>
              <w:right w:val="nil"/>
            </w:tcBorders>
            <w:shd w:val="clear" w:color="000000" w:fill="FFFFFF"/>
            <w:vAlign w:val="center"/>
            <w:hideMark/>
          </w:tcPr>
          <w:p w14:paraId="6528085B" w14:textId="77777777" w:rsidR="00222ED8" w:rsidRPr="004807AB" w:rsidRDefault="00222ED8" w:rsidP="009D6D25">
            <w:pPr>
              <w:jc w:val="center"/>
            </w:pPr>
            <w:r w:rsidRPr="004807AB">
              <w:t>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7D40" w14:textId="77777777" w:rsidR="00222ED8" w:rsidRPr="004807AB" w:rsidRDefault="00222ED8" w:rsidP="009D6D25">
            <w:pPr>
              <w:jc w:val="center"/>
            </w:pPr>
            <w:r w:rsidRPr="004807AB">
              <w:t>5 141 163,54</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5832D332" w14:textId="77777777" w:rsidR="00222ED8" w:rsidRPr="004807AB" w:rsidRDefault="00222ED8" w:rsidP="009D6D25">
            <w:pPr>
              <w:jc w:val="center"/>
            </w:pPr>
            <w:r w:rsidRPr="004807AB">
              <w:t>7 986 900,55</w:t>
            </w:r>
          </w:p>
        </w:tc>
      </w:tr>
      <w:tr w:rsidR="00222ED8" w:rsidRPr="004807AB" w14:paraId="70D785B1" w14:textId="77777777" w:rsidTr="009D6D25">
        <w:trPr>
          <w:trHeight w:val="159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FB5FE" w14:textId="77777777" w:rsidR="00222ED8" w:rsidRPr="004807AB" w:rsidRDefault="00222ED8" w:rsidP="009D6D25">
            <w:r w:rsidRPr="004807A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6F15A364" w14:textId="77777777" w:rsidR="00222ED8" w:rsidRPr="004807AB" w:rsidRDefault="00222ED8" w:rsidP="009D6D25">
            <w:pPr>
              <w:jc w:val="center"/>
            </w:pPr>
            <w:r w:rsidRPr="004807AB">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C2A3687" w14:textId="77777777" w:rsidR="00222ED8" w:rsidRPr="004807AB" w:rsidRDefault="00222ED8" w:rsidP="009D6D25">
            <w:pPr>
              <w:jc w:val="center"/>
            </w:pPr>
            <w:r w:rsidRPr="004807AB">
              <w:t>.10</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14:paraId="6A7AB4FA" w14:textId="77777777" w:rsidR="00222ED8" w:rsidRPr="004807AB" w:rsidRDefault="00222ED8" w:rsidP="009D6D25">
            <w:pPr>
              <w:jc w:val="center"/>
            </w:pPr>
            <w:r w:rsidRPr="004807AB">
              <w:t>.04</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007DD628" w14:textId="77777777" w:rsidR="00222ED8" w:rsidRPr="004807AB" w:rsidRDefault="00222ED8" w:rsidP="009D6D25">
            <w:pPr>
              <w:jc w:val="center"/>
            </w:pPr>
            <w:r w:rsidRPr="004807AB">
              <w:t>32 9 00 Д0820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768D6F41" w14:textId="77777777" w:rsidR="00222ED8" w:rsidRPr="004807AB" w:rsidRDefault="00222ED8" w:rsidP="009D6D25">
            <w:pPr>
              <w:jc w:val="center"/>
            </w:pPr>
            <w:r w:rsidRPr="004807AB">
              <w:t>400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F20FB2" w14:textId="77777777" w:rsidR="00222ED8" w:rsidRPr="004807AB" w:rsidRDefault="00222ED8" w:rsidP="009D6D25">
            <w:pPr>
              <w:jc w:val="center"/>
            </w:pPr>
            <w:r w:rsidRPr="004807AB">
              <w:t>1 250 320,91</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2350E114" w14:textId="77777777" w:rsidR="00222ED8" w:rsidRPr="004807AB" w:rsidRDefault="00222ED8" w:rsidP="009D6D25">
            <w:pPr>
              <w:jc w:val="center"/>
            </w:pPr>
            <w:r w:rsidRPr="004807AB">
              <w:t>988 681,65</w:t>
            </w:r>
          </w:p>
        </w:tc>
      </w:tr>
      <w:tr w:rsidR="00222ED8" w:rsidRPr="004807AB" w14:paraId="70F368AA" w14:textId="77777777" w:rsidTr="009D6D25">
        <w:trPr>
          <w:trHeight w:val="645"/>
        </w:trPr>
        <w:tc>
          <w:tcPr>
            <w:tcW w:w="644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730D7CE" w14:textId="77777777" w:rsidR="00222ED8" w:rsidRPr="004807AB" w:rsidRDefault="00222ED8" w:rsidP="009D6D25">
            <w:pPr>
              <w:rPr>
                <w:b/>
                <w:bCs/>
              </w:rPr>
            </w:pPr>
            <w:r w:rsidRPr="004807AB">
              <w:rPr>
                <w:b/>
                <w:bCs/>
              </w:rPr>
              <w:t>Контрольно-счетная комиссия Комсомольского муниципального района Ивановской области</w:t>
            </w:r>
          </w:p>
        </w:tc>
        <w:tc>
          <w:tcPr>
            <w:tcW w:w="1073" w:type="dxa"/>
            <w:tcBorders>
              <w:top w:val="single" w:sz="4" w:space="0" w:color="auto"/>
              <w:left w:val="nil"/>
              <w:bottom w:val="single" w:sz="4" w:space="0" w:color="auto"/>
              <w:right w:val="single" w:sz="4" w:space="0" w:color="auto"/>
            </w:tcBorders>
            <w:shd w:val="clear" w:color="000000" w:fill="FABF8F"/>
            <w:vAlign w:val="center"/>
            <w:hideMark/>
          </w:tcPr>
          <w:p w14:paraId="47D3C118" w14:textId="77777777" w:rsidR="00222ED8" w:rsidRPr="004807AB" w:rsidRDefault="00222ED8" w:rsidP="009D6D25">
            <w:pPr>
              <w:jc w:val="center"/>
              <w:rPr>
                <w:b/>
                <w:bCs/>
              </w:rPr>
            </w:pPr>
            <w:r w:rsidRPr="004807AB">
              <w:rPr>
                <w:b/>
                <w:bCs/>
              </w:rPr>
              <w:t>.058</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21A38598" w14:textId="77777777" w:rsidR="00222ED8" w:rsidRPr="004807AB" w:rsidRDefault="00222ED8" w:rsidP="009D6D25">
            <w:pPr>
              <w:jc w:val="center"/>
              <w:rPr>
                <w:b/>
                <w:bCs/>
              </w:rPr>
            </w:pPr>
            <w:r w:rsidRPr="004807AB">
              <w:rPr>
                <w:b/>
                <w:bCs/>
              </w:rPr>
              <w:t> </w:t>
            </w:r>
          </w:p>
        </w:tc>
        <w:tc>
          <w:tcPr>
            <w:tcW w:w="819" w:type="dxa"/>
            <w:tcBorders>
              <w:top w:val="single" w:sz="4" w:space="0" w:color="auto"/>
              <w:left w:val="nil"/>
              <w:bottom w:val="single" w:sz="4" w:space="0" w:color="auto"/>
              <w:right w:val="single" w:sz="4" w:space="0" w:color="auto"/>
            </w:tcBorders>
            <w:shd w:val="clear" w:color="000000" w:fill="FABF8F"/>
            <w:vAlign w:val="center"/>
            <w:hideMark/>
          </w:tcPr>
          <w:p w14:paraId="1948E3D3" w14:textId="77777777" w:rsidR="00222ED8" w:rsidRPr="004807AB" w:rsidRDefault="00222ED8" w:rsidP="009D6D25">
            <w:pPr>
              <w:jc w:val="center"/>
              <w:rPr>
                <w:b/>
                <w:bCs/>
              </w:rPr>
            </w:pPr>
            <w:r w:rsidRPr="004807AB">
              <w:rPr>
                <w:b/>
                <w:bCs/>
              </w:rPr>
              <w:t> </w:t>
            </w:r>
          </w:p>
        </w:tc>
        <w:tc>
          <w:tcPr>
            <w:tcW w:w="1645" w:type="dxa"/>
            <w:tcBorders>
              <w:top w:val="single" w:sz="4" w:space="0" w:color="auto"/>
              <w:left w:val="nil"/>
              <w:bottom w:val="single" w:sz="4" w:space="0" w:color="auto"/>
              <w:right w:val="single" w:sz="4" w:space="0" w:color="auto"/>
            </w:tcBorders>
            <w:shd w:val="clear" w:color="000000" w:fill="FABF8F"/>
            <w:noWrap/>
            <w:vAlign w:val="center"/>
            <w:hideMark/>
          </w:tcPr>
          <w:p w14:paraId="1C58D3B2" w14:textId="77777777" w:rsidR="00222ED8" w:rsidRPr="004807AB" w:rsidRDefault="00222ED8" w:rsidP="009D6D25">
            <w:pPr>
              <w:jc w:val="center"/>
              <w:rPr>
                <w:b/>
                <w:bCs/>
              </w:rPr>
            </w:pPr>
            <w:r w:rsidRPr="004807AB">
              <w:rPr>
                <w:b/>
                <w:bCs/>
              </w:rPr>
              <w:t> </w:t>
            </w:r>
          </w:p>
        </w:tc>
        <w:tc>
          <w:tcPr>
            <w:tcW w:w="907" w:type="dxa"/>
            <w:tcBorders>
              <w:top w:val="single" w:sz="4" w:space="0" w:color="auto"/>
              <w:left w:val="nil"/>
              <w:bottom w:val="single" w:sz="4" w:space="0" w:color="auto"/>
              <w:right w:val="single" w:sz="4" w:space="0" w:color="auto"/>
            </w:tcBorders>
            <w:shd w:val="clear" w:color="000000" w:fill="FABF8F"/>
            <w:vAlign w:val="center"/>
            <w:hideMark/>
          </w:tcPr>
          <w:p w14:paraId="16BE166E" w14:textId="77777777" w:rsidR="00222ED8" w:rsidRPr="004807AB" w:rsidRDefault="00222ED8" w:rsidP="009D6D25">
            <w:pPr>
              <w:jc w:val="center"/>
              <w:rPr>
                <w:b/>
                <w:bCs/>
              </w:rPr>
            </w:pPr>
            <w:r w:rsidRPr="004807AB">
              <w:rPr>
                <w:b/>
                <w:bCs/>
              </w:rPr>
              <w:t> </w:t>
            </w:r>
          </w:p>
        </w:tc>
        <w:tc>
          <w:tcPr>
            <w:tcW w:w="1842" w:type="dxa"/>
            <w:tcBorders>
              <w:top w:val="single" w:sz="4" w:space="0" w:color="auto"/>
              <w:left w:val="nil"/>
              <w:bottom w:val="single" w:sz="4" w:space="0" w:color="auto"/>
              <w:right w:val="nil"/>
            </w:tcBorders>
            <w:shd w:val="clear" w:color="000000" w:fill="FABF8F"/>
            <w:vAlign w:val="center"/>
            <w:hideMark/>
          </w:tcPr>
          <w:p w14:paraId="156F275F" w14:textId="77777777" w:rsidR="00222ED8" w:rsidRPr="004807AB" w:rsidRDefault="00222ED8" w:rsidP="009D6D25">
            <w:pPr>
              <w:jc w:val="center"/>
              <w:rPr>
                <w:b/>
                <w:bCs/>
              </w:rPr>
            </w:pPr>
            <w:r w:rsidRPr="004807AB">
              <w:rPr>
                <w:b/>
                <w:bCs/>
              </w:rPr>
              <w:t>1 018 430,00</w:t>
            </w:r>
          </w:p>
        </w:tc>
        <w:tc>
          <w:tcPr>
            <w:tcW w:w="19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4461DD5" w14:textId="77777777" w:rsidR="00222ED8" w:rsidRPr="004807AB" w:rsidRDefault="00222ED8" w:rsidP="009D6D25">
            <w:pPr>
              <w:jc w:val="center"/>
              <w:rPr>
                <w:b/>
                <w:bCs/>
              </w:rPr>
            </w:pPr>
            <w:r w:rsidRPr="004807AB">
              <w:rPr>
                <w:b/>
                <w:bCs/>
              </w:rPr>
              <w:t>1 031 350,00</w:t>
            </w:r>
          </w:p>
        </w:tc>
      </w:tr>
      <w:tr w:rsidR="00222ED8" w:rsidRPr="004807AB" w14:paraId="06E966C4" w14:textId="77777777" w:rsidTr="009D6D25">
        <w:trPr>
          <w:trHeight w:val="2130"/>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33E5D" w14:textId="77777777" w:rsidR="00222ED8" w:rsidRPr="004807AB" w:rsidRDefault="00222ED8" w:rsidP="009D6D25">
            <w:r w:rsidRPr="004807AB">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14:paraId="287C5253" w14:textId="77777777" w:rsidR="00222ED8" w:rsidRPr="004807AB" w:rsidRDefault="00222ED8" w:rsidP="009D6D25">
            <w:pPr>
              <w:jc w:val="center"/>
            </w:pPr>
            <w:r w:rsidRPr="004807AB">
              <w:t>.058</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446EFA24"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14:paraId="707F158F" w14:textId="77777777" w:rsidR="00222ED8" w:rsidRPr="004807AB" w:rsidRDefault="00222ED8" w:rsidP="009D6D25">
            <w:pPr>
              <w:jc w:val="center"/>
            </w:pPr>
            <w:r w:rsidRPr="004807AB">
              <w:t>.06</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566B1106" w14:textId="77777777" w:rsidR="00222ED8" w:rsidRPr="004807AB" w:rsidRDefault="00222ED8" w:rsidP="009D6D25">
            <w:pPr>
              <w:jc w:val="center"/>
            </w:pPr>
            <w:r w:rsidRPr="004807AB">
              <w:t>33 9 00 00390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6478F99B" w14:textId="77777777" w:rsidR="00222ED8" w:rsidRPr="004807AB" w:rsidRDefault="00222ED8" w:rsidP="009D6D25">
            <w:pPr>
              <w:jc w:val="center"/>
            </w:pPr>
            <w:r w:rsidRPr="004807AB">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0C94C4" w14:textId="77777777" w:rsidR="00222ED8" w:rsidRPr="004807AB" w:rsidRDefault="00222ED8" w:rsidP="009D6D25">
            <w:pPr>
              <w:jc w:val="center"/>
            </w:pPr>
            <w:r w:rsidRPr="004807AB">
              <w:t>943 630,00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4DB3D46E" w14:textId="77777777" w:rsidR="00222ED8" w:rsidRPr="004807AB" w:rsidRDefault="00222ED8" w:rsidP="009D6D25">
            <w:pPr>
              <w:jc w:val="center"/>
            </w:pPr>
            <w:r w:rsidRPr="004807AB">
              <w:t>956 550,00</w:t>
            </w:r>
          </w:p>
        </w:tc>
      </w:tr>
      <w:tr w:rsidR="00222ED8" w:rsidRPr="004807AB" w14:paraId="34C56439" w14:textId="77777777" w:rsidTr="009D6D25">
        <w:trPr>
          <w:trHeight w:val="1275"/>
        </w:trPr>
        <w:tc>
          <w:tcPr>
            <w:tcW w:w="6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828C5" w14:textId="77777777" w:rsidR="00222ED8" w:rsidRPr="004807AB" w:rsidRDefault="00222ED8" w:rsidP="009D6D25">
            <w:r w:rsidRPr="004807A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14:paraId="10E0F6EB" w14:textId="77777777" w:rsidR="00222ED8" w:rsidRPr="004807AB" w:rsidRDefault="00222ED8" w:rsidP="009D6D25">
            <w:pPr>
              <w:jc w:val="center"/>
            </w:pPr>
            <w:r w:rsidRPr="004807AB">
              <w:t>.058</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216D57AF" w14:textId="77777777" w:rsidR="00222ED8" w:rsidRPr="004807AB" w:rsidRDefault="00222ED8" w:rsidP="009D6D25">
            <w:pPr>
              <w:jc w:val="center"/>
            </w:pPr>
            <w:r w:rsidRPr="004807AB">
              <w:t>.01</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14:paraId="7AC9A4E5" w14:textId="77777777" w:rsidR="00222ED8" w:rsidRPr="004807AB" w:rsidRDefault="00222ED8" w:rsidP="009D6D25">
            <w:pPr>
              <w:jc w:val="center"/>
            </w:pPr>
            <w:r w:rsidRPr="004807AB">
              <w:t>.06</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24C7DA9B" w14:textId="77777777" w:rsidR="00222ED8" w:rsidRPr="004807AB" w:rsidRDefault="00222ED8" w:rsidP="009D6D25">
            <w:pPr>
              <w:jc w:val="center"/>
            </w:pPr>
            <w:r w:rsidRPr="004807AB">
              <w:t>33 9 00 00390</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221A3810" w14:textId="77777777" w:rsidR="00222ED8" w:rsidRPr="004807AB" w:rsidRDefault="00222ED8" w:rsidP="009D6D25">
            <w:pPr>
              <w:jc w:val="center"/>
            </w:pPr>
            <w:r w:rsidRPr="004807AB">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E589CA" w14:textId="77777777" w:rsidR="00222ED8" w:rsidRPr="004807AB" w:rsidRDefault="00222ED8" w:rsidP="009D6D25">
            <w:pPr>
              <w:jc w:val="center"/>
            </w:pPr>
            <w:r w:rsidRPr="004807AB">
              <w:t>74 800,00</w:t>
            </w:r>
          </w:p>
        </w:tc>
        <w:tc>
          <w:tcPr>
            <w:tcW w:w="1998" w:type="dxa"/>
            <w:tcBorders>
              <w:top w:val="single" w:sz="4" w:space="0" w:color="auto"/>
              <w:left w:val="nil"/>
              <w:bottom w:val="single" w:sz="4" w:space="0" w:color="auto"/>
              <w:right w:val="single" w:sz="4" w:space="0" w:color="auto"/>
            </w:tcBorders>
            <w:shd w:val="clear" w:color="000000" w:fill="FFFFFF"/>
            <w:vAlign w:val="center"/>
            <w:hideMark/>
          </w:tcPr>
          <w:p w14:paraId="1AE3EB45" w14:textId="77777777" w:rsidR="00222ED8" w:rsidRPr="004807AB" w:rsidRDefault="00222ED8" w:rsidP="009D6D25">
            <w:pPr>
              <w:jc w:val="center"/>
            </w:pPr>
            <w:r w:rsidRPr="004807AB">
              <w:t>74 800,00</w:t>
            </w:r>
          </w:p>
        </w:tc>
      </w:tr>
      <w:tr w:rsidR="00222ED8" w:rsidRPr="004807AB" w14:paraId="5B70AFCB" w14:textId="77777777" w:rsidTr="009D6D25">
        <w:trPr>
          <w:trHeight w:val="330"/>
        </w:trPr>
        <w:tc>
          <w:tcPr>
            <w:tcW w:w="6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2B45A" w14:textId="77777777" w:rsidR="00222ED8" w:rsidRPr="004807AB" w:rsidRDefault="00222ED8" w:rsidP="009D6D25">
            <w:pPr>
              <w:rPr>
                <w:b/>
                <w:bCs/>
              </w:rPr>
            </w:pPr>
            <w:r w:rsidRPr="004807AB">
              <w:rPr>
                <w:b/>
                <w:bCs/>
              </w:rPr>
              <w:t>ИТОГО</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DABC6" w14:textId="77777777" w:rsidR="00222ED8" w:rsidRPr="004807AB" w:rsidRDefault="00222ED8" w:rsidP="009D6D25">
            <w:pPr>
              <w:jc w:val="center"/>
              <w:rPr>
                <w:b/>
                <w:bCs/>
              </w:rPr>
            </w:pPr>
            <w:r w:rsidRPr="004807AB">
              <w:rPr>
                <w:b/>
                <w:bCs/>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3A4EB" w14:textId="77777777" w:rsidR="00222ED8" w:rsidRPr="004807AB" w:rsidRDefault="00222ED8" w:rsidP="009D6D25">
            <w:pPr>
              <w:rPr>
                <w:b/>
                <w:bCs/>
              </w:rPr>
            </w:pPr>
            <w:r w:rsidRPr="004807AB">
              <w:rPr>
                <w:b/>
                <w:bCs/>
              </w:rPr>
              <w:t> </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AAAFB" w14:textId="77777777" w:rsidR="00222ED8" w:rsidRPr="004807AB" w:rsidRDefault="00222ED8" w:rsidP="009D6D25">
            <w:pPr>
              <w:rPr>
                <w:b/>
                <w:bCs/>
              </w:rPr>
            </w:pPr>
            <w:r w:rsidRPr="004807AB">
              <w:rPr>
                <w:b/>
                <w:bCs/>
              </w:rPr>
              <w:t> </w:t>
            </w:r>
          </w:p>
        </w:tc>
        <w:tc>
          <w:tcPr>
            <w:tcW w:w="16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E3055" w14:textId="77777777" w:rsidR="00222ED8" w:rsidRPr="004807AB" w:rsidRDefault="00222ED8" w:rsidP="009D6D25">
            <w:pPr>
              <w:jc w:val="center"/>
              <w:rPr>
                <w:b/>
                <w:bCs/>
              </w:rPr>
            </w:pPr>
            <w:r w:rsidRPr="004807AB">
              <w:rPr>
                <w:b/>
                <w:bCs/>
              </w:rPr>
              <w:t> </w:t>
            </w:r>
          </w:p>
        </w:tc>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0FBDB" w14:textId="77777777" w:rsidR="00222ED8" w:rsidRPr="004807AB" w:rsidRDefault="00222ED8" w:rsidP="009D6D25">
            <w:pPr>
              <w:jc w:val="center"/>
              <w:rPr>
                <w:b/>
                <w:bCs/>
              </w:rPr>
            </w:pPr>
            <w:r w:rsidRPr="004807AB">
              <w:rPr>
                <w:b/>
                <w:bCs/>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AC544" w14:textId="77777777" w:rsidR="00222ED8" w:rsidRPr="004807AB" w:rsidRDefault="00222ED8" w:rsidP="009D6D25">
            <w:pPr>
              <w:jc w:val="center"/>
              <w:rPr>
                <w:b/>
                <w:bCs/>
              </w:rPr>
            </w:pPr>
            <w:r w:rsidRPr="004807AB">
              <w:rPr>
                <w:b/>
                <w:bCs/>
              </w:rPr>
              <w:t>394 079 718,12</w:t>
            </w:r>
          </w:p>
        </w:tc>
        <w:tc>
          <w:tcPr>
            <w:tcW w:w="1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EB132" w14:textId="77777777" w:rsidR="00222ED8" w:rsidRPr="004807AB" w:rsidRDefault="00222ED8" w:rsidP="009D6D25">
            <w:pPr>
              <w:jc w:val="center"/>
              <w:rPr>
                <w:b/>
                <w:bCs/>
              </w:rPr>
            </w:pPr>
            <w:r w:rsidRPr="004807AB">
              <w:rPr>
                <w:b/>
                <w:bCs/>
              </w:rPr>
              <w:t>412 328 646,76</w:t>
            </w:r>
          </w:p>
        </w:tc>
      </w:tr>
    </w:tbl>
    <w:p w14:paraId="0D14D67E" w14:textId="77777777" w:rsidR="00222ED8" w:rsidRPr="004807AB" w:rsidRDefault="00222ED8" w:rsidP="00222ED8">
      <w:pPr>
        <w:jc w:val="both"/>
        <w:rPr>
          <w:sz w:val="28"/>
          <w:szCs w:val="28"/>
        </w:rPr>
      </w:pPr>
    </w:p>
    <w:p w14:paraId="737547C8" w14:textId="77777777" w:rsidR="00222ED8" w:rsidRPr="004807AB" w:rsidRDefault="00222ED8" w:rsidP="00222ED8">
      <w:pPr>
        <w:jc w:val="both"/>
        <w:rPr>
          <w:sz w:val="28"/>
          <w:szCs w:val="28"/>
        </w:rPr>
      </w:pPr>
    </w:p>
    <w:tbl>
      <w:tblPr>
        <w:tblW w:w="15593" w:type="dxa"/>
        <w:tblInd w:w="108" w:type="dxa"/>
        <w:tblLook w:val="04A0" w:firstRow="1" w:lastRow="0" w:firstColumn="1" w:lastColumn="0" w:noHBand="0" w:noVBand="1"/>
      </w:tblPr>
      <w:tblGrid>
        <w:gridCol w:w="1642"/>
        <w:gridCol w:w="7572"/>
        <w:gridCol w:w="366"/>
        <w:gridCol w:w="1720"/>
        <w:gridCol w:w="182"/>
        <w:gridCol w:w="1538"/>
        <w:gridCol w:w="447"/>
        <w:gridCol w:w="2126"/>
      </w:tblGrid>
      <w:tr w:rsidR="00222ED8" w:rsidRPr="004807AB" w14:paraId="1013E0EE" w14:textId="77777777" w:rsidTr="009D6D25">
        <w:trPr>
          <w:trHeight w:val="323"/>
        </w:trPr>
        <w:tc>
          <w:tcPr>
            <w:tcW w:w="15593" w:type="dxa"/>
            <w:gridSpan w:val="8"/>
            <w:tcBorders>
              <w:top w:val="nil"/>
              <w:left w:val="nil"/>
              <w:bottom w:val="nil"/>
              <w:right w:val="nil"/>
            </w:tcBorders>
            <w:shd w:val="clear" w:color="000000" w:fill="FFFFFF"/>
            <w:vAlign w:val="bottom"/>
            <w:hideMark/>
          </w:tcPr>
          <w:p w14:paraId="754FC3B5" w14:textId="77777777" w:rsidR="00222ED8" w:rsidRPr="004807AB" w:rsidRDefault="00222ED8" w:rsidP="009D6D25">
            <w:pPr>
              <w:jc w:val="right"/>
              <w:rPr>
                <w:b/>
                <w:bCs/>
              </w:rPr>
            </w:pPr>
            <w:bookmarkStart w:id="122" w:name="RANGE!A2:E54"/>
            <w:r w:rsidRPr="004807AB">
              <w:rPr>
                <w:b/>
                <w:bCs/>
              </w:rPr>
              <w:t xml:space="preserve">Приложение 10 </w:t>
            </w:r>
            <w:bookmarkEnd w:id="122"/>
          </w:p>
        </w:tc>
      </w:tr>
      <w:tr w:rsidR="00222ED8" w:rsidRPr="004807AB" w14:paraId="17C49841" w14:textId="77777777" w:rsidTr="009D6D25">
        <w:trPr>
          <w:trHeight w:val="990"/>
        </w:trPr>
        <w:tc>
          <w:tcPr>
            <w:tcW w:w="15593" w:type="dxa"/>
            <w:gridSpan w:val="8"/>
            <w:tcBorders>
              <w:top w:val="nil"/>
              <w:left w:val="nil"/>
              <w:bottom w:val="nil"/>
              <w:right w:val="nil"/>
            </w:tcBorders>
            <w:shd w:val="clear" w:color="000000" w:fill="FFFFFF"/>
            <w:vAlign w:val="bottom"/>
            <w:hideMark/>
          </w:tcPr>
          <w:p w14:paraId="65A8CCC5" w14:textId="77777777" w:rsidR="00222ED8" w:rsidRPr="004807AB" w:rsidRDefault="00222ED8" w:rsidP="009D6D25">
            <w:pPr>
              <w:jc w:val="right"/>
            </w:pPr>
            <w:r w:rsidRPr="004807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2ED8" w:rsidRPr="004807AB" w14:paraId="00B27971" w14:textId="77777777" w:rsidTr="009D6D25">
        <w:trPr>
          <w:trHeight w:val="375"/>
        </w:trPr>
        <w:tc>
          <w:tcPr>
            <w:tcW w:w="15593" w:type="dxa"/>
            <w:gridSpan w:val="8"/>
            <w:tcBorders>
              <w:top w:val="nil"/>
              <w:left w:val="nil"/>
              <w:bottom w:val="nil"/>
              <w:right w:val="nil"/>
            </w:tcBorders>
            <w:shd w:val="clear" w:color="000000" w:fill="FFFFFF"/>
            <w:vAlign w:val="center"/>
            <w:hideMark/>
          </w:tcPr>
          <w:p w14:paraId="6C11C4A9" w14:textId="77777777" w:rsidR="00222ED8" w:rsidRPr="004807AB" w:rsidRDefault="00222ED8" w:rsidP="009D6D25">
            <w:pPr>
              <w:jc w:val="right"/>
            </w:pPr>
            <w:r w:rsidRPr="004807AB">
              <w:t>от 13.12.2</w:t>
            </w:r>
            <w:r w:rsidRPr="004807AB">
              <w:rPr>
                <w:u w:val="single"/>
              </w:rPr>
              <w:t>023г.</w:t>
            </w:r>
            <w:r w:rsidRPr="004807AB">
              <w:t xml:space="preserve"> №345</w:t>
            </w:r>
          </w:p>
        </w:tc>
      </w:tr>
      <w:tr w:rsidR="00222ED8" w:rsidRPr="004807AB" w14:paraId="318F019D" w14:textId="77777777" w:rsidTr="009D6D25">
        <w:trPr>
          <w:trHeight w:val="315"/>
        </w:trPr>
        <w:tc>
          <w:tcPr>
            <w:tcW w:w="1642" w:type="dxa"/>
            <w:tcBorders>
              <w:top w:val="nil"/>
              <w:left w:val="nil"/>
              <w:bottom w:val="nil"/>
              <w:right w:val="nil"/>
            </w:tcBorders>
            <w:shd w:val="clear" w:color="auto" w:fill="auto"/>
            <w:noWrap/>
            <w:vAlign w:val="bottom"/>
            <w:hideMark/>
          </w:tcPr>
          <w:p w14:paraId="59E982D8" w14:textId="77777777" w:rsidR="00222ED8" w:rsidRPr="004807AB" w:rsidRDefault="00222ED8" w:rsidP="009D6D25">
            <w:pPr>
              <w:jc w:val="right"/>
            </w:pPr>
          </w:p>
        </w:tc>
        <w:tc>
          <w:tcPr>
            <w:tcW w:w="7938" w:type="dxa"/>
            <w:gridSpan w:val="2"/>
            <w:tcBorders>
              <w:top w:val="nil"/>
              <w:left w:val="nil"/>
              <w:bottom w:val="nil"/>
              <w:right w:val="nil"/>
            </w:tcBorders>
            <w:shd w:val="clear" w:color="auto" w:fill="auto"/>
            <w:noWrap/>
            <w:vAlign w:val="bottom"/>
            <w:hideMark/>
          </w:tcPr>
          <w:p w14:paraId="6E4D8B68" w14:textId="77777777" w:rsidR="00222ED8" w:rsidRPr="004807AB" w:rsidRDefault="00222ED8" w:rsidP="009D6D25"/>
        </w:tc>
        <w:tc>
          <w:tcPr>
            <w:tcW w:w="1720" w:type="dxa"/>
            <w:tcBorders>
              <w:top w:val="nil"/>
              <w:left w:val="nil"/>
              <w:bottom w:val="nil"/>
              <w:right w:val="nil"/>
            </w:tcBorders>
            <w:shd w:val="clear" w:color="auto" w:fill="auto"/>
            <w:noWrap/>
            <w:vAlign w:val="bottom"/>
            <w:hideMark/>
          </w:tcPr>
          <w:p w14:paraId="2FEA1283" w14:textId="77777777" w:rsidR="00222ED8" w:rsidRPr="004807AB" w:rsidRDefault="00222ED8" w:rsidP="009D6D25"/>
        </w:tc>
        <w:tc>
          <w:tcPr>
            <w:tcW w:w="1720" w:type="dxa"/>
            <w:gridSpan w:val="2"/>
            <w:tcBorders>
              <w:top w:val="nil"/>
              <w:left w:val="nil"/>
              <w:bottom w:val="nil"/>
              <w:right w:val="nil"/>
            </w:tcBorders>
            <w:shd w:val="clear" w:color="auto" w:fill="auto"/>
            <w:noWrap/>
            <w:vAlign w:val="bottom"/>
            <w:hideMark/>
          </w:tcPr>
          <w:p w14:paraId="41D4FDA3" w14:textId="77777777" w:rsidR="00222ED8" w:rsidRPr="004807AB" w:rsidRDefault="00222ED8" w:rsidP="009D6D25"/>
        </w:tc>
        <w:tc>
          <w:tcPr>
            <w:tcW w:w="2573" w:type="dxa"/>
            <w:gridSpan w:val="2"/>
            <w:tcBorders>
              <w:top w:val="nil"/>
              <w:left w:val="nil"/>
              <w:bottom w:val="nil"/>
              <w:right w:val="nil"/>
            </w:tcBorders>
            <w:shd w:val="clear" w:color="auto" w:fill="auto"/>
            <w:noWrap/>
            <w:vAlign w:val="bottom"/>
            <w:hideMark/>
          </w:tcPr>
          <w:p w14:paraId="23132C16" w14:textId="77777777" w:rsidR="00222ED8" w:rsidRPr="004807AB" w:rsidRDefault="00222ED8" w:rsidP="009D6D25"/>
        </w:tc>
      </w:tr>
      <w:tr w:rsidR="00222ED8" w:rsidRPr="004807AB" w14:paraId="17D58121" w14:textId="77777777" w:rsidTr="009D6D25">
        <w:trPr>
          <w:trHeight w:val="840"/>
        </w:trPr>
        <w:tc>
          <w:tcPr>
            <w:tcW w:w="15593" w:type="dxa"/>
            <w:gridSpan w:val="8"/>
            <w:tcBorders>
              <w:top w:val="nil"/>
              <w:left w:val="nil"/>
              <w:bottom w:val="nil"/>
              <w:right w:val="nil"/>
            </w:tcBorders>
            <w:shd w:val="clear" w:color="auto" w:fill="auto"/>
            <w:vAlign w:val="bottom"/>
            <w:hideMark/>
          </w:tcPr>
          <w:p w14:paraId="563DB1A9" w14:textId="77777777" w:rsidR="00222ED8" w:rsidRPr="004807AB" w:rsidRDefault="00222ED8" w:rsidP="009D6D25">
            <w:pPr>
              <w:jc w:val="center"/>
              <w:rPr>
                <w:b/>
                <w:bCs/>
                <w:sz w:val="28"/>
                <w:szCs w:val="28"/>
              </w:rPr>
            </w:pPr>
            <w:r w:rsidRPr="004807AB">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tc>
      </w:tr>
      <w:tr w:rsidR="00222ED8" w:rsidRPr="004807AB" w14:paraId="02EA1686" w14:textId="77777777" w:rsidTr="009D6D25">
        <w:trPr>
          <w:trHeight w:val="330"/>
        </w:trPr>
        <w:tc>
          <w:tcPr>
            <w:tcW w:w="1642" w:type="dxa"/>
            <w:tcBorders>
              <w:top w:val="nil"/>
              <w:left w:val="nil"/>
              <w:bottom w:val="single" w:sz="4" w:space="0" w:color="auto"/>
              <w:right w:val="nil"/>
            </w:tcBorders>
            <w:shd w:val="clear" w:color="auto" w:fill="auto"/>
            <w:noWrap/>
            <w:vAlign w:val="bottom"/>
            <w:hideMark/>
          </w:tcPr>
          <w:p w14:paraId="74C79591" w14:textId="77777777" w:rsidR="00222ED8" w:rsidRPr="004807AB" w:rsidRDefault="00222ED8" w:rsidP="009D6D25">
            <w:pPr>
              <w:jc w:val="center"/>
              <w:rPr>
                <w:b/>
                <w:bCs/>
                <w:sz w:val="28"/>
                <w:szCs w:val="28"/>
              </w:rPr>
            </w:pPr>
          </w:p>
        </w:tc>
        <w:tc>
          <w:tcPr>
            <w:tcW w:w="7938" w:type="dxa"/>
            <w:gridSpan w:val="2"/>
            <w:tcBorders>
              <w:top w:val="nil"/>
              <w:left w:val="nil"/>
              <w:bottom w:val="single" w:sz="4" w:space="0" w:color="auto"/>
              <w:right w:val="nil"/>
            </w:tcBorders>
            <w:shd w:val="clear" w:color="auto" w:fill="auto"/>
            <w:noWrap/>
            <w:vAlign w:val="bottom"/>
            <w:hideMark/>
          </w:tcPr>
          <w:p w14:paraId="27C1DFED" w14:textId="77777777" w:rsidR="00222ED8" w:rsidRPr="004807AB" w:rsidRDefault="00222ED8" w:rsidP="009D6D25">
            <w:pPr>
              <w:jc w:val="right"/>
            </w:pPr>
          </w:p>
        </w:tc>
        <w:tc>
          <w:tcPr>
            <w:tcW w:w="1720" w:type="dxa"/>
            <w:tcBorders>
              <w:top w:val="nil"/>
              <w:left w:val="nil"/>
              <w:bottom w:val="single" w:sz="4" w:space="0" w:color="auto"/>
              <w:right w:val="nil"/>
            </w:tcBorders>
            <w:shd w:val="clear" w:color="auto" w:fill="auto"/>
            <w:noWrap/>
            <w:vAlign w:val="bottom"/>
            <w:hideMark/>
          </w:tcPr>
          <w:p w14:paraId="53B85180" w14:textId="77777777" w:rsidR="00222ED8" w:rsidRPr="004807AB" w:rsidRDefault="00222ED8" w:rsidP="009D6D25"/>
        </w:tc>
        <w:tc>
          <w:tcPr>
            <w:tcW w:w="1720" w:type="dxa"/>
            <w:gridSpan w:val="2"/>
            <w:tcBorders>
              <w:top w:val="nil"/>
              <w:left w:val="nil"/>
              <w:bottom w:val="single" w:sz="4" w:space="0" w:color="auto"/>
              <w:right w:val="nil"/>
            </w:tcBorders>
            <w:shd w:val="clear" w:color="auto" w:fill="auto"/>
            <w:noWrap/>
            <w:vAlign w:val="bottom"/>
            <w:hideMark/>
          </w:tcPr>
          <w:p w14:paraId="611B8380" w14:textId="77777777" w:rsidR="00222ED8" w:rsidRPr="004807AB" w:rsidRDefault="00222ED8" w:rsidP="009D6D25"/>
        </w:tc>
        <w:tc>
          <w:tcPr>
            <w:tcW w:w="2573" w:type="dxa"/>
            <w:gridSpan w:val="2"/>
            <w:tcBorders>
              <w:top w:val="nil"/>
              <w:left w:val="nil"/>
              <w:bottom w:val="single" w:sz="4" w:space="0" w:color="auto"/>
              <w:right w:val="nil"/>
            </w:tcBorders>
            <w:shd w:val="clear" w:color="auto" w:fill="auto"/>
            <w:noWrap/>
            <w:vAlign w:val="bottom"/>
            <w:hideMark/>
          </w:tcPr>
          <w:p w14:paraId="7790A3D5" w14:textId="77777777" w:rsidR="00222ED8" w:rsidRPr="004807AB" w:rsidRDefault="00222ED8" w:rsidP="009D6D25"/>
        </w:tc>
      </w:tr>
      <w:tr w:rsidR="00222ED8" w:rsidRPr="004807AB" w14:paraId="296823A3" w14:textId="77777777" w:rsidTr="009D6D25">
        <w:trPr>
          <w:trHeight w:val="330"/>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EB4C5" w14:textId="77777777" w:rsidR="00222ED8" w:rsidRPr="004807AB" w:rsidRDefault="00222ED8" w:rsidP="009D6D25">
            <w:pPr>
              <w:jc w:val="center"/>
              <w:rPr>
                <w:b/>
                <w:bCs/>
              </w:rPr>
            </w:pPr>
            <w:r w:rsidRPr="004807AB">
              <w:rPr>
                <w:b/>
                <w:bCs/>
              </w:rPr>
              <w:t>Раздел, подраздел</w:t>
            </w:r>
          </w:p>
        </w:tc>
        <w:tc>
          <w:tcPr>
            <w:tcW w:w="75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19DC35" w14:textId="77777777" w:rsidR="00222ED8" w:rsidRPr="004807AB" w:rsidRDefault="00222ED8" w:rsidP="009D6D25">
            <w:pPr>
              <w:jc w:val="center"/>
              <w:rPr>
                <w:b/>
                <w:bCs/>
              </w:rPr>
            </w:pPr>
            <w:r w:rsidRPr="004807AB">
              <w:rPr>
                <w:b/>
                <w:bCs/>
              </w:rPr>
              <w:t>Наименование</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1621CAA7" w14:textId="77777777" w:rsidR="00222ED8" w:rsidRPr="004807AB" w:rsidRDefault="00222ED8" w:rsidP="009D6D25">
            <w:pPr>
              <w:jc w:val="center"/>
              <w:rPr>
                <w:b/>
                <w:bCs/>
              </w:rPr>
            </w:pPr>
            <w:r w:rsidRPr="004807AB">
              <w:rPr>
                <w:b/>
                <w:bCs/>
              </w:rPr>
              <w:t>Сумма, руб.</w:t>
            </w:r>
          </w:p>
        </w:tc>
      </w:tr>
      <w:tr w:rsidR="00222ED8" w:rsidRPr="004807AB" w14:paraId="7EE9237D" w14:textId="77777777" w:rsidTr="009D6D25">
        <w:trPr>
          <w:trHeight w:val="398"/>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1B2BFC2F" w14:textId="77777777" w:rsidR="00222ED8" w:rsidRPr="004807AB" w:rsidRDefault="00222ED8" w:rsidP="009D6D25">
            <w:pPr>
              <w:rPr>
                <w:b/>
                <w:bCs/>
              </w:rPr>
            </w:pPr>
          </w:p>
        </w:tc>
        <w:tc>
          <w:tcPr>
            <w:tcW w:w="7572" w:type="dxa"/>
            <w:vMerge/>
            <w:tcBorders>
              <w:top w:val="single" w:sz="4" w:space="0" w:color="auto"/>
              <w:left w:val="single" w:sz="4" w:space="0" w:color="auto"/>
              <w:bottom w:val="single" w:sz="4" w:space="0" w:color="auto"/>
              <w:right w:val="single" w:sz="4" w:space="0" w:color="auto"/>
            </w:tcBorders>
            <w:vAlign w:val="center"/>
            <w:hideMark/>
          </w:tcPr>
          <w:p w14:paraId="017653FF" w14:textId="77777777" w:rsidR="00222ED8" w:rsidRPr="004807AB" w:rsidRDefault="00222ED8" w:rsidP="009D6D25">
            <w:pPr>
              <w:rPr>
                <w:b/>
                <w:bC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381049A" w14:textId="77777777" w:rsidR="00222ED8" w:rsidRPr="004807AB" w:rsidRDefault="00222ED8" w:rsidP="009D6D25">
            <w:pPr>
              <w:jc w:val="center"/>
              <w:rPr>
                <w:b/>
                <w:bCs/>
              </w:rPr>
            </w:pPr>
            <w:r w:rsidRPr="004807AB">
              <w:rPr>
                <w:b/>
                <w:bCs/>
              </w:rPr>
              <w:t>2024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9A4CCD" w14:textId="77777777" w:rsidR="00222ED8" w:rsidRPr="004807AB" w:rsidRDefault="00222ED8" w:rsidP="009D6D25">
            <w:pPr>
              <w:jc w:val="center"/>
              <w:rPr>
                <w:b/>
                <w:bCs/>
              </w:rPr>
            </w:pPr>
            <w:r w:rsidRPr="004807AB">
              <w:rPr>
                <w:b/>
                <w:bCs/>
              </w:rPr>
              <w:t>2025 год</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75815D67" w14:textId="77777777" w:rsidR="00222ED8" w:rsidRPr="004807AB" w:rsidRDefault="00222ED8" w:rsidP="009D6D25">
            <w:pPr>
              <w:jc w:val="center"/>
              <w:rPr>
                <w:b/>
                <w:bCs/>
              </w:rPr>
            </w:pPr>
            <w:r w:rsidRPr="004807AB">
              <w:rPr>
                <w:b/>
                <w:bCs/>
              </w:rPr>
              <w:t>2026 год</w:t>
            </w:r>
          </w:p>
        </w:tc>
      </w:tr>
      <w:tr w:rsidR="00222ED8" w:rsidRPr="004807AB" w14:paraId="67640E5D" w14:textId="77777777" w:rsidTr="009D6D25">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10361FA" w14:textId="77777777" w:rsidR="00222ED8" w:rsidRPr="004807AB" w:rsidRDefault="00222ED8" w:rsidP="009D6D25">
            <w:pPr>
              <w:jc w:val="center"/>
              <w:rPr>
                <w:b/>
                <w:bCs/>
              </w:rPr>
            </w:pPr>
            <w:r w:rsidRPr="004807AB">
              <w:rPr>
                <w:b/>
                <w:bCs/>
              </w:rPr>
              <w:t>0100</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14:paraId="09D29F7F" w14:textId="77777777" w:rsidR="00222ED8" w:rsidRPr="004807AB" w:rsidRDefault="00222ED8" w:rsidP="009D6D25">
            <w:pPr>
              <w:jc w:val="both"/>
              <w:rPr>
                <w:b/>
                <w:bCs/>
              </w:rPr>
            </w:pPr>
            <w:r w:rsidRPr="004807AB">
              <w:rPr>
                <w:b/>
                <w:bCs/>
              </w:rPr>
              <w:t>ОБЩЕГОСУДАРСТВЕННЫЕ ВОПРОСЫ</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3D7F49" w14:textId="77777777" w:rsidR="00222ED8" w:rsidRPr="004807AB" w:rsidRDefault="00222ED8" w:rsidP="009D6D25">
            <w:pPr>
              <w:jc w:val="right"/>
              <w:rPr>
                <w:b/>
                <w:bCs/>
              </w:rPr>
            </w:pPr>
            <w:r w:rsidRPr="004807AB">
              <w:rPr>
                <w:b/>
                <w:bCs/>
              </w:rPr>
              <w:t>74 528 466,35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48FD8C" w14:textId="77777777" w:rsidR="00222ED8" w:rsidRPr="004807AB" w:rsidRDefault="00222ED8" w:rsidP="009D6D25">
            <w:pPr>
              <w:jc w:val="right"/>
              <w:rPr>
                <w:b/>
                <w:bCs/>
              </w:rPr>
            </w:pPr>
            <w:r w:rsidRPr="004807AB">
              <w:rPr>
                <w:b/>
                <w:bCs/>
              </w:rPr>
              <w:t>55 509 788,61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533983C" w14:textId="77777777" w:rsidR="00222ED8" w:rsidRPr="004807AB" w:rsidRDefault="00222ED8" w:rsidP="009D6D25">
            <w:pPr>
              <w:jc w:val="right"/>
              <w:rPr>
                <w:b/>
                <w:bCs/>
              </w:rPr>
            </w:pPr>
            <w:r w:rsidRPr="004807AB">
              <w:rPr>
                <w:b/>
                <w:bCs/>
              </w:rPr>
              <w:t>59 177 335,43</w:t>
            </w:r>
          </w:p>
        </w:tc>
      </w:tr>
      <w:tr w:rsidR="00222ED8" w:rsidRPr="004807AB" w14:paraId="17CA4C99" w14:textId="77777777" w:rsidTr="009D6D25">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487EB18" w14:textId="77777777" w:rsidR="00222ED8" w:rsidRPr="004807AB" w:rsidRDefault="00222ED8" w:rsidP="009D6D25">
            <w:pPr>
              <w:jc w:val="center"/>
            </w:pPr>
            <w:r w:rsidRPr="004807AB">
              <w:t>0102</w:t>
            </w:r>
          </w:p>
        </w:tc>
        <w:tc>
          <w:tcPr>
            <w:tcW w:w="7572" w:type="dxa"/>
            <w:tcBorders>
              <w:top w:val="single" w:sz="4" w:space="0" w:color="auto"/>
              <w:left w:val="nil"/>
              <w:bottom w:val="single" w:sz="4" w:space="0" w:color="auto"/>
              <w:right w:val="single" w:sz="4" w:space="0" w:color="auto"/>
            </w:tcBorders>
            <w:shd w:val="clear" w:color="auto" w:fill="auto"/>
            <w:hideMark/>
          </w:tcPr>
          <w:p w14:paraId="6D529B02" w14:textId="77777777" w:rsidR="00222ED8" w:rsidRPr="004807AB" w:rsidRDefault="00222ED8" w:rsidP="009D6D25">
            <w:pPr>
              <w:jc w:val="both"/>
            </w:pPr>
            <w:r w:rsidRPr="004807AB">
              <w:t>Функционирование высшего должностного лица субъекта Российской Федерации и муниципального образования</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15118AC6" w14:textId="77777777" w:rsidR="00222ED8" w:rsidRPr="004807AB" w:rsidRDefault="00222ED8" w:rsidP="009D6D25">
            <w:pPr>
              <w:jc w:val="right"/>
            </w:pPr>
            <w:r w:rsidRPr="004807AB">
              <w:t>2 462 693,05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D0588E6" w14:textId="77777777" w:rsidR="00222ED8" w:rsidRPr="004807AB" w:rsidRDefault="00222ED8" w:rsidP="009D6D25">
            <w:pPr>
              <w:jc w:val="right"/>
            </w:pPr>
            <w:r w:rsidRPr="004807AB">
              <w:t>2 362 693,05</w:t>
            </w:r>
          </w:p>
        </w:tc>
        <w:tc>
          <w:tcPr>
            <w:tcW w:w="2126" w:type="dxa"/>
            <w:tcBorders>
              <w:top w:val="single" w:sz="4" w:space="0" w:color="auto"/>
              <w:left w:val="nil"/>
              <w:bottom w:val="single" w:sz="4" w:space="0" w:color="auto"/>
              <w:right w:val="single" w:sz="4" w:space="0" w:color="auto"/>
            </w:tcBorders>
            <w:shd w:val="clear" w:color="auto" w:fill="auto"/>
            <w:noWrap/>
            <w:hideMark/>
          </w:tcPr>
          <w:p w14:paraId="3861B785" w14:textId="77777777" w:rsidR="00222ED8" w:rsidRPr="004807AB" w:rsidRDefault="00222ED8" w:rsidP="009D6D25">
            <w:pPr>
              <w:jc w:val="right"/>
            </w:pPr>
            <w:r w:rsidRPr="004807AB">
              <w:t>2 362 693,05</w:t>
            </w:r>
          </w:p>
        </w:tc>
      </w:tr>
      <w:tr w:rsidR="00222ED8" w:rsidRPr="004807AB" w14:paraId="2EDBE6BA" w14:textId="77777777" w:rsidTr="009D6D25">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6E956E8" w14:textId="77777777" w:rsidR="00222ED8" w:rsidRPr="004807AB" w:rsidRDefault="00222ED8" w:rsidP="009D6D25">
            <w:pPr>
              <w:jc w:val="center"/>
            </w:pPr>
            <w:r w:rsidRPr="004807AB">
              <w:lastRenderedPageBreak/>
              <w:t>0103</w:t>
            </w:r>
          </w:p>
        </w:tc>
        <w:tc>
          <w:tcPr>
            <w:tcW w:w="7572" w:type="dxa"/>
            <w:tcBorders>
              <w:top w:val="single" w:sz="4" w:space="0" w:color="auto"/>
              <w:left w:val="nil"/>
              <w:bottom w:val="single" w:sz="4" w:space="0" w:color="auto"/>
              <w:right w:val="single" w:sz="4" w:space="0" w:color="auto"/>
            </w:tcBorders>
            <w:shd w:val="clear" w:color="auto" w:fill="auto"/>
            <w:hideMark/>
          </w:tcPr>
          <w:p w14:paraId="00B7ED82" w14:textId="77777777" w:rsidR="00222ED8" w:rsidRPr="004807AB" w:rsidRDefault="00222ED8" w:rsidP="009D6D25">
            <w:pPr>
              <w:jc w:val="both"/>
            </w:pPr>
            <w:r w:rsidRPr="004807A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2B1F44EE" w14:textId="77777777" w:rsidR="00222ED8" w:rsidRPr="004807AB" w:rsidRDefault="00222ED8" w:rsidP="009D6D25">
            <w:pPr>
              <w:jc w:val="right"/>
            </w:pPr>
            <w:r w:rsidRPr="004807AB">
              <w:t>4 400,00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69A43AD9"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5C727ABF" w14:textId="77777777" w:rsidR="00222ED8" w:rsidRPr="004807AB" w:rsidRDefault="00222ED8" w:rsidP="009D6D25">
            <w:pPr>
              <w:jc w:val="right"/>
            </w:pPr>
            <w:r w:rsidRPr="004807AB">
              <w:t>0,00</w:t>
            </w:r>
          </w:p>
        </w:tc>
      </w:tr>
      <w:tr w:rsidR="00222ED8" w:rsidRPr="004807AB" w14:paraId="144A7999" w14:textId="77777777" w:rsidTr="009D6D25">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52F3248" w14:textId="77777777" w:rsidR="00222ED8" w:rsidRPr="004807AB" w:rsidRDefault="00222ED8" w:rsidP="009D6D25">
            <w:pPr>
              <w:jc w:val="center"/>
            </w:pPr>
            <w:r w:rsidRPr="004807AB">
              <w:t>0104</w:t>
            </w:r>
          </w:p>
        </w:tc>
        <w:tc>
          <w:tcPr>
            <w:tcW w:w="7572" w:type="dxa"/>
            <w:tcBorders>
              <w:top w:val="single" w:sz="4" w:space="0" w:color="auto"/>
              <w:left w:val="nil"/>
              <w:bottom w:val="single" w:sz="4" w:space="0" w:color="auto"/>
              <w:right w:val="single" w:sz="4" w:space="0" w:color="auto"/>
            </w:tcBorders>
            <w:shd w:val="clear" w:color="auto" w:fill="auto"/>
            <w:hideMark/>
          </w:tcPr>
          <w:p w14:paraId="3EA8BD49" w14:textId="77777777" w:rsidR="00222ED8" w:rsidRPr="004807AB" w:rsidRDefault="00222ED8" w:rsidP="009D6D25">
            <w:pPr>
              <w:jc w:val="both"/>
            </w:pPr>
            <w:r w:rsidRPr="004807A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6A727E25" w14:textId="77777777" w:rsidR="00222ED8" w:rsidRPr="004807AB" w:rsidRDefault="00222ED8" w:rsidP="009D6D25">
            <w:pPr>
              <w:jc w:val="right"/>
            </w:pPr>
            <w:r w:rsidRPr="004807AB">
              <w:t>20 492 831,99</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455E4F79" w14:textId="77777777" w:rsidR="00222ED8" w:rsidRPr="004807AB" w:rsidRDefault="00222ED8" w:rsidP="009D6D25">
            <w:pPr>
              <w:jc w:val="right"/>
            </w:pPr>
            <w:r w:rsidRPr="004807AB">
              <w:t>17 560 092,43</w:t>
            </w:r>
          </w:p>
        </w:tc>
        <w:tc>
          <w:tcPr>
            <w:tcW w:w="2126" w:type="dxa"/>
            <w:tcBorders>
              <w:top w:val="single" w:sz="4" w:space="0" w:color="auto"/>
              <w:left w:val="nil"/>
              <w:bottom w:val="single" w:sz="4" w:space="0" w:color="auto"/>
              <w:right w:val="single" w:sz="4" w:space="0" w:color="auto"/>
            </w:tcBorders>
            <w:shd w:val="clear" w:color="auto" w:fill="auto"/>
            <w:noWrap/>
            <w:hideMark/>
          </w:tcPr>
          <w:p w14:paraId="4E1B9C5D" w14:textId="77777777" w:rsidR="00222ED8" w:rsidRPr="004807AB" w:rsidRDefault="00222ED8" w:rsidP="009D6D25">
            <w:pPr>
              <w:jc w:val="right"/>
            </w:pPr>
            <w:r w:rsidRPr="004807AB">
              <w:t>18 543 261,22</w:t>
            </w:r>
          </w:p>
        </w:tc>
      </w:tr>
      <w:tr w:rsidR="00222ED8" w:rsidRPr="004807AB" w14:paraId="2C5CB6F3"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827A5F2" w14:textId="77777777" w:rsidR="00222ED8" w:rsidRPr="004807AB" w:rsidRDefault="00222ED8" w:rsidP="009D6D25">
            <w:pPr>
              <w:jc w:val="center"/>
            </w:pPr>
            <w:r w:rsidRPr="004807AB">
              <w:t>0105</w:t>
            </w:r>
          </w:p>
        </w:tc>
        <w:tc>
          <w:tcPr>
            <w:tcW w:w="7572" w:type="dxa"/>
            <w:tcBorders>
              <w:top w:val="single" w:sz="4" w:space="0" w:color="auto"/>
              <w:left w:val="nil"/>
              <w:bottom w:val="single" w:sz="4" w:space="0" w:color="auto"/>
              <w:right w:val="single" w:sz="4" w:space="0" w:color="auto"/>
            </w:tcBorders>
            <w:shd w:val="clear" w:color="auto" w:fill="auto"/>
            <w:hideMark/>
          </w:tcPr>
          <w:p w14:paraId="7415F3B3" w14:textId="77777777" w:rsidR="00222ED8" w:rsidRPr="004807AB" w:rsidRDefault="00222ED8" w:rsidP="009D6D25">
            <w:pPr>
              <w:jc w:val="both"/>
            </w:pPr>
            <w:r w:rsidRPr="004807AB">
              <w:t>Судебная система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0933227A" w14:textId="77777777" w:rsidR="00222ED8" w:rsidRPr="004807AB" w:rsidRDefault="00222ED8" w:rsidP="009D6D25">
            <w:pPr>
              <w:jc w:val="right"/>
            </w:pPr>
            <w:r w:rsidRPr="004807AB">
              <w:t>4 472,07</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9BE4CF5" w14:textId="77777777" w:rsidR="00222ED8" w:rsidRPr="004807AB" w:rsidRDefault="00222ED8" w:rsidP="009D6D25">
            <w:pPr>
              <w:jc w:val="right"/>
            </w:pPr>
            <w:r w:rsidRPr="004807AB">
              <w:t>6 749,15</w:t>
            </w:r>
          </w:p>
        </w:tc>
        <w:tc>
          <w:tcPr>
            <w:tcW w:w="2126" w:type="dxa"/>
            <w:tcBorders>
              <w:top w:val="single" w:sz="4" w:space="0" w:color="auto"/>
              <w:left w:val="nil"/>
              <w:bottom w:val="single" w:sz="4" w:space="0" w:color="auto"/>
              <w:right w:val="single" w:sz="4" w:space="0" w:color="auto"/>
            </w:tcBorders>
            <w:shd w:val="clear" w:color="auto" w:fill="auto"/>
            <w:noWrap/>
            <w:hideMark/>
          </w:tcPr>
          <w:p w14:paraId="649B140A" w14:textId="77777777" w:rsidR="00222ED8" w:rsidRPr="004807AB" w:rsidRDefault="00222ED8" w:rsidP="009D6D25">
            <w:pPr>
              <w:jc w:val="right"/>
            </w:pPr>
            <w:r w:rsidRPr="004807AB">
              <w:t>45 811,45</w:t>
            </w:r>
          </w:p>
        </w:tc>
      </w:tr>
      <w:tr w:rsidR="00222ED8" w:rsidRPr="004807AB" w14:paraId="77893DC7" w14:textId="77777777" w:rsidTr="009D6D25">
        <w:trPr>
          <w:trHeight w:val="99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BE350A8" w14:textId="77777777" w:rsidR="00222ED8" w:rsidRPr="004807AB" w:rsidRDefault="00222ED8" w:rsidP="009D6D25">
            <w:pPr>
              <w:jc w:val="center"/>
            </w:pPr>
            <w:r w:rsidRPr="004807AB">
              <w:t>0106</w:t>
            </w:r>
          </w:p>
        </w:tc>
        <w:tc>
          <w:tcPr>
            <w:tcW w:w="7572" w:type="dxa"/>
            <w:tcBorders>
              <w:top w:val="single" w:sz="4" w:space="0" w:color="auto"/>
              <w:left w:val="nil"/>
              <w:bottom w:val="single" w:sz="4" w:space="0" w:color="auto"/>
              <w:right w:val="single" w:sz="4" w:space="0" w:color="auto"/>
            </w:tcBorders>
            <w:shd w:val="clear" w:color="auto" w:fill="auto"/>
            <w:hideMark/>
          </w:tcPr>
          <w:p w14:paraId="5A9A28B4" w14:textId="77777777" w:rsidR="00222ED8" w:rsidRPr="004807AB" w:rsidRDefault="00222ED8" w:rsidP="009D6D25">
            <w:pPr>
              <w:jc w:val="both"/>
            </w:pPr>
            <w:r w:rsidRPr="004807AB">
              <w:t>Обеспечение деятельности финансовых, налоговых и таможенных органов и органов финансового (финансово-бюджетного) надзора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67185BFA" w14:textId="77777777" w:rsidR="00222ED8" w:rsidRPr="004807AB" w:rsidRDefault="00222ED8" w:rsidP="009D6D25">
            <w:pPr>
              <w:jc w:val="right"/>
            </w:pPr>
            <w:r w:rsidRPr="004807AB">
              <w:t>8 631 414,17</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2C8D76D0" w14:textId="77777777" w:rsidR="00222ED8" w:rsidRPr="004807AB" w:rsidRDefault="00222ED8" w:rsidP="009D6D25">
            <w:pPr>
              <w:jc w:val="right"/>
            </w:pPr>
            <w:r w:rsidRPr="004807AB">
              <w:t>8 662 724,77</w:t>
            </w:r>
          </w:p>
        </w:tc>
        <w:tc>
          <w:tcPr>
            <w:tcW w:w="2126" w:type="dxa"/>
            <w:tcBorders>
              <w:top w:val="single" w:sz="4" w:space="0" w:color="auto"/>
              <w:left w:val="nil"/>
              <w:bottom w:val="single" w:sz="4" w:space="0" w:color="auto"/>
              <w:right w:val="single" w:sz="4" w:space="0" w:color="auto"/>
            </w:tcBorders>
            <w:shd w:val="clear" w:color="auto" w:fill="auto"/>
            <w:noWrap/>
            <w:hideMark/>
          </w:tcPr>
          <w:p w14:paraId="4A13E01B" w14:textId="77777777" w:rsidR="00222ED8" w:rsidRPr="004807AB" w:rsidRDefault="00222ED8" w:rsidP="009D6D25">
            <w:pPr>
              <w:jc w:val="right"/>
            </w:pPr>
            <w:r w:rsidRPr="004807AB">
              <w:t>8 754 002,17</w:t>
            </w:r>
          </w:p>
        </w:tc>
      </w:tr>
      <w:tr w:rsidR="00222ED8" w:rsidRPr="004807AB" w14:paraId="66A034E7"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713F08E" w14:textId="77777777" w:rsidR="00222ED8" w:rsidRPr="004807AB" w:rsidRDefault="00222ED8" w:rsidP="009D6D25">
            <w:pPr>
              <w:jc w:val="center"/>
            </w:pPr>
            <w:r w:rsidRPr="004807AB">
              <w:t>0111</w:t>
            </w:r>
          </w:p>
        </w:tc>
        <w:tc>
          <w:tcPr>
            <w:tcW w:w="7572" w:type="dxa"/>
            <w:tcBorders>
              <w:top w:val="single" w:sz="4" w:space="0" w:color="auto"/>
              <w:left w:val="nil"/>
              <w:bottom w:val="single" w:sz="4" w:space="0" w:color="auto"/>
              <w:right w:val="single" w:sz="4" w:space="0" w:color="auto"/>
            </w:tcBorders>
            <w:shd w:val="clear" w:color="auto" w:fill="auto"/>
            <w:hideMark/>
          </w:tcPr>
          <w:p w14:paraId="03005BC5" w14:textId="77777777" w:rsidR="00222ED8" w:rsidRPr="004807AB" w:rsidRDefault="00222ED8" w:rsidP="009D6D25">
            <w:pPr>
              <w:jc w:val="both"/>
            </w:pPr>
            <w:r w:rsidRPr="004807AB">
              <w:t>Резервные фонды</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FCD426C" w14:textId="77777777" w:rsidR="00222ED8" w:rsidRPr="004807AB" w:rsidRDefault="00222ED8" w:rsidP="009D6D25">
            <w:pPr>
              <w:jc w:val="right"/>
            </w:pPr>
            <w:r w:rsidRPr="004807AB">
              <w:t>300 000,00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407A095F"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24C64DB7" w14:textId="77777777" w:rsidR="00222ED8" w:rsidRPr="004807AB" w:rsidRDefault="00222ED8" w:rsidP="009D6D25">
            <w:pPr>
              <w:jc w:val="right"/>
            </w:pPr>
            <w:r w:rsidRPr="004807AB">
              <w:t>0,00</w:t>
            </w:r>
          </w:p>
        </w:tc>
      </w:tr>
      <w:tr w:rsidR="00222ED8" w:rsidRPr="004807AB" w14:paraId="4E4181C9"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B1A7070" w14:textId="77777777" w:rsidR="00222ED8" w:rsidRPr="004807AB" w:rsidRDefault="00222ED8" w:rsidP="009D6D25">
            <w:pPr>
              <w:jc w:val="center"/>
            </w:pPr>
            <w:r w:rsidRPr="004807AB">
              <w:t>0113</w:t>
            </w:r>
          </w:p>
        </w:tc>
        <w:tc>
          <w:tcPr>
            <w:tcW w:w="7572" w:type="dxa"/>
            <w:tcBorders>
              <w:top w:val="single" w:sz="4" w:space="0" w:color="auto"/>
              <w:left w:val="nil"/>
              <w:bottom w:val="single" w:sz="4" w:space="0" w:color="auto"/>
              <w:right w:val="single" w:sz="4" w:space="0" w:color="auto"/>
            </w:tcBorders>
            <w:shd w:val="clear" w:color="auto" w:fill="auto"/>
            <w:hideMark/>
          </w:tcPr>
          <w:p w14:paraId="30584F75" w14:textId="77777777" w:rsidR="00222ED8" w:rsidRPr="004807AB" w:rsidRDefault="00222ED8" w:rsidP="009D6D25">
            <w:pPr>
              <w:jc w:val="both"/>
            </w:pPr>
            <w:r w:rsidRPr="004807AB">
              <w:t>Другие общегосударственные вопросы</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46ECFC04" w14:textId="77777777" w:rsidR="00222ED8" w:rsidRPr="004807AB" w:rsidRDefault="00222ED8" w:rsidP="009D6D25">
            <w:pPr>
              <w:jc w:val="right"/>
            </w:pPr>
            <w:r w:rsidRPr="004807AB">
              <w:t>42 632 644,07</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C8D0E5B" w14:textId="77777777" w:rsidR="00222ED8" w:rsidRPr="004807AB" w:rsidRDefault="00222ED8" w:rsidP="009D6D25">
            <w:pPr>
              <w:jc w:val="right"/>
            </w:pPr>
            <w:r w:rsidRPr="004807AB">
              <w:t>26 917 529,21</w:t>
            </w:r>
          </w:p>
        </w:tc>
        <w:tc>
          <w:tcPr>
            <w:tcW w:w="2126" w:type="dxa"/>
            <w:tcBorders>
              <w:top w:val="single" w:sz="4" w:space="0" w:color="auto"/>
              <w:left w:val="nil"/>
              <w:bottom w:val="single" w:sz="4" w:space="0" w:color="auto"/>
              <w:right w:val="single" w:sz="4" w:space="0" w:color="auto"/>
            </w:tcBorders>
            <w:shd w:val="clear" w:color="auto" w:fill="auto"/>
            <w:noWrap/>
            <w:hideMark/>
          </w:tcPr>
          <w:p w14:paraId="1A6C77ED" w14:textId="77777777" w:rsidR="00222ED8" w:rsidRPr="004807AB" w:rsidRDefault="00222ED8" w:rsidP="009D6D25">
            <w:pPr>
              <w:jc w:val="right"/>
            </w:pPr>
            <w:r w:rsidRPr="004807AB">
              <w:t>29 471 567,54</w:t>
            </w:r>
          </w:p>
        </w:tc>
      </w:tr>
      <w:tr w:rsidR="00222ED8" w:rsidRPr="004807AB" w14:paraId="4127C7C6" w14:textId="77777777" w:rsidTr="009D6D25">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21CC8D2" w14:textId="77777777" w:rsidR="00222ED8" w:rsidRPr="004807AB" w:rsidRDefault="00222ED8" w:rsidP="009D6D25">
            <w:pPr>
              <w:jc w:val="center"/>
              <w:rPr>
                <w:b/>
                <w:bCs/>
              </w:rPr>
            </w:pPr>
            <w:r w:rsidRPr="004807AB">
              <w:rPr>
                <w:b/>
                <w:bCs/>
              </w:rPr>
              <w:t>0300</w:t>
            </w:r>
          </w:p>
        </w:tc>
        <w:tc>
          <w:tcPr>
            <w:tcW w:w="7572" w:type="dxa"/>
            <w:tcBorders>
              <w:top w:val="single" w:sz="4" w:space="0" w:color="auto"/>
              <w:left w:val="nil"/>
              <w:bottom w:val="single" w:sz="4" w:space="0" w:color="auto"/>
              <w:right w:val="single" w:sz="4" w:space="0" w:color="auto"/>
            </w:tcBorders>
            <w:shd w:val="clear" w:color="auto" w:fill="auto"/>
            <w:hideMark/>
          </w:tcPr>
          <w:p w14:paraId="65510118" w14:textId="77777777" w:rsidR="00222ED8" w:rsidRPr="004807AB" w:rsidRDefault="00222ED8" w:rsidP="009D6D25">
            <w:pPr>
              <w:jc w:val="both"/>
              <w:rPr>
                <w:b/>
                <w:bCs/>
              </w:rPr>
            </w:pPr>
            <w:r w:rsidRPr="004807AB">
              <w:rPr>
                <w:b/>
                <w:bCs/>
              </w:rPr>
              <w:t>НАЦИОНАЛЬНАЯ БЕЗОПАСНОСТЬ И ПРАВООХРАНИТЕЛЬНАЯ ДЕЯТЕЛЬНОСТЬ</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6FA3E9A1" w14:textId="77777777" w:rsidR="00222ED8" w:rsidRPr="004807AB" w:rsidRDefault="00222ED8" w:rsidP="009D6D25">
            <w:pPr>
              <w:jc w:val="right"/>
              <w:rPr>
                <w:b/>
                <w:bCs/>
              </w:rPr>
            </w:pPr>
            <w:r w:rsidRPr="004807AB">
              <w:rPr>
                <w:b/>
                <w:bCs/>
              </w:rPr>
              <w:t>1 325 879,18</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7E46C59D" w14:textId="77777777" w:rsidR="00222ED8" w:rsidRPr="004807AB" w:rsidRDefault="00222ED8" w:rsidP="009D6D25">
            <w:pPr>
              <w:jc w:val="right"/>
              <w:rPr>
                <w:b/>
                <w:bCs/>
              </w:rPr>
            </w:pPr>
            <w:r w:rsidRPr="004807AB">
              <w:rPr>
                <w:b/>
                <w:bCs/>
              </w:rPr>
              <w:t>1 090 000,00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7C180940" w14:textId="77777777" w:rsidR="00222ED8" w:rsidRPr="004807AB" w:rsidRDefault="00222ED8" w:rsidP="009D6D25">
            <w:pPr>
              <w:jc w:val="right"/>
              <w:rPr>
                <w:b/>
                <w:bCs/>
              </w:rPr>
            </w:pPr>
            <w:r w:rsidRPr="004807AB">
              <w:rPr>
                <w:b/>
                <w:bCs/>
              </w:rPr>
              <w:t>0,00</w:t>
            </w:r>
          </w:p>
        </w:tc>
      </w:tr>
      <w:tr w:rsidR="00222ED8" w:rsidRPr="004807AB" w14:paraId="7A20E7D9" w14:textId="77777777" w:rsidTr="009D6D25">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E27C395" w14:textId="77777777" w:rsidR="00222ED8" w:rsidRPr="004807AB" w:rsidRDefault="00222ED8" w:rsidP="009D6D25">
            <w:pPr>
              <w:jc w:val="center"/>
            </w:pPr>
            <w:r w:rsidRPr="004807AB">
              <w:t>0310</w:t>
            </w:r>
          </w:p>
        </w:tc>
        <w:tc>
          <w:tcPr>
            <w:tcW w:w="7572" w:type="dxa"/>
            <w:tcBorders>
              <w:top w:val="single" w:sz="4" w:space="0" w:color="auto"/>
              <w:left w:val="nil"/>
              <w:bottom w:val="single" w:sz="4" w:space="0" w:color="auto"/>
              <w:right w:val="single" w:sz="4" w:space="0" w:color="auto"/>
            </w:tcBorders>
            <w:shd w:val="clear" w:color="auto" w:fill="auto"/>
            <w:hideMark/>
          </w:tcPr>
          <w:p w14:paraId="4686FE00" w14:textId="77777777" w:rsidR="00222ED8" w:rsidRPr="004807AB" w:rsidRDefault="00222ED8" w:rsidP="009D6D25">
            <w:pPr>
              <w:jc w:val="both"/>
            </w:pPr>
            <w:r w:rsidRPr="004807AB">
              <w:t>Защита населения и территории от чрезвычайных ситуаций природного и техногенного характера, пожарная безопасность</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43CB1BCB" w14:textId="77777777" w:rsidR="00222ED8" w:rsidRPr="004807AB" w:rsidRDefault="00222ED8" w:rsidP="009D6D25">
            <w:pPr>
              <w:jc w:val="right"/>
            </w:pPr>
            <w:r w:rsidRPr="004807AB">
              <w:t>1 300 879,18</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61F613C2" w14:textId="77777777" w:rsidR="00222ED8" w:rsidRPr="004807AB" w:rsidRDefault="00222ED8" w:rsidP="009D6D25">
            <w:pPr>
              <w:jc w:val="right"/>
            </w:pPr>
            <w:r w:rsidRPr="004807AB">
              <w:t>1 090 000,00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3860F196" w14:textId="77777777" w:rsidR="00222ED8" w:rsidRPr="004807AB" w:rsidRDefault="00222ED8" w:rsidP="009D6D25">
            <w:pPr>
              <w:jc w:val="right"/>
            </w:pPr>
            <w:r w:rsidRPr="004807AB">
              <w:t>0,00</w:t>
            </w:r>
          </w:p>
        </w:tc>
      </w:tr>
      <w:tr w:rsidR="00222ED8" w:rsidRPr="004807AB" w14:paraId="77F53E5A" w14:textId="77777777" w:rsidTr="009D6D25">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B6B604C" w14:textId="77777777" w:rsidR="00222ED8" w:rsidRPr="004807AB" w:rsidRDefault="00222ED8" w:rsidP="009D6D25">
            <w:pPr>
              <w:jc w:val="center"/>
            </w:pPr>
            <w:r w:rsidRPr="004807AB">
              <w:t>0314</w:t>
            </w:r>
          </w:p>
        </w:tc>
        <w:tc>
          <w:tcPr>
            <w:tcW w:w="7572" w:type="dxa"/>
            <w:tcBorders>
              <w:top w:val="single" w:sz="4" w:space="0" w:color="auto"/>
              <w:left w:val="nil"/>
              <w:bottom w:val="single" w:sz="4" w:space="0" w:color="auto"/>
              <w:right w:val="single" w:sz="4" w:space="0" w:color="auto"/>
            </w:tcBorders>
            <w:shd w:val="clear" w:color="auto" w:fill="auto"/>
            <w:hideMark/>
          </w:tcPr>
          <w:p w14:paraId="415A362D" w14:textId="77777777" w:rsidR="00222ED8" w:rsidRPr="004807AB" w:rsidRDefault="00222ED8" w:rsidP="009D6D25">
            <w:pPr>
              <w:jc w:val="both"/>
            </w:pPr>
            <w:r w:rsidRPr="004807AB">
              <w:t>Другие вопросы в области национальной безопасности и правоохранительной деятельности</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CDD2BC6" w14:textId="77777777" w:rsidR="00222ED8" w:rsidRPr="004807AB" w:rsidRDefault="00222ED8" w:rsidP="009D6D25">
            <w:pPr>
              <w:jc w:val="right"/>
            </w:pPr>
            <w:r w:rsidRPr="004807AB">
              <w:t>25 000,00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BE51317"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6E1A09C2" w14:textId="77777777" w:rsidR="00222ED8" w:rsidRPr="004807AB" w:rsidRDefault="00222ED8" w:rsidP="009D6D25">
            <w:pPr>
              <w:jc w:val="right"/>
            </w:pPr>
            <w:r w:rsidRPr="004807AB">
              <w:t>0,00</w:t>
            </w:r>
          </w:p>
        </w:tc>
      </w:tr>
      <w:tr w:rsidR="00222ED8" w:rsidRPr="004807AB" w14:paraId="3D0D5E4F"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665EBAC" w14:textId="77777777" w:rsidR="00222ED8" w:rsidRPr="004807AB" w:rsidRDefault="00222ED8" w:rsidP="009D6D25">
            <w:pPr>
              <w:jc w:val="center"/>
              <w:rPr>
                <w:b/>
                <w:bCs/>
              </w:rPr>
            </w:pPr>
            <w:r w:rsidRPr="004807AB">
              <w:rPr>
                <w:b/>
                <w:bCs/>
              </w:rPr>
              <w:t>0400</w:t>
            </w:r>
          </w:p>
        </w:tc>
        <w:tc>
          <w:tcPr>
            <w:tcW w:w="7572" w:type="dxa"/>
            <w:tcBorders>
              <w:top w:val="single" w:sz="4" w:space="0" w:color="auto"/>
              <w:left w:val="nil"/>
              <w:bottom w:val="single" w:sz="4" w:space="0" w:color="auto"/>
              <w:right w:val="single" w:sz="4" w:space="0" w:color="auto"/>
            </w:tcBorders>
            <w:shd w:val="clear" w:color="auto" w:fill="auto"/>
            <w:hideMark/>
          </w:tcPr>
          <w:p w14:paraId="5F0EEB64" w14:textId="77777777" w:rsidR="00222ED8" w:rsidRPr="004807AB" w:rsidRDefault="00222ED8" w:rsidP="009D6D25">
            <w:pPr>
              <w:jc w:val="both"/>
              <w:rPr>
                <w:b/>
                <w:bCs/>
              </w:rPr>
            </w:pPr>
            <w:r w:rsidRPr="004807AB">
              <w:rPr>
                <w:b/>
                <w:bCs/>
              </w:rPr>
              <w:t>НАЦИОНАЛЬНАЯ ЭКОНОМИКА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5A694739" w14:textId="77777777" w:rsidR="00222ED8" w:rsidRPr="004807AB" w:rsidRDefault="00222ED8" w:rsidP="009D6D25">
            <w:pPr>
              <w:jc w:val="right"/>
              <w:rPr>
                <w:b/>
                <w:bCs/>
              </w:rPr>
            </w:pPr>
            <w:r w:rsidRPr="004807AB">
              <w:rPr>
                <w:b/>
                <w:bCs/>
              </w:rPr>
              <w:t>46 512 143,46</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13DE4521" w14:textId="77777777" w:rsidR="00222ED8" w:rsidRPr="004807AB" w:rsidRDefault="00222ED8" w:rsidP="009D6D25">
            <w:pPr>
              <w:jc w:val="right"/>
              <w:rPr>
                <w:b/>
                <w:bCs/>
              </w:rPr>
            </w:pPr>
            <w:r w:rsidRPr="004807AB">
              <w:rPr>
                <w:b/>
                <w:bCs/>
              </w:rPr>
              <w:t>33 038 862,55</w:t>
            </w:r>
          </w:p>
        </w:tc>
        <w:tc>
          <w:tcPr>
            <w:tcW w:w="2126" w:type="dxa"/>
            <w:tcBorders>
              <w:top w:val="single" w:sz="4" w:space="0" w:color="auto"/>
              <w:left w:val="nil"/>
              <w:bottom w:val="single" w:sz="4" w:space="0" w:color="auto"/>
              <w:right w:val="single" w:sz="4" w:space="0" w:color="auto"/>
            </w:tcBorders>
            <w:shd w:val="clear" w:color="auto" w:fill="auto"/>
            <w:noWrap/>
            <w:hideMark/>
          </w:tcPr>
          <w:p w14:paraId="510EBA49" w14:textId="77777777" w:rsidR="00222ED8" w:rsidRPr="004807AB" w:rsidRDefault="00222ED8" w:rsidP="009D6D25">
            <w:pPr>
              <w:jc w:val="right"/>
              <w:rPr>
                <w:b/>
                <w:bCs/>
              </w:rPr>
            </w:pPr>
            <w:r w:rsidRPr="004807AB">
              <w:rPr>
                <w:b/>
                <w:bCs/>
              </w:rPr>
              <w:t>29 890 544,55</w:t>
            </w:r>
          </w:p>
        </w:tc>
      </w:tr>
      <w:tr w:rsidR="00222ED8" w:rsidRPr="004807AB" w14:paraId="4913513F"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4E7C3BB" w14:textId="77777777" w:rsidR="00222ED8" w:rsidRPr="004807AB" w:rsidRDefault="00222ED8" w:rsidP="009D6D25">
            <w:pPr>
              <w:jc w:val="center"/>
            </w:pPr>
            <w:r w:rsidRPr="004807AB">
              <w:t>0405</w:t>
            </w:r>
          </w:p>
        </w:tc>
        <w:tc>
          <w:tcPr>
            <w:tcW w:w="7572" w:type="dxa"/>
            <w:tcBorders>
              <w:top w:val="single" w:sz="4" w:space="0" w:color="auto"/>
              <w:left w:val="nil"/>
              <w:bottom w:val="single" w:sz="4" w:space="0" w:color="auto"/>
              <w:right w:val="single" w:sz="4" w:space="0" w:color="auto"/>
            </w:tcBorders>
            <w:shd w:val="clear" w:color="auto" w:fill="auto"/>
            <w:hideMark/>
          </w:tcPr>
          <w:p w14:paraId="0A4CBE45" w14:textId="77777777" w:rsidR="00222ED8" w:rsidRPr="004807AB" w:rsidRDefault="00222ED8" w:rsidP="009D6D25">
            <w:pPr>
              <w:jc w:val="both"/>
            </w:pPr>
            <w:r w:rsidRPr="004807AB">
              <w:t>Сельское хозяйство и рыболовство</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D2C0EAB" w14:textId="77777777" w:rsidR="00222ED8" w:rsidRPr="004807AB" w:rsidRDefault="00222ED8" w:rsidP="009D6D25">
            <w:pPr>
              <w:jc w:val="right"/>
            </w:pPr>
            <w:r w:rsidRPr="004807AB">
              <w:t>2 118 119,85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E3B9966" w14:textId="77777777" w:rsidR="00222ED8" w:rsidRPr="004807AB" w:rsidRDefault="00222ED8" w:rsidP="009D6D25">
            <w:pPr>
              <w:jc w:val="right"/>
            </w:pPr>
            <w:r w:rsidRPr="004807AB">
              <w:t>2 317 054,11</w:t>
            </w:r>
          </w:p>
        </w:tc>
        <w:tc>
          <w:tcPr>
            <w:tcW w:w="2126" w:type="dxa"/>
            <w:tcBorders>
              <w:top w:val="single" w:sz="4" w:space="0" w:color="auto"/>
              <w:left w:val="nil"/>
              <w:bottom w:val="single" w:sz="4" w:space="0" w:color="auto"/>
              <w:right w:val="single" w:sz="4" w:space="0" w:color="auto"/>
            </w:tcBorders>
            <w:shd w:val="clear" w:color="auto" w:fill="auto"/>
            <w:noWrap/>
            <w:hideMark/>
          </w:tcPr>
          <w:p w14:paraId="2F78D1BF" w14:textId="77777777" w:rsidR="00222ED8" w:rsidRPr="004807AB" w:rsidRDefault="00222ED8" w:rsidP="009D6D25">
            <w:pPr>
              <w:jc w:val="right"/>
            </w:pPr>
            <w:r w:rsidRPr="004807AB">
              <w:t>2 336 999,68</w:t>
            </w:r>
          </w:p>
        </w:tc>
      </w:tr>
      <w:tr w:rsidR="00222ED8" w:rsidRPr="004807AB" w14:paraId="4736F8A9"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520B4F5" w14:textId="77777777" w:rsidR="00222ED8" w:rsidRPr="004807AB" w:rsidRDefault="00222ED8" w:rsidP="009D6D25">
            <w:pPr>
              <w:jc w:val="center"/>
            </w:pPr>
            <w:r w:rsidRPr="004807AB">
              <w:t>0408</w:t>
            </w:r>
          </w:p>
        </w:tc>
        <w:tc>
          <w:tcPr>
            <w:tcW w:w="7572" w:type="dxa"/>
            <w:tcBorders>
              <w:top w:val="single" w:sz="4" w:space="0" w:color="auto"/>
              <w:left w:val="nil"/>
              <w:bottom w:val="single" w:sz="4" w:space="0" w:color="auto"/>
              <w:right w:val="single" w:sz="4" w:space="0" w:color="auto"/>
            </w:tcBorders>
            <w:shd w:val="clear" w:color="auto" w:fill="auto"/>
            <w:hideMark/>
          </w:tcPr>
          <w:p w14:paraId="52CAD107" w14:textId="77777777" w:rsidR="00222ED8" w:rsidRPr="004807AB" w:rsidRDefault="00222ED8" w:rsidP="009D6D25">
            <w:pPr>
              <w:jc w:val="both"/>
            </w:pPr>
            <w:r w:rsidRPr="004807AB">
              <w:t>Транспорт</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49C1D1F5" w14:textId="77777777" w:rsidR="00222ED8" w:rsidRPr="004807AB" w:rsidRDefault="00222ED8" w:rsidP="009D6D25">
            <w:pPr>
              <w:jc w:val="right"/>
            </w:pPr>
            <w:r w:rsidRPr="004807AB">
              <w:t>5 477 650,00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2BA08ABB" w14:textId="77777777" w:rsidR="00222ED8" w:rsidRPr="004807AB" w:rsidRDefault="00222ED8" w:rsidP="009D6D25">
            <w:pPr>
              <w:jc w:val="right"/>
            </w:pPr>
            <w:r w:rsidRPr="004807AB">
              <w:t>6 000 000,00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48F702E5" w14:textId="77777777" w:rsidR="00222ED8" w:rsidRPr="004807AB" w:rsidRDefault="00222ED8" w:rsidP="009D6D25">
            <w:pPr>
              <w:jc w:val="right"/>
            </w:pPr>
            <w:r w:rsidRPr="004807AB">
              <w:t>2 600 000,00</w:t>
            </w:r>
          </w:p>
        </w:tc>
      </w:tr>
      <w:tr w:rsidR="00222ED8" w:rsidRPr="004807AB" w14:paraId="0EAA8E7F"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2EE53B2" w14:textId="77777777" w:rsidR="00222ED8" w:rsidRPr="004807AB" w:rsidRDefault="00222ED8" w:rsidP="009D6D25">
            <w:pPr>
              <w:jc w:val="center"/>
            </w:pPr>
            <w:r w:rsidRPr="004807AB">
              <w:t>0409</w:t>
            </w:r>
          </w:p>
        </w:tc>
        <w:tc>
          <w:tcPr>
            <w:tcW w:w="7572" w:type="dxa"/>
            <w:tcBorders>
              <w:top w:val="single" w:sz="4" w:space="0" w:color="auto"/>
              <w:left w:val="nil"/>
              <w:bottom w:val="single" w:sz="4" w:space="0" w:color="auto"/>
              <w:right w:val="single" w:sz="4" w:space="0" w:color="auto"/>
            </w:tcBorders>
            <w:shd w:val="clear" w:color="auto" w:fill="auto"/>
            <w:hideMark/>
          </w:tcPr>
          <w:p w14:paraId="2C0DA783" w14:textId="77777777" w:rsidR="00222ED8" w:rsidRPr="004807AB" w:rsidRDefault="00222ED8" w:rsidP="009D6D25">
            <w:pPr>
              <w:jc w:val="both"/>
            </w:pPr>
            <w:r w:rsidRPr="004807AB">
              <w:t>Дорожное хозяйство (дорожные фонды)</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22E009E2" w14:textId="77777777" w:rsidR="00222ED8" w:rsidRPr="004807AB" w:rsidRDefault="00222ED8" w:rsidP="009D6D25">
            <w:pPr>
              <w:jc w:val="right"/>
            </w:pPr>
            <w:r w:rsidRPr="004807AB">
              <w:t>38 308 281,94</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7E7ECE9" w14:textId="77777777" w:rsidR="00222ED8" w:rsidRPr="004807AB" w:rsidRDefault="00222ED8" w:rsidP="009D6D25">
            <w:pPr>
              <w:jc w:val="right"/>
            </w:pPr>
            <w:r w:rsidRPr="004807AB">
              <w:t>24 687 935,51</w:t>
            </w:r>
          </w:p>
        </w:tc>
        <w:tc>
          <w:tcPr>
            <w:tcW w:w="2126" w:type="dxa"/>
            <w:tcBorders>
              <w:top w:val="single" w:sz="4" w:space="0" w:color="auto"/>
              <w:left w:val="nil"/>
              <w:bottom w:val="single" w:sz="4" w:space="0" w:color="auto"/>
              <w:right w:val="single" w:sz="4" w:space="0" w:color="auto"/>
            </w:tcBorders>
            <w:shd w:val="clear" w:color="auto" w:fill="auto"/>
            <w:noWrap/>
            <w:hideMark/>
          </w:tcPr>
          <w:p w14:paraId="677856E5" w14:textId="77777777" w:rsidR="00222ED8" w:rsidRPr="004807AB" w:rsidRDefault="00222ED8" w:rsidP="009D6D25">
            <w:pPr>
              <w:jc w:val="right"/>
            </w:pPr>
            <w:r w:rsidRPr="004807AB">
              <w:t>24 953 544,87</w:t>
            </w:r>
          </w:p>
        </w:tc>
      </w:tr>
      <w:tr w:rsidR="00222ED8" w:rsidRPr="004807AB" w14:paraId="657D1741"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02968EA" w14:textId="77777777" w:rsidR="00222ED8" w:rsidRPr="004807AB" w:rsidRDefault="00222ED8" w:rsidP="009D6D25">
            <w:pPr>
              <w:jc w:val="center"/>
            </w:pPr>
            <w:r w:rsidRPr="004807AB">
              <w:t>0412</w:t>
            </w:r>
          </w:p>
        </w:tc>
        <w:tc>
          <w:tcPr>
            <w:tcW w:w="7572" w:type="dxa"/>
            <w:tcBorders>
              <w:top w:val="single" w:sz="4" w:space="0" w:color="auto"/>
              <w:left w:val="nil"/>
              <w:bottom w:val="single" w:sz="4" w:space="0" w:color="auto"/>
              <w:right w:val="single" w:sz="4" w:space="0" w:color="auto"/>
            </w:tcBorders>
            <w:shd w:val="clear" w:color="auto" w:fill="auto"/>
            <w:hideMark/>
          </w:tcPr>
          <w:p w14:paraId="0FAABD7D" w14:textId="77777777" w:rsidR="00222ED8" w:rsidRPr="004807AB" w:rsidRDefault="00222ED8" w:rsidP="009D6D25">
            <w:pPr>
              <w:jc w:val="both"/>
            </w:pPr>
            <w:r w:rsidRPr="004807AB">
              <w:t>Другие вопросы в области национальной экономики</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24342E24" w14:textId="77777777" w:rsidR="00222ED8" w:rsidRPr="004807AB" w:rsidRDefault="00222ED8" w:rsidP="009D6D25">
            <w:pPr>
              <w:jc w:val="right"/>
            </w:pPr>
            <w:r w:rsidRPr="004807AB">
              <w:t>608 091,67</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0DAEABB" w14:textId="77777777" w:rsidR="00222ED8" w:rsidRPr="004807AB" w:rsidRDefault="00222ED8" w:rsidP="009D6D25">
            <w:pPr>
              <w:jc w:val="right"/>
            </w:pPr>
            <w:r w:rsidRPr="004807AB">
              <w:t>33 872,93</w:t>
            </w:r>
          </w:p>
        </w:tc>
        <w:tc>
          <w:tcPr>
            <w:tcW w:w="2126" w:type="dxa"/>
            <w:tcBorders>
              <w:top w:val="single" w:sz="4" w:space="0" w:color="auto"/>
              <w:left w:val="nil"/>
              <w:bottom w:val="single" w:sz="4" w:space="0" w:color="auto"/>
              <w:right w:val="single" w:sz="4" w:space="0" w:color="auto"/>
            </w:tcBorders>
            <w:shd w:val="clear" w:color="auto" w:fill="auto"/>
            <w:noWrap/>
            <w:hideMark/>
          </w:tcPr>
          <w:p w14:paraId="696BBEA1" w14:textId="77777777" w:rsidR="00222ED8" w:rsidRPr="004807AB" w:rsidRDefault="00222ED8" w:rsidP="009D6D25">
            <w:pPr>
              <w:jc w:val="right"/>
            </w:pPr>
            <w:r w:rsidRPr="004807AB">
              <w:t>0,00</w:t>
            </w:r>
          </w:p>
        </w:tc>
      </w:tr>
      <w:tr w:rsidR="00222ED8" w:rsidRPr="004807AB" w14:paraId="284E18AF"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AF20C15" w14:textId="77777777" w:rsidR="00222ED8" w:rsidRPr="004807AB" w:rsidRDefault="00222ED8" w:rsidP="009D6D25">
            <w:pPr>
              <w:jc w:val="center"/>
              <w:rPr>
                <w:b/>
                <w:bCs/>
              </w:rPr>
            </w:pPr>
            <w:r w:rsidRPr="004807AB">
              <w:rPr>
                <w:b/>
                <w:bCs/>
              </w:rPr>
              <w:t>0500</w:t>
            </w:r>
          </w:p>
        </w:tc>
        <w:tc>
          <w:tcPr>
            <w:tcW w:w="7572" w:type="dxa"/>
            <w:tcBorders>
              <w:top w:val="single" w:sz="4" w:space="0" w:color="auto"/>
              <w:left w:val="nil"/>
              <w:bottom w:val="single" w:sz="4" w:space="0" w:color="auto"/>
              <w:right w:val="single" w:sz="4" w:space="0" w:color="auto"/>
            </w:tcBorders>
            <w:shd w:val="clear" w:color="auto" w:fill="auto"/>
            <w:hideMark/>
          </w:tcPr>
          <w:p w14:paraId="02C63196" w14:textId="77777777" w:rsidR="00222ED8" w:rsidRPr="004807AB" w:rsidRDefault="00222ED8" w:rsidP="009D6D25">
            <w:pPr>
              <w:jc w:val="both"/>
              <w:rPr>
                <w:b/>
                <w:bCs/>
              </w:rPr>
            </w:pPr>
            <w:r w:rsidRPr="004807AB">
              <w:rPr>
                <w:b/>
                <w:bCs/>
              </w:rPr>
              <w:t>ЖИЛИЩНО-КОММУНАЛЬНОЕ ХОЗЯЙСТВО</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08690490" w14:textId="77777777" w:rsidR="00222ED8" w:rsidRPr="004807AB" w:rsidRDefault="00222ED8" w:rsidP="009D6D25">
            <w:pPr>
              <w:jc w:val="right"/>
              <w:rPr>
                <w:b/>
                <w:bCs/>
              </w:rPr>
            </w:pPr>
            <w:r w:rsidRPr="004807AB">
              <w:rPr>
                <w:b/>
                <w:bCs/>
              </w:rPr>
              <w:t>33 361 084,07</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3FE0BD37" w14:textId="77777777" w:rsidR="00222ED8" w:rsidRPr="004807AB" w:rsidRDefault="00222ED8" w:rsidP="009D6D25">
            <w:pPr>
              <w:jc w:val="right"/>
              <w:rPr>
                <w:b/>
                <w:bCs/>
              </w:rPr>
            </w:pPr>
            <w:r w:rsidRPr="004807AB">
              <w:rPr>
                <w:b/>
                <w:bCs/>
              </w:rPr>
              <w:t>9 203 584,88</w:t>
            </w:r>
          </w:p>
        </w:tc>
        <w:tc>
          <w:tcPr>
            <w:tcW w:w="2126" w:type="dxa"/>
            <w:tcBorders>
              <w:top w:val="single" w:sz="4" w:space="0" w:color="auto"/>
              <w:left w:val="nil"/>
              <w:bottom w:val="single" w:sz="4" w:space="0" w:color="auto"/>
              <w:right w:val="single" w:sz="4" w:space="0" w:color="auto"/>
            </w:tcBorders>
            <w:shd w:val="clear" w:color="auto" w:fill="auto"/>
            <w:noWrap/>
            <w:hideMark/>
          </w:tcPr>
          <w:p w14:paraId="2BC7BA98" w14:textId="77777777" w:rsidR="00222ED8" w:rsidRPr="004807AB" w:rsidRDefault="00222ED8" w:rsidP="009D6D25">
            <w:pPr>
              <w:jc w:val="right"/>
              <w:rPr>
                <w:b/>
                <w:bCs/>
              </w:rPr>
            </w:pPr>
            <w:r w:rsidRPr="004807AB">
              <w:rPr>
                <w:b/>
                <w:bCs/>
              </w:rPr>
              <w:t>11 938 804,12</w:t>
            </w:r>
          </w:p>
        </w:tc>
      </w:tr>
      <w:tr w:rsidR="00222ED8" w:rsidRPr="004807AB" w14:paraId="6337DE36"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715C5A5" w14:textId="77777777" w:rsidR="00222ED8" w:rsidRPr="004807AB" w:rsidRDefault="00222ED8" w:rsidP="009D6D25">
            <w:pPr>
              <w:jc w:val="center"/>
            </w:pPr>
            <w:r w:rsidRPr="004807AB">
              <w:t>0501</w:t>
            </w:r>
          </w:p>
        </w:tc>
        <w:tc>
          <w:tcPr>
            <w:tcW w:w="7572" w:type="dxa"/>
            <w:tcBorders>
              <w:top w:val="single" w:sz="4" w:space="0" w:color="auto"/>
              <w:left w:val="nil"/>
              <w:bottom w:val="single" w:sz="4" w:space="0" w:color="auto"/>
              <w:right w:val="single" w:sz="4" w:space="0" w:color="auto"/>
            </w:tcBorders>
            <w:shd w:val="clear" w:color="auto" w:fill="auto"/>
            <w:hideMark/>
          </w:tcPr>
          <w:p w14:paraId="794C1D22" w14:textId="77777777" w:rsidR="00222ED8" w:rsidRPr="004807AB" w:rsidRDefault="00222ED8" w:rsidP="009D6D25">
            <w:pPr>
              <w:jc w:val="both"/>
            </w:pPr>
            <w:r w:rsidRPr="004807AB">
              <w:t>Жилищное хозяйство</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7806AB84" w14:textId="77777777" w:rsidR="00222ED8" w:rsidRPr="004807AB" w:rsidRDefault="00222ED8" w:rsidP="009D6D25">
            <w:pPr>
              <w:jc w:val="right"/>
            </w:pPr>
            <w:r w:rsidRPr="004807AB">
              <w:t>4 645 043,55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32EEE50F" w14:textId="77777777" w:rsidR="00222ED8" w:rsidRPr="004807AB" w:rsidRDefault="00222ED8" w:rsidP="009D6D25">
            <w:pPr>
              <w:jc w:val="right"/>
            </w:pPr>
            <w:r w:rsidRPr="004807AB">
              <w:t>3 611 903,57</w:t>
            </w:r>
          </w:p>
        </w:tc>
        <w:tc>
          <w:tcPr>
            <w:tcW w:w="2126" w:type="dxa"/>
            <w:tcBorders>
              <w:top w:val="single" w:sz="4" w:space="0" w:color="auto"/>
              <w:left w:val="nil"/>
              <w:bottom w:val="single" w:sz="4" w:space="0" w:color="auto"/>
              <w:right w:val="single" w:sz="4" w:space="0" w:color="auto"/>
            </w:tcBorders>
            <w:shd w:val="clear" w:color="auto" w:fill="auto"/>
            <w:noWrap/>
            <w:hideMark/>
          </w:tcPr>
          <w:p w14:paraId="11D63EE7" w14:textId="77777777" w:rsidR="00222ED8" w:rsidRPr="004807AB" w:rsidRDefault="00222ED8" w:rsidP="009D6D25">
            <w:pPr>
              <w:jc w:val="right"/>
            </w:pPr>
            <w:r w:rsidRPr="004807AB">
              <w:t>3 611 903,57</w:t>
            </w:r>
          </w:p>
        </w:tc>
      </w:tr>
      <w:tr w:rsidR="00222ED8" w:rsidRPr="004807AB" w14:paraId="5F226F2A" w14:textId="77777777" w:rsidTr="009D6D25">
        <w:trPr>
          <w:trHeight w:val="3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154A398" w14:textId="77777777" w:rsidR="00222ED8" w:rsidRPr="004807AB" w:rsidRDefault="00222ED8" w:rsidP="009D6D25">
            <w:pPr>
              <w:jc w:val="center"/>
            </w:pPr>
            <w:r w:rsidRPr="004807AB">
              <w:t>0502</w:t>
            </w:r>
          </w:p>
        </w:tc>
        <w:tc>
          <w:tcPr>
            <w:tcW w:w="7572" w:type="dxa"/>
            <w:tcBorders>
              <w:top w:val="single" w:sz="4" w:space="0" w:color="auto"/>
              <w:left w:val="nil"/>
              <w:bottom w:val="single" w:sz="4" w:space="0" w:color="auto"/>
              <w:right w:val="single" w:sz="4" w:space="0" w:color="auto"/>
            </w:tcBorders>
            <w:shd w:val="clear" w:color="auto" w:fill="auto"/>
            <w:hideMark/>
          </w:tcPr>
          <w:p w14:paraId="5714E039" w14:textId="77777777" w:rsidR="00222ED8" w:rsidRPr="004807AB" w:rsidRDefault="00222ED8" w:rsidP="009D6D25">
            <w:pPr>
              <w:jc w:val="both"/>
            </w:pPr>
            <w:r w:rsidRPr="004807AB">
              <w:t>Коммунальное хозяйство</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56EADB06" w14:textId="77777777" w:rsidR="00222ED8" w:rsidRPr="004807AB" w:rsidRDefault="00222ED8" w:rsidP="009D6D25">
            <w:pPr>
              <w:jc w:val="right"/>
            </w:pPr>
            <w:r w:rsidRPr="004807AB">
              <w:t>23 209 214,01</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AE159BD" w14:textId="77777777" w:rsidR="00222ED8" w:rsidRPr="004807AB" w:rsidRDefault="00222ED8" w:rsidP="009D6D25">
            <w:pPr>
              <w:jc w:val="right"/>
            </w:pPr>
            <w:r w:rsidRPr="004807AB">
              <w:t>5 591 681,31</w:t>
            </w:r>
          </w:p>
        </w:tc>
        <w:tc>
          <w:tcPr>
            <w:tcW w:w="2126" w:type="dxa"/>
            <w:tcBorders>
              <w:top w:val="single" w:sz="4" w:space="0" w:color="auto"/>
              <w:left w:val="nil"/>
              <w:bottom w:val="single" w:sz="4" w:space="0" w:color="auto"/>
              <w:right w:val="single" w:sz="4" w:space="0" w:color="auto"/>
            </w:tcBorders>
            <w:shd w:val="clear" w:color="auto" w:fill="auto"/>
            <w:noWrap/>
            <w:hideMark/>
          </w:tcPr>
          <w:p w14:paraId="023C5200" w14:textId="77777777" w:rsidR="00222ED8" w:rsidRPr="004807AB" w:rsidRDefault="00222ED8" w:rsidP="009D6D25">
            <w:pPr>
              <w:jc w:val="right"/>
            </w:pPr>
            <w:r w:rsidRPr="004807AB">
              <w:t>8 326 900,55</w:t>
            </w:r>
          </w:p>
        </w:tc>
      </w:tr>
      <w:tr w:rsidR="00222ED8" w:rsidRPr="004807AB" w14:paraId="02ED51F2"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70F7BB2" w14:textId="77777777" w:rsidR="00222ED8" w:rsidRPr="004807AB" w:rsidRDefault="00222ED8" w:rsidP="009D6D25">
            <w:pPr>
              <w:jc w:val="center"/>
            </w:pPr>
            <w:r w:rsidRPr="004807AB">
              <w:t>0503</w:t>
            </w:r>
          </w:p>
        </w:tc>
        <w:tc>
          <w:tcPr>
            <w:tcW w:w="7572" w:type="dxa"/>
            <w:tcBorders>
              <w:top w:val="single" w:sz="4" w:space="0" w:color="auto"/>
              <w:left w:val="nil"/>
              <w:bottom w:val="single" w:sz="4" w:space="0" w:color="auto"/>
              <w:right w:val="single" w:sz="4" w:space="0" w:color="auto"/>
            </w:tcBorders>
            <w:shd w:val="clear" w:color="auto" w:fill="auto"/>
            <w:hideMark/>
          </w:tcPr>
          <w:p w14:paraId="3809398D" w14:textId="77777777" w:rsidR="00222ED8" w:rsidRPr="004807AB" w:rsidRDefault="00222ED8" w:rsidP="009D6D25">
            <w:pPr>
              <w:jc w:val="both"/>
            </w:pPr>
            <w:r w:rsidRPr="004807AB">
              <w:t>Благоустройство</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54F1A08D" w14:textId="77777777" w:rsidR="00222ED8" w:rsidRPr="004807AB" w:rsidRDefault="00222ED8" w:rsidP="009D6D25">
            <w:pPr>
              <w:jc w:val="right"/>
            </w:pPr>
            <w:r w:rsidRPr="004807AB">
              <w:t>5 506 826,51</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4A92241"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7793FA11" w14:textId="77777777" w:rsidR="00222ED8" w:rsidRPr="004807AB" w:rsidRDefault="00222ED8" w:rsidP="009D6D25">
            <w:pPr>
              <w:jc w:val="right"/>
            </w:pPr>
            <w:r w:rsidRPr="004807AB">
              <w:t>0,00</w:t>
            </w:r>
          </w:p>
        </w:tc>
      </w:tr>
      <w:tr w:rsidR="00222ED8" w:rsidRPr="004807AB" w14:paraId="138DC71C"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56D5674" w14:textId="77777777" w:rsidR="00222ED8" w:rsidRPr="004807AB" w:rsidRDefault="00222ED8" w:rsidP="009D6D25">
            <w:pPr>
              <w:jc w:val="center"/>
              <w:rPr>
                <w:b/>
                <w:bCs/>
              </w:rPr>
            </w:pPr>
            <w:r w:rsidRPr="004807AB">
              <w:rPr>
                <w:b/>
                <w:bCs/>
              </w:rPr>
              <w:t>0600</w:t>
            </w:r>
          </w:p>
        </w:tc>
        <w:tc>
          <w:tcPr>
            <w:tcW w:w="7572" w:type="dxa"/>
            <w:tcBorders>
              <w:top w:val="single" w:sz="4" w:space="0" w:color="auto"/>
              <w:left w:val="nil"/>
              <w:bottom w:val="single" w:sz="4" w:space="0" w:color="auto"/>
              <w:right w:val="single" w:sz="4" w:space="0" w:color="auto"/>
            </w:tcBorders>
            <w:shd w:val="clear" w:color="auto" w:fill="auto"/>
            <w:hideMark/>
          </w:tcPr>
          <w:p w14:paraId="2E9A7A0F" w14:textId="77777777" w:rsidR="00222ED8" w:rsidRPr="004807AB" w:rsidRDefault="00222ED8" w:rsidP="009D6D25">
            <w:pPr>
              <w:jc w:val="both"/>
              <w:rPr>
                <w:b/>
                <w:bCs/>
              </w:rPr>
            </w:pPr>
            <w:r w:rsidRPr="004807AB">
              <w:rPr>
                <w:b/>
                <w:bCs/>
              </w:rPr>
              <w:t>ОХРАНА ОКРУЖАЮЩЕЙ СРЕДЫ</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77495ABA" w14:textId="77777777" w:rsidR="00222ED8" w:rsidRPr="004807AB" w:rsidRDefault="00222ED8" w:rsidP="009D6D25">
            <w:pPr>
              <w:jc w:val="right"/>
              <w:rPr>
                <w:b/>
                <w:bCs/>
              </w:rPr>
            </w:pPr>
            <w:r w:rsidRPr="004807AB">
              <w:rPr>
                <w:b/>
                <w:bCs/>
              </w:rPr>
              <w:t>2 100 000,00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42A8423" w14:textId="77777777" w:rsidR="00222ED8" w:rsidRPr="004807AB" w:rsidRDefault="00222ED8" w:rsidP="009D6D25">
            <w:pPr>
              <w:jc w:val="right"/>
              <w:rPr>
                <w:b/>
                <w:bCs/>
              </w:rPr>
            </w:pPr>
            <w:r w:rsidRPr="004807AB">
              <w:rPr>
                <w:b/>
                <w:bCs/>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7E1C0236" w14:textId="77777777" w:rsidR="00222ED8" w:rsidRPr="004807AB" w:rsidRDefault="00222ED8" w:rsidP="009D6D25">
            <w:pPr>
              <w:jc w:val="right"/>
              <w:rPr>
                <w:b/>
                <w:bCs/>
              </w:rPr>
            </w:pPr>
            <w:r w:rsidRPr="004807AB">
              <w:rPr>
                <w:b/>
                <w:bCs/>
              </w:rPr>
              <w:t>0,00</w:t>
            </w:r>
          </w:p>
        </w:tc>
      </w:tr>
      <w:tr w:rsidR="00222ED8" w:rsidRPr="004807AB" w14:paraId="56F3196D" w14:textId="77777777" w:rsidTr="009D6D25">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11C2974" w14:textId="77777777" w:rsidR="00222ED8" w:rsidRPr="004807AB" w:rsidRDefault="00222ED8" w:rsidP="009D6D25">
            <w:pPr>
              <w:jc w:val="center"/>
            </w:pPr>
            <w:r w:rsidRPr="004807AB">
              <w:lastRenderedPageBreak/>
              <w:t>0603</w:t>
            </w:r>
          </w:p>
        </w:tc>
        <w:tc>
          <w:tcPr>
            <w:tcW w:w="7572" w:type="dxa"/>
            <w:tcBorders>
              <w:top w:val="single" w:sz="4" w:space="0" w:color="auto"/>
              <w:left w:val="nil"/>
              <w:bottom w:val="single" w:sz="4" w:space="0" w:color="auto"/>
              <w:right w:val="single" w:sz="4" w:space="0" w:color="auto"/>
            </w:tcBorders>
            <w:shd w:val="clear" w:color="auto" w:fill="auto"/>
            <w:hideMark/>
          </w:tcPr>
          <w:p w14:paraId="706F2E64" w14:textId="77777777" w:rsidR="00222ED8" w:rsidRPr="004807AB" w:rsidRDefault="00222ED8" w:rsidP="009D6D25">
            <w:pPr>
              <w:jc w:val="both"/>
            </w:pPr>
            <w:r w:rsidRPr="004807AB">
              <w:t>Охрана объектов растительного и животного мира и среды их обитания</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745397B4" w14:textId="77777777" w:rsidR="00222ED8" w:rsidRPr="004807AB" w:rsidRDefault="00222ED8" w:rsidP="009D6D25">
            <w:pPr>
              <w:jc w:val="right"/>
            </w:pPr>
            <w:r w:rsidRPr="004807AB">
              <w:t>2 100 000,00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45EFCB74"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1B5CECBF" w14:textId="77777777" w:rsidR="00222ED8" w:rsidRPr="004807AB" w:rsidRDefault="00222ED8" w:rsidP="009D6D25">
            <w:pPr>
              <w:jc w:val="right"/>
            </w:pPr>
            <w:r w:rsidRPr="004807AB">
              <w:t>0,00</w:t>
            </w:r>
          </w:p>
        </w:tc>
      </w:tr>
      <w:tr w:rsidR="00222ED8" w:rsidRPr="004807AB" w14:paraId="44E1E19B"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72353B9" w14:textId="77777777" w:rsidR="00222ED8" w:rsidRPr="004807AB" w:rsidRDefault="00222ED8" w:rsidP="009D6D25">
            <w:pPr>
              <w:jc w:val="center"/>
              <w:rPr>
                <w:b/>
                <w:bCs/>
              </w:rPr>
            </w:pPr>
            <w:r w:rsidRPr="004807AB">
              <w:rPr>
                <w:b/>
                <w:bCs/>
              </w:rPr>
              <w:t>0700</w:t>
            </w:r>
          </w:p>
        </w:tc>
        <w:tc>
          <w:tcPr>
            <w:tcW w:w="7572" w:type="dxa"/>
            <w:tcBorders>
              <w:top w:val="single" w:sz="4" w:space="0" w:color="auto"/>
              <w:left w:val="nil"/>
              <w:bottom w:val="single" w:sz="4" w:space="0" w:color="auto"/>
              <w:right w:val="single" w:sz="4" w:space="0" w:color="auto"/>
            </w:tcBorders>
            <w:shd w:val="clear" w:color="auto" w:fill="auto"/>
            <w:hideMark/>
          </w:tcPr>
          <w:p w14:paraId="314FB3FA" w14:textId="77777777" w:rsidR="00222ED8" w:rsidRPr="004807AB" w:rsidRDefault="00222ED8" w:rsidP="009D6D25">
            <w:pPr>
              <w:jc w:val="both"/>
              <w:rPr>
                <w:b/>
                <w:bCs/>
              </w:rPr>
            </w:pPr>
            <w:r w:rsidRPr="004807AB">
              <w:rPr>
                <w:b/>
                <w:bCs/>
              </w:rPr>
              <w:t>ОБРАЗОВАНИЕ</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59B85A81" w14:textId="77777777" w:rsidR="00222ED8" w:rsidRPr="004807AB" w:rsidRDefault="00222ED8" w:rsidP="009D6D25">
            <w:pPr>
              <w:jc w:val="right"/>
              <w:rPr>
                <w:b/>
                <w:bCs/>
              </w:rPr>
            </w:pPr>
            <w:r w:rsidRPr="004807AB">
              <w:rPr>
                <w:b/>
                <w:bCs/>
              </w:rPr>
              <w:t>281 627 673,49</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1074FB28" w14:textId="77777777" w:rsidR="00222ED8" w:rsidRPr="004807AB" w:rsidRDefault="00222ED8" w:rsidP="009D6D25">
            <w:pPr>
              <w:jc w:val="right"/>
              <w:rPr>
                <w:b/>
                <w:bCs/>
              </w:rPr>
            </w:pPr>
            <w:r w:rsidRPr="004807AB">
              <w:rPr>
                <w:b/>
                <w:bCs/>
              </w:rPr>
              <w:t>256 059 075,80</w:t>
            </w:r>
          </w:p>
        </w:tc>
        <w:tc>
          <w:tcPr>
            <w:tcW w:w="2126" w:type="dxa"/>
            <w:tcBorders>
              <w:top w:val="single" w:sz="4" w:space="0" w:color="auto"/>
              <w:left w:val="nil"/>
              <w:bottom w:val="single" w:sz="4" w:space="0" w:color="auto"/>
              <w:right w:val="single" w:sz="4" w:space="0" w:color="auto"/>
            </w:tcBorders>
            <w:shd w:val="clear" w:color="auto" w:fill="auto"/>
            <w:noWrap/>
            <w:hideMark/>
          </w:tcPr>
          <w:p w14:paraId="72D3DD68" w14:textId="77777777" w:rsidR="00222ED8" w:rsidRPr="004807AB" w:rsidRDefault="00222ED8" w:rsidP="009D6D25">
            <w:pPr>
              <w:jc w:val="right"/>
              <w:rPr>
                <w:b/>
                <w:bCs/>
              </w:rPr>
            </w:pPr>
            <w:r w:rsidRPr="004807AB">
              <w:rPr>
                <w:b/>
                <w:bCs/>
              </w:rPr>
              <w:t>258 995 119,18</w:t>
            </w:r>
          </w:p>
        </w:tc>
      </w:tr>
      <w:tr w:rsidR="00222ED8" w:rsidRPr="004807AB" w14:paraId="789D5A12"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898D6D8" w14:textId="77777777" w:rsidR="00222ED8" w:rsidRPr="004807AB" w:rsidRDefault="00222ED8" w:rsidP="009D6D25">
            <w:pPr>
              <w:jc w:val="center"/>
            </w:pPr>
            <w:r w:rsidRPr="004807AB">
              <w:t>0701</w:t>
            </w:r>
          </w:p>
        </w:tc>
        <w:tc>
          <w:tcPr>
            <w:tcW w:w="7572" w:type="dxa"/>
            <w:tcBorders>
              <w:top w:val="single" w:sz="4" w:space="0" w:color="auto"/>
              <w:left w:val="nil"/>
              <w:bottom w:val="single" w:sz="4" w:space="0" w:color="auto"/>
              <w:right w:val="single" w:sz="4" w:space="0" w:color="auto"/>
            </w:tcBorders>
            <w:shd w:val="clear" w:color="auto" w:fill="auto"/>
            <w:hideMark/>
          </w:tcPr>
          <w:p w14:paraId="0A76E6A7" w14:textId="77777777" w:rsidR="00222ED8" w:rsidRPr="004807AB" w:rsidRDefault="00222ED8" w:rsidP="009D6D25">
            <w:pPr>
              <w:jc w:val="both"/>
            </w:pPr>
            <w:r w:rsidRPr="004807AB">
              <w:t>Дошкольное образование</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0E7B4167" w14:textId="77777777" w:rsidR="00222ED8" w:rsidRPr="004807AB" w:rsidRDefault="00222ED8" w:rsidP="009D6D25">
            <w:pPr>
              <w:jc w:val="right"/>
            </w:pPr>
            <w:r w:rsidRPr="004807AB">
              <w:t>97 310 580,29</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2988D0C1" w14:textId="77777777" w:rsidR="00222ED8" w:rsidRPr="004807AB" w:rsidRDefault="00222ED8" w:rsidP="009D6D25">
            <w:pPr>
              <w:jc w:val="right"/>
            </w:pPr>
            <w:r w:rsidRPr="004807AB">
              <w:t>84 307 803,39</w:t>
            </w:r>
          </w:p>
        </w:tc>
        <w:tc>
          <w:tcPr>
            <w:tcW w:w="2126" w:type="dxa"/>
            <w:tcBorders>
              <w:top w:val="single" w:sz="4" w:space="0" w:color="auto"/>
              <w:left w:val="nil"/>
              <w:bottom w:val="single" w:sz="4" w:space="0" w:color="auto"/>
              <w:right w:val="single" w:sz="4" w:space="0" w:color="auto"/>
            </w:tcBorders>
            <w:shd w:val="clear" w:color="auto" w:fill="auto"/>
            <w:noWrap/>
            <w:hideMark/>
          </w:tcPr>
          <w:p w14:paraId="00BD48C5" w14:textId="77777777" w:rsidR="00222ED8" w:rsidRPr="004807AB" w:rsidRDefault="00222ED8" w:rsidP="009D6D25">
            <w:pPr>
              <w:jc w:val="right"/>
            </w:pPr>
            <w:r w:rsidRPr="004807AB">
              <w:t>86 029 301,20</w:t>
            </w:r>
          </w:p>
        </w:tc>
      </w:tr>
      <w:tr w:rsidR="00222ED8" w:rsidRPr="004807AB" w14:paraId="4D9CEA18"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79560B2" w14:textId="77777777" w:rsidR="00222ED8" w:rsidRPr="004807AB" w:rsidRDefault="00222ED8" w:rsidP="009D6D25">
            <w:pPr>
              <w:jc w:val="center"/>
            </w:pPr>
            <w:r w:rsidRPr="004807AB">
              <w:t>0702</w:t>
            </w:r>
          </w:p>
        </w:tc>
        <w:tc>
          <w:tcPr>
            <w:tcW w:w="7572" w:type="dxa"/>
            <w:tcBorders>
              <w:top w:val="single" w:sz="4" w:space="0" w:color="auto"/>
              <w:left w:val="nil"/>
              <w:bottom w:val="single" w:sz="4" w:space="0" w:color="auto"/>
              <w:right w:val="single" w:sz="4" w:space="0" w:color="auto"/>
            </w:tcBorders>
            <w:shd w:val="clear" w:color="auto" w:fill="auto"/>
            <w:hideMark/>
          </w:tcPr>
          <w:p w14:paraId="48AB714B" w14:textId="77777777" w:rsidR="00222ED8" w:rsidRPr="004807AB" w:rsidRDefault="00222ED8" w:rsidP="009D6D25">
            <w:pPr>
              <w:jc w:val="both"/>
            </w:pPr>
            <w:r w:rsidRPr="004807AB">
              <w:t>Общее образование</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742621E9" w14:textId="77777777" w:rsidR="00222ED8" w:rsidRPr="004807AB" w:rsidRDefault="00222ED8" w:rsidP="009D6D25">
            <w:pPr>
              <w:jc w:val="right"/>
            </w:pPr>
            <w:r w:rsidRPr="004807AB">
              <w:t>136 724 382,40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75EFD569" w14:textId="77777777" w:rsidR="00222ED8" w:rsidRPr="004807AB" w:rsidRDefault="00222ED8" w:rsidP="009D6D25">
            <w:pPr>
              <w:jc w:val="right"/>
            </w:pPr>
            <w:r w:rsidRPr="004807AB">
              <w:t>129 504 889,33</w:t>
            </w:r>
          </w:p>
        </w:tc>
        <w:tc>
          <w:tcPr>
            <w:tcW w:w="2126" w:type="dxa"/>
            <w:tcBorders>
              <w:top w:val="single" w:sz="4" w:space="0" w:color="auto"/>
              <w:left w:val="nil"/>
              <w:bottom w:val="single" w:sz="4" w:space="0" w:color="auto"/>
              <w:right w:val="single" w:sz="4" w:space="0" w:color="auto"/>
            </w:tcBorders>
            <w:shd w:val="clear" w:color="auto" w:fill="auto"/>
            <w:noWrap/>
            <w:hideMark/>
          </w:tcPr>
          <w:p w14:paraId="0CDB2165" w14:textId="77777777" w:rsidR="00222ED8" w:rsidRPr="004807AB" w:rsidRDefault="00222ED8" w:rsidP="009D6D25">
            <w:pPr>
              <w:jc w:val="right"/>
            </w:pPr>
            <w:r w:rsidRPr="004807AB">
              <w:t>132 306 806,89</w:t>
            </w:r>
          </w:p>
        </w:tc>
      </w:tr>
      <w:tr w:rsidR="00222ED8" w:rsidRPr="004807AB" w14:paraId="43DB46B5"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7CD82B9" w14:textId="77777777" w:rsidR="00222ED8" w:rsidRPr="004807AB" w:rsidRDefault="00222ED8" w:rsidP="009D6D25">
            <w:pPr>
              <w:jc w:val="center"/>
            </w:pPr>
            <w:r w:rsidRPr="004807AB">
              <w:t>0703</w:t>
            </w:r>
          </w:p>
        </w:tc>
        <w:tc>
          <w:tcPr>
            <w:tcW w:w="7572" w:type="dxa"/>
            <w:tcBorders>
              <w:top w:val="single" w:sz="4" w:space="0" w:color="auto"/>
              <w:left w:val="nil"/>
              <w:bottom w:val="single" w:sz="4" w:space="0" w:color="auto"/>
              <w:right w:val="single" w:sz="4" w:space="0" w:color="auto"/>
            </w:tcBorders>
            <w:shd w:val="clear" w:color="auto" w:fill="auto"/>
            <w:hideMark/>
          </w:tcPr>
          <w:p w14:paraId="421CAB2E" w14:textId="77777777" w:rsidR="00222ED8" w:rsidRPr="004807AB" w:rsidRDefault="00222ED8" w:rsidP="009D6D25">
            <w:pPr>
              <w:jc w:val="both"/>
            </w:pPr>
            <w:r w:rsidRPr="004807AB">
              <w:t>Дополнительное образование детей</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60DFD17C" w14:textId="77777777" w:rsidR="00222ED8" w:rsidRPr="004807AB" w:rsidRDefault="00222ED8" w:rsidP="009D6D25">
            <w:pPr>
              <w:jc w:val="right"/>
            </w:pPr>
            <w:r w:rsidRPr="004807AB">
              <w:t>28 749 298,05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57470B8" w14:textId="77777777" w:rsidR="00222ED8" w:rsidRPr="004807AB" w:rsidRDefault="00222ED8" w:rsidP="009D6D25">
            <w:pPr>
              <w:jc w:val="right"/>
            </w:pPr>
            <w:r w:rsidRPr="004807AB">
              <w:t>23 550 166,39</w:t>
            </w:r>
          </w:p>
        </w:tc>
        <w:tc>
          <w:tcPr>
            <w:tcW w:w="2126" w:type="dxa"/>
            <w:tcBorders>
              <w:top w:val="single" w:sz="4" w:space="0" w:color="auto"/>
              <w:left w:val="nil"/>
              <w:bottom w:val="single" w:sz="4" w:space="0" w:color="auto"/>
              <w:right w:val="single" w:sz="4" w:space="0" w:color="auto"/>
            </w:tcBorders>
            <w:shd w:val="clear" w:color="auto" w:fill="auto"/>
            <w:noWrap/>
            <w:hideMark/>
          </w:tcPr>
          <w:p w14:paraId="5F15012F" w14:textId="77777777" w:rsidR="00222ED8" w:rsidRPr="004807AB" w:rsidRDefault="00222ED8" w:rsidP="009D6D25">
            <w:pPr>
              <w:jc w:val="right"/>
            </w:pPr>
            <w:r w:rsidRPr="004807AB">
              <w:t>23 261 692,10</w:t>
            </w:r>
          </w:p>
        </w:tc>
      </w:tr>
      <w:tr w:rsidR="00222ED8" w:rsidRPr="004807AB" w14:paraId="6D8CA1FB" w14:textId="77777777" w:rsidTr="009D6D25">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E347767" w14:textId="77777777" w:rsidR="00222ED8" w:rsidRPr="004807AB" w:rsidRDefault="00222ED8" w:rsidP="009D6D25">
            <w:pPr>
              <w:jc w:val="center"/>
            </w:pPr>
            <w:r w:rsidRPr="004807AB">
              <w:t>0705</w:t>
            </w:r>
          </w:p>
        </w:tc>
        <w:tc>
          <w:tcPr>
            <w:tcW w:w="7572" w:type="dxa"/>
            <w:tcBorders>
              <w:top w:val="single" w:sz="4" w:space="0" w:color="auto"/>
              <w:left w:val="nil"/>
              <w:bottom w:val="single" w:sz="4" w:space="0" w:color="auto"/>
              <w:right w:val="single" w:sz="4" w:space="0" w:color="auto"/>
            </w:tcBorders>
            <w:shd w:val="clear" w:color="auto" w:fill="auto"/>
            <w:hideMark/>
          </w:tcPr>
          <w:p w14:paraId="4DD5889A" w14:textId="77777777" w:rsidR="00222ED8" w:rsidRPr="004807AB" w:rsidRDefault="00222ED8" w:rsidP="009D6D25">
            <w:pPr>
              <w:jc w:val="both"/>
            </w:pPr>
            <w:r w:rsidRPr="004807AB">
              <w:t>Профессиональная подготовка, переподготовка и повышение квалификации</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13E66227" w14:textId="77777777" w:rsidR="00222ED8" w:rsidRPr="004807AB" w:rsidRDefault="00222ED8" w:rsidP="009D6D25">
            <w:pPr>
              <w:jc w:val="right"/>
            </w:pPr>
            <w:r w:rsidRPr="004807AB">
              <w:t>156 000,00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8501C5B" w14:textId="77777777" w:rsidR="00222ED8" w:rsidRPr="004807AB" w:rsidRDefault="00222ED8" w:rsidP="009D6D25">
            <w:pPr>
              <w:jc w:val="right"/>
            </w:pPr>
            <w:r w:rsidRPr="004807AB">
              <w:t>106 000,00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45C8CA7" w14:textId="77777777" w:rsidR="00222ED8" w:rsidRPr="004807AB" w:rsidRDefault="00222ED8" w:rsidP="009D6D25">
            <w:pPr>
              <w:jc w:val="right"/>
            </w:pPr>
            <w:r w:rsidRPr="004807AB">
              <w:t>106 000,00</w:t>
            </w:r>
          </w:p>
        </w:tc>
      </w:tr>
      <w:tr w:rsidR="00222ED8" w:rsidRPr="004807AB" w14:paraId="69202E0B"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72F06AE" w14:textId="77777777" w:rsidR="00222ED8" w:rsidRPr="004807AB" w:rsidRDefault="00222ED8" w:rsidP="009D6D25">
            <w:pPr>
              <w:jc w:val="center"/>
            </w:pPr>
            <w:r w:rsidRPr="004807AB">
              <w:t>0709</w:t>
            </w:r>
          </w:p>
        </w:tc>
        <w:tc>
          <w:tcPr>
            <w:tcW w:w="7572" w:type="dxa"/>
            <w:tcBorders>
              <w:top w:val="single" w:sz="4" w:space="0" w:color="auto"/>
              <w:left w:val="nil"/>
              <w:bottom w:val="single" w:sz="4" w:space="0" w:color="auto"/>
              <w:right w:val="single" w:sz="4" w:space="0" w:color="auto"/>
            </w:tcBorders>
            <w:shd w:val="clear" w:color="auto" w:fill="auto"/>
            <w:hideMark/>
          </w:tcPr>
          <w:p w14:paraId="72201BA6" w14:textId="77777777" w:rsidR="00222ED8" w:rsidRPr="004807AB" w:rsidRDefault="00222ED8" w:rsidP="009D6D25">
            <w:pPr>
              <w:jc w:val="both"/>
            </w:pPr>
            <w:r w:rsidRPr="004807AB">
              <w:t>Другие вопросы в области образования</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54D1925C" w14:textId="77777777" w:rsidR="00222ED8" w:rsidRPr="004807AB" w:rsidRDefault="00222ED8" w:rsidP="009D6D25">
            <w:pPr>
              <w:jc w:val="right"/>
            </w:pPr>
            <w:r w:rsidRPr="004807AB">
              <w:t>18 687 412,75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06E8B25C" w14:textId="77777777" w:rsidR="00222ED8" w:rsidRPr="004807AB" w:rsidRDefault="00222ED8" w:rsidP="009D6D25">
            <w:pPr>
              <w:jc w:val="right"/>
            </w:pPr>
            <w:r w:rsidRPr="004807AB">
              <w:t>18 590 216,69</w:t>
            </w:r>
          </w:p>
        </w:tc>
        <w:tc>
          <w:tcPr>
            <w:tcW w:w="2126" w:type="dxa"/>
            <w:tcBorders>
              <w:top w:val="single" w:sz="4" w:space="0" w:color="auto"/>
              <w:left w:val="nil"/>
              <w:bottom w:val="single" w:sz="4" w:space="0" w:color="auto"/>
              <w:right w:val="single" w:sz="4" w:space="0" w:color="auto"/>
            </w:tcBorders>
            <w:shd w:val="clear" w:color="auto" w:fill="auto"/>
            <w:noWrap/>
            <w:hideMark/>
          </w:tcPr>
          <w:p w14:paraId="280F2C38" w14:textId="77777777" w:rsidR="00222ED8" w:rsidRPr="004807AB" w:rsidRDefault="00222ED8" w:rsidP="009D6D25">
            <w:pPr>
              <w:jc w:val="right"/>
            </w:pPr>
            <w:r w:rsidRPr="004807AB">
              <w:t>17 291 318,99</w:t>
            </w:r>
          </w:p>
        </w:tc>
      </w:tr>
      <w:tr w:rsidR="00222ED8" w:rsidRPr="004807AB" w14:paraId="6A884DD0"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29343B3" w14:textId="77777777" w:rsidR="00222ED8" w:rsidRPr="004807AB" w:rsidRDefault="00222ED8" w:rsidP="009D6D25">
            <w:pPr>
              <w:jc w:val="center"/>
              <w:rPr>
                <w:b/>
                <w:bCs/>
              </w:rPr>
            </w:pPr>
            <w:r w:rsidRPr="004807AB">
              <w:rPr>
                <w:b/>
                <w:bCs/>
              </w:rPr>
              <w:t>0800</w:t>
            </w:r>
          </w:p>
        </w:tc>
        <w:tc>
          <w:tcPr>
            <w:tcW w:w="7572" w:type="dxa"/>
            <w:tcBorders>
              <w:top w:val="single" w:sz="4" w:space="0" w:color="auto"/>
              <w:left w:val="nil"/>
              <w:bottom w:val="single" w:sz="4" w:space="0" w:color="auto"/>
              <w:right w:val="single" w:sz="4" w:space="0" w:color="auto"/>
            </w:tcBorders>
            <w:shd w:val="clear" w:color="auto" w:fill="auto"/>
            <w:hideMark/>
          </w:tcPr>
          <w:p w14:paraId="3698EC7D" w14:textId="77777777" w:rsidR="00222ED8" w:rsidRPr="004807AB" w:rsidRDefault="00222ED8" w:rsidP="009D6D25">
            <w:pPr>
              <w:jc w:val="both"/>
              <w:rPr>
                <w:b/>
                <w:bCs/>
              </w:rPr>
            </w:pPr>
            <w:r w:rsidRPr="004807AB">
              <w:rPr>
                <w:b/>
                <w:bCs/>
              </w:rPr>
              <w:t>КУЛЬТУРА, КИНЕМАТОГРАФИЯ</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23B555AC" w14:textId="77777777" w:rsidR="00222ED8" w:rsidRPr="004807AB" w:rsidRDefault="00222ED8" w:rsidP="009D6D25">
            <w:pPr>
              <w:jc w:val="right"/>
              <w:rPr>
                <w:b/>
                <w:bCs/>
              </w:rPr>
            </w:pPr>
            <w:r w:rsidRPr="004807AB">
              <w:rPr>
                <w:b/>
                <w:bCs/>
              </w:rPr>
              <w:t>41 169 599,35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7EA46E4A" w14:textId="77777777" w:rsidR="00222ED8" w:rsidRPr="004807AB" w:rsidRDefault="00222ED8" w:rsidP="009D6D25">
            <w:pPr>
              <w:jc w:val="right"/>
              <w:rPr>
                <w:b/>
                <w:bCs/>
              </w:rPr>
            </w:pPr>
            <w:r w:rsidRPr="004807AB">
              <w:rPr>
                <w:b/>
                <w:bCs/>
              </w:rPr>
              <w:t>35 531 632,91</w:t>
            </w:r>
          </w:p>
        </w:tc>
        <w:tc>
          <w:tcPr>
            <w:tcW w:w="2126" w:type="dxa"/>
            <w:tcBorders>
              <w:top w:val="single" w:sz="4" w:space="0" w:color="auto"/>
              <w:left w:val="nil"/>
              <w:bottom w:val="single" w:sz="4" w:space="0" w:color="auto"/>
              <w:right w:val="single" w:sz="4" w:space="0" w:color="auto"/>
            </w:tcBorders>
            <w:shd w:val="clear" w:color="auto" w:fill="auto"/>
            <w:noWrap/>
            <w:hideMark/>
          </w:tcPr>
          <w:p w14:paraId="0527FFAD" w14:textId="77777777" w:rsidR="00222ED8" w:rsidRPr="004807AB" w:rsidRDefault="00222ED8" w:rsidP="009D6D25">
            <w:pPr>
              <w:jc w:val="right"/>
              <w:rPr>
                <w:b/>
                <w:bCs/>
              </w:rPr>
            </w:pPr>
            <w:r w:rsidRPr="004807AB">
              <w:rPr>
                <w:b/>
                <w:bCs/>
              </w:rPr>
              <w:t>48 442 610,35</w:t>
            </w:r>
          </w:p>
        </w:tc>
      </w:tr>
      <w:tr w:rsidR="00222ED8" w:rsidRPr="004807AB" w14:paraId="374D20FA"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A1E06B9" w14:textId="77777777" w:rsidR="00222ED8" w:rsidRPr="004807AB" w:rsidRDefault="00222ED8" w:rsidP="009D6D25">
            <w:pPr>
              <w:jc w:val="center"/>
            </w:pPr>
            <w:r w:rsidRPr="004807AB">
              <w:t>0801</w:t>
            </w:r>
          </w:p>
        </w:tc>
        <w:tc>
          <w:tcPr>
            <w:tcW w:w="7572" w:type="dxa"/>
            <w:tcBorders>
              <w:top w:val="single" w:sz="4" w:space="0" w:color="auto"/>
              <w:left w:val="nil"/>
              <w:bottom w:val="single" w:sz="4" w:space="0" w:color="auto"/>
              <w:right w:val="single" w:sz="4" w:space="0" w:color="auto"/>
            </w:tcBorders>
            <w:shd w:val="clear" w:color="auto" w:fill="auto"/>
            <w:hideMark/>
          </w:tcPr>
          <w:p w14:paraId="3CF498BC" w14:textId="77777777" w:rsidR="00222ED8" w:rsidRPr="004807AB" w:rsidRDefault="00222ED8" w:rsidP="009D6D25">
            <w:pPr>
              <w:jc w:val="both"/>
            </w:pPr>
            <w:r w:rsidRPr="004807AB">
              <w:t>Культура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0E94409D" w14:textId="77777777" w:rsidR="00222ED8" w:rsidRPr="004807AB" w:rsidRDefault="00222ED8" w:rsidP="009D6D25">
            <w:pPr>
              <w:jc w:val="right"/>
            </w:pPr>
            <w:r w:rsidRPr="004807AB">
              <w:t>34 931 128,35</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687F721E" w14:textId="77777777" w:rsidR="00222ED8" w:rsidRPr="004807AB" w:rsidRDefault="00222ED8" w:rsidP="009D6D25">
            <w:pPr>
              <w:jc w:val="right"/>
            </w:pPr>
            <w:r w:rsidRPr="004807AB">
              <w:t>29 403 154,91</w:t>
            </w:r>
          </w:p>
        </w:tc>
        <w:tc>
          <w:tcPr>
            <w:tcW w:w="2126" w:type="dxa"/>
            <w:tcBorders>
              <w:top w:val="single" w:sz="4" w:space="0" w:color="auto"/>
              <w:left w:val="nil"/>
              <w:bottom w:val="single" w:sz="4" w:space="0" w:color="auto"/>
              <w:right w:val="single" w:sz="4" w:space="0" w:color="auto"/>
            </w:tcBorders>
            <w:shd w:val="clear" w:color="auto" w:fill="auto"/>
            <w:noWrap/>
            <w:hideMark/>
          </w:tcPr>
          <w:p w14:paraId="7C49D3BE" w14:textId="77777777" w:rsidR="00222ED8" w:rsidRPr="004807AB" w:rsidRDefault="00222ED8" w:rsidP="009D6D25">
            <w:pPr>
              <w:jc w:val="right"/>
            </w:pPr>
            <w:r w:rsidRPr="004807AB">
              <w:t>42 411 732,35</w:t>
            </w:r>
          </w:p>
        </w:tc>
      </w:tr>
      <w:tr w:rsidR="00222ED8" w:rsidRPr="004807AB" w14:paraId="49E2295D"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4F6E187" w14:textId="77777777" w:rsidR="00222ED8" w:rsidRPr="004807AB" w:rsidRDefault="00222ED8" w:rsidP="009D6D25">
            <w:pPr>
              <w:jc w:val="center"/>
            </w:pPr>
            <w:r w:rsidRPr="004807AB">
              <w:t>0804</w:t>
            </w:r>
          </w:p>
        </w:tc>
        <w:tc>
          <w:tcPr>
            <w:tcW w:w="7572" w:type="dxa"/>
            <w:tcBorders>
              <w:top w:val="single" w:sz="4" w:space="0" w:color="auto"/>
              <w:left w:val="nil"/>
              <w:bottom w:val="single" w:sz="4" w:space="0" w:color="auto"/>
              <w:right w:val="single" w:sz="4" w:space="0" w:color="auto"/>
            </w:tcBorders>
            <w:shd w:val="clear" w:color="auto" w:fill="auto"/>
            <w:hideMark/>
          </w:tcPr>
          <w:p w14:paraId="2E36AF31" w14:textId="77777777" w:rsidR="00222ED8" w:rsidRPr="004807AB" w:rsidRDefault="00222ED8" w:rsidP="009D6D25">
            <w:pPr>
              <w:jc w:val="both"/>
            </w:pPr>
            <w:r w:rsidRPr="004807AB">
              <w:t>Другие вопросы в области культуры, кинематографии</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02EBB8A8" w14:textId="77777777" w:rsidR="00222ED8" w:rsidRPr="004807AB" w:rsidRDefault="00222ED8" w:rsidP="009D6D25">
            <w:pPr>
              <w:jc w:val="right"/>
            </w:pPr>
            <w:r w:rsidRPr="004807AB">
              <w:t>6 238 471,00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2817ADF2" w14:textId="77777777" w:rsidR="00222ED8" w:rsidRPr="004807AB" w:rsidRDefault="00222ED8" w:rsidP="009D6D25">
            <w:pPr>
              <w:jc w:val="right"/>
            </w:pPr>
            <w:r w:rsidRPr="004807AB">
              <w:t>6 128 478,00</w:t>
            </w:r>
          </w:p>
        </w:tc>
        <w:tc>
          <w:tcPr>
            <w:tcW w:w="2126" w:type="dxa"/>
            <w:tcBorders>
              <w:top w:val="single" w:sz="4" w:space="0" w:color="auto"/>
              <w:left w:val="nil"/>
              <w:bottom w:val="single" w:sz="4" w:space="0" w:color="auto"/>
              <w:right w:val="single" w:sz="4" w:space="0" w:color="auto"/>
            </w:tcBorders>
            <w:shd w:val="clear" w:color="auto" w:fill="auto"/>
            <w:noWrap/>
            <w:hideMark/>
          </w:tcPr>
          <w:p w14:paraId="2F78D723" w14:textId="77777777" w:rsidR="00222ED8" w:rsidRPr="004807AB" w:rsidRDefault="00222ED8" w:rsidP="009D6D25">
            <w:pPr>
              <w:jc w:val="right"/>
            </w:pPr>
            <w:r w:rsidRPr="004807AB">
              <w:t>6 030 878,00</w:t>
            </w:r>
          </w:p>
        </w:tc>
      </w:tr>
      <w:tr w:rsidR="00222ED8" w:rsidRPr="004807AB" w14:paraId="3C988492"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459B1DA" w14:textId="77777777" w:rsidR="00222ED8" w:rsidRPr="004807AB" w:rsidRDefault="00222ED8" w:rsidP="009D6D25">
            <w:pPr>
              <w:jc w:val="center"/>
              <w:rPr>
                <w:b/>
                <w:bCs/>
              </w:rPr>
            </w:pPr>
            <w:r w:rsidRPr="004807AB">
              <w:rPr>
                <w:b/>
                <w:bCs/>
              </w:rPr>
              <w:t>1000</w:t>
            </w:r>
          </w:p>
        </w:tc>
        <w:tc>
          <w:tcPr>
            <w:tcW w:w="7572" w:type="dxa"/>
            <w:tcBorders>
              <w:top w:val="single" w:sz="4" w:space="0" w:color="auto"/>
              <w:left w:val="nil"/>
              <w:bottom w:val="single" w:sz="4" w:space="0" w:color="auto"/>
              <w:right w:val="single" w:sz="4" w:space="0" w:color="auto"/>
            </w:tcBorders>
            <w:shd w:val="clear" w:color="auto" w:fill="auto"/>
            <w:hideMark/>
          </w:tcPr>
          <w:p w14:paraId="00089C3D" w14:textId="77777777" w:rsidR="00222ED8" w:rsidRPr="004807AB" w:rsidRDefault="00222ED8" w:rsidP="009D6D25">
            <w:pPr>
              <w:jc w:val="both"/>
              <w:rPr>
                <w:b/>
                <w:bCs/>
              </w:rPr>
            </w:pPr>
            <w:r w:rsidRPr="004807AB">
              <w:rPr>
                <w:b/>
                <w:bCs/>
              </w:rPr>
              <w:t>СОЦИАЛЬНАЯ ПОЛИТИКА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655E91CC" w14:textId="77777777" w:rsidR="00222ED8" w:rsidRPr="004807AB" w:rsidRDefault="00222ED8" w:rsidP="009D6D25">
            <w:pPr>
              <w:jc w:val="right"/>
              <w:rPr>
                <w:b/>
                <w:bCs/>
              </w:rPr>
            </w:pPr>
            <w:r w:rsidRPr="004807AB">
              <w:rPr>
                <w:b/>
                <w:bCs/>
              </w:rPr>
              <w:t>5 113 454,10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780C1D71" w14:textId="77777777" w:rsidR="00222ED8" w:rsidRPr="004807AB" w:rsidRDefault="00222ED8" w:rsidP="009D6D25">
            <w:pPr>
              <w:jc w:val="right"/>
              <w:rPr>
                <w:b/>
                <w:bCs/>
              </w:rPr>
            </w:pPr>
            <w:r w:rsidRPr="004807AB">
              <w:rPr>
                <w:b/>
                <w:bCs/>
              </w:rPr>
              <w:t>3 646 773,37</w:t>
            </w:r>
          </w:p>
        </w:tc>
        <w:tc>
          <w:tcPr>
            <w:tcW w:w="2126" w:type="dxa"/>
            <w:tcBorders>
              <w:top w:val="single" w:sz="4" w:space="0" w:color="auto"/>
              <w:left w:val="nil"/>
              <w:bottom w:val="single" w:sz="4" w:space="0" w:color="auto"/>
              <w:right w:val="single" w:sz="4" w:space="0" w:color="auto"/>
            </w:tcBorders>
            <w:shd w:val="clear" w:color="auto" w:fill="auto"/>
            <w:noWrap/>
            <w:hideMark/>
          </w:tcPr>
          <w:p w14:paraId="03D279D5" w14:textId="77777777" w:rsidR="00222ED8" w:rsidRPr="004807AB" w:rsidRDefault="00222ED8" w:rsidP="009D6D25">
            <w:pPr>
              <w:jc w:val="right"/>
              <w:rPr>
                <w:b/>
                <w:bCs/>
              </w:rPr>
            </w:pPr>
            <w:r w:rsidRPr="004807AB">
              <w:rPr>
                <w:b/>
                <w:bCs/>
              </w:rPr>
              <w:t>3 884 233,13</w:t>
            </w:r>
          </w:p>
        </w:tc>
      </w:tr>
      <w:tr w:rsidR="00222ED8" w:rsidRPr="004807AB" w14:paraId="4F19491F"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222A49D" w14:textId="77777777" w:rsidR="00222ED8" w:rsidRPr="004807AB" w:rsidRDefault="00222ED8" w:rsidP="009D6D25">
            <w:pPr>
              <w:jc w:val="center"/>
            </w:pPr>
            <w:r w:rsidRPr="004807AB">
              <w:t>1001</w:t>
            </w:r>
          </w:p>
        </w:tc>
        <w:tc>
          <w:tcPr>
            <w:tcW w:w="7572" w:type="dxa"/>
            <w:tcBorders>
              <w:top w:val="single" w:sz="4" w:space="0" w:color="auto"/>
              <w:left w:val="nil"/>
              <w:bottom w:val="single" w:sz="4" w:space="0" w:color="auto"/>
              <w:right w:val="single" w:sz="4" w:space="0" w:color="auto"/>
            </w:tcBorders>
            <w:shd w:val="clear" w:color="auto" w:fill="auto"/>
            <w:hideMark/>
          </w:tcPr>
          <w:p w14:paraId="4611F121" w14:textId="77777777" w:rsidR="00222ED8" w:rsidRPr="004807AB" w:rsidRDefault="00222ED8" w:rsidP="009D6D25">
            <w:pPr>
              <w:jc w:val="both"/>
            </w:pPr>
            <w:r w:rsidRPr="004807AB">
              <w:t>Пенсионное обеспечение</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95C4D84" w14:textId="77777777" w:rsidR="00222ED8" w:rsidRPr="004807AB" w:rsidRDefault="00222ED8" w:rsidP="009D6D25">
            <w:pPr>
              <w:jc w:val="right"/>
            </w:pPr>
            <w:r w:rsidRPr="004807AB">
              <w:t>1 237 868,80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25168238" w14:textId="77777777" w:rsidR="00222ED8" w:rsidRPr="004807AB" w:rsidRDefault="00222ED8" w:rsidP="009D6D25">
            <w:pPr>
              <w:jc w:val="right"/>
            </w:pPr>
            <w:r w:rsidRPr="004807AB">
              <w:t>719 575,21</w:t>
            </w:r>
          </w:p>
        </w:tc>
        <w:tc>
          <w:tcPr>
            <w:tcW w:w="2126" w:type="dxa"/>
            <w:tcBorders>
              <w:top w:val="single" w:sz="4" w:space="0" w:color="auto"/>
              <w:left w:val="nil"/>
              <w:bottom w:val="single" w:sz="4" w:space="0" w:color="auto"/>
              <w:right w:val="single" w:sz="4" w:space="0" w:color="auto"/>
            </w:tcBorders>
            <w:shd w:val="clear" w:color="auto" w:fill="auto"/>
            <w:noWrap/>
            <w:hideMark/>
          </w:tcPr>
          <w:p w14:paraId="6B8E59D6" w14:textId="77777777" w:rsidR="00222ED8" w:rsidRPr="004807AB" w:rsidRDefault="00222ED8" w:rsidP="009D6D25">
            <w:pPr>
              <w:jc w:val="right"/>
            </w:pPr>
            <w:r w:rsidRPr="004807AB">
              <w:t>1 143 478,13</w:t>
            </w:r>
          </w:p>
        </w:tc>
      </w:tr>
      <w:tr w:rsidR="00222ED8" w:rsidRPr="004807AB" w14:paraId="4AD03B50"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8171723" w14:textId="77777777" w:rsidR="00222ED8" w:rsidRPr="004807AB" w:rsidRDefault="00222ED8" w:rsidP="009D6D25">
            <w:pPr>
              <w:jc w:val="center"/>
            </w:pPr>
            <w:r w:rsidRPr="004807AB">
              <w:t>1003</w:t>
            </w:r>
          </w:p>
        </w:tc>
        <w:tc>
          <w:tcPr>
            <w:tcW w:w="7572" w:type="dxa"/>
            <w:tcBorders>
              <w:top w:val="single" w:sz="4" w:space="0" w:color="auto"/>
              <w:left w:val="nil"/>
              <w:bottom w:val="single" w:sz="4" w:space="0" w:color="auto"/>
              <w:right w:val="single" w:sz="4" w:space="0" w:color="auto"/>
            </w:tcBorders>
            <w:shd w:val="clear" w:color="auto" w:fill="auto"/>
            <w:hideMark/>
          </w:tcPr>
          <w:p w14:paraId="48DF4A45" w14:textId="77777777" w:rsidR="00222ED8" w:rsidRPr="004807AB" w:rsidRDefault="00222ED8" w:rsidP="009D6D25">
            <w:pPr>
              <w:jc w:val="both"/>
            </w:pPr>
            <w:r w:rsidRPr="004807AB">
              <w:t>Социальное обеспечение населения</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9310784" w14:textId="77777777" w:rsidR="00222ED8" w:rsidRPr="004807AB" w:rsidRDefault="00222ED8" w:rsidP="009D6D25">
            <w:pPr>
              <w:jc w:val="right"/>
            </w:pPr>
            <w:r w:rsidRPr="004807AB">
              <w:t>885 479,60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28FA339D"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219ACDA7" w14:textId="77777777" w:rsidR="00222ED8" w:rsidRPr="004807AB" w:rsidRDefault="00222ED8" w:rsidP="009D6D25">
            <w:pPr>
              <w:jc w:val="right"/>
            </w:pPr>
            <w:r w:rsidRPr="004807AB">
              <w:t>0,00</w:t>
            </w:r>
          </w:p>
        </w:tc>
      </w:tr>
      <w:tr w:rsidR="00222ED8" w:rsidRPr="004807AB" w14:paraId="19C4E7B3"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1803605" w14:textId="77777777" w:rsidR="00222ED8" w:rsidRPr="004807AB" w:rsidRDefault="00222ED8" w:rsidP="009D6D25">
            <w:pPr>
              <w:jc w:val="center"/>
            </w:pPr>
            <w:r w:rsidRPr="004807AB">
              <w:t>1004</w:t>
            </w:r>
          </w:p>
        </w:tc>
        <w:tc>
          <w:tcPr>
            <w:tcW w:w="7572" w:type="dxa"/>
            <w:tcBorders>
              <w:top w:val="single" w:sz="4" w:space="0" w:color="auto"/>
              <w:left w:val="nil"/>
              <w:bottom w:val="single" w:sz="4" w:space="0" w:color="auto"/>
              <w:right w:val="single" w:sz="4" w:space="0" w:color="auto"/>
            </w:tcBorders>
            <w:shd w:val="clear" w:color="auto" w:fill="auto"/>
            <w:hideMark/>
          </w:tcPr>
          <w:p w14:paraId="1EA51C02" w14:textId="77777777" w:rsidR="00222ED8" w:rsidRPr="004807AB" w:rsidRDefault="00222ED8" w:rsidP="009D6D25">
            <w:pPr>
              <w:jc w:val="both"/>
            </w:pPr>
            <w:r w:rsidRPr="004807AB">
              <w:t>Охрана семьи и детства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F30496D" w14:textId="77777777" w:rsidR="00222ED8" w:rsidRPr="004807AB" w:rsidRDefault="00222ED8" w:rsidP="009D6D25">
            <w:pPr>
              <w:jc w:val="right"/>
            </w:pPr>
            <w:r w:rsidRPr="004807AB">
              <w:t>2 813 845,70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3A7DA620" w14:textId="77777777" w:rsidR="00222ED8" w:rsidRPr="004807AB" w:rsidRDefault="00222ED8" w:rsidP="009D6D25">
            <w:pPr>
              <w:jc w:val="right"/>
            </w:pPr>
            <w:r w:rsidRPr="004807AB">
              <w:t>2 927 198,16</w:t>
            </w:r>
          </w:p>
        </w:tc>
        <w:tc>
          <w:tcPr>
            <w:tcW w:w="2126" w:type="dxa"/>
            <w:tcBorders>
              <w:top w:val="single" w:sz="4" w:space="0" w:color="auto"/>
              <w:left w:val="nil"/>
              <w:bottom w:val="single" w:sz="4" w:space="0" w:color="auto"/>
              <w:right w:val="single" w:sz="4" w:space="0" w:color="auto"/>
            </w:tcBorders>
            <w:shd w:val="clear" w:color="auto" w:fill="auto"/>
            <w:noWrap/>
            <w:hideMark/>
          </w:tcPr>
          <w:p w14:paraId="015AF711" w14:textId="77777777" w:rsidR="00222ED8" w:rsidRPr="004807AB" w:rsidRDefault="00222ED8" w:rsidP="009D6D25">
            <w:pPr>
              <w:jc w:val="right"/>
            </w:pPr>
            <w:r w:rsidRPr="004807AB">
              <w:t>2 740 755,00</w:t>
            </w:r>
          </w:p>
        </w:tc>
      </w:tr>
      <w:tr w:rsidR="00222ED8" w:rsidRPr="004807AB" w14:paraId="158CA391"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1F96B10" w14:textId="77777777" w:rsidR="00222ED8" w:rsidRPr="004807AB" w:rsidRDefault="00222ED8" w:rsidP="009D6D25">
            <w:pPr>
              <w:jc w:val="center"/>
            </w:pPr>
            <w:r w:rsidRPr="004807AB">
              <w:t>1006</w:t>
            </w:r>
          </w:p>
        </w:tc>
        <w:tc>
          <w:tcPr>
            <w:tcW w:w="7572" w:type="dxa"/>
            <w:tcBorders>
              <w:top w:val="single" w:sz="4" w:space="0" w:color="auto"/>
              <w:left w:val="nil"/>
              <w:bottom w:val="single" w:sz="4" w:space="0" w:color="auto"/>
              <w:right w:val="single" w:sz="4" w:space="0" w:color="auto"/>
            </w:tcBorders>
            <w:shd w:val="clear" w:color="auto" w:fill="auto"/>
            <w:hideMark/>
          </w:tcPr>
          <w:p w14:paraId="488D0A29" w14:textId="77777777" w:rsidR="00222ED8" w:rsidRPr="004807AB" w:rsidRDefault="00222ED8" w:rsidP="009D6D25">
            <w:pPr>
              <w:jc w:val="both"/>
            </w:pPr>
            <w:r w:rsidRPr="004807AB">
              <w:t>Другие вопросы в области социальной политики</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65CB91B5" w14:textId="77777777" w:rsidR="00222ED8" w:rsidRPr="004807AB" w:rsidRDefault="00222ED8" w:rsidP="009D6D25">
            <w:pPr>
              <w:jc w:val="right"/>
            </w:pPr>
            <w:r w:rsidRPr="004807AB">
              <w:t>176 260,00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4DA1C7EF"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52800D57" w14:textId="77777777" w:rsidR="00222ED8" w:rsidRPr="004807AB" w:rsidRDefault="00222ED8" w:rsidP="009D6D25">
            <w:pPr>
              <w:jc w:val="right"/>
            </w:pPr>
            <w:r w:rsidRPr="004807AB">
              <w:t>0,00</w:t>
            </w:r>
          </w:p>
        </w:tc>
      </w:tr>
      <w:tr w:rsidR="00222ED8" w:rsidRPr="004807AB" w14:paraId="3FDEA7F1" w14:textId="77777777" w:rsidTr="009D6D25">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F6BA6CD" w14:textId="77777777" w:rsidR="00222ED8" w:rsidRPr="004807AB" w:rsidRDefault="00222ED8" w:rsidP="009D6D25">
            <w:pPr>
              <w:jc w:val="center"/>
              <w:rPr>
                <w:b/>
                <w:bCs/>
              </w:rPr>
            </w:pPr>
            <w:r w:rsidRPr="004807AB">
              <w:rPr>
                <w:b/>
                <w:bCs/>
              </w:rPr>
              <w:t>1100</w:t>
            </w:r>
          </w:p>
        </w:tc>
        <w:tc>
          <w:tcPr>
            <w:tcW w:w="7572" w:type="dxa"/>
            <w:tcBorders>
              <w:top w:val="single" w:sz="4" w:space="0" w:color="auto"/>
              <w:left w:val="nil"/>
              <w:bottom w:val="single" w:sz="4" w:space="0" w:color="auto"/>
              <w:right w:val="single" w:sz="4" w:space="0" w:color="auto"/>
            </w:tcBorders>
            <w:shd w:val="clear" w:color="auto" w:fill="auto"/>
            <w:hideMark/>
          </w:tcPr>
          <w:p w14:paraId="6FEAD7FE" w14:textId="77777777" w:rsidR="00222ED8" w:rsidRPr="004807AB" w:rsidRDefault="00222ED8" w:rsidP="009D6D25">
            <w:pPr>
              <w:jc w:val="both"/>
              <w:rPr>
                <w:b/>
                <w:bCs/>
              </w:rPr>
            </w:pPr>
            <w:r w:rsidRPr="004807AB">
              <w:rPr>
                <w:b/>
                <w:bCs/>
              </w:rPr>
              <w:t>ФИЗИЧЕСКАЯ КУЛЬТУРА И СПОРТ</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1F6D1D18" w14:textId="77777777" w:rsidR="00222ED8" w:rsidRPr="004807AB" w:rsidRDefault="00222ED8" w:rsidP="009D6D25">
            <w:pPr>
              <w:jc w:val="right"/>
              <w:rPr>
                <w:b/>
                <w:bCs/>
              </w:rPr>
            </w:pPr>
            <w:r w:rsidRPr="004807AB">
              <w:rPr>
                <w:b/>
                <w:bCs/>
              </w:rPr>
              <w:t>321 000,00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3801D1E6" w14:textId="77777777" w:rsidR="00222ED8" w:rsidRPr="004807AB" w:rsidRDefault="00222ED8" w:rsidP="009D6D25">
            <w:pPr>
              <w:jc w:val="right"/>
              <w:rPr>
                <w:b/>
                <w:bCs/>
              </w:rPr>
            </w:pPr>
            <w:r w:rsidRPr="004807AB">
              <w:rPr>
                <w:b/>
                <w:bCs/>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38DE3687" w14:textId="77777777" w:rsidR="00222ED8" w:rsidRPr="004807AB" w:rsidRDefault="00222ED8" w:rsidP="009D6D25">
            <w:pPr>
              <w:jc w:val="right"/>
              <w:rPr>
                <w:b/>
                <w:bCs/>
              </w:rPr>
            </w:pPr>
            <w:r w:rsidRPr="004807AB">
              <w:rPr>
                <w:b/>
                <w:bCs/>
              </w:rPr>
              <w:t>0,00</w:t>
            </w:r>
          </w:p>
        </w:tc>
      </w:tr>
      <w:tr w:rsidR="00222ED8" w:rsidRPr="004807AB" w14:paraId="2F7E89C4" w14:textId="77777777" w:rsidTr="009D6D25">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BDDACA7" w14:textId="77777777" w:rsidR="00222ED8" w:rsidRPr="004807AB" w:rsidRDefault="00222ED8" w:rsidP="009D6D25">
            <w:pPr>
              <w:jc w:val="center"/>
            </w:pPr>
            <w:r w:rsidRPr="004807AB">
              <w:t>1101</w:t>
            </w:r>
          </w:p>
        </w:tc>
        <w:tc>
          <w:tcPr>
            <w:tcW w:w="7572" w:type="dxa"/>
            <w:tcBorders>
              <w:top w:val="single" w:sz="4" w:space="0" w:color="auto"/>
              <w:left w:val="nil"/>
              <w:bottom w:val="single" w:sz="4" w:space="0" w:color="auto"/>
              <w:right w:val="single" w:sz="4" w:space="0" w:color="auto"/>
            </w:tcBorders>
            <w:shd w:val="clear" w:color="auto" w:fill="auto"/>
            <w:hideMark/>
          </w:tcPr>
          <w:p w14:paraId="62357648" w14:textId="77777777" w:rsidR="00222ED8" w:rsidRPr="004807AB" w:rsidRDefault="00222ED8" w:rsidP="009D6D25">
            <w:pPr>
              <w:jc w:val="both"/>
            </w:pPr>
            <w:r w:rsidRPr="004807AB">
              <w:t>Физическая культура</w:t>
            </w:r>
          </w:p>
        </w:tc>
        <w:tc>
          <w:tcPr>
            <w:tcW w:w="2268" w:type="dxa"/>
            <w:gridSpan w:val="3"/>
            <w:tcBorders>
              <w:top w:val="single" w:sz="4" w:space="0" w:color="auto"/>
              <w:left w:val="nil"/>
              <w:bottom w:val="single" w:sz="4" w:space="0" w:color="auto"/>
              <w:right w:val="single" w:sz="4" w:space="0" w:color="auto"/>
            </w:tcBorders>
            <w:shd w:val="clear" w:color="auto" w:fill="auto"/>
            <w:noWrap/>
            <w:hideMark/>
          </w:tcPr>
          <w:p w14:paraId="38078C69" w14:textId="77777777" w:rsidR="00222ED8" w:rsidRPr="004807AB" w:rsidRDefault="00222ED8" w:rsidP="009D6D25">
            <w:pPr>
              <w:jc w:val="right"/>
            </w:pPr>
            <w:r w:rsidRPr="004807AB">
              <w:t>321 000,00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14A27356" w14:textId="77777777" w:rsidR="00222ED8" w:rsidRPr="004807AB" w:rsidRDefault="00222ED8" w:rsidP="009D6D25">
            <w:pPr>
              <w:jc w:val="right"/>
            </w:pPr>
            <w:r w:rsidRPr="004807AB">
              <w:t>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372F5FE4" w14:textId="77777777" w:rsidR="00222ED8" w:rsidRPr="004807AB" w:rsidRDefault="00222ED8" w:rsidP="009D6D25">
            <w:pPr>
              <w:jc w:val="right"/>
            </w:pPr>
            <w:r w:rsidRPr="004807AB">
              <w:t>0,00</w:t>
            </w:r>
          </w:p>
        </w:tc>
      </w:tr>
      <w:tr w:rsidR="00222ED8" w:rsidRPr="004807AB" w14:paraId="4D8A73B1" w14:textId="77777777" w:rsidTr="009D6D25">
        <w:trPr>
          <w:trHeight w:val="33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77F92C" w14:textId="77777777" w:rsidR="00222ED8" w:rsidRPr="004807AB" w:rsidRDefault="00222ED8" w:rsidP="009D6D25">
            <w:pPr>
              <w:rPr>
                <w:b/>
                <w:bCs/>
              </w:rPr>
            </w:pPr>
            <w:r w:rsidRPr="004807AB">
              <w:rPr>
                <w:b/>
                <w:bCs/>
              </w:rPr>
              <w:t>ВСЕГО:</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E613" w14:textId="77777777" w:rsidR="00222ED8" w:rsidRPr="004807AB" w:rsidRDefault="00222ED8" w:rsidP="009D6D25">
            <w:pPr>
              <w:jc w:val="right"/>
              <w:rPr>
                <w:b/>
                <w:bCs/>
              </w:rPr>
            </w:pPr>
            <w:r w:rsidRPr="004807AB">
              <w:rPr>
                <w:b/>
                <w:bCs/>
              </w:rPr>
              <w:t>486 059 289,00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3F9E" w14:textId="77777777" w:rsidR="00222ED8" w:rsidRPr="004807AB" w:rsidRDefault="00222ED8" w:rsidP="009D6D25">
            <w:pPr>
              <w:jc w:val="right"/>
              <w:rPr>
                <w:b/>
                <w:bCs/>
              </w:rPr>
            </w:pPr>
            <w:r w:rsidRPr="004807AB">
              <w:rPr>
                <w:b/>
                <w:bCs/>
              </w:rPr>
              <w:t>394 079 718,12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E6CA2" w14:textId="77777777" w:rsidR="00222ED8" w:rsidRPr="004807AB" w:rsidRDefault="00222ED8" w:rsidP="009D6D25">
            <w:pPr>
              <w:jc w:val="right"/>
              <w:rPr>
                <w:b/>
                <w:bCs/>
              </w:rPr>
            </w:pPr>
            <w:r w:rsidRPr="004807AB">
              <w:rPr>
                <w:b/>
                <w:bCs/>
              </w:rPr>
              <w:t>412 328 646,76</w:t>
            </w:r>
          </w:p>
        </w:tc>
      </w:tr>
    </w:tbl>
    <w:p w14:paraId="53853C45" w14:textId="77777777" w:rsidR="00222ED8" w:rsidRPr="004807AB" w:rsidRDefault="00222ED8" w:rsidP="00222ED8">
      <w:pPr>
        <w:jc w:val="both"/>
        <w:rPr>
          <w:sz w:val="28"/>
          <w:szCs w:val="28"/>
        </w:rPr>
      </w:pPr>
    </w:p>
    <w:p w14:paraId="3965FD48" w14:textId="77777777" w:rsidR="00222ED8" w:rsidRPr="004807AB" w:rsidRDefault="00222ED8" w:rsidP="00222ED8">
      <w:pPr>
        <w:jc w:val="both"/>
        <w:rPr>
          <w:sz w:val="28"/>
          <w:szCs w:val="28"/>
        </w:rPr>
      </w:pPr>
    </w:p>
    <w:p w14:paraId="18B2814F" w14:textId="77777777" w:rsidR="00222ED8" w:rsidRPr="004807AB" w:rsidRDefault="00222ED8" w:rsidP="00222ED8">
      <w:pPr>
        <w:jc w:val="both"/>
        <w:rPr>
          <w:sz w:val="28"/>
          <w:szCs w:val="28"/>
        </w:rPr>
      </w:pPr>
    </w:p>
    <w:p w14:paraId="1317787D" w14:textId="77777777" w:rsidR="00222ED8" w:rsidRPr="004807AB" w:rsidRDefault="00222ED8" w:rsidP="00222ED8">
      <w:pPr>
        <w:jc w:val="both"/>
        <w:rPr>
          <w:sz w:val="28"/>
          <w:szCs w:val="28"/>
        </w:rPr>
      </w:pPr>
    </w:p>
    <w:p w14:paraId="0675FD26" w14:textId="77777777" w:rsidR="00222ED8" w:rsidRPr="004807AB" w:rsidRDefault="00222ED8" w:rsidP="00222ED8">
      <w:pPr>
        <w:jc w:val="both"/>
        <w:rPr>
          <w:sz w:val="28"/>
          <w:szCs w:val="28"/>
        </w:rPr>
      </w:pPr>
    </w:p>
    <w:p w14:paraId="777D54F2" w14:textId="77777777" w:rsidR="00222ED8" w:rsidRPr="004807AB" w:rsidRDefault="00222ED8" w:rsidP="00222ED8">
      <w:pPr>
        <w:jc w:val="both"/>
        <w:rPr>
          <w:sz w:val="28"/>
          <w:szCs w:val="28"/>
        </w:rPr>
      </w:pPr>
    </w:p>
    <w:p w14:paraId="1E30C652" w14:textId="77777777" w:rsidR="00222ED8" w:rsidRPr="004807AB" w:rsidRDefault="00222ED8" w:rsidP="00222ED8">
      <w:pPr>
        <w:jc w:val="both"/>
        <w:rPr>
          <w:sz w:val="28"/>
          <w:szCs w:val="28"/>
        </w:rPr>
      </w:pPr>
    </w:p>
    <w:p w14:paraId="5034FBC0" w14:textId="77777777" w:rsidR="00222ED8" w:rsidRPr="004807AB" w:rsidRDefault="00222ED8" w:rsidP="00222ED8">
      <w:pPr>
        <w:jc w:val="both"/>
        <w:rPr>
          <w:sz w:val="28"/>
          <w:szCs w:val="28"/>
        </w:rPr>
      </w:pPr>
    </w:p>
    <w:p w14:paraId="1BAAC4ED" w14:textId="77777777" w:rsidR="00222ED8" w:rsidRPr="004807AB" w:rsidRDefault="00222ED8" w:rsidP="00222ED8">
      <w:pPr>
        <w:jc w:val="right"/>
        <w:rPr>
          <w:b/>
          <w:bCs/>
        </w:rPr>
        <w:sectPr w:rsidR="00222ED8" w:rsidRPr="004807AB" w:rsidSect="009D6D25">
          <w:pgSz w:w="16838" w:h="11906" w:orient="landscape"/>
          <w:pgMar w:top="1701" w:right="678" w:bottom="851" w:left="567" w:header="709" w:footer="108" w:gutter="0"/>
          <w:cols w:space="708"/>
          <w:docGrid w:linePitch="360"/>
        </w:sectPr>
      </w:pPr>
    </w:p>
    <w:tbl>
      <w:tblPr>
        <w:tblW w:w="9889" w:type="dxa"/>
        <w:tblLayout w:type="fixed"/>
        <w:tblLook w:val="04A0" w:firstRow="1" w:lastRow="0" w:firstColumn="1" w:lastColumn="0" w:noHBand="0" w:noVBand="1"/>
      </w:tblPr>
      <w:tblGrid>
        <w:gridCol w:w="4501"/>
        <w:gridCol w:w="115"/>
        <w:gridCol w:w="613"/>
        <w:gridCol w:w="1116"/>
        <w:gridCol w:w="141"/>
        <w:gridCol w:w="143"/>
        <w:gridCol w:w="438"/>
        <w:gridCol w:w="1121"/>
        <w:gridCol w:w="142"/>
        <w:gridCol w:w="54"/>
        <w:gridCol w:w="581"/>
        <w:gridCol w:w="924"/>
      </w:tblGrid>
      <w:tr w:rsidR="00222ED8" w:rsidRPr="004807AB" w14:paraId="2DA3E08A" w14:textId="77777777" w:rsidTr="009D6D25">
        <w:trPr>
          <w:trHeight w:val="420"/>
        </w:trPr>
        <w:tc>
          <w:tcPr>
            <w:tcW w:w="9889" w:type="dxa"/>
            <w:gridSpan w:val="12"/>
            <w:tcBorders>
              <w:top w:val="nil"/>
              <w:left w:val="nil"/>
              <w:bottom w:val="nil"/>
              <w:right w:val="nil"/>
            </w:tcBorders>
            <w:shd w:val="clear" w:color="000000" w:fill="FFFFFF"/>
            <w:vAlign w:val="bottom"/>
            <w:hideMark/>
          </w:tcPr>
          <w:p w14:paraId="01517937" w14:textId="77777777" w:rsidR="00222ED8" w:rsidRPr="004807AB" w:rsidRDefault="00222ED8" w:rsidP="009D6D25">
            <w:pPr>
              <w:jc w:val="right"/>
              <w:rPr>
                <w:b/>
                <w:bCs/>
              </w:rPr>
            </w:pPr>
            <w:r w:rsidRPr="004807AB">
              <w:rPr>
                <w:b/>
                <w:bCs/>
              </w:rPr>
              <w:lastRenderedPageBreak/>
              <w:t>Приложение 11</w:t>
            </w:r>
          </w:p>
        </w:tc>
      </w:tr>
      <w:tr w:rsidR="00222ED8" w:rsidRPr="004807AB" w14:paraId="5F393DE0" w14:textId="77777777" w:rsidTr="009D6D25">
        <w:trPr>
          <w:trHeight w:val="900"/>
        </w:trPr>
        <w:tc>
          <w:tcPr>
            <w:tcW w:w="9889" w:type="dxa"/>
            <w:gridSpan w:val="12"/>
            <w:tcBorders>
              <w:top w:val="nil"/>
              <w:left w:val="nil"/>
              <w:bottom w:val="nil"/>
              <w:right w:val="nil"/>
            </w:tcBorders>
            <w:shd w:val="clear" w:color="000000" w:fill="FFFFFF"/>
            <w:vAlign w:val="bottom"/>
            <w:hideMark/>
          </w:tcPr>
          <w:p w14:paraId="02E9D266" w14:textId="77777777" w:rsidR="00222ED8" w:rsidRPr="004807AB" w:rsidRDefault="00222ED8" w:rsidP="009D6D25">
            <w:pPr>
              <w:jc w:val="right"/>
            </w:pPr>
            <w:r w:rsidRPr="004807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2ED8" w:rsidRPr="004807AB" w14:paraId="6992A63F" w14:textId="77777777" w:rsidTr="009D6D25">
        <w:trPr>
          <w:trHeight w:val="315"/>
        </w:trPr>
        <w:tc>
          <w:tcPr>
            <w:tcW w:w="9889" w:type="dxa"/>
            <w:gridSpan w:val="12"/>
            <w:tcBorders>
              <w:top w:val="nil"/>
              <w:left w:val="nil"/>
              <w:bottom w:val="nil"/>
              <w:right w:val="nil"/>
            </w:tcBorders>
            <w:shd w:val="clear" w:color="000000" w:fill="FFFFFF"/>
            <w:vAlign w:val="center"/>
            <w:hideMark/>
          </w:tcPr>
          <w:p w14:paraId="3207A005" w14:textId="77777777" w:rsidR="00222ED8" w:rsidRPr="004807AB" w:rsidRDefault="00222ED8" w:rsidP="009D6D25">
            <w:pPr>
              <w:jc w:val="right"/>
            </w:pPr>
            <w:r w:rsidRPr="004807AB">
              <w:t>от  15.12.</w:t>
            </w:r>
            <w:r w:rsidRPr="004807AB">
              <w:rPr>
                <w:u w:val="single"/>
              </w:rPr>
              <w:t>2023г.</w:t>
            </w:r>
            <w:r w:rsidRPr="004807AB">
              <w:t xml:space="preserve"> №326</w:t>
            </w:r>
          </w:p>
        </w:tc>
      </w:tr>
      <w:tr w:rsidR="00222ED8" w:rsidRPr="004807AB" w14:paraId="734384C4" w14:textId="77777777" w:rsidTr="009D6D25">
        <w:trPr>
          <w:trHeight w:val="98"/>
        </w:trPr>
        <w:tc>
          <w:tcPr>
            <w:tcW w:w="5229" w:type="dxa"/>
            <w:gridSpan w:val="3"/>
            <w:tcBorders>
              <w:top w:val="nil"/>
              <w:left w:val="nil"/>
              <w:bottom w:val="nil"/>
              <w:right w:val="nil"/>
            </w:tcBorders>
            <w:shd w:val="clear" w:color="auto" w:fill="auto"/>
            <w:noWrap/>
            <w:vAlign w:val="bottom"/>
            <w:hideMark/>
          </w:tcPr>
          <w:p w14:paraId="3A00B533" w14:textId="77777777" w:rsidR="00222ED8" w:rsidRPr="004807AB" w:rsidRDefault="00222ED8" w:rsidP="009D6D25">
            <w:pPr>
              <w:jc w:val="right"/>
            </w:pPr>
          </w:p>
        </w:tc>
        <w:tc>
          <w:tcPr>
            <w:tcW w:w="1838" w:type="dxa"/>
            <w:gridSpan w:val="4"/>
            <w:tcBorders>
              <w:top w:val="nil"/>
              <w:left w:val="nil"/>
              <w:bottom w:val="nil"/>
              <w:right w:val="nil"/>
            </w:tcBorders>
            <w:shd w:val="clear" w:color="auto" w:fill="auto"/>
            <w:noWrap/>
            <w:vAlign w:val="bottom"/>
            <w:hideMark/>
          </w:tcPr>
          <w:p w14:paraId="48343819" w14:textId="77777777" w:rsidR="00222ED8" w:rsidRPr="004807AB" w:rsidRDefault="00222ED8" w:rsidP="009D6D25"/>
        </w:tc>
        <w:tc>
          <w:tcPr>
            <w:tcW w:w="1898" w:type="dxa"/>
            <w:gridSpan w:val="4"/>
            <w:tcBorders>
              <w:top w:val="nil"/>
              <w:left w:val="nil"/>
              <w:bottom w:val="nil"/>
              <w:right w:val="nil"/>
            </w:tcBorders>
            <w:shd w:val="clear" w:color="000000" w:fill="FFFFFF"/>
            <w:vAlign w:val="bottom"/>
            <w:hideMark/>
          </w:tcPr>
          <w:p w14:paraId="1658F75E" w14:textId="77777777" w:rsidR="00222ED8" w:rsidRPr="004807AB" w:rsidRDefault="00222ED8" w:rsidP="009D6D25">
            <w:r w:rsidRPr="004807AB">
              <w:t> </w:t>
            </w:r>
          </w:p>
        </w:tc>
        <w:tc>
          <w:tcPr>
            <w:tcW w:w="924" w:type="dxa"/>
            <w:tcBorders>
              <w:top w:val="nil"/>
              <w:left w:val="nil"/>
              <w:bottom w:val="nil"/>
              <w:right w:val="nil"/>
            </w:tcBorders>
            <w:shd w:val="clear" w:color="000000" w:fill="FFFFFF"/>
            <w:vAlign w:val="bottom"/>
            <w:hideMark/>
          </w:tcPr>
          <w:p w14:paraId="6E169448" w14:textId="77777777" w:rsidR="00222ED8" w:rsidRPr="004807AB" w:rsidRDefault="00222ED8" w:rsidP="009D6D25">
            <w:r w:rsidRPr="004807AB">
              <w:t> </w:t>
            </w:r>
          </w:p>
        </w:tc>
      </w:tr>
      <w:tr w:rsidR="00222ED8" w:rsidRPr="004807AB" w14:paraId="26ED32F2"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004941BA"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156B2D0D"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4BAC1335"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2369A50A" w14:textId="77777777" w:rsidR="00222ED8" w:rsidRPr="004807AB" w:rsidRDefault="00222ED8" w:rsidP="009D6D25">
            <w:pPr>
              <w:jc w:val="right"/>
            </w:pPr>
          </w:p>
        </w:tc>
      </w:tr>
      <w:tr w:rsidR="00222ED8" w:rsidRPr="004807AB" w14:paraId="41087936" w14:textId="77777777" w:rsidTr="009D6D25">
        <w:trPr>
          <w:trHeight w:val="1050"/>
        </w:trPr>
        <w:tc>
          <w:tcPr>
            <w:tcW w:w="9889" w:type="dxa"/>
            <w:gridSpan w:val="12"/>
            <w:tcBorders>
              <w:top w:val="nil"/>
              <w:left w:val="nil"/>
              <w:bottom w:val="nil"/>
              <w:right w:val="nil"/>
            </w:tcBorders>
            <w:shd w:val="clear" w:color="auto" w:fill="auto"/>
            <w:vAlign w:val="bottom"/>
            <w:hideMark/>
          </w:tcPr>
          <w:p w14:paraId="74C83E3C" w14:textId="77777777" w:rsidR="00222ED8" w:rsidRPr="004807AB" w:rsidRDefault="00222ED8" w:rsidP="009D6D25">
            <w:pPr>
              <w:jc w:val="center"/>
              <w:rPr>
                <w:b/>
                <w:bCs/>
                <w:sz w:val="28"/>
                <w:szCs w:val="28"/>
              </w:rPr>
            </w:pPr>
            <w:r w:rsidRPr="004807AB">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222ED8" w:rsidRPr="004807AB" w14:paraId="34D631A1"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7D1ED85E"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235F807E"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21D11C72"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6E3CFD81" w14:textId="77777777" w:rsidR="00222ED8" w:rsidRPr="004807AB" w:rsidRDefault="00222ED8" w:rsidP="009D6D25"/>
        </w:tc>
      </w:tr>
      <w:tr w:rsidR="00222ED8" w:rsidRPr="004807AB" w14:paraId="1FE70B3F" w14:textId="77777777" w:rsidTr="009D6D25">
        <w:trPr>
          <w:trHeight w:val="1178"/>
        </w:trPr>
        <w:tc>
          <w:tcPr>
            <w:tcW w:w="9889" w:type="dxa"/>
            <w:gridSpan w:val="12"/>
            <w:tcBorders>
              <w:top w:val="nil"/>
              <w:left w:val="nil"/>
              <w:bottom w:val="nil"/>
              <w:right w:val="nil"/>
            </w:tcBorders>
            <w:shd w:val="clear" w:color="auto" w:fill="auto"/>
            <w:vAlign w:val="bottom"/>
            <w:hideMark/>
          </w:tcPr>
          <w:p w14:paraId="183AB965" w14:textId="77777777" w:rsidR="00222ED8" w:rsidRPr="004807AB" w:rsidRDefault="00222ED8" w:rsidP="009D6D25">
            <w:pPr>
              <w:jc w:val="center"/>
              <w:rPr>
                <w:b/>
                <w:bCs/>
                <w:sz w:val="28"/>
                <w:szCs w:val="28"/>
              </w:rPr>
            </w:pPr>
            <w:r w:rsidRPr="004807AB">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222ED8" w:rsidRPr="004807AB" w14:paraId="39A1F680" w14:textId="77777777" w:rsidTr="009D6D25">
        <w:trPr>
          <w:trHeight w:val="229"/>
        </w:trPr>
        <w:tc>
          <w:tcPr>
            <w:tcW w:w="5229" w:type="dxa"/>
            <w:gridSpan w:val="3"/>
            <w:tcBorders>
              <w:top w:val="nil"/>
              <w:left w:val="nil"/>
              <w:bottom w:val="nil"/>
              <w:right w:val="nil"/>
            </w:tcBorders>
            <w:shd w:val="clear" w:color="auto" w:fill="auto"/>
            <w:vAlign w:val="bottom"/>
            <w:hideMark/>
          </w:tcPr>
          <w:p w14:paraId="7DA72229"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vAlign w:val="bottom"/>
            <w:hideMark/>
          </w:tcPr>
          <w:p w14:paraId="0FD67A88" w14:textId="77777777" w:rsidR="00222ED8" w:rsidRPr="004807AB" w:rsidRDefault="00222ED8" w:rsidP="009D6D25">
            <w:pPr>
              <w:jc w:val="center"/>
            </w:pPr>
          </w:p>
        </w:tc>
        <w:tc>
          <w:tcPr>
            <w:tcW w:w="1898" w:type="dxa"/>
            <w:gridSpan w:val="4"/>
            <w:tcBorders>
              <w:top w:val="nil"/>
              <w:left w:val="nil"/>
              <w:bottom w:val="nil"/>
              <w:right w:val="nil"/>
            </w:tcBorders>
            <w:shd w:val="clear" w:color="auto" w:fill="auto"/>
            <w:vAlign w:val="bottom"/>
            <w:hideMark/>
          </w:tcPr>
          <w:p w14:paraId="32275BCB" w14:textId="77777777" w:rsidR="00222ED8" w:rsidRPr="004807AB" w:rsidRDefault="00222ED8" w:rsidP="009D6D25">
            <w:pPr>
              <w:jc w:val="center"/>
            </w:pPr>
          </w:p>
        </w:tc>
        <w:tc>
          <w:tcPr>
            <w:tcW w:w="924" w:type="dxa"/>
            <w:tcBorders>
              <w:top w:val="nil"/>
              <w:left w:val="nil"/>
              <w:bottom w:val="nil"/>
              <w:right w:val="nil"/>
            </w:tcBorders>
            <w:shd w:val="clear" w:color="auto" w:fill="auto"/>
            <w:vAlign w:val="bottom"/>
            <w:hideMark/>
          </w:tcPr>
          <w:p w14:paraId="2AF950EA" w14:textId="77777777" w:rsidR="00222ED8" w:rsidRPr="004807AB" w:rsidRDefault="00222ED8" w:rsidP="009D6D25">
            <w:pPr>
              <w:jc w:val="center"/>
            </w:pPr>
          </w:p>
        </w:tc>
      </w:tr>
      <w:tr w:rsidR="00222ED8" w:rsidRPr="004807AB" w14:paraId="1527B899" w14:textId="77777777" w:rsidTr="009D6D25">
        <w:trPr>
          <w:trHeight w:val="1560"/>
        </w:trPr>
        <w:tc>
          <w:tcPr>
            <w:tcW w:w="9889" w:type="dxa"/>
            <w:gridSpan w:val="12"/>
            <w:tcBorders>
              <w:top w:val="nil"/>
              <w:left w:val="nil"/>
              <w:bottom w:val="nil"/>
              <w:right w:val="nil"/>
            </w:tcBorders>
            <w:shd w:val="clear" w:color="auto" w:fill="auto"/>
            <w:vAlign w:val="bottom"/>
            <w:hideMark/>
          </w:tcPr>
          <w:p w14:paraId="157A7002" w14:textId="77777777" w:rsidR="00222ED8" w:rsidRPr="004807AB" w:rsidRDefault="00222ED8" w:rsidP="009D6D25">
            <w:pPr>
              <w:jc w:val="center"/>
              <w:rPr>
                <w:b/>
                <w:bCs/>
                <w:sz w:val="28"/>
                <w:szCs w:val="28"/>
              </w:rPr>
            </w:pPr>
            <w:r w:rsidRPr="004807A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222ED8" w:rsidRPr="004807AB" w14:paraId="447E4E7A"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2FE17E14"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78AE9D74"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5DDB6353" w14:textId="77777777" w:rsidR="00222ED8" w:rsidRPr="004807AB" w:rsidRDefault="00222ED8" w:rsidP="009D6D25">
            <w:pPr>
              <w:jc w:val="right"/>
              <w:rPr>
                <w:sz w:val="28"/>
                <w:szCs w:val="28"/>
              </w:rPr>
            </w:pPr>
            <w:r w:rsidRPr="004807AB">
              <w:rPr>
                <w:sz w:val="28"/>
                <w:szCs w:val="28"/>
              </w:rPr>
              <w:t>Таблица 1</w:t>
            </w:r>
          </w:p>
        </w:tc>
      </w:tr>
      <w:tr w:rsidR="00222ED8" w:rsidRPr="004807AB" w14:paraId="1083B351" w14:textId="77777777" w:rsidTr="009D6D25">
        <w:trPr>
          <w:trHeight w:val="390"/>
        </w:trPr>
        <w:tc>
          <w:tcPr>
            <w:tcW w:w="5229" w:type="dxa"/>
            <w:gridSpan w:val="3"/>
            <w:tcBorders>
              <w:top w:val="nil"/>
              <w:left w:val="nil"/>
              <w:bottom w:val="nil"/>
              <w:right w:val="nil"/>
            </w:tcBorders>
            <w:shd w:val="clear" w:color="auto" w:fill="auto"/>
            <w:noWrap/>
            <w:vAlign w:val="bottom"/>
            <w:hideMark/>
          </w:tcPr>
          <w:p w14:paraId="3C958AAB" w14:textId="77777777" w:rsidR="00222ED8" w:rsidRPr="004807AB" w:rsidRDefault="00222ED8" w:rsidP="009D6D25">
            <w:pPr>
              <w:rPr>
                <w:sz w:val="22"/>
                <w:szCs w:val="22"/>
              </w:rPr>
            </w:pPr>
          </w:p>
        </w:tc>
        <w:tc>
          <w:tcPr>
            <w:tcW w:w="1838" w:type="dxa"/>
            <w:gridSpan w:val="4"/>
            <w:tcBorders>
              <w:top w:val="nil"/>
              <w:left w:val="nil"/>
              <w:bottom w:val="nil"/>
              <w:right w:val="nil"/>
            </w:tcBorders>
            <w:shd w:val="clear" w:color="auto" w:fill="auto"/>
            <w:noWrap/>
            <w:vAlign w:val="bottom"/>
            <w:hideMark/>
          </w:tcPr>
          <w:p w14:paraId="4FF58E9F" w14:textId="77777777" w:rsidR="00222ED8" w:rsidRPr="004807AB" w:rsidRDefault="00222ED8" w:rsidP="009D6D25">
            <w:pPr>
              <w:rPr>
                <w:sz w:val="22"/>
                <w:szCs w:val="22"/>
              </w:rPr>
            </w:pPr>
          </w:p>
        </w:tc>
        <w:tc>
          <w:tcPr>
            <w:tcW w:w="1898" w:type="dxa"/>
            <w:gridSpan w:val="4"/>
            <w:tcBorders>
              <w:top w:val="nil"/>
              <w:left w:val="nil"/>
              <w:bottom w:val="nil"/>
              <w:right w:val="nil"/>
            </w:tcBorders>
            <w:shd w:val="clear" w:color="auto" w:fill="auto"/>
            <w:noWrap/>
            <w:vAlign w:val="bottom"/>
            <w:hideMark/>
          </w:tcPr>
          <w:p w14:paraId="1A6D5510"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6F64FE7B" w14:textId="77777777" w:rsidR="00222ED8" w:rsidRPr="004807AB" w:rsidRDefault="00222ED8" w:rsidP="009D6D25">
            <w:pPr>
              <w:jc w:val="right"/>
              <w:rPr>
                <w:sz w:val="28"/>
                <w:szCs w:val="28"/>
              </w:rPr>
            </w:pPr>
            <w:r w:rsidRPr="004807AB">
              <w:rPr>
                <w:sz w:val="28"/>
                <w:szCs w:val="28"/>
              </w:rPr>
              <w:t>руб.</w:t>
            </w:r>
          </w:p>
        </w:tc>
      </w:tr>
      <w:tr w:rsidR="00222ED8" w:rsidRPr="004807AB" w14:paraId="124950DD" w14:textId="77777777" w:rsidTr="009D6D25">
        <w:trPr>
          <w:trHeight w:val="390"/>
        </w:trPr>
        <w:tc>
          <w:tcPr>
            <w:tcW w:w="4616" w:type="dxa"/>
            <w:gridSpan w:val="2"/>
            <w:tcBorders>
              <w:top w:val="single" w:sz="8" w:space="0" w:color="auto"/>
              <w:left w:val="single" w:sz="8" w:space="0" w:color="auto"/>
              <w:bottom w:val="single" w:sz="8" w:space="0" w:color="auto"/>
              <w:right w:val="nil"/>
            </w:tcBorders>
            <w:shd w:val="clear" w:color="auto" w:fill="auto"/>
            <w:noWrap/>
            <w:vAlign w:val="bottom"/>
            <w:hideMark/>
          </w:tcPr>
          <w:p w14:paraId="2782DD01" w14:textId="77777777" w:rsidR="00222ED8" w:rsidRPr="004807AB" w:rsidRDefault="00222ED8" w:rsidP="009D6D25">
            <w:pPr>
              <w:jc w:val="center"/>
              <w:rPr>
                <w:b/>
                <w:bCs/>
                <w:sz w:val="28"/>
                <w:szCs w:val="28"/>
              </w:rPr>
            </w:pPr>
            <w:r w:rsidRPr="004807AB">
              <w:rPr>
                <w:b/>
                <w:bCs/>
                <w:sz w:val="28"/>
                <w:szCs w:val="28"/>
              </w:rPr>
              <w:t> </w:t>
            </w:r>
          </w:p>
        </w:tc>
        <w:tc>
          <w:tcPr>
            <w:tcW w:w="187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14:paraId="62653A24" w14:textId="77777777" w:rsidR="00222ED8" w:rsidRPr="004807AB" w:rsidRDefault="00222ED8" w:rsidP="009D6D25">
            <w:pPr>
              <w:jc w:val="center"/>
              <w:rPr>
                <w:b/>
                <w:bCs/>
                <w:sz w:val="28"/>
                <w:szCs w:val="28"/>
              </w:rPr>
            </w:pPr>
            <w:r w:rsidRPr="004807AB">
              <w:rPr>
                <w:b/>
                <w:bCs/>
                <w:sz w:val="28"/>
                <w:szCs w:val="28"/>
              </w:rPr>
              <w:t>2024 год</w:t>
            </w:r>
          </w:p>
        </w:tc>
        <w:tc>
          <w:tcPr>
            <w:tcW w:w="1702" w:type="dxa"/>
            <w:gridSpan w:val="3"/>
            <w:tcBorders>
              <w:top w:val="single" w:sz="8" w:space="0" w:color="auto"/>
              <w:left w:val="nil"/>
              <w:bottom w:val="single" w:sz="8" w:space="0" w:color="auto"/>
              <w:right w:val="single" w:sz="8" w:space="0" w:color="auto"/>
            </w:tcBorders>
            <w:shd w:val="clear" w:color="auto" w:fill="auto"/>
            <w:vAlign w:val="bottom"/>
            <w:hideMark/>
          </w:tcPr>
          <w:p w14:paraId="60745B8E" w14:textId="77777777" w:rsidR="00222ED8" w:rsidRPr="004807AB" w:rsidRDefault="00222ED8" w:rsidP="009D6D25">
            <w:pPr>
              <w:jc w:val="center"/>
              <w:rPr>
                <w:b/>
                <w:bCs/>
                <w:sz w:val="28"/>
                <w:szCs w:val="28"/>
              </w:rPr>
            </w:pPr>
            <w:r w:rsidRPr="004807AB">
              <w:rPr>
                <w:b/>
                <w:bCs/>
                <w:sz w:val="28"/>
                <w:szCs w:val="28"/>
              </w:rPr>
              <w:t>2025 год</w:t>
            </w:r>
          </w:p>
        </w:tc>
        <w:tc>
          <w:tcPr>
            <w:tcW w:w="1701" w:type="dxa"/>
            <w:gridSpan w:val="4"/>
            <w:tcBorders>
              <w:top w:val="single" w:sz="8" w:space="0" w:color="auto"/>
              <w:left w:val="nil"/>
              <w:bottom w:val="single" w:sz="8" w:space="0" w:color="auto"/>
              <w:right w:val="single" w:sz="8" w:space="0" w:color="auto"/>
            </w:tcBorders>
            <w:shd w:val="clear" w:color="auto" w:fill="auto"/>
            <w:vAlign w:val="bottom"/>
            <w:hideMark/>
          </w:tcPr>
          <w:p w14:paraId="6AE946AD"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6A48F800"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21AFE50F"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3F341D2" w14:textId="77777777" w:rsidR="00222ED8" w:rsidRPr="004807AB" w:rsidRDefault="00222ED8" w:rsidP="009D6D25">
            <w:pPr>
              <w:jc w:val="right"/>
              <w:rPr>
                <w:sz w:val="28"/>
                <w:szCs w:val="28"/>
              </w:rPr>
            </w:pPr>
            <w:r w:rsidRPr="004807AB">
              <w:rPr>
                <w:sz w:val="28"/>
                <w:szCs w:val="28"/>
              </w:rPr>
              <w:t>90 000,00</w:t>
            </w:r>
          </w:p>
        </w:tc>
        <w:tc>
          <w:tcPr>
            <w:tcW w:w="1702" w:type="dxa"/>
            <w:gridSpan w:val="3"/>
            <w:tcBorders>
              <w:top w:val="nil"/>
              <w:left w:val="single" w:sz="8" w:space="0" w:color="auto"/>
              <w:bottom w:val="single" w:sz="4" w:space="0" w:color="auto"/>
              <w:right w:val="single" w:sz="4" w:space="0" w:color="auto"/>
            </w:tcBorders>
            <w:shd w:val="clear" w:color="auto" w:fill="auto"/>
            <w:noWrap/>
            <w:vAlign w:val="bottom"/>
            <w:hideMark/>
          </w:tcPr>
          <w:p w14:paraId="5630F92B"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single" w:sz="8" w:space="0" w:color="auto"/>
              <w:bottom w:val="single" w:sz="4" w:space="0" w:color="auto"/>
              <w:right w:val="single" w:sz="4" w:space="0" w:color="auto"/>
            </w:tcBorders>
            <w:shd w:val="clear" w:color="auto" w:fill="auto"/>
            <w:noWrap/>
            <w:vAlign w:val="bottom"/>
            <w:hideMark/>
          </w:tcPr>
          <w:p w14:paraId="2FD3C568" w14:textId="77777777" w:rsidR="00222ED8" w:rsidRPr="004807AB" w:rsidRDefault="00222ED8" w:rsidP="009D6D25">
            <w:pPr>
              <w:jc w:val="right"/>
              <w:rPr>
                <w:sz w:val="28"/>
                <w:szCs w:val="28"/>
              </w:rPr>
            </w:pPr>
            <w:r w:rsidRPr="004807AB">
              <w:rPr>
                <w:sz w:val="28"/>
                <w:szCs w:val="28"/>
              </w:rPr>
              <w:t>0,00</w:t>
            </w:r>
          </w:p>
        </w:tc>
      </w:tr>
      <w:tr w:rsidR="00222ED8" w:rsidRPr="004807AB" w14:paraId="24883DF7"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0C5F144F" w14:textId="77777777" w:rsidR="00222ED8" w:rsidRPr="004807AB" w:rsidRDefault="00222ED8" w:rsidP="009D6D25">
            <w:pPr>
              <w:rPr>
                <w:sz w:val="28"/>
                <w:szCs w:val="28"/>
              </w:rPr>
            </w:pPr>
            <w:r w:rsidRPr="004807AB">
              <w:rPr>
                <w:sz w:val="28"/>
                <w:szCs w:val="28"/>
              </w:rPr>
              <w:t>Марковское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69ADB4A" w14:textId="77777777" w:rsidR="00222ED8" w:rsidRPr="004807AB" w:rsidRDefault="00222ED8" w:rsidP="009D6D25">
            <w:pPr>
              <w:jc w:val="right"/>
              <w:rPr>
                <w:sz w:val="28"/>
                <w:szCs w:val="28"/>
              </w:rPr>
            </w:pPr>
            <w:r w:rsidRPr="004807AB">
              <w:rPr>
                <w:sz w:val="28"/>
                <w:szCs w:val="28"/>
              </w:rPr>
              <w:t>268 000,00</w:t>
            </w:r>
          </w:p>
        </w:tc>
        <w:tc>
          <w:tcPr>
            <w:tcW w:w="1702" w:type="dxa"/>
            <w:gridSpan w:val="3"/>
            <w:tcBorders>
              <w:top w:val="nil"/>
              <w:left w:val="single" w:sz="8" w:space="0" w:color="auto"/>
              <w:bottom w:val="single" w:sz="4" w:space="0" w:color="auto"/>
              <w:right w:val="single" w:sz="4" w:space="0" w:color="auto"/>
            </w:tcBorders>
            <w:shd w:val="clear" w:color="auto" w:fill="auto"/>
            <w:noWrap/>
            <w:vAlign w:val="bottom"/>
            <w:hideMark/>
          </w:tcPr>
          <w:p w14:paraId="6DDB6F63"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single" w:sz="8" w:space="0" w:color="auto"/>
              <w:bottom w:val="single" w:sz="4" w:space="0" w:color="auto"/>
              <w:right w:val="single" w:sz="4" w:space="0" w:color="auto"/>
            </w:tcBorders>
            <w:shd w:val="clear" w:color="auto" w:fill="auto"/>
            <w:noWrap/>
            <w:vAlign w:val="bottom"/>
            <w:hideMark/>
          </w:tcPr>
          <w:p w14:paraId="164D0A13" w14:textId="77777777" w:rsidR="00222ED8" w:rsidRPr="004807AB" w:rsidRDefault="00222ED8" w:rsidP="009D6D25">
            <w:pPr>
              <w:jc w:val="right"/>
              <w:rPr>
                <w:sz w:val="28"/>
                <w:szCs w:val="28"/>
              </w:rPr>
            </w:pPr>
            <w:r w:rsidRPr="004807AB">
              <w:rPr>
                <w:sz w:val="28"/>
                <w:szCs w:val="28"/>
              </w:rPr>
              <w:t>0,00</w:t>
            </w:r>
          </w:p>
        </w:tc>
      </w:tr>
      <w:tr w:rsidR="00222ED8" w:rsidRPr="004807AB" w14:paraId="2B827D59"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19BDF603" w14:textId="77777777" w:rsidR="00222ED8" w:rsidRPr="004807AB" w:rsidRDefault="00222ED8" w:rsidP="009D6D25">
            <w:pPr>
              <w:rPr>
                <w:sz w:val="28"/>
                <w:szCs w:val="28"/>
              </w:rPr>
            </w:pPr>
            <w:r w:rsidRPr="004807AB">
              <w:rPr>
                <w:sz w:val="28"/>
                <w:szCs w:val="28"/>
              </w:rPr>
              <w:t>Писцовское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27939D4B" w14:textId="77777777" w:rsidR="00222ED8" w:rsidRPr="004807AB" w:rsidRDefault="00222ED8" w:rsidP="009D6D25">
            <w:pPr>
              <w:jc w:val="right"/>
              <w:rPr>
                <w:sz w:val="28"/>
                <w:szCs w:val="28"/>
              </w:rPr>
            </w:pPr>
            <w:r w:rsidRPr="004807AB">
              <w:rPr>
                <w:sz w:val="28"/>
                <w:szCs w:val="28"/>
              </w:rPr>
              <w:t>632 000,00</w:t>
            </w:r>
          </w:p>
        </w:tc>
        <w:tc>
          <w:tcPr>
            <w:tcW w:w="1702" w:type="dxa"/>
            <w:gridSpan w:val="3"/>
            <w:tcBorders>
              <w:top w:val="nil"/>
              <w:left w:val="single" w:sz="8" w:space="0" w:color="auto"/>
              <w:bottom w:val="single" w:sz="4" w:space="0" w:color="auto"/>
              <w:right w:val="single" w:sz="4" w:space="0" w:color="auto"/>
            </w:tcBorders>
            <w:shd w:val="clear" w:color="auto" w:fill="auto"/>
            <w:noWrap/>
            <w:vAlign w:val="bottom"/>
            <w:hideMark/>
          </w:tcPr>
          <w:p w14:paraId="650615AB"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single" w:sz="8" w:space="0" w:color="auto"/>
              <w:bottom w:val="single" w:sz="4" w:space="0" w:color="auto"/>
              <w:right w:val="single" w:sz="4" w:space="0" w:color="auto"/>
            </w:tcBorders>
            <w:shd w:val="clear" w:color="auto" w:fill="auto"/>
            <w:noWrap/>
            <w:vAlign w:val="bottom"/>
            <w:hideMark/>
          </w:tcPr>
          <w:p w14:paraId="357A2FA4" w14:textId="77777777" w:rsidR="00222ED8" w:rsidRPr="004807AB" w:rsidRDefault="00222ED8" w:rsidP="009D6D25">
            <w:pPr>
              <w:jc w:val="right"/>
              <w:rPr>
                <w:sz w:val="28"/>
                <w:szCs w:val="28"/>
              </w:rPr>
            </w:pPr>
            <w:r w:rsidRPr="004807AB">
              <w:rPr>
                <w:sz w:val="28"/>
                <w:szCs w:val="28"/>
              </w:rPr>
              <w:t>0,00</w:t>
            </w:r>
          </w:p>
        </w:tc>
      </w:tr>
      <w:tr w:rsidR="00222ED8" w:rsidRPr="004807AB" w14:paraId="56D4B50C"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480F7FD8" w14:textId="77777777" w:rsidR="00222ED8" w:rsidRPr="004807AB" w:rsidRDefault="00222ED8" w:rsidP="009D6D25">
            <w:pPr>
              <w:rPr>
                <w:sz w:val="28"/>
                <w:szCs w:val="28"/>
              </w:rPr>
            </w:pPr>
            <w:r w:rsidRPr="004807AB">
              <w:rPr>
                <w:sz w:val="28"/>
                <w:szCs w:val="28"/>
              </w:rPr>
              <w:t>Октябрьское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15A86A5F" w14:textId="77777777" w:rsidR="00222ED8" w:rsidRPr="004807AB" w:rsidRDefault="00222ED8" w:rsidP="009D6D25">
            <w:pPr>
              <w:jc w:val="right"/>
              <w:rPr>
                <w:sz w:val="28"/>
                <w:szCs w:val="28"/>
              </w:rPr>
            </w:pPr>
            <w:r w:rsidRPr="004807AB">
              <w:rPr>
                <w:sz w:val="28"/>
                <w:szCs w:val="28"/>
              </w:rPr>
              <w:t>40 676,18</w:t>
            </w:r>
          </w:p>
        </w:tc>
        <w:tc>
          <w:tcPr>
            <w:tcW w:w="1702" w:type="dxa"/>
            <w:gridSpan w:val="3"/>
            <w:tcBorders>
              <w:top w:val="nil"/>
              <w:left w:val="single" w:sz="8" w:space="0" w:color="auto"/>
              <w:bottom w:val="single" w:sz="4" w:space="0" w:color="auto"/>
              <w:right w:val="single" w:sz="4" w:space="0" w:color="auto"/>
            </w:tcBorders>
            <w:shd w:val="clear" w:color="auto" w:fill="auto"/>
            <w:noWrap/>
            <w:vAlign w:val="bottom"/>
            <w:hideMark/>
          </w:tcPr>
          <w:p w14:paraId="79057D60"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single" w:sz="8" w:space="0" w:color="auto"/>
              <w:bottom w:val="single" w:sz="4" w:space="0" w:color="auto"/>
              <w:right w:val="single" w:sz="4" w:space="0" w:color="auto"/>
            </w:tcBorders>
            <w:shd w:val="clear" w:color="auto" w:fill="auto"/>
            <w:noWrap/>
            <w:vAlign w:val="bottom"/>
            <w:hideMark/>
          </w:tcPr>
          <w:p w14:paraId="62A7B4EC" w14:textId="77777777" w:rsidR="00222ED8" w:rsidRPr="004807AB" w:rsidRDefault="00222ED8" w:rsidP="009D6D25">
            <w:pPr>
              <w:jc w:val="right"/>
              <w:rPr>
                <w:sz w:val="28"/>
                <w:szCs w:val="28"/>
              </w:rPr>
            </w:pPr>
            <w:r w:rsidRPr="004807AB">
              <w:rPr>
                <w:sz w:val="28"/>
                <w:szCs w:val="28"/>
              </w:rPr>
              <w:t>0,00</w:t>
            </w:r>
          </w:p>
        </w:tc>
      </w:tr>
      <w:tr w:rsidR="00222ED8" w:rsidRPr="004807AB" w14:paraId="1B2ACC49" w14:textId="77777777" w:rsidTr="009D6D25">
        <w:trPr>
          <w:trHeight w:val="390"/>
        </w:trPr>
        <w:tc>
          <w:tcPr>
            <w:tcW w:w="4616" w:type="dxa"/>
            <w:gridSpan w:val="2"/>
            <w:tcBorders>
              <w:top w:val="nil"/>
              <w:left w:val="single" w:sz="8" w:space="0" w:color="auto"/>
              <w:bottom w:val="nil"/>
              <w:right w:val="nil"/>
            </w:tcBorders>
            <w:shd w:val="clear" w:color="auto" w:fill="auto"/>
            <w:noWrap/>
            <w:vAlign w:val="center"/>
            <w:hideMark/>
          </w:tcPr>
          <w:p w14:paraId="39327C1B" w14:textId="77777777" w:rsidR="00222ED8" w:rsidRPr="004807AB" w:rsidRDefault="00222ED8" w:rsidP="009D6D25">
            <w:pPr>
              <w:rPr>
                <w:sz w:val="28"/>
                <w:szCs w:val="28"/>
              </w:rPr>
            </w:pPr>
            <w:r w:rsidRPr="004807AB">
              <w:rPr>
                <w:sz w:val="28"/>
                <w:szCs w:val="28"/>
              </w:rPr>
              <w:t>Подозерское сельское поселение</w:t>
            </w:r>
          </w:p>
        </w:tc>
        <w:tc>
          <w:tcPr>
            <w:tcW w:w="1870" w:type="dxa"/>
            <w:gridSpan w:val="3"/>
            <w:tcBorders>
              <w:top w:val="nil"/>
              <w:left w:val="single" w:sz="8" w:space="0" w:color="auto"/>
              <w:bottom w:val="nil"/>
              <w:right w:val="single" w:sz="4" w:space="0" w:color="auto"/>
            </w:tcBorders>
            <w:shd w:val="clear" w:color="auto" w:fill="auto"/>
            <w:noWrap/>
            <w:vAlign w:val="bottom"/>
            <w:hideMark/>
          </w:tcPr>
          <w:p w14:paraId="60CFDD1E" w14:textId="77777777" w:rsidR="00222ED8" w:rsidRPr="004807AB" w:rsidRDefault="00222ED8" w:rsidP="009D6D25">
            <w:pPr>
              <w:jc w:val="right"/>
              <w:rPr>
                <w:sz w:val="28"/>
                <w:szCs w:val="28"/>
              </w:rPr>
            </w:pPr>
            <w:r w:rsidRPr="004807AB">
              <w:rPr>
                <w:sz w:val="28"/>
                <w:szCs w:val="28"/>
              </w:rPr>
              <w:t>79 920,00</w:t>
            </w:r>
          </w:p>
        </w:tc>
        <w:tc>
          <w:tcPr>
            <w:tcW w:w="1702" w:type="dxa"/>
            <w:gridSpan w:val="3"/>
            <w:tcBorders>
              <w:top w:val="nil"/>
              <w:left w:val="single" w:sz="8" w:space="0" w:color="auto"/>
              <w:bottom w:val="nil"/>
              <w:right w:val="single" w:sz="4" w:space="0" w:color="auto"/>
            </w:tcBorders>
            <w:shd w:val="clear" w:color="auto" w:fill="auto"/>
            <w:noWrap/>
            <w:vAlign w:val="bottom"/>
            <w:hideMark/>
          </w:tcPr>
          <w:p w14:paraId="2162A26A"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single" w:sz="8" w:space="0" w:color="auto"/>
              <w:bottom w:val="nil"/>
              <w:right w:val="single" w:sz="4" w:space="0" w:color="auto"/>
            </w:tcBorders>
            <w:shd w:val="clear" w:color="auto" w:fill="auto"/>
            <w:noWrap/>
            <w:vAlign w:val="bottom"/>
            <w:hideMark/>
          </w:tcPr>
          <w:p w14:paraId="5FFD802B" w14:textId="77777777" w:rsidR="00222ED8" w:rsidRPr="004807AB" w:rsidRDefault="00222ED8" w:rsidP="009D6D25">
            <w:pPr>
              <w:jc w:val="right"/>
              <w:rPr>
                <w:sz w:val="28"/>
                <w:szCs w:val="28"/>
              </w:rPr>
            </w:pPr>
            <w:r w:rsidRPr="004807AB">
              <w:rPr>
                <w:sz w:val="28"/>
                <w:szCs w:val="28"/>
              </w:rPr>
              <w:t>0,00</w:t>
            </w:r>
          </w:p>
        </w:tc>
      </w:tr>
      <w:tr w:rsidR="00222ED8" w:rsidRPr="004807AB" w14:paraId="4DFDD938" w14:textId="77777777" w:rsidTr="009D6D25">
        <w:trPr>
          <w:trHeight w:val="390"/>
        </w:trPr>
        <w:tc>
          <w:tcPr>
            <w:tcW w:w="4616" w:type="dxa"/>
            <w:gridSpan w:val="2"/>
            <w:tcBorders>
              <w:top w:val="single" w:sz="8" w:space="0" w:color="auto"/>
              <w:left w:val="single" w:sz="8" w:space="0" w:color="auto"/>
              <w:bottom w:val="single" w:sz="8" w:space="0" w:color="auto"/>
              <w:right w:val="nil"/>
            </w:tcBorders>
            <w:shd w:val="clear" w:color="auto" w:fill="auto"/>
            <w:noWrap/>
            <w:vAlign w:val="center"/>
            <w:hideMark/>
          </w:tcPr>
          <w:p w14:paraId="53EBDE1E" w14:textId="77777777" w:rsidR="00222ED8" w:rsidRPr="004807AB" w:rsidRDefault="00222ED8" w:rsidP="009D6D25">
            <w:pPr>
              <w:rPr>
                <w:b/>
                <w:bCs/>
                <w:sz w:val="28"/>
                <w:szCs w:val="28"/>
              </w:rPr>
            </w:pPr>
            <w:r w:rsidRPr="004807AB">
              <w:rPr>
                <w:b/>
                <w:bCs/>
                <w:sz w:val="28"/>
                <w:szCs w:val="28"/>
              </w:rPr>
              <w:t>ВСЕГО</w:t>
            </w:r>
          </w:p>
        </w:tc>
        <w:tc>
          <w:tcPr>
            <w:tcW w:w="187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B4F752" w14:textId="77777777" w:rsidR="00222ED8" w:rsidRPr="004807AB" w:rsidRDefault="00222ED8" w:rsidP="009D6D25">
            <w:pPr>
              <w:jc w:val="center"/>
              <w:rPr>
                <w:b/>
                <w:bCs/>
                <w:sz w:val="28"/>
                <w:szCs w:val="28"/>
              </w:rPr>
            </w:pPr>
            <w:r w:rsidRPr="004807AB">
              <w:rPr>
                <w:b/>
                <w:bCs/>
                <w:sz w:val="28"/>
                <w:szCs w:val="28"/>
              </w:rPr>
              <w:t>1 110 596,18</w:t>
            </w:r>
          </w:p>
        </w:tc>
        <w:tc>
          <w:tcPr>
            <w:tcW w:w="1702" w:type="dxa"/>
            <w:gridSpan w:val="3"/>
            <w:tcBorders>
              <w:top w:val="single" w:sz="8" w:space="0" w:color="auto"/>
              <w:left w:val="nil"/>
              <w:bottom w:val="single" w:sz="8" w:space="0" w:color="auto"/>
              <w:right w:val="single" w:sz="4" w:space="0" w:color="auto"/>
            </w:tcBorders>
            <w:shd w:val="clear" w:color="auto" w:fill="auto"/>
            <w:noWrap/>
            <w:vAlign w:val="bottom"/>
            <w:hideMark/>
          </w:tcPr>
          <w:p w14:paraId="2B80D723" w14:textId="77777777" w:rsidR="00222ED8" w:rsidRPr="004807AB" w:rsidRDefault="00222ED8" w:rsidP="009D6D25">
            <w:pPr>
              <w:jc w:val="right"/>
              <w:rPr>
                <w:b/>
                <w:bCs/>
                <w:sz w:val="28"/>
                <w:szCs w:val="28"/>
              </w:rPr>
            </w:pPr>
            <w:r w:rsidRPr="004807AB">
              <w:rPr>
                <w:b/>
                <w:bCs/>
                <w:sz w:val="28"/>
                <w:szCs w:val="28"/>
              </w:rPr>
              <w:t>0,00</w:t>
            </w:r>
          </w:p>
        </w:tc>
        <w:tc>
          <w:tcPr>
            <w:tcW w:w="1701" w:type="dxa"/>
            <w:gridSpan w:val="4"/>
            <w:tcBorders>
              <w:top w:val="single" w:sz="8" w:space="0" w:color="auto"/>
              <w:left w:val="nil"/>
              <w:bottom w:val="single" w:sz="8" w:space="0" w:color="auto"/>
              <w:right w:val="single" w:sz="8" w:space="0" w:color="auto"/>
            </w:tcBorders>
            <w:shd w:val="clear" w:color="auto" w:fill="auto"/>
            <w:noWrap/>
            <w:vAlign w:val="bottom"/>
            <w:hideMark/>
          </w:tcPr>
          <w:p w14:paraId="08CA2519"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7796934D"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1E830878" w14:textId="77777777" w:rsidR="00222ED8" w:rsidRPr="004807AB" w:rsidRDefault="00222ED8" w:rsidP="009D6D25">
            <w:pPr>
              <w:jc w:val="right"/>
              <w:rPr>
                <w:b/>
                <w:bCs/>
                <w:sz w:val="28"/>
                <w:szCs w:val="28"/>
              </w:rPr>
            </w:pPr>
          </w:p>
        </w:tc>
        <w:tc>
          <w:tcPr>
            <w:tcW w:w="1838" w:type="dxa"/>
            <w:gridSpan w:val="4"/>
            <w:tcBorders>
              <w:top w:val="nil"/>
              <w:left w:val="nil"/>
              <w:bottom w:val="nil"/>
              <w:right w:val="nil"/>
            </w:tcBorders>
            <w:shd w:val="clear" w:color="auto" w:fill="auto"/>
            <w:noWrap/>
            <w:vAlign w:val="bottom"/>
            <w:hideMark/>
          </w:tcPr>
          <w:p w14:paraId="23E8B63E"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31A4296A"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01D58687" w14:textId="77777777" w:rsidR="00222ED8" w:rsidRPr="004807AB" w:rsidRDefault="00222ED8" w:rsidP="009D6D25"/>
        </w:tc>
      </w:tr>
      <w:tr w:rsidR="00222ED8" w:rsidRPr="004807AB" w14:paraId="018490E6" w14:textId="77777777" w:rsidTr="009D6D25">
        <w:trPr>
          <w:trHeight w:val="285"/>
        </w:trPr>
        <w:tc>
          <w:tcPr>
            <w:tcW w:w="5229" w:type="dxa"/>
            <w:gridSpan w:val="3"/>
            <w:tcBorders>
              <w:top w:val="nil"/>
              <w:left w:val="nil"/>
              <w:bottom w:val="nil"/>
              <w:right w:val="nil"/>
            </w:tcBorders>
            <w:shd w:val="clear" w:color="auto" w:fill="auto"/>
            <w:noWrap/>
            <w:vAlign w:val="bottom"/>
            <w:hideMark/>
          </w:tcPr>
          <w:p w14:paraId="669DDBE5"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5109D8C0"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01CD218F"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358D1C54" w14:textId="77777777" w:rsidR="00222ED8" w:rsidRPr="004807AB" w:rsidRDefault="00222ED8" w:rsidP="009D6D25"/>
        </w:tc>
      </w:tr>
      <w:tr w:rsidR="00222ED8" w:rsidRPr="004807AB" w14:paraId="797BD512"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55B76B85"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78A4AE59"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60C17A40" w14:textId="77777777" w:rsidR="00222ED8" w:rsidRPr="004807AB" w:rsidRDefault="00222ED8" w:rsidP="009D6D25">
            <w:pPr>
              <w:jc w:val="right"/>
              <w:rPr>
                <w:sz w:val="28"/>
                <w:szCs w:val="28"/>
              </w:rPr>
            </w:pPr>
            <w:r w:rsidRPr="004807AB">
              <w:rPr>
                <w:sz w:val="28"/>
                <w:szCs w:val="28"/>
              </w:rPr>
              <w:t>Таблица 2</w:t>
            </w:r>
          </w:p>
        </w:tc>
      </w:tr>
      <w:tr w:rsidR="00222ED8" w:rsidRPr="004807AB" w14:paraId="7A34FAD7" w14:textId="77777777" w:rsidTr="009D6D25">
        <w:trPr>
          <w:trHeight w:val="1635"/>
        </w:trPr>
        <w:tc>
          <w:tcPr>
            <w:tcW w:w="9889" w:type="dxa"/>
            <w:gridSpan w:val="12"/>
            <w:tcBorders>
              <w:top w:val="nil"/>
              <w:left w:val="nil"/>
              <w:bottom w:val="nil"/>
              <w:right w:val="nil"/>
            </w:tcBorders>
            <w:shd w:val="clear" w:color="auto" w:fill="auto"/>
            <w:vAlign w:val="bottom"/>
            <w:hideMark/>
          </w:tcPr>
          <w:p w14:paraId="1EA9FBFE"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222ED8" w:rsidRPr="004807AB" w14:paraId="32E28B0F" w14:textId="77777777" w:rsidTr="009D6D25">
        <w:trPr>
          <w:trHeight w:val="390"/>
        </w:trPr>
        <w:tc>
          <w:tcPr>
            <w:tcW w:w="5229" w:type="dxa"/>
            <w:gridSpan w:val="3"/>
            <w:tcBorders>
              <w:top w:val="nil"/>
              <w:left w:val="nil"/>
              <w:bottom w:val="single" w:sz="4" w:space="0" w:color="auto"/>
              <w:right w:val="nil"/>
            </w:tcBorders>
            <w:shd w:val="clear" w:color="auto" w:fill="auto"/>
            <w:noWrap/>
            <w:vAlign w:val="bottom"/>
            <w:hideMark/>
          </w:tcPr>
          <w:p w14:paraId="5D87F374" w14:textId="77777777" w:rsidR="00222ED8" w:rsidRPr="004807AB" w:rsidRDefault="00222ED8" w:rsidP="009D6D25">
            <w:pPr>
              <w:rPr>
                <w:sz w:val="22"/>
                <w:szCs w:val="22"/>
              </w:rPr>
            </w:pPr>
          </w:p>
        </w:tc>
        <w:tc>
          <w:tcPr>
            <w:tcW w:w="1838" w:type="dxa"/>
            <w:gridSpan w:val="4"/>
            <w:tcBorders>
              <w:top w:val="nil"/>
              <w:left w:val="nil"/>
              <w:bottom w:val="single" w:sz="4" w:space="0" w:color="auto"/>
              <w:right w:val="nil"/>
            </w:tcBorders>
            <w:shd w:val="clear" w:color="auto" w:fill="auto"/>
            <w:noWrap/>
            <w:vAlign w:val="bottom"/>
            <w:hideMark/>
          </w:tcPr>
          <w:p w14:paraId="439391F7" w14:textId="77777777" w:rsidR="00222ED8" w:rsidRPr="004807AB" w:rsidRDefault="00222ED8" w:rsidP="009D6D25">
            <w:pPr>
              <w:rPr>
                <w:sz w:val="22"/>
                <w:szCs w:val="22"/>
              </w:rPr>
            </w:pPr>
          </w:p>
        </w:tc>
        <w:tc>
          <w:tcPr>
            <w:tcW w:w="1898" w:type="dxa"/>
            <w:gridSpan w:val="4"/>
            <w:tcBorders>
              <w:top w:val="nil"/>
              <w:left w:val="nil"/>
              <w:bottom w:val="single" w:sz="4" w:space="0" w:color="auto"/>
              <w:right w:val="nil"/>
            </w:tcBorders>
            <w:shd w:val="clear" w:color="auto" w:fill="auto"/>
            <w:noWrap/>
            <w:vAlign w:val="bottom"/>
            <w:hideMark/>
          </w:tcPr>
          <w:p w14:paraId="0F538EFE" w14:textId="77777777" w:rsidR="00222ED8" w:rsidRPr="004807AB" w:rsidRDefault="00222ED8" w:rsidP="009D6D25"/>
        </w:tc>
        <w:tc>
          <w:tcPr>
            <w:tcW w:w="924" w:type="dxa"/>
            <w:tcBorders>
              <w:top w:val="nil"/>
              <w:left w:val="nil"/>
              <w:bottom w:val="single" w:sz="4" w:space="0" w:color="auto"/>
              <w:right w:val="nil"/>
            </w:tcBorders>
            <w:shd w:val="clear" w:color="auto" w:fill="auto"/>
            <w:noWrap/>
            <w:vAlign w:val="bottom"/>
            <w:hideMark/>
          </w:tcPr>
          <w:p w14:paraId="13A16D15" w14:textId="77777777" w:rsidR="00222ED8" w:rsidRPr="004807AB" w:rsidRDefault="00222ED8" w:rsidP="009D6D25">
            <w:pPr>
              <w:jc w:val="right"/>
              <w:rPr>
                <w:sz w:val="28"/>
                <w:szCs w:val="28"/>
              </w:rPr>
            </w:pPr>
            <w:r w:rsidRPr="004807AB">
              <w:rPr>
                <w:sz w:val="28"/>
                <w:szCs w:val="28"/>
              </w:rPr>
              <w:t>руб.</w:t>
            </w:r>
          </w:p>
        </w:tc>
      </w:tr>
      <w:tr w:rsidR="00222ED8" w:rsidRPr="004807AB" w14:paraId="5B2A73D8" w14:textId="77777777" w:rsidTr="009D6D25">
        <w:trPr>
          <w:trHeight w:val="390"/>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D7C6A" w14:textId="77777777" w:rsidR="00222ED8" w:rsidRPr="004807AB" w:rsidRDefault="00222ED8" w:rsidP="009D6D25">
            <w:pPr>
              <w:jc w:val="center"/>
              <w:rPr>
                <w:b/>
                <w:bCs/>
                <w:sz w:val="28"/>
                <w:szCs w:val="28"/>
              </w:rPr>
            </w:pPr>
            <w:r w:rsidRPr="004807AB">
              <w:rPr>
                <w:b/>
                <w:bCs/>
                <w:sz w:val="28"/>
                <w:szCs w:val="28"/>
              </w:rPr>
              <w:t> </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9AD0AB" w14:textId="77777777" w:rsidR="00222ED8" w:rsidRPr="004807AB" w:rsidRDefault="00222ED8" w:rsidP="009D6D25">
            <w:pPr>
              <w:jc w:val="center"/>
              <w:rPr>
                <w:b/>
                <w:bCs/>
                <w:sz w:val="28"/>
                <w:szCs w:val="28"/>
              </w:rPr>
            </w:pPr>
            <w:r w:rsidRPr="004807AB">
              <w:rPr>
                <w:b/>
                <w:bCs/>
                <w:sz w:val="28"/>
                <w:szCs w:val="28"/>
              </w:rPr>
              <w:t>2024 год</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43E1A6" w14:textId="77777777" w:rsidR="00222ED8" w:rsidRPr="004807AB" w:rsidRDefault="00222ED8" w:rsidP="009D6D25">
            <w:pPr>
              <w:jc w:val="center"/>
              <w:rPr>
                <w:b/>
                <w:bCs/>
                <w:sz w:val="28"/>
                <w:szCs w:val="28"/>
              </w:rPr>
            </w:pPr>
            <w:r w:rsidRPr="004807AB">
              <w:rPr>
                <w:b/>
                <w:bCs/>
                <w:sz w:val="28"/>
                <w:szCs w:val="28"/>
              </w:rPr>
              <w:t>2025 год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F34799E"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38A67FF5" w14:textId="77777777" w:rsidTr="009D6D25">
        <w:trPr>
          <w:trHeight w:val="375"/>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1052"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CE03" w14:textId="77777777" w:rsidR="00222ED8" w:rsidRPr="004807AB" w:rsidRDefault="00222ED8" w:rsidP="009D6D25">
            <w:pPr>
              <w:jc w:val="right"/>
              <w:rPr>
                <w:sz w:val="28"/>
                <w:szCs w:val="28"/>
              </w:rPr>
            </w:pPr>
            <w:r w:rsidRPr="004807AB">
              <w:rPr>
                <w:sz w:val="28"/>
                <w:szCs w:val="28"/>
              </w:rPr>
              <w:t>248 570,00</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3A16" w14:textId="77777777" w:rsidR="00222ED8" w:rsidRPr="004807AB" w:rsidRDefault="00222ED8" w:rsidP="009D6D25">
            <w:pPr>
              <w:rPr>
                <w:sz w:val="28"/>
                <w:szCs w:val="28"/>
              </w:rPr>
            </w:pPr>
            <w:r w:rsidRPr="004807AB">
              <w:rPr>
                <w:sz w:val="28"/>
                <w:szCs w:val="28"/>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20E2C" w14:textId="77777777" w:rsidR="00222ED8" w:rsidRPr="004807AB" w:rsidRDefault="00222ED8" w:rsidP="009D6D25">
            <w:pPr>
              <w:rPr>
                <w:sz w:val="28"/>
                <w:szCs w:val="28"/>
              </w:rPr>
            </w:pPr>
            <w:r w:rsidRPr="004807AB">
              <w:rPr>
                <w:sz w:val="28"/>
                <w:szCs w:val="28"/>
              </w:rPr>
              <w:t> </w:t>
            </w:r>
          </w:p>
        </w:tc>
      </w:tr>
      <w:tr w:rsidR="00222ED8" w:rsidRPr="004807AB" w14:paraId="4DC2160A" w14:textId="77777777" w:rsidTr="009D6D25">
        <w:trPr>
          <w:trHeight w:val="375"/>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A8E7" w14:textId="77777777" w:rsidR="00222ED8" w:rsidRPr="004807AB" w:rsidRDefault="00222ED8" w:rsidP="009D6D25">
            <w:pPr>
              <w:rPr>
                <w:sz w:val="28"/>
                <w:szCs w:val="28"/>
              </w:rPr>
            </w:pPr>
            <w:r w:rsidRPr="004807AB">
              <w:rPr>
                <w:sz w:val="28"/>
                <w:szCs w:val="28"/>
              </w:rPr>
              <w:t>Марковское сельское поселение</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78A05" w14:textId="77777777" w:rsidR="00222ED8" w:rsidRPr="004807AB" w:rsidRDefault="00222ED8" w:rsidP="009D6D25">
            <w:pPr>
              <w:jc w:val="right"/>
              <w:rPr>
                <w:sz w:val="28"/>
                <w:szCs w:val="28"/>
              </w:rPr>
            </w:pPr>
            <w:r w:rsidRPr="004807AB">
              <w:rPr>
                <w:sz w:val="28"/>
                <w:szCs w:val="28"/>
              </w:rPr>
              <w:t>344 000,00</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D56F" w14:textId="77777777" w:rsidR="00222ED8" w:rsidRPr="004807AB" w:rsidRDefault="00222ED8" w:rsidP="009D6D25">
            <w:pPr>
              <w:rPr>
                <w:sz w:val="28"/>
                <w:szCs w:val="28"/>
              </w:rPr>
            </w:pPr>
            <w:r w:rsidRPr="004807AB">
              <w:rPr>
                <w:sz w:val="28"/>
                <w:szCs w:val="28"/>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6C14A" w14:textId="77777777" w:rsidR="00222ED8" w:rsidRPr="004807AB" w:rsidRDefault="00222ED8" w:rsidP="009D6D25">
            <w:pPr>
              <w:rPr>
                <w:sz w:val="28"/>
                <w:szCs w:val="28"/>
              </w:rPr>
            </w:pPr>
            <w:r w:rsidRPr="004807AB">
              <w:rPr>
                <w:sz w:val="28"/>
                <w:szCs w:val="28"/>
              </w:rPr>
              <w:t> </w:t>
            </w:r>
          </w:p>
        </w:tc>
      </w:tr>
      <w:tr w:rsidR="00222ED8" w:rsidRPr="004807AB" w14:paraId="0D2B87E4" w14:textId="77777777" w:rsidTr="009D6D25">
        <w:trPr>
          <w:trHeight w:val="375"/>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5586" w14:textId="77777777" w:rsidR="00222ED8" w:rsidRPr="004807AB" w:rsidRDefault="00222ED8" w:rsidP="009D6D25">
            <w:pPr>
              <w:rPr>
                <w:sz w:val="28"/>
                <w:szCs w:val="28"/>
              </w:rPr>
            </w:pPr>
            <w:r w:rsidRPr="004807AB">
              <w:rPr>
                <w:sz w:val="28"/>
                <w:szCs w:val="28"/>
              </w:rPr>
              <w:t>Писцовское сельское поселение</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D1FE" w14:textId="77777777" w:rsidR="00222ED8" w:rsidRPr="004807AB" w:rsidRDefault="00222ED8" w:rsidP="009D6D25">
            <w:pPr>
              <w:jc w:val="right"/>
              <w:rPr>
                <w:sz w:val="28"/>
                <w:szCs w:val="28"/>
              </w:rPr>
            </w:pPr>
            <w:r w:rsidRPr="004807AB">
              <w:rPr>
                <w:sz w:val="28"/>
                <w:szCs w:val="28"/>
              </w:rPr>
              <w:t>0,00</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1CEB8" w14:textId="77777777" w:rsidR="00222ED8" w:rsidRPr="004807AB" w:rsidRDefault="00222ED8" w:rsidP="009D6D25">
            <w:pPr>
              <w:rPr>
                <w:sz w:val="28"/>
                <w:szCs w:val="28"/>
              </w:rPr>
            </w:pPr>
            <w:r w:rsidRPr="004807AB">
              <w:rPr>
                <w:sz w:val="28"/>
                <w:szCs w:val="28"/>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53B0" w14:textId="77777777" w:rsidR="00222ED8" w:rsidRPr="004807AB" w:rsidRDefault="00222ED8" w:rsidP="009D6D25">
            <w:pPr>
              <w:rPr>
                <w:sz w:val="28"/>
                <w:szCs w:val="28"/>
              </w:rPr>
            </w:pPr>
            <w:r w:rsidRPr="004807AB">
              <w:rPr>
                <w:sz w:val="28"/>
                <w:szCs w:val="28"/>
              </w:rPr>
              <w:t> </w:t>
            </w:r>
          </w:p>
        </w:tc>
      </w:tr>
      <w:tr w:rsidR="00222ED8" w:rsidRPr="004807AB" w14:paraId="5EFDF5C4" w14:textId="77777777" w:rsidTr="009D6D25">
        <w:trPr>
          <w:trHeight w:val="375"/>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0088" w14:textId="77777777" w:rsidR="00222ED8" w:rsidRPr="004807AB" w:rsidRDefault="00222ED8" w:rsidP="009D6D25">
            <w:pPr>
              <w:rPr>
                <w:sz w:val="28"/>
                <w:szCs w:val="28"/>
              </w:rPr>
            </w:pPr>
            <w:r w:rsidRPr="004807AB">
              <w:rPr>
                <w:sz w:val="28"/>
                <w:szCs w:val="28"/>
              </w:rPr>
              <w:t>Октябрьское сельское поселение</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3EEB" w14:textId="77777777" w:rsidR="00222ED8" w:rsidRPr="004807AB" w:rsidRDefault="00222ED8" w:rsidP="009D6D25">
            <w:pPr>
              <w:jc w:val="right"/>
              <w:rPr>
                <w:sz w:val="28"/>
                <w:szCs w:val="28"/>
              </w:rPr>
            </w:pPr>
            <w:r w:rsidRPr="004807AB">
              <w:rPr>
                <w:sz w:val="28"/>
                <w:szCs w:val="28"/>
              </w:rPr>
              <w:t>98 575,00</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88B39" w14:textId="77777777" w:rsidR="00222ED8" w:rsidRPr="004807AB" w:rsidRDefault="00222ED8" w:rsidP="009D6D25">
            <w:pPr>
              <w:rPr>
                <w:sz w:val="28"/>
                <w:szCs w:val="28"/>
              </w:rPr>
            </w:pPr>
            <w:r w:rsidRPr="004807AB">
              <w:rPr>
                <w:sz w:val="28"/>
                <w:szCs w:val="28"/>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D8FC" w14:textId="77777777" w:rsidR="00222ED8" w:rsidRPr="004807AB" w:rsidRDefault="00222ED8" w:rsidP="009D6D25">
            <w:pPr>
              <w:rPr>
                <w:sz w:val="28"/>
                <w:szCs w:val="28"/>
              </w:rPr>
            </w:pPr>
            <w:r w:rsidRPr="004807AB">
              <w:rPr>
                <w:sz w:val="28"/>
                <w:szCs w:val="28"/>
              </w:rPr>
              <w:t> </w:t>
            </w:r>
          </w:p>
        </w:tc>
      </w:tr>
      <w:tr w:rsidR="00222ED8" w:rsidRPr="004807AB" w14:paraId="333E5212" w14:textId="77777777" w:rsidTr="009D6D25">
        <w:trPr>
          <w:trHeight w:val="390"/>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3F37" w14:textId="77777777" w:rsidR="00222ED8" w:rsidRPr="004807AB" w:rsidRDefault="00222ED8" w:rsidP="009D6D25">
            <w:pPr>
              <w:rPr>
                <w:sz w:val="28"/>
                <w:szCs w:val="28"/>
              </w:rPr>
            </w:pPr>
            <w:r w:rsidRPr="004807AB">
              <w:rPr>
                <w:sz w:val="28"/>
                <w:szCs w:val="28"/>
              </w:rPr>
              <w:lastRenderedPageBreak/>
              <w:t>Подозерское сельское поселение</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EF22" w14:textId="77777777" w:rsidR="00222ED8" w:rsidRPr="004807AB" w:rsidRDefault="00222ED8" w:rsidP="009D6D25">
            <w:pPr>
              <w:jc w:val="right"/>
              <w:rPr>
                <w:sz w:val="28"/>
                <w:szCs w:val="28"/>
              </w:rPr>
            </w:pPr>
            <w:r w:rsidRPr="004807AB">
              <w:rPr>
                <w:sz w:val="28"/>
                <w:szCs w:val="28"/>
              </w:rPr>
              <w:t>0,00</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DB024" w14:textId="77777777" w:rsidR="00222ED8" w:rsidRPr="004807AB" w:rsidRDefault="00222ED8" w:rsidP="009D6D25">
            <w:pPr>
              <w:rPr>
                <w:sz w:val="28"/>
                <w:szCs w:val="28"/>
              </w:rPr>
            </w:pPr>
            <w:r w:rsidRPr="004807AB">
              <w:rPr>
                <w:sz w:val="28"/>
                <w:szCs w:val="28"/>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FED0" w14:textId="77777777" w:rsidR="00222ED8" w:rsidRPr="004807AB" w:rsidRDefault="00222ED8" w:rsidP="009D6D25">
            <w:pPr>
              <w:rPr>
                <w:sz w:val="28"/>
                <w:szCs w:val="28"/>
              </w:rPr>
            </w:pPr>
            <w:r w:rsidRPr="004807AB">
              <w:rPr>
                <w:sz w:val="28"/>
                <w:szCs w:val="28"/>
              </w:rPr>
              <w:t> </w:t>
            </w:r>
          </w:p>
        </w:tc>
      </w:tr>
      <w:tr w:rsidR="00222ED8" w:rsidRPr="004807AB" w14:paraId="7C837DD0" w14:textId="77777777" w:rsidTr="009D6D25">
        <w:trPr>
          <w:trHeight w:val="390"/>
        </w:trPr>
        <w:tc>
          <w:tcPr>
            <w:tcW w:w="4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5494" w14:textId="77777777" w:rsidR="00222ED8" w:rsidRPr="004807AB" w:rsidRDefault="00222ED8" w:rsidP="009D6D25">
            <w:pPr>
              <w:rPr>
                <w:b/>
                <w:bCs/>
                <w:sz w:val="28"/>
                <w:szCs w:val="28"/>
              </w:rPr>
            </w:pPr>
            <w:r w:rsidRPr="004807AB">
              <w:rPr>
                <w:b/>
                <w:bCs/>
                <w:sz w:val="28"/>
                <w:szCs w:val="28"/>
              </w:rPr>
              <w:t>ВСЕГО</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C9C04" w14:textId="77777777" w:rsidR="00222ED8" w:rsidRPr="004807AB" w:rsidRDefault="00222ED8" w:rsidP="009D6D25">
            <w:pPr>
              <w:jc w:val="center"/>
              <w:rPr>
                <w:b/>
                <w:bCs/>
                <w:sz w:val="28"/>
                <w:szCs w:val="28"/>
              </w:rPr>
            </w:pPr>
            <w:r w:rsidRPr="004807AB">
              <w:rPr>
                <w:b/>
                <w:bCs/>
                <w:sz w:val="28"/>
                <w:szCs w:val="28"/>
              </w:rPr>
              <w:t>691 145,00</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0ECF" w14:textId="77777777" w:rsidR="00222ED8" w:rsidRPr="004807AB" w:rsidRDefault="00222ED8" w:rsidP="009D6D25">
            <w:pPr>
              <w:jc w:val="right"/>
              <w:rPr>
                <w:b/>
                <w:bCs/>
                <w:sz w:val="28"/>
                <w:szCs w:val="28"/>
              </w:rPr>
            </w:pPr>
            <w:r w:rsidRPr="004807AB">
              <w:rPr>
                <w:b/>
                <w:bCs/>
                <w:sz w:val="28"/>
                <w:szCs w:val="28"/>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6EE5F"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1FE4488D" w14:textId="77777777" w:rsidTr="009D6D25">
        <w:trPr>
          <w:trHeight w:val="375"/>
        </w:trPr>
        <w:tc>
          <w:tcPr>
            <w:tcW w:w="4616" w:type="dxa"/>
            <w:gridSpan w:val="2"/>
            <w:tcBorders>
              <w:top w:val="single" w:sz="4" w:space="0" w:color="auto"/>
              <w:left w:val="nil"/>
              <w:bottom w:val="nil"/>
              <w:right w:val="nil"/>
            </w:tcBorders>
            <w:shd w:val="clear" w:color="auto" w:fill="auto"/>
            <w:noWrap/>
            <w:vAlign w:val="center"/>
            <w:hideMark/>
          </w:tcPr>
          <w:p w14:paraId="5B7E8374" w14:textId="77777777" w:rsidR="00222ED8" w:rsidRPr="004807AB" w:rsidRDefault="00222ED8" w:rsidP="009D6D25">
            <w:pPr>
              <w:jc w:val="right"/>
              <w:rPr>
                <w:b/>
                <w:bCs/>
                <w:sz w:val="28"/>
                <w:szCs w:val="28"/>
              </w:rPr>
            </w:pPr>
          </w:p>
        </w:tc>
        <w:tc>
          <w:tcPr>
            <w:tcW w:w="1870" w:type="dxa"/>
            <w:gridSpan w:val="3"/>
            <w:tcBorders>
              <w:top w:val="single" w:sz="4" w:space="0" w:color="auto"/>
              <w:left w:val="nil"/>
              <w:bottom w:val="nil"/>
              <w:right w:val="nil"/>
            </w:tcBorders>
            <w:shd w:val="clear" w:color="auto" w:fill="auto"/>
            <w:noWrap/>
            <w:vAlign w:val="center"/>
            <w:hideMark/>
          </w:tcPr>
          <w:p w14:paraId="1F85F2C0" w14:textId="77777777" w:rsidR="00222ED8" w:rsidRPr="004807AB" w:rsidRDefault="00222ED8" w:rsidP="009D6D25"/>
        </w:tc>
        <w:tc>
          <w:tcPr>
            <w:tcW w:w="1702" w:type="dxa"/>
            <w:gridSpan w:val="3"/>
            <w:tcBorders>
              <w:top w:val="single" w:sz="4" w:space="0" w:color="auto"/>
              <w:left w:val="nil"/>
              <w:bottom w:val="nil"/>
              <w:right w:val="nil"/>
            </w:tcBorders>
            <w:shd w:val="clear" w:color="auto" w:fill="auto"/>
            <w:noWrap/>
            <w:vAlign w:val="bottom"/>
            <w:hideMark/>
          </w:tcPr>
          <w:p w14:paraId="70BE8205" w14:textId="77777777" w:rsidR="00222ED8" w:rsidRPr="004807AB" w:rsidRDefault="00222ED8" w:rsidP="009D6D25">
            <w:pPr>
              <w:jc w:val="center"/>
            </w:pPr>
          </w:p>
        </w:tc>
        <w:tc>
          <w:tcPr>
            <w:tcW w:w="1701" w:type="dxa"/>
            <w:gridSpan w:val="4"/>
            <w:tcBorders>
              <w:top w:val="single" w:sz="4" w:space="0" w:color="auto"/>
              <w:left w:val="nil"/>
              <w:bottom w:val="nil"/>
              <w:right w:val="nil"/>
            </w:tcBorders>
            <w:shd w:val="clear" w:color="auto" w:fill="auto"/>
            <w:noWrap/>
            <w:vAlign w:val="bottom"/>
            <w:hideMark/>
          </w:tcPr>
          <w:p w14:paraId="578EE497" w14:textId="77777777" w:rsidR="00222ED8" w:rsidRPr="004807AB" w:rsidRDefault="00222ED8" w:rsidP="009D6D25"/>
        </w:tc>
      </w:tr>
      <w:tr w:rsidR="00222ED8" w:rsidRPr="004807AB" w14:paraId="451D2FC3"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13C01EF2"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4C6FD599"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79622472" w14:textId="77777777" w:rsidR="00222ED8" w:rsidRPr="004807AB" w:rsidRDefault="00222ED8" w:rsidP="009D6D25">
            <w:pPr>
              <w:jc w:val="right"/>
              <w:rPr>
                <w:sz w:val="28"/>
                <w:szCs w:val="28"/>
              </w:rPr>
            </w:pPr>
            <w:r w:rsidRPr="004807AB">
              <w:rPr>
                <w:sz w:val="28"/>
                <w:szCs w:val="28"/>
              </w:rPr>
              <w:t>Таблица 3</w:t>
            </w:r>
          </w:p>
        </w:tc>
      </w:tr>
      <w:tr w:rsidR="00222ED8" w:rsidRPr="004807AB" w14:paraId="16E6AAD6" w14:textId="77777777" w:rsidTr="009D6D25">
        <w:trPr>
          <w:trHeight w:val="2520"/>
        </w:trPr>
        <w:tc>
          <w:tcPr>
            <w:tcW w:w="9889" w:type="dxa"/>
            <w:gridSpan w:val="12"/>
            <w:tcBorders>
              <w:top w:val="nil"/>
              <w:left w:val="nil"/>
              <w:bottom w:val="nil"/>
              <w:right w:val="nil"/>
            </w:tcBorders>
            <w:shd w:val="clear" w:color="auto" w:fill="auto"/>
            <w:vAlign w:val="bottom"/>
            <w:hideMark/>
          </w:tcPr>
          <w:p w14:paraId="0BBE198B"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222ED8" w:rsidRPr="004807AB" w14:paraId="28467D38" w14:textId="77777777" w:rsidTr="009D6D25">
        <w:trPr>
          <w:trHeight w:val="390"/>
        </w:trPr>
        <w:tc>
          <w:tcPr>
            <w:tcW w:w="5229" w:type="dxa"/>
            <w:gridSpan w:val="3"/>
            <w:tcBorders>
              <w:top w:val="nil"/>
              <w:left w:val="nil"/>
              <w:bottom w:val="nil"/>
              <w:right w:val="nil"/>
            </w:tcBorders>
            <w:shd w:val="clear" w:color="auto" w:fill="auto"/>
            <w:noWrap/>
            <w:vAlign w:val="bottom"/>
            <w:hideMark/>
          </w:tcPr>
          <w:p w14:paraId="2A349635" w14:textId="77777777" w:rsidR="00222ED8" w:rsidRPr="004807AB" w:rsidRDefault="00222ED8" w:rsidP="009D6D25">
            <w:pPr>
              <w:rPr>
                <w:sz w:val="22"/>
                <w:szCs w:val="22"/>
              </w:rPr>
            </w:pPr>
          </w:p>
        </w:tc>
        <w:tc>
          <w:tcPr>
            <w:tcW w:w="1838" w:type="dxa"/>
            <w:gridSpan w:val="4"/>
            <w:tcBorders>
              <w:top w:val="nil"/>
              <w:left w:val="nil"/>
              <w:bottom w:val="nil"/>
              <w:right w:val="nil"/>
            </w:tcBorders>
            <w:shd w:val="clear" w:color="auto" w:fill="auto"/>
            <w:noWrap/>
            <w:vAlign w:val="bottom"/>
            <w:hideMark/>
          </w:tcPr>
          <w:p w14:paraId="3E732727" w14:textId="77777777" w:rsidR="00222ED8" w:rsidRPr="004807AB" w:rsidRDefault="00222ED8" w:rsidP="009D6D25">
            <w:pPr>
              <w:rPr>
                <w:sz w:val="22"/>
                <w:szCs w:val="22"/>
              </w:rPr>
            </w:pPr>
          </w:p>
        </w:tc>
        <w:tc>
          <w:tcPr>
            <w:tcW w:w="1898" w:type="dxa"/>
            <w:gridSpan w:val="4"/>
            <w:tcBorders>
              <w:top w:val="nil"/>
              <w:left w:val="nil"/>
              <w:bottom w:val="nil"/>
              <w:right w:val="nil"/>
            </w:tcBorders>
            <w:shd w:val="clear" w:color="auto" w:fill="auto"/>
            <w:noWrap/>
            <w:vAlign w:val="bottom"/>
            <w:hideMark/>
          </w:tcPr>
          <w:p w14:paraId="62B1C9F9"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599E483F" w14:textId="77777777" w:rsidR="00222ED8" w:rsidRPr="004807AB" w:rsidRDefault="00222ED8" w:rsidP="009D6D25">
            <w:pPr>
              <w:jc w:val="right"/>
              <w:rPr>
                <w:sz w:val="28"/>
                <w:szCs w:val="28"/>
              </w:rPr>
            </w:pPr>
            <w:r w:rsidRPr="004807AB">
              <w:rPr>
                <w:sz w:val="28"/>
                <w:szCs w:val="28"/>
              </w:rPr>
              <w:t>руб.</w:t>
            </w:r>
          </w:p>
        </w:tc>
      </w:tr>
      <w:tr w:rsidR="00222ED8" w:rsidRPr="004807AB" w14:paraId="2F2D6591" w14:textId="77777777" w:rsidTr="009D6D25">
        <w:trPr>
          <w:trHeight w:val="390"/>
        </w:trPr>
        <w:tc>
          <w:tcPr>
            <w:tcW w:w="4616" w:type="dxa"/>
            <w:gridSpan w:val="2"/>
            <w:tcBorders>
              <w:top w:val="single" w:sz="8" w:space="0" w:color="auto"/>
              <w:left w:val="single" w:sz="8" w:space="0" w:color="auto"/>
              <w:bottom w:val="single" w:sz="8" w:space="0" w:color="auto"/>
              <w:right w:val="nil"/>
            </w:tcBorders>
            <w:shd w:val="clear" w:color="auto" w:fill="auto"/>
            <w:noWrap/>
            <w:vAlign w:val="bottom"/>
            <w:hideMark/>
          </w:tcPr>
          <w:p w14:paraId="333E8923" w14:textId="77777777" w:rsidR="00222ED8" w:rsidRPr="004807AB" w:rsidRDefault="00222ED8" w:rsidP="009D6D25">
            <w:pPr>
              <w:jc w:val="center"/>
              <w:rPr>
                <w:b/>
                <w:bCs/>
                <w:sz w:val="28"/>
                <w:szCs w:val="28"/>
              </w:rPr>
            </w:pPr>
            <w:r w:rsidRPr="004807AB">
              <w:rPr>
                <w:b/>
                <w:bCs/>
                <w:sz w:val="28"/>
                <w:szCs w:val="28"/>
              </w:rPr>
              <w:t> </w:t>
            </w:r>
          </w:p>
        </w:tc>
        <w:tc>
          <w:tcPr>
            <w:tcW w:w="187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14:paraId="011FDB9C" w14:textId="77777777" w:rsidR="00222ED8" w:rsidRPr="004807AB" w:rsidRDefault="00222ED8" w:rsidP="009D6D25">
            <w:pPr>
              <w:jc w:val="center"/>
              <w:rPr>
                <w:b/>
                <w:bCs/>
                <w:sz w:val="28"/>
                <w:szCs w:val="28"/>
              </w:rPr>
            </w:pPr>
            <w:r w:rsidRPr="004807AB">
              <w:rPr>
                <w:b/>
                <w:bCs/>
                <w:sz w:val="28"/>
                <w:szCs w:val="28"/>
              </w:rPr>
              <w:t>2023год</w:t>
            </w:r>
          </w:p>
        </w:tc>
        <w:tc>
          <w:tcPr>
            <w:tcW w:w="1898" w:type="dxa"/>
            <w:gridSpan w:val="5"/>
            <w:tcBorders>
              <w:top w:val="single" w:sz="8" w:space="0" w:color="auto"/>
              <w:left w:val="nil"/>
              <w:bottom w:val="single" w:sz="8" w:space="0" w:color="auto"/>
              <w:right w:val="single" w:sz="8" w:space="0" w:color="auto"/>
            </w:tcBorders>
            <w:shd w:val="clear" w:color="auto" w:fill="auto"/>
            <w:vAlign w:val="bottom"/>
            <w:hideMark/>
          </w:tcPr>
          <w:p w14:paraId="3E38A59F" w14:textId="77777777" w:rsidR="00222ED8" w:rsidRPr="004807AB" w:rsidRDefault="00222ED8" w:rsidP="009D6D25">
            <w:pPr>
              <w:jc w:val="center"/>
              <w:rPr>
                <w:b/>
                <w:bCs/>
                <w:sz w:val="28"/>
                <w:szCs w:val="28"/>
              </w:rPr>
            </w:pPr>
            <w:r w:rsidRPr="004807AB">
              <w:rPr>
                <w:b/>
                <w:bCs/>
                <w:sz w:val="28"/>
                <w:szCs w:val="28"/>
              </w:rPr>
              <w:t>2024 год</w:t>
            </w:r>
          </w:p>
        </w:tc>
        <w:tc>
          <w:tcPr>
            <w:tcW w:w="1505" w:type="dxa"/>
            <w:gridSpan w:val="2"/>
            <w:tcBorders>
              <w:top w:val="single" w:sz="8" w:space="0" w:color="auto"/>
              <w:left w:val="nil"/>
              <w:bottom w:val="single" w:sz="8" w:space="0" w:color="auto"/>
              <w:right w:val="single" w:sz="8" w:space="0" w:color="auto"/>
            </w:tcBorders>
            <w:shd w:val="clear" w:color="auto" w:fill="auto"/>
            <w:vAlign w:val="bottom"/>
            <w:hideMark/>
          </w:tcPr>
          <w:p w14:paraId="1E369636" w14:textId="77777777" w:rsidR="00222ED8" w:rsidRPr="004807AB" w:rsidRDefault="00222ED8" w:rsidP="009D6D25">
            <w:pPr>
              <w:jc w:val="center"/>
              <w:rPr>
                <w:b/>
                <w:bCs/>
                <w:sz w:val="28"/>
                <w:szCs w:val="28"/>
              </w:rPr>
            </w:pPr>
            <w:r w:rsidRPr="004807AB">
              <w:rPr>
                <w:b/>
                <w:bCs/>
                <w:sz w:val="28"/>
                <w:szCs w:val="28"/>
              </w:rPr>
              <w:t>2025 год</w:t>
            </w:r>
          </w:p>
        </w:tc>
      </w:tr>
      <w:tr w:rsidR="00222ED8" w:rsidRPr="004807AB" w14:paraId="78580606"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7B9E3E3E"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00C6D72C" w14:textId="77777777" w:rsidR="00222ED8" w:rsidRPr="004807AB" w:rsidRDefault="00222ED8" w:rsidP="009D6D25">
            <w:pPr>
              <w:jc w:val="right"/>
              <w:rPr>
                <w:sz w:val="28"/>
                <w:szCs w:val="28"/>
              </w:rPr>
            </w:pPr>
            <w:r w:rsidRPr="004807AB">
              <w:rPr>
                <w:sz w:val="28"/>
                <w:szCs w:val="28"/>
              </w:rPr>
              <w:t>572 000,00</w:t>
            </w:r>
          </w:p>
        </w:tc>
        <w:tc>
          <w:tcPr>
            <w:tcW w:w="1898" w:type="dxa"/>
            <w:gridSpan w:val="5"/>
            <w:tcBorders>
              <w:top w:val="nil"/>
              <w:left w:val="nil"/>
              <w:bottom w:val="single" w:sz="4" w:space="0" w:color="auto"/>
              <w:right w:val="single" w:sz="4" w:space="0" w:color="auto"/>
            </w:tcBorders>
            <w:shd w:val="clear" w:color="auto" w:fill="auto"/>
            <w:noWrap/>
            <w:vAlign w:val="bottom"/>
            <w:hideMark/>
          </w:tcPr>
          <w:p w14:paraId="67397631" w14:textId="77777777" w:rsidR="00222ED8" w:rsidRPr="004807AB" w:rsidRDefault="00222ED8" w:rsidP="009D6D25">
            <w:pPr>
              <w:rPr>
                <w:sz w:val="28"/>
                <w:szCs w:val="28"/>
              </w:rPr>
            </w:pPr>
            <w:r w:rsidRPr="004807AB">
              <w:rPr>
                <w:sz w:val="28"/>
                <w:szCs w:val="28"/>
              </w:rPr>
              <w:t> </w:t>
            </w:r>
          </w:p>
        </w:tc>
        <w:tc>
          <w:tcPr>
            <w:tcW w:w="1505" w:type="dxa"/>
            <w:gridSpan w:val="2"/>
            <w:tcBorders>
              <w:top w:val="nil"/>
              <w:left w:val="nil"/>
              <w:bottom w:val="single" w:sz="4" w:space="0" w:color="auto"/>
              <w:right w:val="single" w:sz="8" w:space="0" w:color="auto"/>
            </w:tcBorders>
            <w:shd w:val="clear" w:color="auto" w:fill="auto"/>
            <w:noWrap/>
            <w:vAlign w:val="bottom"/>
            <w:hideMark/>
          </w:tcPr>
          <w:p w14:paraId="22783362" w14:textId="77777777" w:rsidR="00222ED8" w:rsidRPr="004807AB" w:rsidRDefault="00222ED8" w:rsidP="009D6D25">
            <w:pPr>
              <w:rPr>
                <w:sz w:val="28"/>
                <w:szCs w:val="28"/>
              </w:rPr>
            </w:pPr>
            <w:r w:rsidRPr="004807AB">
              <w:rPr>
                <w:sz w:val="28"/>
                <w:szCs w:val="28"/>
              </w:rPr>
              <w:t> </w:t>
            </w:r>
          </w:p>
        </w:tc>
      </w:tr>
      <w:tr w:rsidR="00222ED8" w:rsidRPr="004807AB" w14:paraId="048FE592"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63EC02B2" w14:textId="77777777" w:rsidR="00222ED8" w:rsidRPr="004807AB" w:rsidRDefault="00222ED8" w:rsidP="009D6D25">
            <w:pPr>
              <w:rPr>
                <w:sz w:val="28"/>
                <w:szCs w:val="28"/>
              </w:rPr>
            </w:pPr>
            <w:r w:rsidRPr="004807AB">
              <w:rPr>
                <w:sz w:val="28"/>
                <w:szCs w:val="28"/>
              </w:rPr>
              <w:t>Марковское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03063DE" w14:textId="77777777" w:rsidR="00222ED8" w:rsidRPr="004807AB" w:rsidRDefault="00222ED8" w:rsidP="009D6D25">
            <w:pPr>
              <w:jc w:val="right"/>
              <w:rPr>
                <w:sz w:val="28"/>
                <w:szCs w:val="28"/>
              </w:rPr>
            </w:pPr>
            <w:r w:rsidRPr="004807AB">
              <w:rPr>
                <w:sz w:val="28"/>
                <w:szCs w:val="28"/>
              </w:rPr>
              <w:t>0,00</w:t>
            </w:r>
          </w:p>
        </w:tc>
        <w:tc>
          <w:tcPr>
            <w:tcW w:w="1898" w:type="dxa"/>
            <w:gridSpan w:val="5"/>
            <w:tcBorders>
              <w:top w:val="nil"/>
              <w:left w:val="nil"/>
              <w:bottom w:val="single" w:sz="4" w:space="0" w:color="auto"/>
              <w:right w:val="single" w:sz="4" w:space="0" w:color="auto"/>
            </w:tcBorders>
            <w:shd w:val="clear" w:color="auto" w:fill="auto"/>
            <w:noWrap/>
            <w:vAlign w:val="bottom"/>
            <w:hideMark/>
          </w:tcPr>
          <w:p w14:paraId="0B74297F" w14:textId="77777777" w:rsidR="00222ED8" w:rsidRPr="004807AB" w:rsidRDefault="00222ED8" w:rsidP="009D6D25">
            <w:pPr>
              <w:rPr>
                <w:sz w:val="28"/>
                <w:szCs w:val="28"/>
              </w:rPr>
            </w:pPr>
            <w:r w:rsidRPr="004807AB">
              <w:rPr>
                <w:sz w:val="28"/>
                <w:szCs w:val="28"/>
              </w:rPr>
              <w:t> </w:t>
            </w:r>
          </w:p>
        </w:tc>
        <w:tc>
          <w:tcPr>
            <w:tcW w:w="1505" w:type="dxa"/>
            <w:gridSpan w:val="2"/>
            <w:tcBorders>
              <w:top w:val="nil"/>
              <w:left w:val="nil"/>
              <w:bottom w:val="single" w:sz="4" w:space="0" w:color="auto"/>
              <w:right w:val="single" w:sz="8" w:space="0" w:color="auto"/>
            </w:tcBorders>
            <w:shd w:val="clear" w:color="auto" w:fill="auto"/>
            <w:noWrap/>
            <w:vAlign w:val="bottom"/>
            <w:hideMark/>
          </w:tcPr>
          <w:p w14:paraId="0268ABB5" w14:textId="77777777" w:rsidR="00222ED8" w:rsidRPr="004807AB" w:rsidRDefault="00222ED8" w:rsidP="009D6D25">
            <w:pPr>
              <w:rPr>
                <w:sz w:val="28"/>
                <w:szCs w:val="28"/>
              </w:rPr>
            </w:pPr>
            <w:r w:rsidRPr="004807AB">
              <w:rPr>
                <w:sz w:val="28"/>
                <w:szCs w:val="28"/>
              </w:rPr>
              <w:t> </w:t>
            </w:r>
          </w:p>
        </w:tc>
      </w:tr>
      <w:tr w:rsidR="00222ED8" w:rsidRPr="004807AB" w14:paraId="51FF3FD5"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1F66C8F7" w14:textId="77777777" w:rsidR="00222ED8" w:rsidRPr="004807AB" w:rsidRDefault="00222ED8" w:rsidP="009D6D25">
            <w:pPr>
              <w:rPr>
                <w:sz w:val="28"/>
                <w:szCs w:val="28"/>
              </w:rPr>
            </w:pPr>
            <w:r w:rsidRPr="004807AB">
              <w:rPr>
                <w:sz w:val="28"/>
                <w:szCs w:val="28"/>
              </w:rPr>
              <w:t>Писцовское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45387BAB" w14:textId="77777777" w:rsidR="00222ED8" w:rsidRPr="004807AB" w:rsidRDefault="00222ED8" w:rsidP="009D6D25">
            <w:pPr>
              <w:jc w:val="right"/>
              <w:rPr>
                <w:sz w:val="28"/>
                <w:szCs w:val="28"/>
              </w:rPr>
            </w:pPr>
            <w:r w:rsidRPr="004807AB">
              <w:rPr>
                <w:sz w:val="28"/>
                <w:szCs w:val="28"/>
              </w:rPr>
              <w:t>0,00</w:t>
            </w:r>
          </w:p>
        </w:tc>
        <w:tc>
          <w:tcPr>
            <w:tcW w:w="1898" w:type="dxa"/>
            <w:gridSpan w:val="5"/>
            <w:tcBorders>
              <w:top w:val="nil"/>
              <w:left w:val="nil"/>
              <w:bottom w:val="single" w:sz="4" w:space="0" w:color="auto"/>
              <w:right w:val="single" w:sz="4" w:space="0" w:color="auto"/>
            </w:tcBorders>
            <w:shd w:val="clear" w:color="auto" w:fill="auto"/>
            <w:noWrap/>
            <w:vAlign w:val="bottom"/>
            <w:hideMark/>
          </w:tcPr>
          <w:p w14:paraId="22ED38CF" w14:textId="77777777" w:rsidR="00222ED8" w:rsidRPr="004807AB" w:rsidRDefault="00222ED8" w:rsidP="009D6D25">
            <w:pPr>
              <w:rPr>
                <w:sz w:val="28"/>
                <w:szCs w:val="28"/>
              </w:rPr>
            </w:pPr>
            <w:r w:rsidRPr="004807AB">
              <w:rPr>
                <w:sz w:val="28"/>
                <w:szCs w:val="28"/>
              </w:rPr>
              <w:t> </w:t>
            </w:r>
          </w:p>
        </w:tc>
        <w:tc>
          <w:tcPr>
            <w:tcW w:w="1505" w:type="dxa"/>
            <w:gridSpan w:val="2"/>
            <w:tcBorders>
              <w:top w:val="nil"/>
              <w:left w:val="nil"/>
              <w:bottom w:val="single" w:sz="4" w:space="0" w:color="auto"/>
              <w:right w:val="single" w:sz="8" w:space="0" w:color="auto"/>
            </w:tcBorders>
            <w:shd w:val="clear" w:color="auto" w:fill="auto"/>
            <w:noWrap/>
            <w:vAlign w:val="bottom"/>
            <w:hideMark/>
          </w:tcPr>
          <w:p w14:paraId="01A92BBA" w14:textId="77777777" w:rsidR="00222ED8" w:rsidRPr="004807AB" w:rsidRDefault="00222ED8" w:rsidP="009D6D25">
            <w:pPr>
              <w:rPr>
                <w:sz w:val="28"/>
                <w:szCs w:val="28"/>
              </w:rPr>
            </w:pPr>
            <w:r w:rsidRPr="004807AB">
              <w:rPr>
                <w:sz w:val="28"/>
                <w:szCs w:val="28"/>
              </w:rPr>
              <w:t> </w:t>
            </w:r>
          </w:p>
        </w:tc>
      </w:tr>
      <w:tr w:rsidR="00222ED8" w:rsidRPr="004807AB" w14:paraId="41A4FFDE" w14:textId="77777777" w:rsidTr="009D6D25">
        <w:trPr>
          <w:trHeight w:val="375"/>
        </w:trPr>
        <w:tc>
          <w:tcPr>
            <w:tcW w:w="4616" w:type="dxa"/>
            <w:gridSpan w:val="2"/>
            <w:tcBorders>
              <w:top w:val="nil"/>
              <w:left w:val="single" w:sz="8" w:space="0" w:color="auto"/>
              <w:bottom w:val="single" w:sz="4" w:space="0" w:color="auto"/>
              <w:right w:val="nil"/>
            </w:tcBorders>
            <w:shd w:val="clear" w:color="auto" w:fill="auto"/>
            <w:noWrap/>
            <w:vAlign w:val="center"/>
            <w:hideMark/>
          </w:tcPr>
          <w:p w14:paraId="4840B03C" w14:textId="77777777" w:rsidR="00222ED8" w:rsidRPr="004807AB" w:rsidRDefault="00222ED8" w:rsidP="009D6D25">
            <w:pPr>
              <w:rPr>
                <w:sz w:val="28"/>
                <w:szCs w:val="28"/>
              </w:rPr>
            </w:pPr>
            <w:r w:rsidRPr="004807AB">
              <w:rPr>
                <w:sz w:val="28"/>
                <w:szCs w:val="28"/>
              </w:rPr>
              <w:t>Октябрьское сельское поселение</w:t>
            </w:r>
          </w:p>
        </w:tc>
        <w:tc>
          <w:tcPr>
            <w:tcW w:w="1870" w:type="dxa"/>
            <w:gridSpan w:val="3"/>
            <w:tcBorders>
              <w:top w:val="nil"/>
              <w:left w:val="single" w:sz="8" w:space="0" w:color="auto"/>
              <w:bottom w:val="single" w:sz="4" w:space="0" w:color="auto"/>
              <w:right w:val="single" w:sz="4" w:space="0" w:color="auto"/>
            </w:tcBorders>
            <w:shd w:val="clear" w:color="auto" w:fill="auto"/>
            <w:noWrap/>
            <w:vAlign w:val="bottom"/>
            <w:hideMark/>
          </w:tcPr>
          <w:p w14:paraId="74B5DBA4" w14:textId="77777777" w:rsidR="00222ED8" w:rsidRPr="004807AB" w:rsidRDefault="00222ED8" w:rsidP="009D6D25">
            <w:pPr>
              <w:jc w:val="right"/>
              <w:rPr>
                <w:sz w:val="28"/>
                <w:szCs w:val="28"/>
              </w:rPr>
            </w:pPr>
            <w:r w:rsidRPr="004807AB">
              <w:rPr>
                <w:sz w:val="28"/>
                <w:szCs w:val="28"/>
              </w:rPr>
              <w:t>0,00</w:t>
            </w:r>
          </w:p>
        </w:tc>
        <w:tc>
          <w:tcPr>
            <w:tcW w:w="1898" w:type="dxa"/>
            <w:gridSpan w:val="5"/>
            <w:tcBorders>
              <w:top w:val="nil"/>
              <w:left w:val="nil"/>
              <w:bottom w:val="single" w:sz="4" w:space="0" w:color="auto"/>
              <w:right w:val="single" w:sz="4" w:space="0" w:color="auto"/>
            </w:tcBorders>
            <w:shd w:val="clear" w:color="auto" w:fill="auto"/>
            <w:noWrap/>
            <w:vAlign w:val="bottom"/>
            <w:hideMark/>
          </w:tcPr>
          <w:p w14:paraId="7FB8075A" w14:textId="77777777" w:rsidR="00222ED8" w:rsidRPr="004807AB" w:rsidRDefault="00222ED8" w:rsidP="009D6D25">
            <w:pPr>
              <w:rPr>
                <w:sz w:val="28"/>
                <w:szCs w:val="28"/>
              </w:rPr>
            </w:pPr>
            <w:r w:rsidRPr="004807AB">
              <w:rPr>
                <w:sz w:val="28"/>
                <w:szCs w:val="28"/>
              </w:rPr>
              <w:t> </w:t>
            </w:r>
          </w:p>
        </w:tc>
        <w:tc>
          <w:tcPr>
            <w:tcW w:w="1505" w:type="dxa"/>
            <w:gridSpan w:val="2"/>
            <w:tcBorders>
              <w:top w:val="nil"/>
              <w:left w:val="nil"/>
              <w:bottom w:val="single" w:sz="4" w:space="0" w:color="auto"/>
              <w:right w:val="single" w:sz="8" w:space="0" w:color="auto"/>
            </w:tcBorders>
            <w:shd w:val="clear" w:color="auto" w:fill="auto"/>
            <w:noWrap/>
            <w:vAlign w:val="bottom"/>
            <w:hideMark/>
          </w:tcPr>
          <w:p w14:paraId="51FF13BC" w14:textId="77777777" w:rsidR="00222ED8" w:rsidRPr="004807AB" w:rsidRDefault="00222ED8" w:rsidP="009D6D25">
            <w:pPr>
              <w:rPr>
                <w:sz w:val="28"/>
                <w:szCs w:val="28"/>
              </w:rPr>
            </w:pPr>
            <w:r w:rsidRPr="004807AB">
              <w:rPr>
                <w:sz w:val="28"/>
                <w:szCs w:val="28"/>
              </w:rPr>
              <w:t> </w:t>
            </w:r>
          </w:p>
        </w:tc>
      </w:tr>
      <w:tr w:rsidR="00222ED8" w:rsidRPr="004807AB" w14:paraId="7421D2C7" w14:textId="77777777" w:rsidTr="009D6D25">
        <w:trPr>
          <w:trHeight w:val="390"/>
        </w:trPr>
        <w:tc>
          <w:tcPr>
            <w:tcW w:w="4616" w:type="dxa"/>
            <w:gridSpan w:val="2"/>
            <w:tcBorders>
              <w:top w:val="nil"/>
              <w:left w:val="single" w:sz="8" w:space="0" w:color="auto"/>
              <w:bottom w:val="nil"/>
              <w:right w:val="nil"/>
            </w:tcBorders>
            <w:shd w:val="clear" w:color="auto" w:fill="auto"/>
            <w:noWrap/>
            <w:vAlign w:val="center"/>
            <w:hideMark/>
          </w:tcPr>
          <w:p w14:paraId="71F8C90D" w14:textId="77777777" w:rsidR="00222ED8" w:rsidRPr="004807AB" w:rsidRDefault="00222ED8" w:rsidP="009D6D25">
            <w:pPr>
              <w:rPr>
                <w:sz w:val="28"/>
                <w:szCs w:val="28"/>
              </w:rPr>
            </w:pPr>
            <w:r w:rsidRPr="004807AB">
              <w:rPr>
                <w:sz w:val="28"/>
                <w:szCs w:val="28"/>
              </w:rPr>
              <w:t>Подозерское сельское поселение</w:t>
            </w:r>
          </w:p>
        </w:tc>
        <w:tc>
          <w:tcPr>
            <w:tcW w:w="1870" w:type="dxa"/>
            <w:gridSpan w:val="3"/>
            <w:tcBorders>
              <w:top w:val="nil"/>
              <w:left w:val="single" w:sz="8" w:space="0" w:color="auto"/>
              <w:bottom w:val="nil"/>
              <w:right w:val="single" w:sz="4" w:space="0" w:color="auto"/>
            </w:tcBorders>
            <w:shd w:val="clear" w:color="auto" w:fill="auto"/>
            <w:noWrap/>
            <w:vAlign w:val="bottom"/>
            <w:hideMark/>
          </w:tcPr>
          <w:p w14:paraId="7045FD04" w14:textId="77777777" w:rsidR="00222ED8" w:rsidRPr="004807AB" w:rsidRDefault="00222ED8" w:rsidP="009D6D25">
            <w:pPr>
              <w:jc w:val="right"/>
              <w:rPr>
                <w:sz w:val="28"/>
                <w:szCs w:val="28"/>
              </w:rPr>
            </w:pPr>
            <w:r w:rsidRPr="004807AB">
              <w:rPr>
                <w:sz w:val="28"/>
                <w:szCs w:val="28"/>
              </w:rPr>
              <w:t>500 000,00</w:t>
            </w:r>
          </w:p>
        </w:tc>
        <w:tc>
          <w:tcPr>
            <w:tcW w:w="1898" w:type="dxa"/>
            <w:gridSpan w:val="5"/>
            <w:tcBorders>
              <w:top w:val="nil"/>
              <w:left w:val="nil"/>
              <w:bottom w:val="nil"/>
              <w:right w:val="single" w:sz="4" w:space="0" w:color="auto"/>
            </w:tcBorders>
            <w:shd w:val="clear" w:color="auto" w:fill="auto"/>
            <w:noWrap/>
            <w:vAlign w:val="bottom"/>
            <w:hideMark/>
          </w:tcPr>
          <w:p w14:paraId="4808880D" w14:textId="77777777" w:rsidR="00222ED8" w:rsidRPr="004807AB" w:rsidRDefault="00222ED8" w:rsidP="009D6D25">
            <w:pPr>
              <w:rPr>
                <w:sz w:val="28"/>
                <w:szCs w:val="28"/>
              </w:rPr>
            </w:pPr>
            <w:r w:rsidRPr="004807AB">
              <w:rPr>
                <w:sz w:val="28"/>
                <w:szCs w:val="28"/>
              </w:rPr>
              <w:t> </w:t>
            </w:r>
          </w:p>
        </w:tc>
        <w:tc>
          <w:tcPr>
            <w:tcW w:w="1505" w:type="dxa"/>
            <w:gridSpan w:val="2"/>
            <w:tcBorders>
              <w:top w:val="nil"/>
              <w:left w:val="nil"/>
              <w:bottom w:val="nil"/>
              <w:right w:val="single" w:sz="8" w:space="0" w:color="auto"/>
            </w:tcBorders>
            <w:shd w:val="clear" w:color="auto" w:fill="auto"/>
            <w:noWrap/>
            <w:vAlign w:val="bottom"/>
            <w:hideMark/>
          </w:tcPr>
          <w:p w14:paraId="0A582F78" w14:textId="77777777" w:rsidR="00222ED8" w:rsidRPr="004807AB" w:rsidRDefault="00222ED8" w:rsidP="009D6D25">
            <w:pPr>
              <w:rPr>
                <w:sz w:val="28"/>
                <w:szCs w:val="28"/>
              </w:rPr>
            </w:pPr>
            <w:r w:rsidRPr="004807AB">
              <w:rPr>
                <w:sz w:val="28"/>
                <w:szCs w:val="28"/>
              </w:rPr>
              <w:t> </w:t>
            </w:r>
          </w:p>
        </w:tc>
      </w:tr>
      <w:tr w:rsidR="00222ED8" w:rsidRPr="004807AB" w14:paraId="39BE7002" w14:textId="77777777" w:rsidTr="009D6D25">
        <w:trPr>
          <w:trHeight w:val="390"/>
        </w:trPr>
        <w:tc>
          <w:tcPr>
            <w:tcW w:w="4616" w:type="dxa"/>
            <w:gridSpan w:val="2"/>
            <w:tcBorders>
              <w:top w:val="single" w:sz="8" w:space="0" w:color="auto"/>
              <w:left w:val="single" w:sz="8" w:space="0" w:color="auto"/>
              <w:bottom w:val="single" w:sz="8" w:space="0" w:color="auto"/>
              <w:right w:val="nil"/>
            </w:tcBorders>
            <w:shd w:val="clear" w:color="auto" w:fill="auto"/>
            <w:noWrap/>
            <w:vAlign w:val="center"/>
            <w:hideMark/>
          </w:tcPr>
          <w:p w14:paraId="50A0015F" w14:textId="77777777" w:rsidR="00222ED8" w:rsidRPr="004807AB" w:rsidRDefault="00222ED8" w:rsidP="009D6D25">
            <w:pPr>
              <w:rPr>
                <w:b/>
                <w:bCs/>
                <w:sz w:val="28"/>
                <w:szCs w:val="28"/>
              </w:rPr>
            </w:pPr>
            <w:r w:rsidRPr="004807AB">
              <w:rPr>
                <w:b/>
                <w:bCs/>
                <w:sz w:val="28"/>
                <w:szCs w:val="28"/>
              </w:rPr>
              <w:t>ВСЕГО</w:t>
            </w:r>
          </w:p>
        </w:tc>
        <w:tc>
          <w:tcPr>
            <w:tcW w:w="187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6174B4" w14:textId="77777777" w:rsidR="00222ED8" w:rsidRPr="004807AB" w:rsidRDefault="00222ED8" w:rsidP="009D6D25">
            <w:pPr>
              <w:jc w:val="center"/>
              <w:rPr>
                <w:b/>
                <w:bCs/>
                <w:sz w:val="28"/>
                <w:szCs w:val="28"/>
              </w:rPr>
            </w:pPr>
            <w:r w:rsidRPr="004807AB">
              <w:rPr>
                <w:b/>
                <w:bCs/>
                <w:sz w:val="28"/>
                <w:szCs w:val="28"/>
              </w:rPr>
              <w:t>1 072 000,00</w:t>
            </w:r>
          </w:p>
        </w:tc>
        <w:tc>
          <w:tcPr>
            <w:tcW w:w="1898" w:type="dxa"/>
            <w:gridSpan w:val="5"/>
            <w:tcBorders>
              <w:top w:val="single" w:sz="8" w:space="0" w:color="auto"/>
              <w:left w:val="nil"/>
              <w:bottom w:val="single" w:sz="8" w:space="0" w:color="auto"/>
              <w:right w:val="single" w:sz="4" w:space="0" w:color="auto"/>
            </w:tcBorders>
            <w:shd w:val="clear" w:color="auto" w:fill="auto"/>
            <w:noWrap/>
            <w:vAlign w:val="bottom"/>
            <w:hideMark/>
          </w:tcPr>
          <w:p w14:paraId="26C6D30B" w14:textId="77777777" w:rsidR="00222ED8" w:rsidRPr="004807AB" w:rsidRDefault="00222ED8" w:rsidP="009D6D25">
            <w:pPr>
              <w:jc w:val="right"/>
              <w:rPr>
                <w:b/>
                <w:bCs/>
                <w:sz w:val="28"/>
                <w:szCs w:val="28"/>
              </w:rPr>
            </w:pPr>
            <w:r w:rsidRPr="004807AB">
              <w:rPr>
                <w:b/>
                <w:bCs/>
                <w:sz w:val="28"/>
                <w:szCs w:val="28"/>
              </w:rPr>
              <w:t>0,00</w:t>
            </w:r>
          </w:p>
        </w:tc>
        <w:tc>
          <w:tcPr>
            <w:tcW w:w="1505" w:type="dxa"/>
            <w:gridSpan w:val="2"/>
            <w:tcBorders>
              <w:top w:val="single" w:sz="8" w:space="0" w:color="auto"/>
              <w:left w:val="nil"/>
              <w:bottom w:val="single" w:sz="8" w:space="0" w:color="auto"/>
              <w:right w:val="single" w:sz="8" w:space="0" w:color="auto"/>
            </w:tcBorders>
            <w:shd w:val="clear" w:color="auto" w:fill="auto"/>
            <w:noWrap/>
            <w:vAlign w:val="bottom"/>
            <w:hideMark/>
          </w:tcPr>
          <w:p w14:paraId="349B0292"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61A68BA4" w14:textId="77777777" w:rsidTr="009D6D25">
        <w:trPr>
          <w:trHeight w:val="3450"/>
        </w:trPr>
        <w:tc>
          <w:tcPr>
            <w:tcW w:w="9889" w:type="dxa"/>
            <w:gridSpan w:val="12"/>
            <w:tcBorders>
              <w:top w:val="nil"/>
              <w:left w:val="nil"/>
              <w:bottom w:val="nil"/>
              <w:right w:val="nil"/>
            </w:tcBorders>
            <w:shd w:val="clear" w:color="auto" w:fill="auto"/>
            <w:vAlign w:val="bottom"/>
            <w:hideMark/>
          </w:tcPr>
          <w:p w14:paraId="59DBD5D1" w14:textId="77777777" w:rsidR="00222ED8" w:rsidRPr="004807AB" w:rsidRDefault="00222ED8" w:rsidP="009D6D25">
            <w:pPr>
              <w:jc w:val="center"/>
              <w:rPr>
                <w:b/>
                <w:bCs/>
                <w:sz w:val="28"/>
                <w:szCs w:val="28"/>
              </w:rPr>
            </w:pPr>
            <w:r w:rsidRPr="004807AB">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222ED8" w:rsidRPr="004807AB" w14:paraId="5303782D" w14:textId="77777777" w:rsidTr="009D6D25">
        <w:trPr>
          <w:trHeight w:val="375"/>
        </w:trPr>
        <w:tc>
          <w:tcPr>
            <w:tcW w:w="5229" w:type="dxa"/>
            <w:gridSpan w:val="3"/>
            <w:tcBorders>
              <w:top w:val="nil"/>
              <w:left w:val="nil"/>
              <w:bottom w:val="nil"/>
              <w:right w:val="nil"/>
            </w:tcBorders>
            <w:shd w:val="clear" w:color="auto" w:fill="auto"/>
            <w:vAlign w:val="bottom"/>
            <w:hideMark/>
          </w:tcPr>
          <w:p w14:paraId="4D47EED0"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vAlign w:val="bottom"/>
            <w:hideMark/>
          </w:tcPr>
          <w:p w14:paraId="5BA19267" w14:textId="77777777" w:rsidR="00222ED8" w:rsidRPr="004807AB" w:rsidRDefault="00222ED8" w:rsidP="009D6D25">
            <w:pPr>
              <w:jc w:val="center"/>
            </w:pPr>
          </w:p>
        </w:tc>
        <w:tc>
          <w:tcPr>
            <w:tcW w:w="2822" w:type="dxa"/>
            <w:gridSpan w:val="5"/>
            <w:tcBorders>
              <w:top w:val="nil"/>
              <w:left w:val="nil"/>
              <w:bottom w:val="nil"/>
              <w:right w:val="nil"/>
            </w:tcBorders>
            <w:shd w:val="clear" w:color="auto" w:fill="auto"/>
            <w:vAlign w:val="bottom"/>
            <w:hideMark/>
          </w:tcPr>
          <w:p w14:paraId="607A6863" w14:textId="77777777" w:rsidR="00222ED8" w:rsidRPr="004807AB" w:rsidRDefault="00222ED8" w:rsidP="009D6D25">
            <w:pPr>
              <w:jc w:val="right"/>
              <w:rPr>
                <w:sz w:val="28"/>
                <w:szCs w:val="28"/>
              </w:rPr>
            </w:pPr>
            <w:r w:rsidRPr="004807AB">
              <w:rPr>
                <w:sz w:val="28"/>
                <w:szCs w:val="28"/>
              </w:rPr>
              <w:t>Таблица 4</w:t>
            </w:r>
          </w:p>
        </w:tc>
      </w:tr>
      <w:tr w:rsidR="00222ED8" w:rsidRPr="004807AB" w14:paraId="2312C512" w14:textId="77777777" w:rsidTr="009D6D25">
        <w:trPr>
          <w:trHeight w:val="2310"/>
        </w:trPr>
        <w:tc>
          <w:tcPr>
            <w:tcW w:w="9889" w:type="dxa"/>
            <w:gridSpan w:val="12"/>
            <w:tcBorders>
              <w:top w:val="nil"/>
              <w:left w:val="nil"/>
              <w:bottom w:val="nil"/>
              <w:right w:val="nil"/>
            </w:tcBorders>
            <w:shd w:val="clear" w:color="auto" w:fill="auto"/>
            <w:vAlign w:val="bottom"/>
            <w:hideMark/>
          </w:tcPr>
          <w:p w14:paraId="47264ADC"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222ED8" w:rsidRPr="004807AB" w14:paraId="177FF3EC"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221F13A4"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1D4134BA"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6990753F"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65EEDC22" w14:textId="77777777" w:rsidR="00222ED8" w:rsidRPr="004807AB" w:rsidRDefault="00222ED8" w:rsidP="009D6D25"/>
        </w:tc>
      </w:tr>
      <w:tr w:rsidR="00222ED8" w:rsidRPr="004807AB" w14:paraId="000E6F3D" w14:textId="77777777" w:rsidTr="009D6D25">
        <w:trPr>
          <w:trHeight w:val="390"/>
        </w:trPr>
        <w:tc>
          <w:tcPr>
            <w:tcW w:w="5229" w:type="dxa"/>
            <w:gridSpan w:val="3"/>
            <w:tcBorders>
              <w:top w:val="nil"/>
              <w:left w:val="nil"/>
              <w:bottom w:val="single" w:sz="4" w:space="0" w:color="auto"/>
              <w:right w:val="nil"/>
            </w:tcBorders>
            <w:shd w:val="clear" w:color="auto" w:fill="auto"/>
            <w:noWrap/>
            <w:vAlign w:val="bottom"/>
            <w:hideMark/>
          </w:tcPr>
          <w:p w14:paraId="22BD69F8" w14:textId="77777777" w:rsidR="00222ED8" w:rsidRPr="004807AB" w:rsidRDefault="00222ED8" w:rsidP="009D6D25">
            <w:pPr>
              <w:rPr>
                <w:sz w:val="22"/>
                <w:szCs w:val="22"/>
              </w:rPr>
            </w:pPr>
          </w:p>
        </w:tc>
        <w:tc>
          <w:tcPr>
            <w:tcW w:w="1838" w:type="dxa"/>
            <w:gridSpan w:val="4"/>
            <w:tcBorders>
              <w:top w:val="nil"/>
              <w:left w:val="nil"/>
              <w:bottom w:val="single" w:sz="4" w:space="0" w:color="auto"/>
              <w:right w:val="nil"/>
            </w:tcBorders>
            <w:shd w:val="clear" w:color="auto" w:fill="auto"/>
            <w:noWrap/>
            <w:vAlign w:val="bottom"/>
            <w:hideMark/>
          </w:tcPr>
          <w:p w14:paraId="579722A3" w14:textId="77777777" w:rsidR="00222ED8" w:rsidRPr="004807AB" w:rsidRDefault="00222ED8" w:rsidP="009D6D25">
            <w:pPr>
              <w:rPr>
                <w:sz w:val="22"/>
                <w:szCs w:val="22"/>
              </w:rPr>
            </w:pPr>
          </w:p>
        </w:tc>
        <w:tc>
          <w:tcPr>
            <w:tcW w:w="1898" w:type="dxa"/>
            <w:gridSpan w:val="4"/>
            <w:tcBorders>
              <w:top w:val="nil"/>
              <w:left w:val="nil"/>
              <w:bottom w:val="single" w:sz="4" w:space="0" w:color="auto"/>
              <w:right w:val="nil"/>
            </w:tcBorders>
            <w:shd w:val="clear" w:color="auto" w:fill="auto"/>
            <w:noWrap/>
            <w:vAlign w:val="bottom"/>
            <w:hideMark/>
          </w:tcPr>
          <w:p w14:paraId="5C18B55C" w14:textId="77777777" w:rsidR="00222ED8" w:rsidRPr="004807AB" w:rsidRDefault="00222ED8" w:rsidP="009D6D25"/>
        </w:tc>
        <w:tc>
          <w:tcPr>
            <w:tcW w:w="924" w:type="dxa"/>
            <w:tcBorders>
              <w:top w:val="nil"/>
              <w:left w:val="nil"/>
              <w:bottom w:val="single" w:sz="4" w:space="0" w:color="auto"/>
              <w:right w:val="nil"/>
            </w:tcBorders>
            <w:shd w:val="clear" w:color="auto" w:fill="auto"/>
            <w:noWrap/>
            <w:vAlign w:val="bottom"/>
            <w:hideMark/>
          </w:tcPr>
          <w:p w14:paraId="3AF264B6" w14:textId="77777777" w:rsidR="00222ED8" w:rsidRPr="004807AB" w:rsidRDefault="00222ED8" w:rsidP="009D6D25">
            <w:pPr>
              <w:rPr>
                <w:sz w:val="28"/>
                <w:szCs w:val="28"/>
              </w:rPr>
            </w:pPr>
            <w:r w:rsidRPr="004807AB">
              <w:rPr>
                <w:sz w:val="28"/>
                <w:szCs w:val="28"/>
              </w:rPr>
              <w:t>руб.</w:t>
            </w:r>
          </w:p>
        </w:tc>
      </w:tr>
      <w:tr w:rsidR="00222ED8" w:rsidRPr="004807AB" w14:paraId="22500BD1" w14:textId="77777777" w:rsidTr="009D6D25">
        <w:trPr>
          <w:trHeight w:val="390"/>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37D3" w14:textId="77777777" w:rsidR="00222ED8" w:rsidRPr="004807AB" w:rsidRDefault="00222ED8" w:rsidP="009D6D25">
            <w:pPr>
              <w:jc w:val="center"/>
              <w:rPr>
                <w:b/>
                <w:bCs/>
                <w:sz w:val="28"/>
                <w:szCs w:val="28"/>
              </w:rPr>
            </w:pPr>
            <w:r w:rsidRPr="004807AB">
              <w:rPr>
                <w:b/>
                <w:bCs/>
                <w:sz w:val="28"/>
                <w:szCs w:val="28"/>
              </w:rPr>
              <w:t>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406A21" w14:textId="77777777" w:rsidR="00222ED8" w:rsidRPr="004807AB" w:rsidRDefault="00222ED8" w:rsidP="009D6D25">
            <w:pPr>
              <w:jc w:val="center"/>
              <w:rPr>
                <w:b/>
                <w:bCs/>
                <w:sz w:val="28"/>
                <w:szCs w:val="28"/>
              </w:rPr>
            </w:pPr>
            <w:r w:rsidRPr="004807AB">
              <w:rPr>
                <w:b/>
                <w:bCs/>
                <w:sz w:val="28"/>
                <w:szCs w:val="28"/>
              </w:rPr>
              <w:t>2023год</w:t>
            </w:r>
          </w:p>
        </w:tc>
        <w:tc>
          <w:tcPr>
            <w:tcW w:w="18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34383F" w14:textId="77777777" w:rsidR="00222ED8" w:rsidRPr="004807AB" w:rsidRDefault="00222ED8" w:rsidP="009D6D25">
            <w:pPr>
              <w:jc w:val="center"/>
              <w:rPr>
                <w:b/>
                <w:bCs/>
                <w:sz w:val="28"/>
                <w:szCs w:val="28"/>
              </w:rPr>
            </w:pPr>
            <w:r w:rsidRPr="004807AB">
              <w:rPr>
                <w:b/>
                <w:bCs/>
                <w:sz w:val="28"/>
                <w:szCs w:val="28"/>
              </w:rPr>
              <w:t>2024 год</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5EB4EF" w14:textId="77777777" w:rsidR="00222ED8" w:rsidRPr="004807AB" w:rsidRDefault="00222ED8" w:rsidP="009D6D25">
            <w:pPr>
              <w:jc w:val="center"/>
              <w:rPr>
                <w:b/>
                <w:bCs/>
                <w:sz w:val="28"/>
                <w:szCs w:val="28"/>
              </w:rPr>
            </w:pPr>
            <w:r w:rsidRPr="004807AB">
              <w:rPr>
                <w:b/>
                <w:bCs/>
                <w:sz w:val="28"/>
                <w:szCs w:val="28"/>
              </w:rPr>
              <w:t>2025 год</w:t>
            </w:r>
          </w:p>
        </w:tc>
      </w:tr>
      <w:tr w:rsidR="00222ED8" w:rsidRPr="004807AB" w14:paraId="3CE2DBD5"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22657"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E5DA81" w14:textId="77777777" w:rsidR="00222ED8" w:rsidRPr="004807AB" w:rsidRDefault="00222ED8" w:rsidP="009D6D25">
            <w:pPr>
              <w:jc w:val="right"/>
              <w:rPr>
                <w:sz w:val="28"/>
                <w:szCs w:val="28"/>
              </w:rPr>
            </w:pPr>
            <w:r w:rsidRPr="004807AB">
              <w:rPr>
                <w:sz w:val="28"/>
                <w:szCs w:val="28"/>
              </w:rPr>
              <w:t>280 000,00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FC6D4B" w14:textId="77777777" w:rsidR="00222ED8" w:rsidRPr="004807AB" w:rsidRDefault="00222ED8" w:rsidP="009D6D25">
            <w:pPr>
              <w:rPr>
                <w:sz w:val="28"/>
                <w:szCs w:val="28"/>
              </w:rPr>
            </w:pPr>
            <w:r w:rsidRPr="004807AB">
              <w:rPr>
                <w:sz w:val="28"/>
                <w:szCs w:val="28"/>
              </w:rPr>
              <w:t>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F99555" w14:textId="77777777" w:rsidR="00222ED8" w:rsidRPr="004807AB" w:rsidRDefault="00222ED8" w:rsidP="009D6D25">
            <w:pPr>
              <w:rPr>
                <w:sz w:val="28"/>
                <w:szCs w:val="28"/>
              </w:rPr>
            </w:pPr>
            <w:r w:rsidRPr="004807AB">
              <w:rPr>
                <w:sz w:val="28"/>
                <w:szCs w:val="28"/>
              </w:rPr>
              <w:t> </w:t>
            </w:r>
          </w:p>
        </w:tc>
      </w:tr>
      <w:tr w:rsidR="00222ED8" w:rsidRPr="004807AB" w14:paraId="2865FAA0"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86141" w14:textId="77777777" w:rsidR="00222ED8" w:rsidRPr="004807AB" w:rsidRDefault="00222ED8" w:rsidP="009D6D25">
            <w:pPr>
              <w:rPr>
                <w:sz w:val="28"/>
                <w:szCs w:val="28"/>
              </w:rPr>
            </w:pPr>
            <w:r w:rsidRPr="004807AB">
              <w:rPr>
                <w:sz w:val="28"/>
                <w:szCs w:val="28"/>
              </w:rPr>
              <w:lastRenderedPageBreak/>
              <w:t>Марковское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57E383" w14:textId="77777777" w:rsidR="00222ED8" w:rsidRPr="004807AB" w:rsidRDefault="00222ED8" w:rsidP="009D6D25">
            <w:pPr>
              <w:jc w:val="right"/>
              <w:rPr>
                <w:sz w:val="28"/>
                <w:szCs w:val="28"/>
              </w:rPr>
            </w:pPr>
            <w:r w:rsidRPr="004807AB">
              <w:rPr>
                <w:sz w:val="28"/>
                <w:szCs w:val="28"/>
              </w:rPr>
              <w:t>125 000,00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BFFDD1" w14:textId="77777777" w:rsidR="00222ED8" w:rsidRPr="004807AB" w:rsidRDefault="00222ED8" w:rsidP="009D6D25">
            <w:pPr>
              <w:rPr>
                <w:sz w:val="28"/>
                <w:szCs w:val="28"/>
              </w:rPr>
            </w:pPr>
            <w:r w:rsidRPr="004807AB">
              <w:rPr>
                <w:sz w:val="28"/>
                <w:szCs w:val="28"/>
              </w:rPr>
              <w:t>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7923FA" w14:textId="77777777" w:rsidR="00222ED8" w:rsidRPr="004807AB" w:rsidRDefault="00222ED8" w:rsidP="009D6D25">
            <w:pPr>
              <w:rPr>
                <w:sz w:val="28"/>
                <w:szCs w:val="28"/>
              </w:rPr>
            </w:pPr>
            <w:r w:rsidRPr="004807AB">
              <w:rPr>
                <w:sz w:val="28"/>
                <w:szCs w:val="28"/>
              </w:rPr>
              <w:t> </w:t>
            </w:r>
          </w:p>
        </w:tc>
      </w:tr>
      <w:tr w:rsidR="00222ED8" w:rsidRPr="004807AB" w14:paraId="0816F882"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8691" w14:textId="77777777" w:rsidR="00222ED8" w:rsidRPr="004807AB" w:rsidRDefault="00222ED8" w:rsidP="009D6D25">
            <w:pPr>
              <w:rPr>
                <w:sz w:val="28"/>
                <w:szCs w:val="28"/>
              </w:rPr>
            </w:pPr>
            <w:r w:rsidRPr="004807AB">
              <w:rPr>
                <w:sz w:val="28"/>
                <w:szCs w:val="28"/>
              </w:rPr>
              <w:t>Писцовское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D35C96" w14:textId="77777777" w:rsidR="00222ED8" w:rsidRPr="004807AB" w:rsidRDefault="00222ED8" w:rsidP="009D6D25">
            <w:pPr>
              <w:jc w:val="right"/>
              <w:rPr>
                <w:sz w:val="28"/>
                <w:szCs w:val="28"/>
              </w:rPr>
            </w:pPr>
            <w:r w:rsidRPr="004807AB">
              <w:rPr>
                <w:sz w:val="28"/>
                <w:szCs w:val="28"/>
              </w:rPr>
              <w:t>4 034 380,00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93E6B2" w14:textId="77777777" w:rsidR="00222ED8" w:rsidRPr="004807AB" w:rsidRDefault="00222ED8" w:rsidP="009D6D25">
            <w:pPr>
              <w:rPr>
                <w:sz w:val="28"/>
                <w:szCs w:val="28"/>
              </w:rPr>
            </w:pPr>
            <w:r w:rsidRPr="004807AB">
              <w:rPr>
                <w:sz w:val="28"/>
                <w:szCs w:val="28"/>
              </w:rPr>
              <w:t>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060C69" w14:textId="77777777" w:rsidR="00222ED8" w:rsidRPr="004807AB" w:rsidRDefault="00222ED8" w:rsidP="009D6D25">
            <w:pPr>
              <w:rPr>
                <w:sz w:val="28"/>
                <w:szCs w:val="28"/>
              </w:rPr>
            </w:pPr>
            <w:r w:rsidRPr="004807AB">
              <w:rPr>
                <w:sz w:val="28"/>
                <w:szCs w:val="28"/>
              </w:rPr>
              <w:t> </w:t>
            </w:r>
          </w:p>
        </w:tc>
      </w:tr>
      <w:tr w:rsidR="00222ED8" w:rsidRPr="004807AB" w14:paraId="4457C829"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36F7" w14:textId="77777777" w:rsidR="00222ED8" w:rsidRPr="004807AB" w:rsidRDefault="00222ED8" w:rsidP="009D6D25">
            <w:pPr>
              <w:rPr>
                <w:sz w:val="28"/>
                <w:szCs w:val="28"/>
              </w:rPr>
            </w:pPr>
            <w:r w:rsidRPr="004807AB">
              <w:rPr>
                <w:sz w:val="28"/>
                <w:szCs w:val="28"/>
              </w:rPr>
              <w:t>Октябрьское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719439" w14:textId="77777777" w:rsidR="00222ED8" w:rsidRPr="004807AB" w:rsidRDefault="00222ED8" w:rsidP="009D6D25">
            <w:pPr>
              <w:rPr>
                <w:sz w:val="28"/>
                <w:szCs w:val="28"/>
              </w:rPr>
            </w:pPr>
            <w:r w:rsidRPr="004807AB">
              <w:rPr>
                <w:sz w:val="28"/>
                <w:szCs w:val="28"/>
              </w:rPr>
              <w:t> </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50172A" w14:textId="77777777" w:rsidR="00222ED8" w:rsidRPr="004807AB" w:rsidRDefault="00222ED8" w:rsidP="009D6D25">
            <w:pPr>
              <w:rPr>
                <w:sz w:val="28"/>
                <w:szCs w:val="28"/>
              </w:rPr>
            </w:pPr>
            <w:r w:rsidRPr="004807AB">
              <w:rPr>
                <w:sz w:val="28"/>
                <w:szCs w:val="28"/>
              </w:rPr>
              <w:t>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95728A" w14:textId="77777777" w:rsidR="00222ED8" w:rsidRPr="004807AB" w:rsidRDefault="00222ED8" w:rsidP="009D6D25">
            <w:pPr>
              <w:rPr>
                <w:sz w:val="28"/>
                <w:szCs w:val="28"/>
              </w:rPr>
            </w:pPr>
            <w:r w:rsidRPr="004807AB">
              <w:rPr>
                <w:sz w:val="28"/>
                <w:szCs w:val="28"/>
              </w:rPr>
              <w:t> </w:t>
            </w:r>
          </w:p>
        </w:tc>
      </w:tr>
      <w:tr w:rsidR="00222ED8" w:rsidRPr="004807AB" w14:paraId="081B487F" w14:textId="77777777" w:rsidTr="009D6D25">
        <w:trPr>
          <w:trHeight w:val="390"/>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6B74A" w14:textId="77777777" w:rsidR="00222ED8" w:rsidRPr="004807AB" w:rsidRDefault="00222ED8" w:rsidP="009D6D25">
            <w:pPr>
              <w:rPr>
                <w:sz w:val="28"/>
                <w:szCs w:val="28"/>
              </w:rPr>
            </w:pPr>
            <w:r w:rsidRPr="004807AB">
              <w:rPr>
                <w:sz w:val="28"/>
                <w:szCs w:val="28"/>
              </w:rPr>
              <w:t>Подозерское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D28F63" w14:textId="77777777" w:rsidR="00222ED8" w:rsidRPr="004807AB" w:rsidRDefault="00222ED8" w:rsidP="009D6D25">
            <w:pPr>
              <w:jc w:val="right"/>
              <w:rPr>
                <w:sz w:val="28"/>
                <w:szCs w:val="28"/>
              </w:rPr>
            </w:pPr>
            <w:r w:rsidRPr="004807AB">
              <w:rPr>
                <w:sz w:val="28"/>
                <w:szCs w:val="28"/>
              </w:rPr>
              <w:t>90 000,00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CD3AC65" w14:textId="77777777" w:rsidR="00222ED8" w:rsidRPr="004807AB" w:rsidRDefault="00222ED8" w:rsidP="009D6D25">
            <w:pPr>
              <w:rPr>
                <w:sz w:val="28"/>
                <w:szCs w:val="28"/>
              </w:rPr>
            </w:pPr>
            <w:r w:rsidRPr="004807AB">
              <w:rPr>
                <w:sz w:val="28"/>
                <w:szCs w:val="28"/>
              </w:rPr>
              <w:t>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897A07" w14:textId="77777777" w:rsidR="00222ED8" w:rsidRPr="004807AB" w:rsidRDefault="00222ED8" w:rsidP="009D6D25">
            <w:pPr>
              <w:rPr>
                <w:sz w:val="28"/>
                <w:szCs w:val="28"/>
              </w:rPr>
            </w:pPr>
            <w:r w:rsidRPr="004807AB">
              <w:rPr>
                <w:sz w:val="28"/>
                <w:szCs w:val="28"/>
              </w:rPr>
              <w:t> </w:t>
            </w:r>
          </w:p>
        </w:tc>
      </w:tr>
      <w:tr w:rsidR="00222ED8" w:rsidRPr="004807AB" w14:paraId="6BB6FF5A" w14:textId="77777777" w:rsidTr="009D6D25">
        <w:trPr>
          <w:trHeight w:val="390"/>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8DD9F" w14:textId="77777777" w:rsidR="00222ED8" w:rsidRPr="004807AB" w:rsidRDefault="00222ED8" w:rsidP="009D6D25">
            <w:pPr>
              <w:rPr>
                <w:b/>
                <w:bCs/>
                <w:sz w:val="28"/>
                <w:szCs w:val="28"/>
              </w:rPr>
            </w:pPr>
            <w:r w:rsidRPr="004807AB">
              <w:rPr>
                <w:b/>
                <w:bCs/>
                <w:sz w:val="28"/>
                <w:szCs w:val="28"/>
              </w:rPr>
              <w:t>ВСЕГО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1ADA0D" w14:textId="77777777" w:rsidR="00222ED8" w:rsidRPr="004807AB" w:rsidRDefault="00222ED8" w:rsidP="009D6D25">
            <w:pPr>
              <w:jc w:val="right"/>
              <w:rPr>
                <w:b/>
                <w:bCs/>
                <w:sz w:val="28"/>
                <w:szCs w:val="28"/>
              </w:rPr>
            </w:pPr>
            <w:r w:rsidRPr="004807AB">
              <w:rPr>
                <w:b/>
                <w:bCs/>
                <w:sz w:val="28"/>
                <w:szCs w:val="28"/>
              </w:rPr>
              <w:t>4 529 380,00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52C14E3" w14:textId="77777777" w:rsidR="00222ED8" w:rsidRPr="004807AB" w:rsidRDefault="00222ED8" w:rsidP="009D6D25">
            <w:pPr>
              <w:jc w:val="right"/>
              <w:rPr>
                <w:b/>
                <w:bCs/>
                <w:sz w:val="28"/>
                <w:szCs w:val="28"/>
              </w:rPr>
            </w:pPr>
            <w:r w:rsidRPr="004807AB">
              <w:rPr>
                <w:b/>
                <w:bCs/>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2A4572"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48F26AB6" w14:textId="77777777" w:rsidTr="009D6D25">
        <w:trPr>
          <w:trHeight w:val="75"/>
        </w:trPr>
        <w:tc>
          <w:tcPr>
            <w:tcW w:w="5229" w:type="dxa"/>
            <w:gridSpan w:val="3"/>
            <w:tcBorders>
              <w:top w:val="single" w:sz="4" w:space="0" w:color="auto"/>
              <w:left w:val="nil"/>
              <w:bottom w:val="nil"/>
              <w:right w:val="nil"/>
            </w:tcBorders>
            <w:shd w:val="clear" w:color="auto" w:fill="auto"/>
            <w:noWrap/>
            <w:vAlign w:val="bottom"/>
            <w:hideMark/>
          </w:tcPr>
          <w:p w14:paraId="666F10D6" w14:textId="77777777" w:rsidR="00222ED8" w:rsidRPr="004807AB" w:rsidRDefault="00222ED8" w:rsidP="009D6D25">
            <w:pPr>
              <w:jc w:val="right"/>
              <w:rPr>
                <w:b/>
                <w:bCs/>
                <w:sz w:val="28"/>
                <w:szCs w:val="28"/>
              </w:rPr>
            </w:pPr>
          </w:p>
        </w:tc>
        <w:tc>
          <w:tcPr>
            <w:tcW w:w="1838" w:type="dxa"/>
            <w:gridSpan w:val="4"/>
            <w:tcBorders>
              <w:top w:val="single" w:sz="4" w:space="0" w:color="auto"/>
              <w:left w:val="nil"/>
              <w:bottom w:val="nil"/>
              <w:right w:val="nil"/>
            </w:tcBorders>
            <w:shd w:val="clear" w:color="auto" w:fill="auto"/>
            <w:noWrap/>
            <w:vAlign w:val="bottom"/>
            <w:hideMark/>
          </w:tcPr>
          <w:p w14:paraId="4DE5C65F" w14:textId="77777777" w:rsidR="00222ED8" w:rsidRPr="004807AB" w:rsidRDefault="00222ED8" w:rsidP="009D6D25"/>
        </w:tc>
        <w:tc>
          <w:tcPr>
            <w:tcW w:w="1898" w:type="dxa"/>
            <w:gridSpan w:val="4"/>
            <w:tcBorders>
              <w:top w:val="single" w:sz="4" w:space="0" w:color="auto"/>
              <w:left w:val="nil"/>
              <w:bottom w:val="nil"/>
              <w:right w:val="nil"/>
            </w:tcBorders>
            <w:shd w:val="clear" w:color="auto" w:fill="auto"/>
            <w:noWrap/>
            <w:vAlign w:val="bottom"/>
            <w:hideMark/>
          </w:tcPr>
          <w:p w14:paraId="02F8022F" w14:textId="77777777" w:rsidR="00222ED8" w:rsidRPr="004807AB" w:rsidRDefault="00222ED8" w:rsidP="009D6D25"/>
        </w:tc>
        <w:tc>
          <w:tcPr>
            <w:tcW w:w="924" w:type="dxa"/>
            <w:tcBorders>
              <w:top w:val="single" w:sz="4" w:space="0" w:color="auto"/>
              <w:left w:val="nil"/>
              <w:bottom w:val="nil"/>
              <w:right w:val="nil"/>
            </w:tcBorders>
            <w:shd w:val="clear" w:color="auto" w:fill="auto"/>
            <w:noWrap/>
            <w:vAlign w:val="bottom"/>
            <w:hideMark/>
          </w:tcPr>
          <w:p w14:paraId="7F78661D" w14:textId="77777777" w:rsidR="00222ED8" w:rsidRPr="004807AB" w:rsidRDefault="00222ED8" w:rsidP="009D6D25"/>
        </w:tc>
      </w:tr>
      <w:tr w:rsidR="00222ED8" w:rsidRPr="004807AB" w14:paraId="315CD5AC"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16F4A28F"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420D04A4"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0877E65E"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7ACD4F01" w14:textId="77777777" w:rsidR="00222ED8" w:rsidRPr="004807AB" w:rsidRDefault="00222ED8" w:rsidP="009D6D25"/>
        </w:tc>
      </w:tr>
      <w:tr w:rsidR="00222ED8" w:rsidRPr="004807AB" w14:paraId="663FCA47" w14:textId="77777777" w:rsidTr="009D6D25">
        <w:trPr>
          <w:trHeight w:val="2232"/>
        </w:trPr>
        <w:tc>
          <w:tcPr>
            <w:tcW w:w="9889" w:type="dxa"/>
            <w:gridSpan w:val="12"/>
            <w:tcBorders>
              <w:top w:val="nil"/>
              <w:left w:val="nil"/>
              <w:bottom w:val="nil"/>
              <w:right w:val="nil"/>
            </w:tcBorders>
            <w:shd w:val="clear" w:color="auto" w:fill="auto"/>
            <w:vAlign w:val="bottom"/>
            <w:hideMark/>
          </w:tcPr>
          <w:p w14:paraId="517DE826" w14:textId="77777777" w:rsidR="00222ED8" w:rsidRPr="004807AB" w:rsidRDefault="00222ED8" w:rsidP="009D6D25">
            <w:pPr>
              <w:jc w:val="center"/>
              <w:rPr>
                <w:b/>
                <w:bCs/>
                <w:sz w:val="28"/>
                <w:szCs w:val="28"/>
              </w:rPr>
            </w:pPr>
            <w:r w:rsidRPr="004807AB">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222ED8" w:rsidRPr="004807AB" w14:paraId="4B176574" w14:textId="77777777" w:rsidTr="009D6D25">
        <w:trPr>
          <w:trHeight w:val="375"/>
        </w:trPr>
        <w:tc>
          <w:tcPr>
            <w:tcW w:w="5229" w:type="dxa"/>
            <w:gridSpan w:val="3"/>
            <w:tcBorders>
              <w:top w:val="nil"/>
              <w:left w:val="nil"/>
              <w:bottom w:val="nil"/>
              <w:right w:val="nil"/>
            </w:tcBorders>
            <w:shd w:val="clear" w:color="auto" w:fill="auto"/>
            <w:vAlign w:val="bottom"/>
            <w:hideMark/>
          </w:tcPr>
          <w:p w14:paraId="383FE2C8"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vAlign w:val="bottom"/>
            <w:hideMark/>
          </w:tcPr>
          <w:p w14:paraId="05EBD618" w14:textId="77777777" w:rsidR="00222ED8" w:rsidRPr="004807AB" w:rsidRDefault="00222ED8" w:rsidP="009D6D25">
            <w:pPr>
              <w:jc w:val="center"/>
            </w:pPr>
          </w:p>
        </w:tc>
        <w:tc>
          <w:tcPr>
            <w:tcW w:w="1898" w:type="dxa"/>
            <w:gridSpan w:val="4"/>
            <w:tcBorders>
              <w:top w:val="nil"/>
              <w:left w:val="nil"/>
              <w:bottom w:val="nil"/>
              <w:right w:val="nil"/>
            </w:tcBorders>
            <w:shd w:val="clear" w:color="auto" w:fill="auto"/>
            <w:vAlign w:val="bottom"/>
            <w:hideMark/>
          </w:tcPr>
          <w:p w14:paraId="43811C7A" w14:textId="77777777" w:rsidR="00222ED8" w:rsidRPr="004807AB" w:rsidRDefault="00222ED8" w:rsidP="009D6D25">
            <w:pPr>
              <w:jc w:val="center"/>
            </w:pPr>
          </w:p>
        </w:tc>
        <w:tc>
          <w:tcPr>
            <w:tcW w:w="924" w:type="dxa"/>
            <w:tcBorders>
              <w:top w:val="nil"/>
              <w:left w:val="nil"/>
              <w:bottom w:val="nil"/>
              <w:right w:val="nil"/>
            </w:tcBorders>
            <w:shd w:val="clear" w:color="auto" w:fill="auto"/>
            <w:vAlign w:val="bottom"/>
            <w:hideMark/>
          </w:tcPr>
          <w:p w14:paraId="4B2E5248" w14:textId="77777777" w:rsidR="00222ED8" w:rsidRPr="004807AB" w:rsidRDefault="00222ED8" w:rsidP="009D6D25">
            <w:pPr>
              <w:jc w:val="center"/>
            </w:pPr>
          </w:p>
        </w:tc>
      </w:tr>
      <w:tr w:rsidR="00222ED8" w:rsidRPr="004807AB" w14:paraId="0F76CCD2"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5B9BF00D" w14:textId="77777777" w:rsidR="00222ED8" w:rsidRPr="004807AB" w:rsidRDefault="00222ED8" w:rsidP="009D6D25">
            <w:pPr>
              <w:jc w:val="center"/>
            </w:pPr>
          </w:p>
        </w:tc>
        <w:tc>
          <w:tcPr>
            <w:tcW w:w="1838" w:type="dxa"/>
            <w:gridSpan w:val="4"/>
            <w:tcBorders>
              <w:top w:val="nil"/>
              <w:left w:val="nil"/>
              <w:bottom w:val="nil"/>
              <w:right w:val="nil"/>
            </w:tcBorders>
            <w:shd w:val="clear" w:color="auto" w:fill="auto"/>
            <w:noWrap/>
            <w:vAlign w:val="bottom"/>
            <w:hideMark/>
          </w:tcPr>
          <w:p w14:paraId="0855058F"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40C2E277" w14:textId="77777777" w:rsidR="00222ED8" w:rsidRPr="004807AB" w:rsidRDefault="00222ED8" w:rsidP="009D6D25">
            <w:pPr>
              <w:jc w:val="right"/>
              <w:rPr>
                <w:sz w:val="28"/>
                <w:szCs w:val="28"/>
              </w:rPr>
            </w:pPr>
            <w:r w:rsidRPr="004807AB">
              <w:rPr>
                <w:sz w:val="28"/>
                <w:szCs w:val="28"/>
              </w:rPr>
              <w:t>Таблица 5</w:t>
            </w:r>
          </w:p>
        </w:tc>
      </w:tr>
      <w:tr w:rsidR="00222ED8" w:rsidRPr="004807AB" w14:paraId="14B9648B" w14:textId="77777777" w:rsidTr="009D6D25">
        <w:trPr>
          <w:trHeight w:val="1620"/>
        </w:trPr>
        <w:tc>
          <w:tcPr>
            <w:tcW w:w="9889" w:type="dxa"/>
            <w:gridSpan w:val="12"/>
            <w:tcBorders>
              <w:top w:val="nil"/>
              <w:left w:val="nil"/>
              <w:bottom w:val="nil"/>
              <w:right w:val="nil"/>
            </w:tcBorders>
            <w:shd w:val="clear" w:color="auto" w:fill="auto"/>
            <w:vAlign w:val="bottom"/>
            <w:hideMark/>
          </w:tcPr>
          <w:p w14:paraId="5B9C42BE"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222ED8" w:rsidRPr="004807AB" w14:paraId="5ACB0009"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2752E318"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31DEC4D8"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4A3263FE"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0A32D2BB" w14:textId="77777777" w:rsidR="00222ED8" w:rsidRPr="004807AB" w:rsidRDefault="00222ED8" w:rsidP="009D6D25"/>
        </w:tc>
      </w:tr>
      <w:tr w:rsidR="00222ED8" w:rsidRPr="004807AB" w14:paraId="4233766C" w14:textId="77777777" w:rsidTr="009D6D25">
        <w:trPr>
          <w:trHeight w:val="390"/>
        </w:trPr>
        <w:tc>
          <w:tcPr>
            <w:tcW w:w="5229" w:type="dxa"/>
            <w:gridSpan w:val="3"/>
            <w:tcBorders>
              <w:top w:val="nil"/>
              <w:left w:val="nil"/>
              <w:bottom w:val="nil"/>
              <w:right w:val="nil"/>
            </w:tcBorders>
            <w:shd w:val="clear" w:color="auto" w:fill="auto"/>
            <w:noWrap/>
            <w:vAlign w:val="bottom"/>
            <w:hideMark/>
          </w:tcPr>
          <w:p w14:paraId="38CD4AA3" w14:textId="77777777" w:rsidR="00222ED8" w:rsidRPr="004807AB" w:rsidRDefault="00222ED8" w:rsidP="009D6D25">
            <w:pPr>
              <w:rPr>
                <w:sz w:val="22"/>
                <w:szCs w:val="22"/>
              </w:rPr>
            </w:pPr>
          </w:p>
        </w:tc>
        <w:tc>
          <w:tcPr>
            <w:tcW w:w="1838" w:type="dxa"/>
            <w:gridSpan w:val="4"/>
            <w:tcBorders>
              <w:top w:val="nil"/>
              <w:left w:val="nil"/>
              <w:bottom w:val="nil"/>
              <w:right w:val="nil"/>
            </w:tcBorders>
            <w:shd w:val="clear" w:color="auto" w:fill="auto"/>
            <w:noWrap/>
            <w:vAlign w:val="bottom"/>
            <w:hideMark/>
          </w:tcPr>
          <w:p w14:paraId="36B5223C" w14:textId="77777777" w:rsidR="00222ED8" w:rsidRPr="004807AB" w:rsidRDefault="00222ED8" w:rsidP="009D6D25">
            <w:pPr>
              <w:rPr>
                <w:sz w:val="22"/>
                <w:szCs w:val="22"/>
              </w:rPr>
            </w:pPr>
          </w:p>
        </w:tc>
        <w:tc>
          <w:tcPr>
            <w:tcW w:w="1898" w:type="dxa"/>
            <w:gridSpan w:val="4"/>
            <w:tcBorders>
              <w:top w:val="nil"/>
              <w:left w:val="nil"/>
              <w:bottom w:val="nil"/>
              <w:right w:val="nil"/>
            </w:tcBorders>
            <w:shd w:val="clear" w:color="auto" w:fill="auto"/>
            <w:noWrap/>
            <w:vAlign w:val="bottom"/>
            <w:hideMark/>
          </w:tcPr>
          <w:p w14:paraId="5DEF3B86"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3DCB7AD1" w14:textId="77777777" w:rsidR="00222ED8" w:rsidRPr="004807AB" w:rsidRDefault="00222ED8" w:rsidP="009D6D25">
            <w:pPr>
              <w:rPr>
                <w:sz w:val="28"/>
                <w:szCs w:val="28"/>
              </w:rPr>
            </w:pPr>
            <w:r w:rsidRPr="004807AB">
              <w:rPr>
                <w:sz w:val="28"/>
                <w:szCs w:val="28"/>
              </w:rPr>
              <w:t>руб.</w:t>
            </w:r>
          </w:p>
        </w:tc>
      </w:tr>
      <w:tr w:rsidR="00222ED8" w:rsidRPr="004807AB" w14:paraId="7F75B6B3" w14:textId="77777777" w:rsidTr="009D6D25">
        <w:trPr>
          <w:trHeight w:val="390"/>
        </w:trPr>
        <w:tc>
          <w:tcPr>
            <w:tcW w:w="4501" w:type="dxa"/>
            <w:tcBorders>
              <w:top w:val="single" w:sz="8" w:space="0" w:color="auto"/>
              <w:left w:val="single" w:sz="8" w:space="0" w:color="auto"/>
              <w:bottom w:val="single" w:sz="8" w:space="0" w:color="auto"/>
              <w:right w:val="nil"/>
            </w:tcBorders>
            <w:shd w:val="clear" w:color="auto" w:fill="auto"/>
            <w:noWrap/>
            <w:vAlign w:val="bottom"/>
            <w:hideMark/>
          </w:tcPr>
          <w:p w14:paraId="4B52E68C" w14:textId="77777777" w:rsidR="00222ED8" w:rsidRPr="004807AB" w:rsidRDefault="00222ED8" w:rsidP="009D6D25">
            <w:pPr>
              <w:jc w:val="center"/>
              <w:rPr>
                <w:b/>
                <w:bCs/>
                <w:sz w:val="28"/>
                <w:szCs w:val="28"/>
              </w:rPr>
            </w:pPr>
            <w:r w:rsidRPr="004807AB">
              <w:rPr>
                <w:b/>
                <w:bCs/>
                <w:sz w:val="28"/>
                <w:szCs w:val="28"/>
              </w:rPr>
              <w:t> </w:t>
            </w:r>
          </w:p>
        </w:tc>
        <w:tc>
          <w:tcPr>
            <w:tcW w:w="1985"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14:paraId="4663767B" w14:textId="77777777" w:rsidR="00222ED8" w:rsidRPr="004807AB" w:rsidRDefault="00222ED8" w:rsidP="009D6D25">
            <w:pPr>
              <w:jc w:val="center"/>
              <w:rPr>
                <w:b/>
                <w:bCs/>
                <w:sz w:val="28"/>
                <w:szCs w:val="28"/>
              </w:rPr>
            </w:pPr>
            <w:r w:rsidRPr="004807AB">
              <w:rPr>
                <w:b/>
                <w:bCs/>
                <w:sz w:val="28"/>
                <w:szCs w:val="28"/>
              </w:rPr>
              <w:t>2024 год</w:t>
            </w:r>
          </w:p>
        </w:tc>
        <w:tc>
          <w:tcPr>
            <w:tcW w:w="1844" w:type="dxa"/>
            <w:gridSpan w:val="4"/>
            <w:tcBorders>
              <w:top w:val="single" w:sz="8" w:space="0" w:color="auto"/>
              <w:left w:val="nil"/>
              <w:bottom w:val="single" w:sz="8" w:space="0" w:color="auto"/>
              <w:right w:val="single" w:sz="8" w:space="0" w:color="auto"/>
            </w:tcBorders>
            <w:shd w:val="clear" w:color="auto" w:fill="auto"/>
            <w:vAlign w:val="bottom"/>
            <w:hideMark/>
          </w:tcPr>
          <w:p w14:paraId="70C51C8E" w14:textId="77777777" w:rsidR="00222ED8" w:rsidRPr="004807AB" w:rsidRDefault="00222ED8" w:rsidP="009D6D25">
            <w:pPr>
              <w:jc w:val="center"/>
              <w:rPr>
                <w:b/>
                <w:bCs/>
                <w:sz w:val="28"/>
                <w:szCs w:val="28"/>
              </w:rPr>
            </w:pPr>
            <w:r w:rsidRPr="004807AB">
              <w:rPr>
                <w:b/>
                <w:bCs/>
                <w:sz w:val="28"/>
                <w:szCs w:val="28"/>
              </w:rPr>
              <w:t>2025 год</w:t>
            </w:r>
          </w:p>
        </w:tc>
        <w:tc>
          <w:tcPr>
            <w:tcW w:w="1559" w:type="dxa"/>
            <w:gridSpan w:val="3"/>
            <w:tcBorders>
              <w:top w:val="single" w:sz="8" w:space="0" w:color="auto"/>
              <w:left w:val="nil"/>
              <w:bottom w:val="single" w:sz="8" w:space="0" w:color="auto"/>
              <w:right w:val="single" w:sz="8" w:space="0" w:color="auto"/>
            </w:tcBorders>
            <w:shd w:val="clear" w:color="auto" w:fill="auto"/>
            <w:vAlign w:val="bottom"/>
            <w:hideMark/>
          </w:tcPr>
          <w:p w14:paraId="54E5658D"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73411C87"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61EEE11E"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243F31EA" w14:textId="77777777" w:rsidR="00222ED8" w:rsidRPr="004807AB" w:rsidRDefault="00222ED8" w:rsidP="009D6D25">
            <w:pPr>
              <w:jc w:val="right"/>
              <w:rPr>
                <w:sz w:val="28"/>
                <w:szCs w:val="28"/>
              </w:rPr>
            </w:pPr>
            <w:r w:rsidRPr="004807AB">
              <w:rPr>
                <w:sz w:val="28"/>
                <w:szCs w:val="28"/>
              </w:rPr>
              <w:t>540 747,09</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276A94B5"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3ED7AE28" w14:textId="77777777" w:rsidR="00222ED8" w:rsidRPr="004807AB" w:rsidRDefault="00222ED8" w:rsidP="009D6D25">
            <w:pPr>
              <w:jc w:val="right"/>
              <w:rPr>
                <w:sz w:val="28"/>
                <w:szCs w:val="28"/>
              </w:rPr>
            </w:pPr>
            <w:r w:rsidRPr="004807AB">
              <w:rPr>
                <w:sz w:val="28"/>
                <w:szCs w:val="28"/>
              </w:rPr>
              <w:t>0,00</w:t>
            </w:r>
          </w:p>
        </w:tc>
      </w:tr>
      <w:tr w:rsidR="00222ED8" w:rsidRPr="004807AB" w14:paraId="3181BC7A"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23F06BBE" w14:textId="77777777" w:rsidR="00222ED8" w:rsidRPr="004807AB" w:rsidRDefault="00222ED8" w:rsidP="009D6D25">
            <w:pPr>
              <w:rPr>
                <w:sz w:val="28"/>
                <w:szCs w:val="28"/>
              </w:rPr>
            </w:pPr>
            <w:r w:rsidRPr="004807AB">
              <w:rPr>
                <w:sz w:val="28"/>
                <w:szCs w:val="28"/>
              </w:rPr>
              <w:t>Марковское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596225DF" w14:textId="77777777" w:rsidR="00222ED8" w:rsidRPr="004807AB" w:rsidRDefault="00222ED8" w:rsidP="009D6D25">
            <w:pPr>
              <w:jc w:val="right"/>
              <w:rPr>
                <w:sz w:val="28"/>
                <w:szCs w:val="28"/>
              </w:rPr>
            </w:pPr>
            <w:r w:rsidRPr="004807AB">
              <w:rPr>
                <w:sz w:val="28"/>
                <w:szCs w:val="28"/>
              </w:rPr>
              <w:t>1 347 000,00</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2553D1A7"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1B9EADE4" w14:textId="77777777" w:rsidR="00222ED8" w:rsidRPr="004807AB" w:rsidRDefault="00222ED8" w:rsidP="009D6D25">
            <w:pPr>
              <w:jc w:val="right"/>
              <w:rPr>
                <w:sz w:val="28"/>
                <w:szCs w:val="28"/>
              </w:rPr>
            </w:pPr>
            <w:r w:rsidRPr="004807AB">
              <w:rPr>
                <w:sz w:val="28"/>
                <w:szCs w:val="28"/>
              </w:rPr>
              <w:t>0,00</w:t>
            </w:r>
          </w:p>
        </w:tc>
      </w:tr>
      <w:tr w:rsidR="00222ED8" w:rsidRPr="004807AB" w14:paraId="5DA6D8A1"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59285415" w14:textId="77777777" w:rsidR="00222ED8" w:rsidRPr="004807AB" w:rsidRDefault="00222ED8" w:rsidP="009D6D25">
            <w:pPr>
              <w:rPr>
                <w:sz w:val="28"/>
                <w:szCs w:val="28"/>
              </w:rPr>
            </w:pPr>
            <w:r w:rsidRPr="004807AB">
              <w:rPr>
                <w:sz w:val="28"/>
                <w:szCs w:val="28"/>
              </w:rPr>
              <w:t>Писцовское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7B2E9992" w14:textId="77777777" w:rsidR="00222ED8" w:rsidRPr="004807AB" w:rsidRDefault="00222ED8" w:rsidP="009D6D25">
            <w:pPr>
              <w:jc w:val="right"/>
              <w:rPr>
                <w:sz w:val="28"/>
                <w:szCs w:val="28"/>
              </w:rPr>
            </w:pPr>
            <w:r w:rsidRPr="004807AB">
              <w:rPr>
                <w:sz w:val="28"/>
                <w:szCs w:val="28"/>
              </w:rPr>
              <w:t>782 900,00</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45C65E1D"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61563E9" w14:textId="77777777" w:rsidR="00222ED8" w:rsidRPr="004807AB" w:rsidRDefault="00222ED8" w:rsidP="009D6D25">
            <w:pPr>
              <w:jc w:val="right"/>
              <w:rPr>
                <w:sz w:val="28"/>
                <w:szCs w:val="28"/>
              </w:rPr>
            </w:pPr>
            <w:r w:rsidRPr="004807AB">
              <w:rPr>
                <w:sz w:val="28"/>
                <w:szCs w:val="28"/>
              </w:rPr>
              <w:t>0,00</w:t>
            </w:r>
          </w:p>
        </w:tc>
      </w:tr>
      <w:tr w:rsidR="00222ED8" w:rsidRPr="004807AB" w14:paraId="70124168"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64D18369" w14:textId="77777777" w:rsidR="00222ED8" w:rsidRPr="004807AB" w:rsidRDefault="00222ED8" w:rsidP="009D6D25">
            <w:pPr>
              <w:rPr>
                <w:sz w:val="28"/>
                <w:szCs w:val="28"/>
              </w:rPr>
            </w:pPr>
            <w:r w:rsidRPr="004807AB">
              <w:rPr>
                <w:sz w:val="28"/>
                <w:szCs w:val="28"/>
              </w:rPr>
              <w:t>Октябрьское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54AB34B3" w14:textId="77777777" w:rsidR="00222ED8" w:rsidRPr="004807AB" w:rsidRDefault="00222ED8" w:rsidP="009D6D25">
            <w:pPr>
              <w:jc w:val="right"/>
              <w:rPr>
                <w:sz w:val="28"/>
                <w:szCs w:val="28"/>
              </w:rPr>
            </w:pPr>
            <w:r w:rsidRPr="004807AB">
              <w:rPr>
                <w:sz w:val="28"/>
                <w:szCs w:val="28"/>
              </w:rPr>
              <w:t>706 139,98</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4711A3E6"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0AC9857A" w14:textId="77777777" w:rsidR="00222ED8" w:rsidRPr="004807AB" w:rsidRDefault="00222ED8" w:rsidP="009D6D25">
            <w:pPr>
              <w:jc w:val="right"/>
              <w:rPr>
                <w:sz w:val="28"/>
                <w:szCs w:val="28"/>
              </w:rPr>
            </w:pPr>
            <w:r w:rsidRPr="004807AB">
              <w:rPr>
                <w:sz w:val="28"/>
                <w:szCs w:val="28"/>
              </w:rPr>
              <w:t>0,00</w:t>
            </w:r>
          </w:p>
        </w:tc>
      </w:tr>
      <w:tr w:rsidR="00222ED8" w:rsidRPr="004807AB" w14:paraId="173BC47E" w14:textId="77777777" w:rsidTr="009D6D25">
        <w:trPr>
          <w:trHeight w:val="390"/>
        </w:trPr>
        <w:tc>
          <w:tcPr>
            <w:tcW w:w="4501" w:type="dxa"/>
            <w:tcBorders>
              <w:top w:val="nil"/>
              <w:left w:val="single" w:sz="8" w:space="0" w:color="auto"/>
              <w:bottom w:val="nil"/>
              <w:right w:val="single" w:sz="4" w:space="0" w:color="auto"/>
            </w:tcBorders>
            <w:shd w:val="clear" w:color="auto" w:fill="auto"/>
            <w:noWrap/>
            <w:vAlign w:val="center"/>
            <w:hideMark/>
          </w:tcPr>
          <w:p w14:paraId="07641371" w14:textId="77777777" w:rsidR="00222ED8" w:rsidRPr="004807AB" w:rsidRDefault="00222ED8" w:rsidP="009D6D25">
            <w:pPr>
              <w:rPr>
                <w:sz w:val="28"/>
                <w:szCs w:val="28"/>
              </w:rPr>
            </w:pPr>
            <w:r w:rsidRPr="004807AB">
              <w:rPr>
                <w:sz w:val="28"/>
                <w:szCs w:val="28"/>
              </w:rPr>
              <w:t>Подозерское сельское поселение</w:t>
            </w:r>
          </w:p>
        </w:tc>
        <w:tc>
          <w:tcPr>
            <w:tcW w:w="1985" w:type="dxa"/>
            <w:gridSpan w:val="4"/>
            <w:tcBorders>
              <w:top w:val="nil"/>
              <w:left w:val="nil"/>
              <w:bottom w:val="nil"/>
              <w:right w:val="single" w:sz="4" w:space="0" w:color="auto"/>
            </w:tcBorders>
            <w:shd w:val="clear" w:color="auto" w:fill="auto"/>
            <w:noWrap/>
            <w:vAlign w:val="bottom"/>
            <w:hideMark/>
          </w:tcPr>
          <w:p w14:paraId="254A95D1" w14:textId="77777777" w:rsidR="00222ED8" w:rsidRPr="004807AB" w:rsidRDefault="00222ED8" w:rsidP="009D6D25">
            <w:pPr>
              <w:jc w:val="right"/>
              <w:rPr>
                <w:sz w:val="28"/>
                <w:szCs w:val="28"/>
              </w:rPr>
            </w:pPr>
            <w:r w:rsidRPr="004807AB">
              <w:rPr>
                <w:sz w:val="28"/>
                <w:szCs w:val="28"/>
              </w:rPr>
              <w:t>353 564,48</w:t>
            </w:r>
          </w:p>
        </w:tc>
        <w:tc>
          <w:tcPr>
            <w:tcW w:w="1844" w:type="dxa"/>
            <w:gridSpan w:val="4"/>
            <w:tcBorders>
              <w:top w:val="nil"/>
              <w:left w:val="nil"/>
              <w:bottom w:val="nil"/>
              <w:right w:val="single" w:sz="4" w:space="0" w:color="auto"/>
            </w:tcBorders>
            <w:shd w:val="clear" w:color="auto" w:fill="auto"/>
            <w:noWrap/>
            <w:vAlign w:val="bottom"/>
            <w:hideMark/>
          </w:tcPr>
          <w:p w14:paraId="39623C82"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nil"/>
              <w:right w:val="single" w:sz="4" w:space="0" w:color="auto"/>
            </w:tcBorders>
            <w:shd w:val="clear" w:color="auto" w:fill="auto"/>
            <w:noWrap/>
            <w:vAlign w:val="bottom"/>
            <w:hideMark/>
          </w:tcPr>
          <w:p w14:paraId="08B808F1" w14:textId="77777777" w:rsidR="00222ED8" w:rsidRPr="004807AB" w:rsidRDefault="00222ED8" w:rsidP="009D6D25">
            <w:pPr>
              <w:jc w:val="right"/>
              <w:rPr>
                <w:sz w:val="28"/>
                <w:szCs w:val="28"/>
              </w:rPr>
            </w:pPr>
            <w:r w:rsidRPr="004807AB">
              <w:rPr>
                <w:sz w:val="28"/>
                <w:szCs w:val="28"/>
              </w:rPr>
              <w:t>0,00</w:t>
            </w:r>
          </w:p>
        </w:tc>
      </w:tr>
      <w:tr w:rsidR="00222ED8" w:rsidRPr="004807AB" w14:paraId="66F434F3" w14:textId="77777777" w:rsidTr="009D6D25">
        <w:trPr>
          <w:trHeight w:val="390"/>
        </w:trPr>
        <w:tc>
          <w:tcPr>
            <w:tcW w:w="45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AEDDF6D" w14:textId="77777777" w:rsidR="00222ED8" w:rsidRPr="004807AB" w:rsidRDefault="00222ED8" w:rsidP="009D6D25">
            <w:pPr>
              <w:rPr>
                <w:b/>
                <w:bCs/>
                <w:sz w:val="28"/>
                <w:szCs w:val="28"/>
              </w:rPr>
            </w:pPr>
            <w:r w:rsidRPr="004807AB">
              <w:rPr>
                <w:b/>
                <w:bCs/>
                <w:sz w:val="28"/>
                <w:szCs w:val="28"/>
              </w:rPr>
              <w:t>ВСЕГО</w:t>
            </w:r>
          </w:p>
        </w:tc>
        <w:tc>
          <w:tcPr>
            <w:tcW w:w="1985" w:type="dxa"/>
            <w:gridSpan w:val="4"/>
            <w:tcBorders>
              <w:top w:val="single" w:sz="8" w:space="0" w:color="auto"/>
              <w:left w:val="nil"/>
              <w:bottom w:val="single" w:sz="8" w:space="0" w:color="auto"/>
              <w:right w:val="single" w:sz="4" w:space="0" w:color="auto"/>
            </w:tcBorders>
            <w:shd w:val="clear" w:color="auto" w:fill="auto"/>
            <w:noWrap/>
            <w:vAlign w:val="bottom"/>
            <w:hideMark/>
          </w:tcPr>
          <w:p w14:paraId="42A147A4" w14:textId="77777777" w:rsidR="00222ED8" w:rsidRPr="004807AB" w:rsidRDefault="00222ED8" w:rsidP="009D6D25">
            <w:pPr>
              <w:jc w:val="right"/>
              <w:rPr>
                <w:b/>
                <w:bCs/>
                <w:sz w:val="28"/>
                <w:szCs w:val="28"/>
              </w:rPr>
            </w:pPr>
            <w:r w:rsidRPr="004807AB">
              <w:rPr>
                <w:b/>
                <w:bCs/>
                <w:sz w:val="28"/>
                <w:szCs w:val="28"/>
              </w:rPr>
              <w:t>3 730 351,55</w:t>
            </w:r>
          </w:p>
        </w:tc>
        <w:tc>
          <w:tcPr>
            <w:tcW w:w="1844" w:type="dxa"/>
            <w:gridSpan w:val="4"/>
            <w:tcBorders>
              <w:top w:val="single" w:sz="8" w:space="0" w:color="auto"/>
              <w:left w:val="nil"/>
              <w:bottom w:val="single" w:sz="8" w:space="0" w:color="auto"/>
              <w:right w:val="single" w:sz="4" w:space="0" w:color="auto"/>
            </w:tcBorders>
            <w:shd w:val="clear" w:color="auto" w:fill="auto"/>
            <w:noWrap/>
            <w:vAlign w:val="bottom"/>
            <w:hideMark/>
          </w:tcPr>
          <w:p w14:paraId="40463FE9" w14:textId="77777777" w:rsidR="00222ED8" w:rsidRPr="004807AB" w:rsidRDefault="00222ED8" w:rsidP="009D6D25">
            <w:pPr>
              <w:jc w:val="right"/>
              <w:rPr>
                <w:b/>
                <w:bCs/>
                <w:sz w:val="28"/>
                <w:szCs w:val="28"/>
              </w:rPr>
            </w:pPr>
            <w:r w:rsidRPr="004807AB">
              <w:rPr>
                <w:b/>
                <w:bCs/>
                <w:sz w:val="28"/>
                <w:szCs w:val="28"/>
              </w:rPr>
              <w:t>0,00</w:t>
            </w:r>
          </w:p>
        </w:tc>
        <w:tc>
          <w:tcPr>
            <w:tcW w:w="1559" w:type="dxa"/>
            <w:gridSpan w:val="3"/>
            <w:tcBorders>
              <w:top w:val="single" w:sz="8" w:space="0" w:color="auto"/>
              <w:left w:val="nil"/>
              <w:bottom w:val="single" w:sz="8" w:space="0" w:color="auto"/>
              <w:right w:val="single" w:sz="4" w:space="0" w:color="auto"/>
            </w:tcBorders>
            <w:shd w:val="clear" w:color="auto" w:fill="auto"/>
            <w:noWrap/>
            <w:vAlign w:val="bottom"/>
            <w:hideMark/>
          </w:tcPr>
          <w:p w14:paraId="620EA59C"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75BB5F7E"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41A041F8" w14:textId="77777777" w:rsidR="00222ED8" w:rsidRPr="004807AB" w:rsidRDefault="00222ED8" w:rsidP="009D6D25">
            <w:pPr>
              <w:jc w:val="right"/>
              <w:rPr>
                <w:b/>
                <w:bCs/>
                <w:sz w:val="28"/>
                <w:szCs w:val="28"/>
              </w:rPr>
            </w:pPr>
          </w:p>
        </w:tc>
        <w:tc>
          <w:tcPr>
            <w:tcW w:w="1838" w:type="dxa"/>
            <w:gridSpan w:val="4"/>
            <w:tcBorders>
              <w:top w:val="nil"/>
              <w:left w:val="nil"/>
              <w:bottom w:val="nil"/>
              <w:right w:val="nil"/>
            </w:tcBorders>
            <w:shd w:val="clear" w:color="auto" w:fill="auto"/>
            <w:noWrap/>
            <w:vAlign w:val="bottom"/>
            <w:hideMark/>
          </w:tcPr>
          <w:p w14:paraId="3C0F8BF4"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3B78E6B5"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28378A24" w14:textId="77777777" w:rsidR="00222ED8" w:rsidRPr="004807AB" w:rsidRDefault="00222ED8" w:rsidP="009D6D25"/>
        </w:tc>
      </w:tr>
      <w:tr w:rsidR="00222ED8" w:rsidRPr="004807AB" w14:paraId="2D83696F"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304B4B80"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539C4889"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2D97A436" w14:textId="77777777" w:rsidR="00222ED8" w:rsidRPr="004807AB" w:rsidRDefault="00222ED8" w:rsidP="009D6D25">
            <w:pPr>
              <w:jc w:val="right"/>
              <w:rPr>
                <w:sz w:val="28"/>
                <w:szCs w:val="28"/>
              </w:rPr>
            </w:pPr>
            <w:r w:rsidRPr="004807AB">
              <w:rPr>
                <w:sz w:val="28"/>
                <w:szCs w:val="28"/>
              </w:rPr>
              <w:t>Таблица 6</w:t>
            </w:r>
          </w:p>
        </w:tc>
      </w:tr>
      <w:tr w:rsidR="00222ED8" w:rsidRPr="004807AB" w14:paraId="6C0C03A0" w14:textId="77777777" w:rsidTr="009D6D25">
        <w:trPr>
          <w:trHeight w:val="1995"/>
        </w:trPr>
        <w:tc>
          <w:tcPr>
            <w:tcW w:w="9889" w:type="dxa"/>
            <w:gridSpan w:val="12"/>
            <w:tcBorders>
              <w:top w:val="nil"/>
              <w:left w:val="nil"/>
              <w:bottom w:val="nil"/>
              <w:right w:val="nil"/>
            </w:tcBorders>
            <w:shd w:val="clear" w:color="auto" w:fill="auto"/>
            <w:vAlign w:val="bottom"/>
            <w:hideMark/>
          </w:tcPr>
          <w:p w14:paraId="25709B8C"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222ED8" w:rsidRPr="004807AB" w14:paraId="011B3A2C"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23F4130D"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658BB25C"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3B466F0E"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181F3AB0" w14:textId="77777777" w:rsidR="00222ED8" w:rsidRPr="004807AB" w:rsidRDefault="00222ED8" w:rsidP="009D6D25"/>
        </w:tc>
      </w:tr>
      <w:tr w:rsidR="00222ED8" w:rsidRPr="004807AB" w14:paraId="20E2537A" w14:textId="77777777" w:rsidTr="009D6D25">
        <w:trPr>
          <w:trHeight w:val="390"/>
        </w:trPr>
        <w:tc>
          <w:tcPr>
            <w:tcW w:w="5229" w:type="dxa"/>
            <w:gridSpan w:val="3"/>
            <w:tcBorders>
              <w:top w:val="nil"/>
              <w:left w:val="nil"/>
              <w:bottom w:val="single" w:sz="4" w:space="0" w:color="auto"/>
              <w:right w:val="nil"/>
            </w:tcBorders>
            <w:shd w:val="clear" w:color="auto" w:fill="auto"/>
            <w:noWrap/>
            <w:vAlign w:val="bottom"/>
            <w:hideMark/>
          </w:tcPr>
          <w:p w14:paraId="0C93615C" w14:textId="77777777" w:rsidR="00222ED8" w:rsidRPr="004807AB" w:rsidRDefault="00222ED8" w:rsidP="009D6D25">
            <w:pPr>
              <w:rPr>
                <w:sz w:val="22"/>
                <w:szCs w:val="22"/>
              </w:rPr>
            </w:pPr>
          </w:p>
        </w:tc>
        <w:tc>
          <w:tcPr>
            <w:tcW w:w="1838" w:type="dxa"/>
            <w:gridSpan w:val="4"/>
            <w:tcBorders>
              <w:top w:val="nil"/>
              <w:left w:val="nil"/>
              <w:bottom w:val="single" w:sz="4" w:space="0" w:color="auto"/>
              <w:right w:val="nil"/>
            </w:tcBorders>
            <w:shd w:val="clear" w:color="auto" w:fill="auto"/>
            <w:noWrap/>
            <w:vAlign w:val="bottom"/>
            <w:hideMark/>
          </w:tcPr>
          <w:p w14:paraId="0D0AC2D2" w14:textId="77777777" w:rsidR="00222ED8" w:rsidRPr="004807AB" w:rsidRDefault="00222ED8" w:rsidP="009D6D25">
            <w:pPr>
              <w:rPr>
                <w:sz w:val="22"/>
                <w:szCs w:val="22"/>
              </w:rPr>
            </w:pPr>
          </w:p>
        </w:tc>
        <w:tc>
          <w:tcPr>
            <w:tcW w:w="1898" w:type="dxa"/>
            <w:gridSpan w:val="4"/>
            <w:tcBorders>
              <w:top w:val="nil"/>
              <w:left w:val="nil"/>
              <w:bottom w:val="single" w:sz="4" w:space="0" w:color="auto"/>
              <w:right w:val="nil"/>
            </w:tcBorders>
            <w:shd w:val="clear" w:color="auto" w:fill="auto"/>
            <w:noWrap/>
            <w:vAlign w:val="bottom"/>
            <w:hideMark/>
          </w:tcPr>
          <w:p w14:paraId="70E09A56" w14:textId="77777777" w:rsidR="00222ED8" w:rsidRPr="004807AB" w:rsidRDefault="00222ED8" w:rsidP="009D6D25"/>
        </w:tc>
        <w:tc>
          <w:tcPr>
            <w:tcW w:w="924" w:type="dxa"/>
            <w:tcBorders>
              <w:top w:val="nil"/>
              <w:left w:val="nil"/>
              <w:bottom w:val="single" w:sz="4" w:space="0" w:color="auto"/>
              <w:right w:val="nil"/>
            </w:tcBorders>
            <w:shd w:val="clear" w:color="auto" w:fill="auto"/>
            <w:noWrap/>
            <w:vAlign w:val="bottom"/>
            <w:hideMark/>
          </w:tcPr>
          <w:p w14:paraId="738DC598" w14:textId="77777777" w:rsidR="00222ED8" w:rsidRPr="004807AB" w:rsidRDefault="00222ED8" w:rsidP="009D6D25">
            <w:pPr>
              <w:rPr>
                <w:sz w:val="28"/>
                <w:szCs w:val="28"/>
              </w:rPr>
            </w:pPr>
            <w:r w:rsidRPr="004807AB">
              <w:rPr>
                <w:sz w:val="28"/>
                <w:szCs w:val="28"/>
              </w:rPr>
              <w:t>руб.</w:t>
            </w:r>
          </w:p>
        </w:tc>
      </w:tr>
      <w:tr w:rsidR="00222ED8" w:rsidRPr="004807AB" w14:paraId="6982B888" w14:textId="77777777" w:rsidTr="009D6D25">
        <w:trPr>
          <w:trHeight w:val="390"/>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94185" w14:textId="77777777" w:rsidR="00222ED8" w:rsidRPr="004807AB" w:rsidRDefault="00222ED8" w:rsidP="009D6D25">
            <w:pPr>
              <w:jc w:val="center"/>
              <w:rPr>
                <w:b/>
                <w:bCs/>
                <w:sz w:val="28"/>
                <w:szCs w:val="28"/>
              </w:rPr>
            </w:pPr>
            <w:r w:rsidRPr="004807AB">
              <w:rPr>
                <w:b/>
                <w:bCs/>
                <w:sz w:val="28"/>
                <w:szCs w:val="28"/>
              </w:rPr>
              <w:t>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94348C1" w14:textId="77777777" w:rsidR="00222ED8" w:rsidRPr="004807AB" w:rsidRDefault="00222ED8" w:rsidP="009D6D25">
            <w:pPr>
              <w:jc w:val="center"/>
              <w:rPr>
                <w:b/>
                <w:bCs/>
                <w:sz w:val="28"/>
                <w:szCs w:val="28"/>
              </w:rPr>
            </w:pPr>
            <w:r w:rsidRPr="004807AB">
              <w:rPr>
                <w:b/>
                <w:bCs/>
                <w:sz w:val="28"/>
                <w:szCs w:val="28"/>
              </w:rPr>
              <w:t>2024 год</w:t>
            </w:r>
          </w:p>
        </w:tc>
        <w:tc>
          <w:tcPr>
            <w:tcW w:w="18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54B1237" w14:textId="77777777" w:rsidR="00222ED8" w:rsidRPr="004807AB" w:rsidRDefault="00222ED8" w:rsidP="009D6D25">
            <w:pPr>
              <w:jc w:val="center"/>
              <w:rPr>
                <w:b/>
                <w:bCs/>
                <w:sz w:val="28"/>
                <w:szCs w:val="28"/>
              </w:rPr>
            </w:pPr>
            <w:r w:rsidRPr="004807AB">
              <w:rPr>
                <w:b/>
                <w:bCs/>
                <w:sz w:val="28"/>
                <w:szCs w:val="28"/>
              </w:rPr>
              <w:t>2025 год</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06BCB8"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7026ED47"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2381" w14:textId="77777777" w:rsidR="00222ED8" w:rsidRPr="004807AB" w:rsidRDefault="00222ED8" w:rsidP="009D6D25">
            <w:pPr>
              <w:rPr>
                <w:sz w:val="28"/>
                <w:szCs w:val="28"/>
              </w:rPr>
            </w:pPr>
            <w:r w:rsidRPr="004807AB">
              <w:rPr>
                <w:sz w:val="28"/>
                <w:szCs w:val="28"/>
              </w:rPr>
              <w:t xml:space="preserve">Новоусадебское сельское </w:t>
            </w:r>
            <w:r w:rsidRPr="004807AB">
              <w:rPr>
                <w:sz w:val="28"/>
                <w:szCs w:val="28"/>
              </w:rPr>
              <w:lastRenderedPageBreak/>
              <w:t>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D4ED80" w14:textId="77777777" w:rsidR="00222ED8" w:rsidRPr="004807AB" w:rsidRDefault="00222ED8" w:rsidP="009D6D25">
            <w:pPr>
              <w:jc w:val="right"/>
              <w:rPr>
                <w:sz w:val="28"/>
                <w:szCs w:val="28"/>
              </w:rPr>
            </w:pPr>
            <w:r w:rsidRPr="004807AB">
              <w:rPr>
                <w:sz w:val="28"/>
                <w:szCs w:val="28"/>
              </w:rPr>
              <w:lastRenderedPageBreak/>
              <w:t>290 098,20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A7EE9C"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79CFD5" w14:textId="77777777" w:rsidR="00222ED8" w:rsidRPr="004807AB" w:rsidRDefault="00222ED8" w:rsidP="009D6D25">
            <w:pPr>
              <w:jc w:val="right"/>
              <w:rPr>
                <w:sz w:val="28"/>
                <w:szCs w:val="28"/>
              </w:rPr>
            </w:pPr>
            <w:r w:rsidRPr="004807AB">
              <w:rPr>
                <w:sz w:val="28"/>
                <w:szCs w:val="28"/>
              </w:rPr>
              <w:t>0,00</w:t>
            </w:r>
          </w:p>
        </w:tc>
      </w:tr>
      <w:tr w:rsidR="00222ED8" w:rsidRPr="004807AB" w14:paraId="7376B881"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A0E6" w14:textId="77777777" w:rsidR="00222ED8" w:rsidRPr="004807AB" w:rsidRDefault="00222ED8" w:rsidP="009D6D25">
            <w:pPr>
              <w:rPr>
                <w:sz w:val="28"/>
                <w:szCs w:val="28"/>
              </w:rPr>
            </w:pPr>
            <w:r w:rsidRPr="004807AB">
              <w:rPr>
                <w:sz w:val="28"/>
                <w:szCs w:val="28"/>
              </w:rPr>
              <w:t>Марковское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4E64CF" w14:textId="77777777" w:rsidR="00222ED8" w:rsidRPr="004807AB" w:rsidRDefault="00222ED8" w:rsidP="009D6D25">
            <w:pPr>
              <w:jc w:val="right"/>
              <w:rPr>
                <w:sz w:val="28"/>
                <w:szCs w:val="28"/>
              </w:rPr>
            </w:pPr>
            <w:r w:rsidRPr="004807AB">
              <w:rPr>
                <w:sz w:val="28"/>
                <w:szCs w:val="28"/>
              </w:rPr>
              <w:t>10 000,00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7E1717"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48A88A" w14:textId="77777777" w:rsidR="00222ED8" w:rsidRPr="004807AB" w:rsidRDefault="00222ED8" w:rsidP="009D6D25">
            <w:pPr>
              <w:jc w:val="right"/>
              <w:rPr>
                <w:sz w:val="28"/>
                <w:szCs w:val="28"/>
              </w:rPr>
            </w:pPr>
            <w:r w:rsidRPr="004807AB">
              <w:rPr>
                <w:sz w:val="28"/>
                <w:szCs w:val="28"/>
              </w:rPr>
              <w:t>0,00</w:t>
            </w:r>
          </w:p>
        </w:tc>
      </w:tr>
      <w:tr w:rsidR="00222ED8" w:rsidRPr="004807AB" w14:paraId="6B7FCF1C"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12F2A" w14:textId="77777777" w:rsidR="00222ED8" w:rsidRPr="004807AB" w:rsidRDefault="00222ED8" w:rsidP="009D6D25">
            <w:pPr>
              <w:rPr>
                <w:sz w:val="28"/>
                <w:szCs w:val="28"/>
              </w:rPr>
            </w:pPr>
            <w:r w:rsidRPr="004807AB">
              <w:rPr>
                <w:sz w:val="28"/>
                <w:szCs w:val="28"/>
              </w:rPr>
              <w:t>Писцовское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CB334D" w14:textId="77777777" w:rsidR="00222ED8" w:rsidRPr="004807AB" w:rsidRDefault="00222ED8" w:rsidP="009D6D25">
            <w:pPr>
              <w:jc w:val="right"/>
              <w:rPr>
                <w:sz w:val="28"/>
                <w:szCs w:val="28"/>
              </w:rPr>
            </w:pPr>
            <w:r w:rsidRPr="004807AB">
              <w:rPr>
                <w:sz w:val="28"/>
                <w:szCs w:val="28"/>
              </w:rPr>
              <w:t>273 900,00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7BF109"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DA9480" w14:textId="77777777" w:rsidR="00222ED8" w:rsidRPr="004807AB" w:rsidRDefault="00222ED8" w:rsidP="009D6D25">
            <w:pPr>
              <w:jc w:val="right"/>
              <w:rPr>
                <w:sz w:val="28"/>
                <w:szCs w:val="28"/>
              </w:rPr>
            </w:pPr>
            <w:r w:rsidRPr="004807AB">
              <w:rPr>
                <w:sz w:val="28"/>
                <w:szCs w:val="28"/>
              </w:rPr>
              <w:t>0,00</w:t>
            </w:r>
          </w:p>
        </w:tc>
      </w:tr>
      <w:tr w:rsidR="00222ED8" w:rsidRPr="004807AB" w14:paraId="30F2014A" w14:textId="77777777" w:rsidTr="009D6D25">
        <w:trPr>
          <w:trHeight w:val="375"/>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527F" w14:textId="77777777" w:rsidR="00222ED8" w:rsidRPr="004807AB" w:rsidRDefault="00222ED8" w:rsidP="009D6D25">
            <w:pPr>
              <w:rPr>
                <w:sz w:val="28"/>
                <w:szCs w:val="28"/>
              </w:rPr>
            </w:pPr>
            <w:r w:rsidRPr="004807AB">
              <w:rPr>
                <w:sz w:val="28"/>
                <w:szCs w:val="28"/>
              </w:rPr>
              <w:t>Октябрьское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F1E8637" w14:textId="77777777" w:rsidR="00222ED8" w:rsidRPr="004807AB" w:rsidRDefault="00222ED8" w:rsidP="009D6D25">
            <w:pPr>
              <w:jc w:val="right"/>
              <w:rPr>
                <w:sz w:val="28"/>
                <w:szCs w:val="28"/>
              </w:rPr>
            </w:pPr>
            <w:r w:rsidRPr="004807AB">
              <w:rPr>
                <w:sz w:val="28"/>
                <w:szCs w:val="28"/>
              </w:rPr>
              <w:t>184 640,40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0FA8AC"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C6AD46" w14:textId="77777777" w:rsidR="00222ED8" w:rsidRPr="004807AB" w:rsidRDefault="00222ED8" w:rsidP="009D6D25">
            <w:pPr>
              <w:jc w:val="right"/>
              <w:rPr>
                <w:sz w:val="28"/>
                <w:szCs w:val="28"/>
              </w:rPr>
            </w:pPr>
            <w:r w:rsidRPr="004807AB">
              <w:rPr>
                <w:sz w:val="28"/>
                <w:szCs w:val="28"/>
              </w:rPr>
              <w:t>0,00</w:t>
            </w:r>
          </w:p>
        </w:tc>
      </w:tr>
      <w:tr w:rsidR="00222ED8" w:rsidRPr="004807AB" w14:paraId="0A75728C" w14:textId="77777777" w:rsidTr="009D6D25">
        <w:trPr>
          <w:trHeight w:val="390"/>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49D3" w14:textId="77777777" w:rsidR="00222ED8" w:rsidRPr="004807AB" w:rsidRDefault="00222ED8" w:rsidP="009D6D25">
            <w:pPr>
              <w:rPr>
                <w:sz w:val="28"/>
                <w:szCs w:val="28"/>
              </w:rPr>
            </w:pPr>
            <w:r w:rsidRPr="004807AB">
              <w:rPr>
                <w:sz w:val="28"/>
                <w:szCs w:val="28"/>
              </w:rPr>
              <w:t>Подозерское сельское поселение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A50A9A" w14:textId="77777777" w:rsidR="00222ED8" w:rsidRPr="004807AB" w:rsidRDefault="00222ED8" w:rsidP="009D6D25">
            <w:pPr>
              <w:jc w:val="right"/>
              <w:rPr>
                <w:sz w:val="28"/>
                <w:szCs w:val="28"/>
              </w:rPr>
            </w:pPr>
            <w:r w:rsidRPr="004807AB">
              <w:rPr>
                <w:sz w:val="28"/>
                <w:szCs w:val="28"/>
              </w:rPr>
              <w:t>123 083,40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94A5D0"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A9FDAB" w14:textId="77777777" w:rsidR="00222ED8" w:rsidRPr="004807AB" w:rsidRDefault="00222ED8" w:rsidP="009D6D25">
            <w:pPr>
              <w:jc w:val="right"/>
              <w:rPr>
                <w:sz w:val="28"/>
                <w:szCs w:val="28"/>
              </w:rPr>
            </w:pPr>
            <w:r w:rsidRPr="004807AB">
              <w:rPr>
                <w:sz w:val="28"/>
                <w:szCs w:val="28"/>
              </w:rPr>
              <w:t>0,00</w:t>
            </w:r>
          </w:p>
        </w:tc>
      </w:tr>
      <w:tr w:rsidR="00222ED8" w:rsidRPr="004807AB" w14:paraId="53A34E9A" w14:textId="77777777" w:rsidTr="009D6D25">
        <w:trPr>
          <w:trHeight w:val="390"/>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2E37" w14:textId="77777777" w:rsidR="00222ED8" w:rsidRPr="004807AB" w:rsidRDefault="00222ED8" w:rsidP="009D6D25">
            <w:pPr>
              <w:rPr>
                <w:b/>
                <w:bCs/>
                <w:sz w:val="28"/>
                <w:szCs w:val="28"/>
              </w:rPr>
            </w:pPr>
            <w:r w:rsidRPr="004807AB">
              <w:rPr>
                <w:b/>
                <w:bCs/>
                <w:sz w:val="28"/>
                <w:szCs w:val="28"/>
              </w:rPr>
              <w:t>ВСЕГО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D1C726" w14:textId="77777777" w:rsidR="00222ED8" w:rsidRPr="004807AB" w:rsidRDefault="00222ED8" w:rsidP="009D6D25">
            <w:pPr>
              <w:jc w:val="right"/>
              <w:rPr>
                <w:b/>
                <w:bCs/>
                <w:sz w:val="28"/>
                <w:szCs w:val="28"/>
              </w:rPr>
            </w:pPr>
            <w:r w:rsidRPr="004807AB">
              <w:rPr>
                <w:b/>
                <w:bCs/>
                <w:sz w:val="28"/>
                <w:szCs w:val="28"/>
              </w:rPr>
              <w:t>881 722,00</w:t>
            </w:r>
          </w:p>
        </w:tc>
        <w:tc>
          <w:tcPr>
            <w:tcW w:w="18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D1EE78" w14:textId="77777777" w:rsidR="00222ED8" w:rsidRPr="004807AB" w:rsidRDefault="00222ED8" w:rsidP="009D6D25">
            <w:pPr>
              <w:jc w:val="right"/>
              <w:rPr>
                <w:b/>
                <w:bCs/>
                <w:sz w:val="28"/>
                <w:szCs w:val="28"/>
              </w:rPr>
            </w:pPr>
            <w:r w:rsidRPr="004807AB">
              <w:rPr>
                <w:b/>
                <w:bCs/>
                <w:sz w:val="28"/>
                <w:szCs w:val="28"/>
              </w:rPr>
              <w:t>0,00</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B66090"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70D7848C" w14:textId="77777777" w:rsidTr="009D6D25">
        <w:trPr>
          <w:trHeight w:val="300"/>
        </w:trPr>
        <w:tc>
          <w:tcPr>
            <w:tcW w:w="5229" w:type="dxa"/>
            <w:gridSpan w:val="3"/>
            <w:tcBorders>
              <w:top w:val="single" w:sz="4" w:space="0" w:color="auto"/>
              <w:left w:val="nil"/>
              <w:bottom w:val="nil"/>
              <w:right w:val="nil"/>
            </w:tcBorders>
            <w:shd w:val="clear" w:color="auto" w:fill="auto"/>
            <w:noWrap/>
            <w:vAlign w:val="bottom"/>
            <w:hideMark/>
          </w:tcPr>
          <w:p w14:paraId="3B0B3F11" w14:textId="77777777" w:rsidR="00222ED8" w:rsidRPr="004807AB" w:rsidRDefault="00222ED8" w:rsidP="009D6D25">
            <w:pPr>
              <w:jc w:val="right"/>
              <w:rPr>
                <w:b/>
                <w:bCs/>
                <w:sz w:val="28"/>
                <w:szCs w:val="28"/>
              </w:rPr>
            </w:pPr>
          </w:p>
        </w:tc>
        <w:tc>
          <w:tcPr>
            <w:tcW w:w="1838" w:type="dxa"/>
            <w:gridSpan w:val="4"/>
            <w:tcBorders>
              <w:top w:val="single" w:sz="4" w:space="0" w:color="auto"/>
              <w:left w:val="nil"/>
              <w:bottom w:val="nil"/>
              <w:right w:val="nil"/>
            </w:tcBorders>
            <w:shd w:val="clear" w:color="auto" w:fill="auto"/>
            <w:noWrap/>
            <w:vAlign w:val="bottom"/>
            <w:hideMark/>
          </w:tcPr>
          <w:p w14:paraId="397F2FD7" w14:textId="77777777" w:rsidR="00222ED8" w:rsidRPr="004807AB" w:rsidRDefault="00222ED8" w:rsidP="009D6D25"/>
        </w:tc>
        <w:tc>
          <w:tcPr>
            <w:tcW w:w="1898" w:type="dxa"/>
            <w:gridSpan w:val="4"/>
            <w:tcBorders>
              <w:top w:val="single" w:sz="4" w:space="0" w:color="auto"/>
              <w:left w:val="nil"/>
              <w:bottom w:val="nil"/>
              <w:right w:val="nil"/>
            </w:tcBorders>
            <w:shd w:val="clear" w:color="auto" w:fill="auto"/>
            <w:noWrap/>
            <w:vAlign w:val="bottom"/>
            <w:hideMark/>
          </w:tcPr>
          <w:p w14:paraId="5F5B1B94" w14:textId="77777777" w:rsidR="00222ED8" w:rsidRPr="004807AB" w:rsidRDefault="00222ED8" w:rsidP="009D6D25"/>
        </w:tc>
        <w:tc>
          <w:tcPr>
            <w:tcW w:w="924" w:type="dxa"/>
            <w:tcBorders>
              <w:top w:val="single" w:sz="4" w:space="0" w:color="auto"/>
              <w:left w:val="nil"/>
              <w:bottom w:val="nil"/>
              <w:right w:val="nil"/>
            </w:tcBorders>
            <w:shd w:val="clear" w:color="auto" w:fill="auto"/>
            <w:noWrap/>
            <w:vAlign w:val="bottom"/>
            <w:hideMark/>
          </w:tcPr>
          <w:p w14:paraId="453DD9C0" w14:textId="77777777" w:rsidR="00222ED8" w:rsidRPr="004807AB" w:rsidRDefault="00222ED8" w:rsidP="009D6D25"/>
        </w:tc>
      </w:tr>
      <w:tr w:rsidR="00222ED8" w:rsidRPr="004807AB" w14:paraId="3051AD38" w14:textId="77777777" w:rsidTr="009D6D25">
        <w:trPr>
          <w:trHeight w:val="372"/>
        </w:trPr>
        <w:tc>
          <w:tcPr>
            <w:tcW w:w="9889" w:type="dxa"/>
            <w:gridSpan w:val="12"/>
            <w:tcBorders>
              <w:top w:val="nil"/>
              <w:left w:val="nil"/>
              <w:bottom w:val="nil"/>
              <w:right w:val="nil"/>
            </w:tcBorders>
            <w:shd w:val="clear" w:color="auto" w:fill="auto"/>
            <w:vAlign w:val="bottom"/>
            <w:hideMark/>
          </w:tcPr>
          <w:p w14:paraId="1704DAFC" w14:textId="77777777" w:rsidR="00222ED8" w:rsidRPr="004807AB" w:rsidRDefault="00222ED8" w:rsidP="009D6D25">
            <w:pPr>
              <w:jc w:val="center"/>
              <w:rPr>
                <w:b/>
                <w:bCs/>
                <w:sz w:val="28"/>
                <w:szCs w:val="28"/>
              </w:rPr>
            </w:pPr>
            <w:r w:rsidRPr="004807AB">
              <w:rPr>
                <w:b/>
                <w:bCs/>
                <w:sz w:val="28"/>
                <w:szCs w:val="28"/>
              </w:rPr>
              <w:t>Организация ритуальных услуг и содержание мест захоронения</w:t>
            </w:r>
          </w:p>
        </w:tc>
      </w:tr>
      <w:tr w:rsidR="00222ED8" w:rsidRPr="004807AB" w14:paraId="4F887A52" w14:textId="77777777" w:rsidTr="009D6D25">
        <w:trPr>
          <w:trHeight w:val="120"/>
        </w:trPr>
        <w:tc>
          <w:tcPr>
            <w:tcW w:w="5229" w:type="dxa"/>
            <w:gridSpan w:val="3"/>
            <w:tcBorders>
              <w:top w:val="nil"/>
              <w:left w:val="nil"/>
              <w:bottom w:val="nil"/>
              <w:right w:val="nil"/>
            </w:tcBorders>
            <w:shd w:val="clear" w:color="auto" w:fill="auto"/>
            <w:noWrap/>
            <w:vAlign w:val="bottom"/>
            <w:hideMark/>
          </w:tcPr>
          <w:p w14:paraId="486F159C"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689CDA76"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6475C412"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14EFD343" w14:textId="77777777" w:rsidR="00222ED8" w:rsidRPr="004807AB" w:rsidRDefault="00222ED8" w:rsidP="009D6D25"/>
        </w:tc>
      </w:tr>
      <w:tr w:rsidR="00222ED8" w:rsidRPr="004807AB" w14:paraId="7830273A"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41C9727B"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6839B897"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096B65E1" w14:textId="77777777" w:rsidR="00222ED8" w:rsidRPr="004807AB" w:rsidRDefault="00222ED8" w:rsidP="009D6D25">
            <w:pPr>
              <w:jc w:val="right"/>
              <w:rPr>
                <w:sz w:val="28"/>
                <w:szCs w:val="28"/>
              </w:rPr>
            </w:pPr>
            <w:r w:rsidRPr="004807AB">
              <w:rPr>
                <w:sz w:val="28"/>
                <w:szCs w:val="28"/>
              </w:rPr>
              <w:t>Таблица 7</w:t>
            </w:r>
          </w:p>
        </w:tc>
      </w:tr>
      <w:tr w:rsidR="00222ED8" w:rsidRPr="004807AB" w14:paraId="2AE71D10" w14:textId="77777777" w:rsidTr="009D6D25">
        <w:trPr>
          <w:trHeight w:val="3300"/>
        </w:trPr>
        <w:tc>
          <w:tcPr>
            <w:tcW w:w="9889" w:type="dxa"/>
            <w:gridSpan w:val="12"/>
            <w:tcBorders>
              <w:top w:val="nil"/>
              <w:left w:val="nil"/>
              <w:bottom w:val="nil"/>
              <w:right w:val="nil"/>
            </w:tcBorders>
            <w:shd w:val="clear" w:color="auto" w:fill="auto"/>
            <w:vAlign w:val="bottom"/>
            <w:hideMark/>
          </w:tcPr>
          <w:p w14:paraId="6A5DC8A4"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222ED8" w:rsidRPr="004807AB" w14:paraId="49C46F69" w14:textId="77777777" w:rsidTr="009D6D25">
        <w:trPr>
          <w:trHeight w:val="390"/>
        </w:trPr>
        <w:tc>
          <w:tcPr>
            <w:tcW w:w="5229" w:type="dxa"/>
            <w:gridSpan w:val="3"/>
            <w:tcBorders>
              <w:top w:val="nil"/>
              <w:left w:val="nil"/>
              <w:bottom w:val="nil"/>
              <w:right w:val="nil"/>
            </w:tcBorders>
            <w:shd w:val="clear" w:color="auto" w:fill="auto"/>
            <w:noWrap/>
            <w:vAlign w:val="bottom"/>
            <w:hideMark/>
          </w:tcPr>
          <w:p w14:paraId="7F52AE59" w14:textId="77777777" w:rsidR="00222ED8" w:rsidRPr="004807AB" w:rsidRDefault="00222ED8" w:rsidP="009D6D25">
            <w:pPr>
              <w:rPr>
                <w:sz w:val="22"/>
                <w:szCs w:val="22"/>
              </w:rPr>
            </w:pPr>
          </w:p>
        </w:tc>
        <w:tc>
          <w:tcPr>
            <w:tcW w:w="1838" w:type="dxa"/>
            <w:gridSpan w:val="4"/>
            <w:tcBorders>
              <w:top w:val="nil"/>
              <w:left w:val="nil"/>
              <w:bottom w:val="nil"/>
              <w:right w:val="nil"/>
            </w:tcBorders>
            <w:shd w:val="clear" w:color="auto" w:fill="auto"/>
            <w:noWrap/>
            <w:vAlign w:val="bottom"/>
            <w:hideMark/>
          </w:tcPr>
          <w:p w14:paraId="21F78DBC" w14:textId="77777777" w:rsidR="00222ED8" w:rsidRPr="004807AB" w:rsidRDefault="00222ED8" w:rsidP="009D6D25">
            <w:pPr>
              <w:rPr>
                <w:sz w:val="22"/>
                <w:szCs w:val="22"/>
              </w:rPr>
            </w:pPr>
          </w:p>
        </w:tc>
        <w:tc>
          <w:tcPr>
            <w:tcW w:w="1898" w:type="dxa"/>
            <w:gridSpan w:val="4"/>
            <w:tcBorders>
              <w:top w:val="nil"/>
              <w:left w:val="nil"/>
              <w:bottom w:val="nil"/>
              <w:right w:val="nil"/>
            </w:tcBorders>
            <w:shd w:val="clear" w:color="auto" w:fill="auto"/>
            <w:noWrap/>
            <w:vAlign w:val="bottom"/>
            <w:hideMark/>
          </w:tcPr>
          <w:p w14:paraId="31053373"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2F938790" w14:textId="77777777" w:rsidR="00222ED8" w:rsidRPr="004807AB" w:rsidRDefault="00222ED8" w:rsidP="009D6D25">
            <w:pPr>
              <w:rPr>
                <w:sz w:val="28"/>
                <w:szCs w:val="28"/>
              </w:rPr>
            </w:pPr>
            <w:r w:rsidRPr="004807AB">
              <w:rPr>
                <w:sz w:val="28"/>
                <w:szCs w:val="28"/>
              </w:rPr>
              <w:t>руб.</w:t>
            </w:r>
          </w:p>
        </w:tc>
      </w:tr>
      <w:tr w:rsidR="00222ED8" w:rsidRPr="004807AB" w14:paraId="6CD28803" w14:textId="77777777" w:rsidTr="009D6D25">
        <w:trPr>
          <w:trHeight w:val="390"/>
        </w:trPr>
        <w:tc>
          <w:tcPr>
            <w:tcW w:w="4501" w:type="dxa"/>
            <w:tcBorders>
              <w:top w:val="single" w:sz="8" w:space="0" w:color="auto"/>
              <w:left w:val="single" w:sz="8" w:space="0" w:color="auto"/>
              <w:bottom w:val="single" w:sz="8" w:space="0" w:color="auto"/>
              <w:right w:val="nil"/>
            </w:tcBorders>
            <w:shd w:val="clear" w:color="auto" w:fill="auto"/>
            <w:noWrap/>
            <w:vAlign w:val="bottom"/>
            <w:hideMark/>
          </w:tcPr>
          <w:p w14:paraId="0FF2EFA8" w14:textId="77777777" w:rsidR="00222ED8" w:rsidRPr="004807AB" w:rsidRDefault="00222ED8" w:rsidP="009D6D25">
            <w:pPr>
              <w:jc w:val="center"/>
              <w:rPr>
                <w:b/>
                <w:bCs/>
                <w:sz w:val="28"/>
                <w:szCs w:val="28"/>
              </w:rPr>
            </w:pPr>
            <w:r w:rsidRPr="004807AB">
              <w:rPr>
                <w:b/>
                <w:bCs/>
                <w:sz w:val="28"/>
                <w:szCs w:val="28"/>
              </w:rPr>
              <w:t> </w:t>
            </w:r>
          </w:p>
        </w:tc>
        <w:tc>
          <w:tcPr>
            <w:tcW w:w="1985"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14:paraId="75E0B1B5" w14:textId="77777777" w:rsidR="00222ED8" w:rsidRPr="004807AB" w:rsidRDefault="00222ED8" w:rsidP="009D6D25">
            <w:pPr>
              <w:jc w:val="center"/>
              <w:rPr>
                <w:b/>
                <w:bCs/>
                <w:sz w:val="28"/>
                <w:szCs w:val="28"/>
              </w:rPr>
            </w:pPr>
            <w:r w:rsidRPr="004807AB">
              <w:rPr>
                <w:b/>
                <w:bCs/>
                <w:sz w:val="28"/>
                <w:szCs w:val="28"/>
              </w:rPr>
              <w:t>2024 год</w:t>
            </w:r>
          </w:p>
        </w:tc>
        <w:tc>
          <w:tcPr>
            <w:tcW w:w="1844" w:type="dxa"/>
            <w:gridSpan w:val="4"/>
            <w:tcBorders>
              <w:top w:val="single" w:sz="8" w:space="0" w:color="auto"/>
              <w:left w:val="nil"/>
              <w:bottom w:val="single" w:sz="8" w:space="0" w:color="auto"/>
              <w:right w:val="single" w:sz="8" w:space="0" w:color="auto"/>
            </w:tcBorders>
            <w:shd w:val="clear" w:color="auto" w:fill="auto"/>
            <w:vAlign w:val="bottom"/>
            <w:hideMark/>
          </w:tcPr>
          <w:p w14:paraId="480E5701" w14:textId="77777777" w:rsidR="00222ED8" w:rsidRPr="004807AB" w:rsidRDefault="00222ED8" w:rsidP="009D6D25">
            <w:pPr>
              <w:jc w:val="center"/>
              <w:rPr>
                <w:b/>
                <w:bCs/>
                <w:sz w:val="28"/>
                <w:szCs w:val="28"/>
              </w:rPr>
            </w:pPr>
            <w:r w:rsidRPr="004807AB">
              <w:rPr>
                <w:b/>
                <w:bCs/>
                <w:sz w:val="28"/>
                <w:szCs w:val="28"/>
              </w:rPr>
              <w:t>2025 год</w:t>
            </w:r>
          </w:p>
        </w:tc>
        <w:tc>
          <w:tcPr>
            <w:tcW w:w="1559" w:type="dxa"/>
            <w:gridSpan w:val="3"/>
            <w:tcBorders>
              <w:top w:val="single" w:sz="8" w:space="0" w:color="auto"/>
              <w:left w:val="nil"/>
              <w:bottom w:val="single" w:sz="8" w:space="0" w:color="auto"/>
              <w:right w:val="single" w:sz="8" w:space="0" w:color="auto"/>
            </w:tcBorders>
            <w:shd w:val="clear" w:color="auto" w:fill="auto"/>
            <w:vAlign w:val="bottom"/>
            <w:hideMark/>
          </w:tcPr>
          <w:p w14:paraId="692C8AB7"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7EC39E8B"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63B8CCC1"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4393F715" w14:textId="77777777" w:rsidR="00222ED8" w:rsidRPr="004807AB" w:rsidRDefault="00222ED8" w:rsidP="009D6D25">
            <w:pPr>
              <w:jc w:val="right"/>
              <w:rPr>
                <w:sz w:val="28"/>
                <w:szCs w:val="28"/>
              </w:rPr>
            </w:pPr>
            <w:r w:rsidRPr="004807AB">
              <w:rPr>
                <w:sz w:val="28"/>
                <w:szCs w:val="28"/>
              </w:rPr>
              <w:t>11 340,00</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1E7ABAD8" w14:textId="77777777" w:rsidR="00222ED8" w:rsidRPr="004807AB" w:rsidRDefault="00222ED8" w:rsidP="009D6D25">
            <w:pPr>
              <w:rPr>
                <w:sz w:val="28"/>
                <w:szCs w:val="28"/>
              </w:rPr>
            </w:pPr>
            <w:r w:rsidRPr="004807AB">
              <w:rPr>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55EBE9E" w14:textId="77777777" w:rsidR="00222ED8" w:rsidRPr="004807AB" w:rsidRDefault="00222ED8" w:rsidP="009D6D25">
            <w:pPr>
              <w:rPr>
                <w:sz w:val="28"/>
                <w:szCs w:val="28"/>
              </w:rPr>
            </w:pPr>
            <w:r w:rsidRPr="004807AB">
              <w:rPr>
                <w:sz w:val="28"/>
                <w:szCs w:val="28"/>
              </w:rPr>
              <w:t> </w:t>
            </w:r>
          </w:p>
        </w:tc>
      </w:tr>
      <w:tr w:rsidR="00222ED8" w:rsidRPr="004807AB" w14:paraId="28273212"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31A630F5" w14:textId="77777777" w:rsidR="00222ED8" w:rsidRPr="004807AB" w:rsidRDefault="00222ED8" w:rsidP="009D6D25">
            <w:pPr>
              <w:rPr>
                <w:sz w:val="28"/>
                <w:szCs w:val="28"/>
              </w:rPr>
            </w:pPr>
            <w:r w:rsidRPr="004807AB">
              <w:rPr>
                <w:sz w:val="28"/>
                <w:szCs w:val="28"/>
              </w:rPr>
              <w:t>Марковское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4FB10796" w14:textId="77777777" w:rsidR="00222ED8" w:rsidRPr="004807AB" w:rsidRDefault="00222ED8" w:rsidP="009D6D25">
            <w:pPr>
              <w:jc w:val="right"/>
              <w:rPr>
                <w:sz w:val="28"/>
                <w:szCs w:val="28"/>
              </w:rPr>
            </w:pPr>
            <w:r w:rsidRPr="004807AB">
              <w:rPr>
                <w:sz w:val="28"/>
                <w:szCs w:val="28"/>
              </w:rPr>
              <w:t>0,00</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557CE480" w14:textId="77777777" w:rsidR="00222ED8" w:rsidRPr="004807AB" w:rsidRDefault="00222ED8" w:rsidP="009D6D25">
            <w:pPr>
              <w:rPr>
                <w:sz w:val="28"/>
                <w:szCs w:val="28"/>
              </w:rPr>
            </w:pPr>
            <w:r w:rsidRPr="004807AB">
              <w:rPr>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3356E8A1" w14:textId="77777777" w:rsidR="00222ED8" w:rsidRPr="004807AB" w:rsidRDefault="00222ED8" w:rsidP="009D6D25">
            <w:pPr>
              <w:rPr>
                <w:sz w:val="28"/>
                <w:szCs w:val="28"/>
              </w:rPr>
            </w:pPr>
            <w:r w:rsidRPr="004807AB">
              <w:rPr>
                <w:sz w:val="28"/>
                <w:szCs w:val="28"/>
              </w:rPr>
              <w:t> </w:t>
            </w:r>
          </w:p>
        </w:tc>
      </w:tr>
      <w:tr w:rsidR="00222ED8" w:rsidRPr="004807AB" w14:paraId="6C45CE5E"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02B89E41" w14:textId="77777777" w:rsidR="00222ED8" w:rsidRPr="004807AB" w:rsidRDefault="00222ED8" w:rsidP="009D6D25">
            <w:pPr>
              <w:rPr>
                <w:sz w:val="28"/>
                <w:szCs w:val="28"/>
              </w:rPr>
            </w:pPr>
            <w:r w:rsidRPr="004807AB">
              <w:rPr>
                <w:sz w:val="28"/>
                <w:szCs w:val="28"/>
              </w:rPr>
              <w:t>Писцовское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7F9BE28D" w14:textId="77777777" w:rsidR="00222ED8" w:rsidRPr="004807AB" w:rsidRDefault="00222ED8" w:rsidP="009D6D25">
            <w:pPr>
              <w:jc w:val="right"/>
              <w:rPr>
                <w:sz w:val="28"/>
                <w:szCs w:val="28"/>
              </w:rPr>
            </w:pPr>
            <w:r w:rsidRPr="004807AB">
              <w:rPr>
                <w:sz w:val="28"/>
                <w:szCs w:val="28"/>
              </w:rPr>
              <w:t>25 000,00</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1A4F2B3F" w14:textId="77777777" w:rsidR="00222ED8" w:rsidRPr="004807AB" w:rsidRDefault="00222ED8" w:rsidP="009D6D25">
            <w:pPr>
              <w:rPr>
                <w:sz w:val="28"/>
                <w:szCs w:val="28"/>
              </w:rPr>
            </w:pPr>
            <w:r w:rsidRPr="004807AB">
              <w:rPr>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A3AC934" w14:textId="77777777" w:rsidR="00222ED8" w:rsidRPr="004807AB" w:rsidRDefault="00222ED8" w:rsidP="009D6D25">
            <w:pPr>
              <w:rPr>
                <w:sz w:val="28"/>
                <w:szCs w:val="28"/>
              </w:rPr>
            </w:pPr>
            <w:r w:rsidRPr="004807AB">
              <w:rPr>
                <w:sz w:val="28"/>
                <w:szCs w:val="28"/>
              </w:rPr>
              <w:t> </w:t>
            </w:r>
          </w:p>
        </w:tc>
      </w:tr>
      <w:tr w:rsidR="00222ED8" w:rsidRPr="004807AB" w14:paraId="693B8893"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4D0ADD5D" w14:textId="77777777" w:rsidR="00222ED8" w:rsidRPr="004807AB" w:rsidRDefault="00222ED8" w:rsidP="009D6D25">
            <w:pPr>
              <w:rPr>
                <w:sz w:val="28"/>
                <w:szCs w:val="28"/>
              </w:rPr>
            </w:pPr>
            <w:r w:rsidRPr="004807AB">
              <w:rPr>
                <w:sz w:val="28"/>
                <w:szCs w:val="28"/>
              </w:rPr>
              <w:t>Октябрьское сельское поселение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14:paraId="34DB244F" w14:textId="77777777" w:rsidR="00222ED8" w:rsidRPr="004807AB" w:rsidRDefault="00222ED8" w:rsidP="009D6D25">
            <w:pPr>
              <w:jc w:val="right"/>
              <w:rPr>
                <w:sz w:val="28"/>
                <w:szCs w:val="28"/>
              </w:rPr>
            </w:pPr>
            <w:r w:rsidRPr="004807AB">
              <w:rPr>
                <w:sz w:val="28"/>
                <w:szCs w:val="28"/>
              </w:rPr>
              <w:t>10 340,00</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560CB746" w14:textId="77777777" w:rsidR="00222ED8" w:rsidRPr="004807AB" w:rsidRDefault="00222ED8" w:rsidP="009D6D25">
            <w:pPr>
              <w:rPr>
                <w:sz w:val="28"/>
                <w:szCs w:val="28"/>
              </w:rPr>
            </w:pPr>
            <w:r w:rsidRPr="004807AB">
              <w:rPr>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0DFEAB2" w14:textId="77777777" w:rsidR="00222ED8" w:rsidRPr="004807AB" w:rsidRDefault="00222ED8" w:rsidP="009D6D25">
            <w:pPr>
              <w:rPr>
                <w:sz w:val="28"/>
                <w:szCs w:val="28"/>
              </w:rPr>
            </w:pPr>
            <w:r w:rsidRPr="004807AB">
              <w:rPr>
                <w:sz w:val="28"/>
                <w:szCs w:val="28"/>
              </w:rPr>
              <w:t> </w:t>
            </w:r>
          </w:p>
        </w:tc>
      </w:tr>
      <w:tr w:rsidR="00222ED8" w:rsidRPr="004807AB" w14:paraId="52CC5356" w14:textId="77777777" w:rsidTr="009D6D25">
        <w:trPr>
          <w:trHeight w:val="390"/>
        </w:trPr>
        <w:tc>
          <w:tcPr>
            <w:tcW w:w="4501" w:type="dxa"/>
            <w:tcBorders>
              <w:top w:val="nil"/>
              <w:left w:val="single" w:sz="8" w:space="0" w:color="auto"/>
              <w:bottom w:val="nil"/>
              <w:right w:val="single" w:sz="4" w:space="0" w:color="auto"/>
            </w:tcBorders>
            <w:shd w:val="clear" w:color="auto" w:fill="auto"/>
            <w:noWrap/>
            <w:vAlign w:val="center"/>
            <w:hideMark/>
          </w:tcPr>
          <w:p w14:paraId="2BF36E68" w14:textId="77777777" w:rsidR="00222ED8" w:rsidRPr="004807AB" w:rsidRDefault="00222ED8" w:rsidP="009D6D25">
            <w:pPr>
              <w:rPr>
                <w:sz w:val="28"/>
                <w:szCs w:val="28"/>
              </w:rPr>
            </w:pPr>
            <w:r w:rsidRPr="004807AB">
              <w:rPr>
                <w:sz w:val="28"/>
                <w:szCs w:val="28"/>
              </w:rPr>
              <w:t>Подозерское сельское поселение</w:t>
            </w:r>
          </w:p>
        </w:tc>
        <w:tc>
          <w:tcPr>
            <w:tcW w:w="1985" w:type="dxa"/>
            <w:gridSpan w:val="4"/>
            <w:tcBorders>
              <w:top w:val="nil"/>
              <w:left w:val="nil"/>
              <w:bottom w:val="nil"/>
              <w:right w:val="single" w:sz="4" w:space="0" w:color="auto"/>
            </w:tcBorders>
            <w:shd w:val="clear" w:color="auto" w:fill="auto"/>
            <w:noWrap/>
            <w:vAlign w:val="bottom"/>
            <w:hideMark/>
          </w:tcPr>
          <w:p w14:paraId="34DF610D" w14:textId="77777777" w:rsidR="00222ED8" w:rsidRPr="004807AB" w:rsidRDefault="00222ED8" w:rsidP="009D6D25">
            <w:pPr>
              <w:jc w:val="right"/>
              <w:rPr>
                <w:sz w:val="28"/>
                <w:szCs w:val="28"/>
              </w:rPr>
            </w:pPr>
            <w:r w:rsidRPr="004807AB">
              <w:rPr>
                <w:sz w:val="28"/>
                <w:szCs w:val="28"/>
              </w:rPr>
              <w:t>15 000,00</w:t>
            </w:r>
          </w:p>
        </w:tc>
        <w:tc>
          <w:tcPr>
            <w:tcW w:w="1844" w:type="dxa"/>
            <w:gridSpan w:val="4"/>
            <w:tcBorders>
              <w:top w:val="nil"/>
              <w:left w:val="nil"/>
              <w:bottom w:val="nil"/>
              <w:right w:val="single" w:sz="4" w:space="0" w:color="auto"/>
            </w:tcBorders>
            <w:shd w:val="clear" w:color="auto" w:fill="auto"/>
            <w:noWrap/>
            <w:vAlign w:val="bottom"/>
            <w:hideMark/>
          </w:tcPr>
          <w:p w14:paraId="789AFE52" w14:textId="77777777" w:rsidR="00222ED8" w:rsidRPr="004807AB" w:rsidRDefault="00222ED8" w:rsidP="009D6D25">
            <w:pPr>
              <w:rPr>
                <w:sz w:val="28"/>
                <w:szCs w:val="28"/>
              </w:rPr>
            </w:pPr>
            <w:r w:rsidRPr="004807AB">
              <w:rPr>
                <w:sz w:val="28"/>
                <w:szCs w:val="28"/>
              </w:rPr>
              <w:t> </w:t>
            </w:r>
          </w:p>
        </w:tc>
        <w:tc>
          <w:tcPr>
            <w:tcW w:w="1559" w:type="dxa"/>
            <w:gridSpan w:val="3"/>
            <w:tcBorders>
              <w:top w:val="nil"/>
              <w:left w:val="nil"/>
              <w:bottom w:val="nil"/>
              <w:right w:val="single" w:sz="4" w:space="0" w:color="auto"/>
            </w:tcBorders>
            <w:shd w:val="clear" w:color="auto" w:fill="auto"/>
            <w:noWrap/>
            <w:vAlign w:val="bottom"/>
            <w:hideMark/>
          </w:tcPr>
          <w:p w14:paraId="6D1B7E61" w14:textId="77777777" w:rsidR="00222ED8" w:rsidRPr="004807AB" w:rsidRDefault="00222ED8" w:rsidP="009D6D25">
            <w:pPr>
              <w:rPr>
                <w:sz w:val="28"/>
                <w:szCs w:val="28"/>
              </w:rPr>
            </w:pPr>
            <w:r w:rsidRPr="004807AB">
              <w:rPr>
                <w:sz w:val="28"/>
                <w:szCs w:val="28"/>
              </w:rPr>
              <w:t> </w:t>
            </w:r>
          </w:p>
        </w:tc>
      </w:tr>
      <w:tr w:rsidR="00222ED8" w:rsidRPr="004807AB" w14:paraId="7A0CEB1E" w14:textId="77777777" w:rsidTr="009D6D25">
        <w:trPr>
          <w:trHeight w:val="390"/>
        </w:trPr>
        <w:tc>
          <w:tcPr>
            <w:tcW w:w="45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3A5ED14" w14:textId="77777777" w:rsidR="00222ED8" w:rsidRPr="004807AB" w:rsidRDefault="00222ED8" w:rsidP="009D6D25">
            <w:pPr>
              <w:rPr>
                <w:b/>
                <w:bCs/>
                <w:sz w:val="28"/>
                <w:szCs w:val="28"/>
              </w:rPr>
            </w:pPr>
            <w:r w:rsidRPr="004807AB">
              <w:rPr>
                <w:b/>
                <w:bCs/>
                <w:sz w:val="28"/>
                <w:szCs w:val="28"/>
              </w:rPr>
              <w:t>ВСЕГО</w:t>
            </w:r>
          </w:p>
        </w:tc>
        <w:tc>
          <w:tcPr>
            <w:tcW w:w="1985" w:type="dxa"/>
            <w:gridSpan w:val="4"/>
            <w:tcBorders>
              <w:top w:val="single" w:sz="8" w:space="0" w:color="auto"/>
              <w:left w:val="nil"/>
              <w:bottom w:val="single" w:sz="8" w:space="0" w:color="auto"/>
              <w:right w:val="single" w:sz="4" w:space="0" w:color="auto"/>
            </w:tcBorders>
            <w:shd w:val="clear" w:color="auto" w:fill="auto"/>
            <w:noWrap/>
            <w:vAlign w:val="bottom"/>
            <w:hideMark/>
          </w:tcPr>
          <w:p w14:paraId="0F84BBC9" w14:textId="77777777" w:rsidR="00222ED8" w:rsidRPr="004807AB" w:rsidRDefault="00222ED8" w:rsidP="009D6D25">
            <w:pPr>
              <w:jc w:val="right"/>
              <w:rPr>
                <w:b/>
                <w:bCs/>
                <w:sz w:val="28"/>
                <w:szCs w:val="28"/>
              </w:rPr>
            </w:pPr>
            <w:r w:rsidRPr="004807AB">
              <w:rPr>
                <w:b/>
                <w:bCs/>
                <w:sz w:val="28"/>
                <w:szCs w:val="28"/>
              </w:rPr>
              <w:t>61 680,00</w:t>
            </w:r>
          </w:p>
        </w:tc>
        <w:tc>
          <w:tcPr>
            <w:tcW w:w="1844" w:type="dxa"/>
            <w:gridSpan w:val="4"/>
            <w:tcBorders>
              <w:top w:val="single" w:sz="8" w:space="0" w:color="auto"/>
              <w:left w:val="nil"/>
              <w:bottom w:val="single" w:sz="8" w:space="0" w:color="auto"/>
              <w:right w:val="single" w:sz="4" w:space="0" w:color="auto"/>
            </w:tcBorders>
            <w:shd w:val="clear" w:color="auto" w:fill="auto"/>
            <w:noWrap/>
            <w:vAlign w:val="bottom"/>
            <w:hideMark/>
          </w:tcPr>
          <w:p w14:paraId="7224C53D" w14:textId="77777777" w:rsidR="00222ED8" w:rsidRPr="004807AB" w:rsidRDefault="00222ED8" w:rsidP="009D6D25">
            <w:pPr>
              <w:jc w:val="right"/>
              <w:rPr>
                <w:b/>
                <w:bCs/>
                <w:sz w:val="28"/>
                <w:szCs w:val="28"/>
              </w:rPr>
            </w:pPr>
            <w:r w:rsidRPr="004807AB">
              <w:rPr>
                <w:b/>
                <w:bCs/>
                <w:sz w:val="28"/>
                <w:szCs w:val="28"/>
              </w:rPr>
              <w:t>0,00</w:t>
            </w:r>
          </w:p>
        </w:tc>
        <w:tc>
          <w:tcPr>
            <w:tcW w:w="1559" w:type="dxa"/>
            <w:gridSpan w:val="3"/>
            <w:tcBorders>
              <w:top w:val="single" w:sz="8" w:space="0" w:color="auto"/>
              <w:left w:val="nil"/>
              <w:bottom w:val="single" w:sz="8" w:space="0" w:color="auto"/>
              <w:right w:val="single" w:sz="4" w:space="0" w:color="auto"/>
            </w:tcBorders>
            <w:shd w:val="clear" w:color="auto" w:fill="auto"/>
            <w:noWrap/>
            <w:vAlign w:val="bottom"/>
            <w:hideMark/>
          </w:tcPr>
          <w:p w14:paraId="07AFB059"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54D2A475" w14:textId="77777777" w:rsidTr="009D6D25">
        <w:trPr>
          <w:trHeight w:val="300"/>
        </w:trPr>
        <w:tc>
          <w:tcPr>
            <w:tcW w:w="5229" w:type="dxa"/>
            <w:gridSpan w:val="3"/>
            <w:tcBorders>
              <w:top w:val="nil"/>
              <w:left w:val="nil"/>
              <w:bottom w:val="nil"/>
              <w:right w:val="nil"/>
            </w:tcBorders>
            <w:shd w:val="clear" w:color="auto" w:fill="auto"/>
            <w:noWrap/>
            <w:vAlign w:val="bottom"/>
            <w:hideMark/>
          </w:tcPr>
          <w:p w14:paraId="5CA4E538" w14:textId="77777777" w:rsidR="00222ED8" w:rsidRPr="004807AB" w:rsidRDefault="00222ED8" w:rsidP="009D6D25">
            <w:pPr>
              <w:jc w:val="right"/>
              <w:rPr>
                <w:b/>
                <w:bCs/>
                <w:sz w:val="28"/>
                <w:szCs w:val="28"/>
              </w:rPr>
            </w:pPr>
          </w:p>
        </w:tc>
        <w:tc>
          <w:tcPr>
            <w:tcW w:w="1838" w:type="dxa"/>
            <w:gridSpan w:val="4"/>
            <w:tcBorders>
              <w:top w:val="nil"/>
              <w:left w:val="nil"/>
              <w:bottom w:val="nil"/>
              <w:right w:val="nil"/>
            </w:tcBorders>
            <w:shd w:val="clear" w:color="auto" w:fill="auto"/>
            <w:noWrap/>
            <w:vAlign w:val="bottom"/>
            <w:hideMark/>
          </w:tcPr>
          <w:p w14:paraId="3CFA70FB"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6ECD2CA4"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50367927" w14:textId="77777777" w:rsidR="00222ED8" w:rsidRPr="004807AB" w:rsidRDefault="00222ED8" w:rsidP="009D6D25"/>
        </w:tc>
      </w:tr>
      <w:tr w:rsidR="00222ED8" w:rsidRPr="004807AB" w14:paraId="5163DAEF" w14:textId="77777777" w:rsidTr="009D6D25">
        <w:trPr>
          <w:trHeight w:val="375"/>
        </w:trPr>
        <w:tc>
          <w:tcPr>
            <w:tcW w:w="5229" w:type="dxa"/>
            <w:gridSpan w:val="3"/>
            <w:tcBorders>
              <w:top w:val="nil"/>
              <w:left w:val="nil"/>
              <w:bottom w:val="nil"/>
              <w:right w:val="nil"/>
            </w:tcBorders>
            <w:shd w:val="clear" w:color="auto" w:fill="auto"/>
            <w:noWrap/>
            <w:vAlign w:val="bottom"/>
            <w:hideMark/>
          </w:tcPr>
          <w:p w14:paraId="2FFC0DCC" w14:textId="77777777" w:rsidR="00222ED8" w:rsidRPr="004807AB" w:rsidRDefault="00222ED8" w:rsidP="009D6D25"/>
        </w:tc>
        <w:tc>
          <w:tcPr>
            <w:tcW w:w="1838" w:type="dxa"/>
            <w:gridSpan w:val="4"/>
            <w:tcBorders>
              <w:top w:val="nil"/>
              <w:left w:val="nil"/>
              <w:bottom w:val="nil"/>
              <w:right w:val="nil"/>
            </w:tcBorders>
            <w:shd w:val="clear" w:color="auto" w:fill="auto"/>
            <w:noWrap/>
            <w:vAlign w:val="bottom"/>
            <w:hideMark/>
          </w:tcPr>
          <w:p w14:paraId="73AA1729"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5F4767BE" w14:textId="77777777" w:rsidR="00222ED8" w:rsidRPr="004807AB" w:rsidRDefault="00222ED8" w:rsidP="009D6D25">
            <w:pPr>
              <w:jc w:val="right"/>
              <w:rPr>
                <w:sz w:val="28"/>
                <w:szCs w:val="28"/>
              </w:rPr>
            </w:pPr>
            <w:r w:rsidRPr="004807AB">
              <w:rPr>
                <w:sz w:val="28"/>
                <w:szCs w:val="28"/>
              </w:rPr>
              <w:t>Таблица 8</w:t>
            </w:r>
          </w:p>
        </w:tc>
      </w:tr>
      <w:tr w:rsidR="00222ED8" w:rsidRPr="004807AB" w14:paraId="7BEC45F8" w14:textId="77777777" w:rsidTr="009D6D25">
        <w:trPr>
          <w:trHeight w:val="1545"/>
        </w:trPr>
        <w:tc>
          <w:tcPr>
            <w:tcW w:w="9889" w:type="dxa"/>
            <w:gridSpan w:val="12"/>
            <w:tcBorders>
              <w:top w:val="nil"/>
              <w:left w:val="nil"/>
              <w:bottom w:val="nil"/>
              <w:right w:val="nil"/>
            </w:tcBorders>
            <w:shd w:val="clear" w:color="auto" w:fill="auto"/>
            <w:vAlign w:val="bottom"/>
            <w:hideMark/>
          </w:tcPr>
          <w:p w14:paraId="7ED2E6C6" w14:textId="77777777" w:rsidR="00222ED8" w:rsidRPr="004807AB" w:rsidRDefault="00222ED8" w:rsidP="009D6D25">
            <w:pPr>
              <w:jc w:val="center"/>
              <w:rPr>
                <w:b/>
                <w:bCs/>
                <w:sz w:val="28"/>
                <w:szCs w:val="28"/>
              </w:rPr>
            </w:pPr>
            <w:r w:rsidRPr="004807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222ED8" w:rsidRPr="004807AB" w14:paraId="6FE53145" w14:textId="77777777" w:rsidTr="009D6D25">
        <w:trPr>
          <w:trHeight w:val="390"/>
        </w:trPr>
        <w:tc>
          <w:tcPr>
            <w:tcW w:w="5229" w:type="dxa"/>
            <w:gridSpan w:val="3"/>
            <w:tcBorders>
              <w:top w:val="nil"/>
              <w:left w:val="nil"/>
              <w:bottom w:val="nil"/>
              <w:right w:val="nil"/>
            </w:tcBorders>
            <w:shd w:val="clear" w:color="auto" w:fill="auto"/>
            <w:noWrap/>
            <w:vAlign w:val="bottom"/>
            <w:hideMark/>
          </w:tcPr>
          <w:p w14:paraId="324527AA" w14:textId="77777777" w:rsidR="00222ED8" w:rsidRPr="004807AB" w:rsidRDefault="00222ED8" w:rsidP="009D6D25">
            <w:pPr>
              <w:rPr>
                <w:sz w:val="22"/>
                <w:szCs w:val="22"/>
              </w:rPr>
            </w:pPr>
          </w:p>
        </w:tc>
        <w:tc>
          <w:tcPr>
            <w:tcW w:w="1838" w:type="dxa"/>
            <w:gridSpan w:val="4"/>
            <w:tcBorders>
              <w:top w:val="nil"/>
              <w:left w:val="nil"/>
              <w:bottom w:val="nil"/>
              <w:right w:val="nil"/>
            </w:tcBorders>
            <w:shd w:val="clear" w:color="auto" w:fill="auto"/>
            <w:noWrap/>
            <w:vAlign w:val="bottom"/>
            <w:hideMark/>
          </w:tcPr>
          <w:p w14:paraId="220F863E" w14:textId="77777777" w:rsidR="00222ED8" w:rsidRPr="004807AB" w:rsidRDefault="00222ED8" w:rsidP="009D6D25">
            <w:pPr>
              <w:rPr>
                <w:sz w:val="22"/>
                <w:szCs w:val="22"/>
              </w:rPr>
            </w:pPr>
          </w:p>
        </w:tc>
        <w:tc>
          <w:tcPr>
            <w:tcW w:w="1898" w:type="dxa"/>
            <w:gridSpan w:val="4"/>
            <w:tcBorders>
              <w:top w:val="nil"/>
              <w:left w:val="nil"/>
              <w:bottom w:val="nil"/>
              <w:right w:val="nil"/>
            </w:tcBorders>
            <w:shd w:val="clear" w:color="auto" w:fill="auto"/>
            <w:noWrap/>
            <w:vAlign w:val="bottom"/>
            <w:hideMark/>
          </w:tcPr>
          <w:p w14:paraId="489DB810"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65AB18D9" w14:textId="77777777" w:rsidR="00222ED8" w:rsidRPr="004807AB" w:rsidRDefault="00222ED8" w:rsidP="009D6D25">
            <w:pPr>
              <w:rPr>
                <w:sz w:val="28"/>
                <w:szCs w:val="28"/>
              </w:rPr>
            </w:pPr>
            <w:r w:rsidRPr="004807AB">
              <w:rPr>
                <w:sz w:val="28"/>
                <w:szCs w:val="28"/>
              </w:rPr>
              <w:t>руб.</w:t>
            </w:r>
          </w:p>
        </w:tc>
      </w:tr>
      <w:tr w:rsidR="00222ED8" w:rsidRPr="004807AB" w14:paraId="2F1B5A3B" w14:textId="77777777" w:rsidTr="009D6D25">
        <w:trPr>
          <w:trHeight w:val="390"/>
        </w:trPr>
        <w:tc>
          <w:tcPr>
            <w:tcW w:w="4501" w:type="dxa"/>
            <w:tcBorders>
              <w:top w:val="single" w:sz="8" w:space="0" w:color="auto"/>
              <w:left w:val="single" w:sz="8" w:space="0" w:color="auto"/>
              <w:bottom w:val="single" w:sz="8" w:space="0" w:color="auto"/>
              <w:right w:val="nil"/>
            </w:tcBorders>
            <w:shd w:val="clear" w:color="auto" w:fill="auto"/>
            <w:noWrap/>
            <w:vAlign w:val="bottom"/>
            <w:hideMark/>
          </w:tcPr>
          <w:p w14:paraId="46A0083F" w14:textId="77777777" w:rsidR="00222ED8" w:rsidRPr="004807AB" w:rsidRDefault="00222ED8" w:rsidP="009D6D25">
            <w:pPr>
              <w:jc w:val="center"/>
              <w:rPr>
                <w:b/>
                <w:bCs/>
                <w:sz w:val="28"/>
                <w:szCs w:val="28"/>
              </w:rPr>
            </w:pPr>
            <w:r w:rsidRPr="004807AB">
              <w:rPr>
                <w:b/>
                <w:bCs/>
                <w:sz w:val="28"/>
                <w:szCs w:val="28"/>
              </w:rPr>
              <w:t> </w:t>
            </w:r>
          </w:p>
        </w:tc>
        <w:tc>
          <w:tcPr>
            <w:tcW w:w="2128"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14:paraId="04692D2F" w14:textId="77777777" w:rsidR="00222ED8" w:rsidRPr="004807AB" w:rsidRDefault="00222ED8" w:rsidP="009D6D25">
            <w:pPr>
              <w:jc w:val="center"/>
              <w:rPr>
                <w:b/>
                <w:bCs/>
                <w:sz w:val="28"/>
                <w:szCs w:val="28"/>
              </w:rPr>
            </w:pPr>
            <w:r w:rsidRPr="004807AB">
              <w:rPr>
                <w:b/>
                <w:bCs/>
                <w:sz w:val="28"/>
                <w:szCs w:val="28"/>
              </w:rPr>
              <w:t>2024 год</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14:paraId="51F724D0" w14:textId="77777777" w:rsidR="00222ED8" w:rsidRPr="004807AB" w:rsidRDefault="00222ED8" w:rsidP="009D6D25">
            <w:pPr>
              <w:jc w:val="center"/>
              <w:rPr>
                <w:b/>
                <w:bCs/>
                <w:sz w:val="28"/>
                <w:szCs w:val="28"/>
              </w:rPr>
            </w:pPr>
            <w:r w:rsidRPr="004807AB">
              <w:rPr>
                <w:b/>
                <w:bCs/>
                <w:sz w:val="28"/>
                <w:szCs w:val="28"/>
              </w:rPr>
              <w:t>2025 год</w:t>
            </w:r>
          </w:p>
        </w:tc>
        <w:tc>
          <w:tcPr>
            <w:tcW w:w="1559" w:type="dxa"/>
            <w:gridSpan w:val="3"/>
            <w:tcBorders>
              <w:top w:val="single" w:sz="8" w:space="0" w:color="auto"/>
              <w:left w:val="nil"/>
              <w:bottom w:val="single" w:sz="8" w:space="0" w:color="auto"/>
              <w:right w:val="single" w:sz="8" w:space="0" w:color="auto"/>
            </w:tcBorders>
            <w:shd w:val="clear" w:color="auto" w:fill="auto"/>
            <w:vAlign w:val="bottom"/>
            <w:hideMark/>
          </w:tcPr>
          <w:p w14:paraId="114C1702"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14D30E3C"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47614D3E"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2128" w:type="dxa"/>
            <w:gridSpan w:val="5"/>
            <w:tcBorders>
              <w:top w:val="nil"/>
              <w:left w:val="nil"/>
              <w:bottom w:val="single" w:sz="4" w:space="0" w:color="auto"/>
              <w:right w:val="single" w:sz="4" w:space="0" w:color="auto"/>
            </w:tcBorders>
            <w:shd w:val="clear" w:color="auto" w:fill="auto"/>
            <w:noWrap/>
            <w:vAlign w:val="bottom"/>
            <w:hideMark/>
          </w:tcPr>
          <w:p w14:paraId="7ADD2C1F" w14:textId="77777777" w:rsidR="00222ED8" w:rsidRPr="004807AB" w:rsidRDefault="00222ED8" w:rsidP="009D6D25">
            <w:pPr>
              <w:jc w:val="right"/>
              <w:rPr>
                <w:sz w:val="28"/>
                <w:szCs w:val="28"/>
              </w:rPr>
            </w:pPr>
            <w:r w:rsidRPr="004807AB">
              <w:rPr>
                <w:sz w:val="28"/>
                <w:szCs w:val="28"/>
              </w:rPr>
              <w:t>180 000,00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11F290FC"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21B0C06E" w14:textId="77777777" w:rsidR="00222ED8" w:rsidRPr="004807AB" w:rsidRDefault="00222ED8" w:rsidP="009D6D25">
            <w:pPr>
              <w:jc w:val="right"/>
              <w:rPr>
                <w:sz w:val="28"/>
                <w:szCs w:val="28"/>
              </w:rPr>
            </w:pPr>
            <w:r w:rsidRPr="004807AB">
              <w:rPr>
                <w:sz w:val="28"/>
                <w:szCs w:val="28"/>
              </w:rPr>
              <w:t>0,00</w:t>
            </w:r>
          </w:p>
        </w:tc>
      </w:tr>
      <w:tr w:rsidR="00222ED8" w:rsidRPr="004807AB" w14:paraId="76C74A63"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7FD5D834" w14:textId="77777777" w:rsidR="00222ED8" w:rsidRPr="004807AB" w:rsidRDefault="00222ED8" w:rsidP="009D6D25">
            <w:pPr>
              <w:rPr>
                <w:sz w:val="28"/>
                <w:szCs w:val="28"/>
              </w:rPr>
            </w:pPr>
            <w:r w:rsidRPr="004807AB">
              <w:rPr>
                <w:sz w:val="28"/>
                <w:szCs w:val="28"/>
              </w:rPr>
              <w:t>Марковское сельское поселение</w:t>
            </w:r>
          </w:p>
        </w:tc>
        <w:tc>
          <w:tcPr>
            <w:tcW w:w="2128" w:type="dxa"/>
            <w:gridSpan w:val="5"/>
            <w:tcBorders>
              <w:top w:val="nil"/>
              <w:left w:val="nil"/>
              <w:bottom w:val="single" w:sz="4" w:space="0" w:color="auto"/>
              <w:right w:val="single" w:sz="4" w:space="0" w:color="auto"/>
            </w:tcBorders>
            <w:shd w:val="clear" w:color="auto" w:fill="auto"/>
            <w:noWrap/>
            <w:vAlign w:val="bottom"/>
            <w:hideMark/>
          </w:tcPr>
          <w:p w14:paraId="49D43CE0" w14:textId="77777777" w:rsidR="00222ED8" w:rsidRPr="004807AB" w:rsidRDefault="00222ED8" w:rsidP="009D6D25">
            <w:pPr>
              <w:jc w:val="right"/>
              <w:rPr>
                <w:sz w:val="28"/>
                <w:szCs w:val="28"/>
              </w:rPr>
            </w:pPr>
            <w:r w:rsidRPr="004807AB">
              <w:rPr>
                <w:sz w:val="28"/>
                <w:szCs w:val="28"/>
              </w:rPr>
              <w:t>292 000,00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6E302C1F"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9199DCB" w14:textId="77777777" w:rsidR="00222ED8" w:rsidRPr="004807AB" w:rsidRDefault="00222ED8" w:rsidP="009D6D25">
            <w:pPr>
              <w:jc w:val="right"/>
              <w:rPr>
                <w:sz w:val="28"/>
                <w:szCs w:val="28"/>
              </w:rPr>
            </w:pPr>
            <w:r w:rsidRPr="004807AB">
              <w:rPr>
                <w:sz w:val="28"/>
                <w:szCs w:val="28"/>
              </w:rPr>
              <w:t>0,00</w:t>
            </w:r>
          </w:p>
        </w:tc>
      </w:tr>
      <w:tr w:rsidR="00222ED8" w:rsidRPr="004807AB" w14:paraId="61C3DB97"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567DA968" w14:textId="77777777" w:rsidR="00222ED8" w:rsidRPr="004807AB" w:rsidRDefault="00222ED8" w:rsidP="009D6D25">
            <w:pPr>
              <w:rPr>
                <w:sz w:val="28"/>
                <w:szCs w:val="28"/>
              </w:rPr>
            </w:pPr>
            <w:r w:rsidRPr="004807AB">
              <w:rPr>
                <w:sz w:val="28"/>
                <w:szCs w:val="28"/>
              </w:rPr>
              <w:t>Писцовское сельское поселение</w:t>
            </w:r>
          </w:p>
        </w:tc>
        <w:tc>
          <w:tcPr>
            <w:tcW w:w="2128" w:type="dxa"/>
            <w:gridSpan w:val="5"/>
            <w:tcBorders>
              <w:top w:val="nil"/>
              <w:left w:val="nil"/>
              <w:bottom w:val="single" w:sz="4" w:space="0" w:color="auto"/>
              <w:right w:val="single" w:sz="4" w:space="0" w:color="auto"/>
            </w:tcBorders>
            <w:shd w:val="clear" w:color="auto" w:fill="auto"/>
            <w:noWrap/>
            <w:vAlign w:val="bottom"/>
            <w:hideMark/>
          </w:tcPr>
          <w:p w14:paraId="2DD8D4EC" w14:textId="77777777" w:rsidR="00222ED8" w:rsidRPr="004807AB" w:rsidRDefault="00222ED8" w:rsidP="009D6D25">
            <w:pPr>
              <w:jc w:val="right"/>
              <w:rPr>
                <w:sz w:val="28"/>
                <w:szCs w:val="28"/>
              </w:rPr>
            </w:pPr>
            <w:r w:rsidRPr="004807AB">
              <w:rPr>
                <w:sz w:val="28"/>
                <w:szCs w:val="28"/>
              </w:rPr>
              <w:t>1 190 000,00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726D28EA"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0C78846" w14:textId="77777777" w:rsidR="00222ED8" w:rsidRPr="004807AB" w:rsidRDefault="00222ED8" w:rsidP="009D6D25">
            <w:pPr>
              <w:jc w:val="right"/>
              <w:rPr>
                <w:sz w:val="28"/>
                <w:szCs w:val="28"/>
              </w:rPr>
            </w:pPr>
            <w:r w:rsidRPr="004807AB">
              <w:rPr>
                <w:sz w:val="28"/>
                <w:szCs w:val="28"/>
              </w:rPr>
              <w:t>0,00</w:t>
            </w:r>
          </w:p>
        </w:tc>
      </w:tr>
      <w:tr w:rsidR="00222ED8" w:rsidRPr="004807AB" w14:paraId="0CF53E56"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31CC1ADB" w14:textId="77777777" w:rsidR="00222ED8" w:rsidRPr="004807AB" w:rsidRDefault="00222ED8" w:rsidP="009D6D25">
            <w:pPr>
              <w:rPr>
                <w:sz w:val="28"/>
                <w:szCs w:val="28"/>
              </w:rPr>
            </w:pPr>
            <w:r w:rsidRPr="004807AB">
              <w:rPr>
                <w:sz w:val="28"/>
                <w:szCs w:val="28"/>
              </w:rPr>
              <w:lastRenderedPageBreak/>
              <w:t>Октябрьское сельское поселение</w:t>
            </w:r>
          </w:p>
        </w:tc>
        <w:tc>
          <w:tcPr>
            <w:tcW w:w="2128" w:type="dxa"/>
            <w:gridSpan w:val="5"/>
            <w:tcBorders>
              <w:top w:val="nil"/>
              <w:left w:val="nil"/>
              <w:bottom w:val="single" w:sz="4" w:space="0" w:color="auto"/>
              <w:right w:val="single" w:sz="4" w:space="0" w:color="auto"/>
            </w:tcBorders>
            <w:shd w:val="clear" w:color="auto" w:fill="auto"/>
            <w:noWrap/>
            <w:vAlign w:val="bottom"/>
            <w:hideMark/>
          </w:tcPr>
          <w:p w14:paraId="7E2F05B8" w14:textId="77777777" w:rsidR="00222ED8" w:rsidRPr="004807AB" w:rsidRDefault="00222ED8" w:rsidP="009D6D25">
            <w:pPr>
              <w:jc w:val="right"/>
              <w:rPr>
                <w:sz w:val="28"/>
                <w:szCs w:val="28"/>
              </w:rPr>
            </w:pPr>
            <w:r w:rsidRPr="004807AB">
              <w:rPr>
                <w:sz w:val="28"/>
                <w:szCs w:val="28"/>
              </w:rPr>
              <w:t>400 133,33</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6CFB4C97"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FB63AA8" w14:textId="77777777" w:rsidR="00222ED8" w:rsidRPr="004807AB" w:rsidRDefault="00222ED8" w:rsidP="009D6D25">
            <w:pPr>
              <w:jc w:val="right"/>
              <w:rPr>
                <w:sz w:val="28"/>
                <w:szCs w:val="28"/>
              </w:rPr>
            </w:pPr>
            <w:r w:rsidRPr="004807AB">
              <w:rPr>
                <w:sz w:val="28"/>
                <w:szCs w:val="28"/>
              </w:rPr>
              <w:t>0,00</w:t>
            </w:r>
          </w:p>
        </w:tc>
      </w:tr>
      <w:tr w:rsidR="00222ED8" w:rsidRPr="004807AB" w14:paraId="4F75440B" w14:textId="77777777" w:rsidTr="009D6D25">
        <w:trPr>
          <w:trHeight w:val="390"/>
        </w:trPr>
        <w:tc>
          <w:tcPr>
            <w:tcW w:w="4501" w:type="dxa"/>
            <w:tcBorders>
              <w:top w:val="nil"/>
              <w:left w:val="single" w:sz="8" w:space="0" w:color="auto"/>
              <w:bottom w:val="nil"/>
              <w:right w:val="single" w:sz="4" w:space="0" w:color="auto"/>
            </w:tcBorders>
            <w:shd w:val="clear" w:color="auto" w:fill="auto"/>
            <w:noWrap/>
            <w:vAlign w:val="center"/>
            <w:hideMark/>
          </w:tcPr>
          <w:p w14:paraId="37653419" w14:textId="77777777" w:rsidR="00222ED8" w:rsidRPr="004807AB" w:rsidRDefault="00222ED8" w:rsidP="009D6D25">
            <w:pPr>
              <w:rPr>
                <w:sz w:val="28"/>
                <w:szCs w:val="28"/>
              </w:rPr>
            </w:pPr>
            <w:r w:rsidRPr="004807AB">
              <w:rPr>
                <w:sz w:val="28"/>
                <w:szCs w:val="28"/>
              </w:rPr>
              <w:t>Подозерское сельское поселение</w:t>
            </w:r>
          </w:p>
        </w:tc>
        <w:tc>
          <w:tcPr>
            <w:tcW w:w="2128" w:type="dxa"/>
            <w:gridSpan w:val="5"/>
            <w:tcBorders>
              <w:top w:val="nil"/>
              <w:left w:val="nil"/>
              <w:bottom w:val="nil"/>
              <w:right w:val="single" w:sz="4" w:space="0" w:color="auto"/>
            </w:tcBorders>
            <w:shd w:val="clear" w:color="auto" w:fill="auto"/>
            <w:noWrap/>
            <w:vAlign w:val="bottom"/>
            <w:hideMark/>
          </w:tcPr>
          <w:p w14:paraId="408C682B" w14:textId="77777777" w:rsidR="00222ED8" w:rsidRPr="004807AB" w:rsidRDefault="00222ED8" w:rsidP="009D6D25">
            <w:pPr>
              <w:jc w:val="right"/>
              <w:rPr>
                <w:sz w:val="28"/>
                <w:szCs w:val="28"/>
              </w:rPr>
            </w:pPr>
            <w:r w:rsidRPr="004807AB">
              <w:rPr>
                <w:sz w:val="28"/>
                <w:szCs w:val="28"/>
              </w:rPr>
              <w:t>203 952,00</w:t>
            </w:r>
          </w:p>
        </w:tc>
        <w:tc>
          <w:tcPr>
            <w:tcW w:w="1701" w:type="dxa"/>
            <w:gridSpan w:val="3"/>
            <w:tcBorders>
              <w:top w:val="nil"/>
              <w:left w:val="nil"/>
              <w:bottom w:val="nil"/>
              <w:right w:val="single" w:sz="4" w:space="0" w:color="auto"/>
            </w:tcBorders>
            <w:shd w:val="clear" w:color="auto" w:fill="auto"/>
            <w:noWrap/>
            <w:vAlign w:val="bottom"/>
            <w:hideMark/>
          </w:tcPr>
          <w:p w14:paraId="6584FF3A" w14:textId="77777777" w:rsidR="00222ED8" w:rsidRPr="004807AB" w:rsidRDefault="00222ED8" w:rsidP="009D6D25">
            <w:pPr>
              <w:jc w:val="right"/>
              <w:rPr>
                <w:sz w:val="28"/>
                <w:szCs w:val="28"/>
              </w:rPr>
            </w:pPr>
            <w:r w:rsidRPr="004807AB">
              <w:rPr>
                <w:sz w:val="28"/>
                <w:szCs w:val="28"/>
              </w:rPr>
              <w:t>0,00</w:t>
            </w:r>
          </w:p>
        </w:tc>
        <w:tc>
          <w:tcPr>
            <w:tcW w:w="1559" w:type="dxa"/>
            <w:gridSpan w:val="3"/>
            <w:tcBorders>
              <w:top w:val="nil"/>
              <w:left w:val="nil"/>
              <w:bottom w:val="nil"/>
              <w:right w:val="single" w:sz="4" w:space="0" w:color="auto"/>
            </w:tcBorders>
            <w:shd w:val="clear" w:color="auto" w:fill="auto"/>
            <w:noWrap/>
            <w:vAlign w:val="bottom"/>
            <w:hideMark/>
          </w:tcPr>
          <w:p w14:paraId="3A404A75" w14:textId="77777777" w:rsidR="00222ED8" w:rsidRPr="004807AB" w:rsidRDefault="00222ED8" w:rsidP="009D6D25">
            <w:pPr>
              <w:jc w:val="right"/>
              <w:rPr>
                <w:sz w:val="28"/>
                <w:szCs w:val="28"/>
              </w:rPr>
            </w:pPr>
            <w:r w:rsidRPr="004807AB">
              <w:rPr>
                <w:sz w:val="28"/>
                <w:szCs w:val="28"/>
              </w:rPr>
              <w:t>0,00</w:t>
            </w:r>
          </w:p>
        </w:tc>
      </w:tr>
      <w:tr w:rsidR="00222ED8" w:rsidRPr="004807AB" w14:paraId="3553CED9" w14:textId="77777777" w:rsidTr="009D6D25">
        <w:trPr>
          <w:trHeight w:val="390"/>
        </w:trPr>
        <w:tc>
          <w:tcPr>
            <w:tcW w:w="45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C03628" w14:textId="77777777" w:rsidR="00222ED8" w:rsidRPr="004807AB" w:rsidRDefault="00222ED8" w:rsidP="009D6D25">
            <w:pPr>
              <w:rPr>
                <w:b/>
                <w:bCs/>
                <w:sz w:val="28"/>
                <w:szCs w:val="28"/>
              </w:rPr>
            </w:pPr>
            <w:r w:rsidRPr="004807AB">
              <w:rPr>
                <w:b/>
                <w:bCs/>
                <w:sz w:val="28"/>
                <w:szCs w:val="28"/>
              </w:rPr>
              <w:t>ВСЕГО</w:t>
            </w:r>
          </w:p>
        </w:tc>
        <w:tc>
          <w:tcPr>
            <w:tcW w:w="2128" w:type="dxa"/>
            <w:gridSpan w:val="5"/>
            <w:tcBorders>
              <w:top w:val="single" w:sz="8" w:space="0" w:color="auto"/>
              <w:left w:val="nil"/>
              <w:bottom w:val="single" w:sz="8" w:space="0" w:color="auto"/>
              <w:right w:val="single" w:sz="4" w:space="0" w:color="auto"/>
            </w:tcBorders>
            <w:shd w:val="clear" w:color="auto" w:fill="auto"/>
            <w:noWrap/>
            <w:vAlign w:val="bottom"/>
            <w:hideMark/>
          </w:tcPr>
          <w:p w14:paraId="48EA8668" w14:textId="77777777" w:rsidR="00222ED8" w:rsidRPr="004807AB" w:rsidRDefault="00222ED8" w:rsidP="009D6D25">
            <w:pPr>
              <w:jc w:val="right"/>
              <w:rPr>
                <w:b/>
                <w:bCs/>
                <w:sz w:val="28"/>
                <w:szCs w:val="28"/>
              </w:rPr>
            </w:pPr>
            <w:r w:rsidRPr="004807AB">
              <w:rPr>
                <w:b/>
                <w:bCs/>
                <w:sz w:val="28"/>
                <w:szCs w:val="28"/>
              </w:rPr>
              <w:t>2 266 085,33</w:t>
            </w:r>
          </w:p>
        </w:tc>
        <w:tc>
          <w:tcPr>
            <w:tcW w:w="1701" w:type="dxa"/>
            <w:gridSpan w:val="3"/>
            <w:tcBorders>
              <w:top w:val="single" w:sz="8" w:space="0" w:color="auto"/>
              <w:left w:val="nil"/>
              <w:bottom w:val="single" w:sz="8" w:space="0" w:color="auto"/>
              <w:right w:val="single" w:sz="4" w:space="0" w:color="auto"/>
            </w:tcBorders>
            <w:shd w:val="clear" w:color="auto" w:fill="auto"/>
            <w:noWrap/>
            <w:vAlign w:val="bottom"/>
            <w:hideMark/>
          </w:tcPr>
          <w:p w14:paraId="68331081" w14:textId="77777777" w:rsidR="00222ED8" w:rsidRPr="004807AB" w:rsidRDefault="00222ED8" w:rsidP="009D6D25">
            <w:pPr>
              <w:jc w:val="right"/>
              <w:rPr>
                <w:b/>
                <w:bCs/>
                <w:sz w:val="28"/>
                <w:szCs w:val="28"/>
              </w:rPr>
            </w:pPr>
            <w:r w:rsidRPr="004807AB">
              <w:rPr>
                <w:b/>
                <w:bCs/>
                <w:sz w:val="28"/>
                <w:szCs w:val="28"/>
              </w:rPr>
              <w:t>0,00</w:t>
            </w:r>
          </w:p>
        </w:tc>
        <w:tc>
          <w:tcPr>
            <w:tcW w:w="1559" w:type="dxa"/>
            <w:gridSpan w:val="3"/>
            <w:tcBorders>
              <w:top w:val="single" w:sz="8" w:space="0" w:color="auto"/>
              <w:left w:val="nil"/>
              <w:bottom w:val="single" w:sz="8" w:space="0" w:color="auto"/>
              <w:right w:val="single" w:sz="4" w:space="0" w:color="auto"/>
            </w:tcBorders>
            <w:shd w:val="clear" w:color="auto" w:fill="auto"/>
            <w:noWrap/>
            <w:vAlign w:val="bottom"/>
            <w:hideMark/>
          </w:tcPr>
          <w:p w14:paraId="0A0D2512" w14:textId="77777777" w:rsidR="00222ED8" w:rsidRPr="004807AB" w:rsidRDefault="00222ED8" w:rsidP="009D6D25">
            <w:pPr>
              <w:jc w:val="right"/>
              <w:rPr>
                <w:b/>
                <w:bCs/>
                <w:sz w:val="28"/>
                <w:szCs w:val="28"/>
              </w:rPr>
            </w:pPr>
            <w:r w:rsidRPr="004807AB">
              <w:rPr>
                <w:b/>
                <w:bCs/>
                <w:sz w:val="28"/>
                <w:szCs w:val="28"/>
              </w:rPr>
              <w:t>0,00</w:t>
            </w:r>
          </w:p>
        </w:tc>
      </w:tr>
      <w:tr w:rsidR="00222ED8" w:rsidRPr="004807AB" w14:paraId="230E76E8" w14:textId="77777777" w:rsidTr="009D6D25">
        <w:trPr>
          <w:trHeight w:val="375"/>
        </w:trPr>
        <w:tc>
          <w:tcPr>
            <w:tcW w:w="5229" w:type="dxa"/>
            <w:gridSpan w:val="3"/>
            <w:tcBorders>
              <w:top w:val="nil"/>
              <w:left w:val="nil"/>
              <w:bottom w:val="nil"/>
              <w:right w:val="nil"/>
            </w:tcBorders>
            <w:shd w:val="clear" w:color="auto" w:fill="auto"/>
            <w:noWrap/>
            <w:vAlign w:val="center"/>
            <w:hideMark/>
          </w:tcPr>
          <w:p w14:paraId="6B333438" w14:textId="77777777" w:rsidR="00222ED8" w:rsidRPr="004807AB" w:rsidRDefault="00222ED8" w:rsidP="009D6D25">
            <w:pPr>
              <w:jc w:val="right"/>
              <w:rPr>
                <w:b/>
                <w:bCs/>
                <w:sz w:val="28"/>
                <w:szCs w:val="28"/>
              </w:rPr>
            </w:pPr>
          </w:p>
        </w:tc>
        <w:tc>
          <w:tcPr>
            <w:tcW w:w="1838" w:type="dxa"/>
            <w:gridSpan w:val="4"/>
            <w:tcBorders>
              <w:top w:val="nil"/>
              <w:left w:val="nil"/>
              <w:bottom w:val="nil"/>
              <w:right w:val="nil"/>
            </w:tcBorders>
            <w:shd w:val="clear" w:color="auto" w:fill="auto"/>
            <w:noWrap/>
            <w:vAlign w:val="bottom"/>
            <w:hideMark/>
          </w:tcPr>
          <w:p w14:paraId="26673CEF" w14:textId="77777777" w:rsidR="00222ED8" w:rsidRPr="004807AB" w:rsidRDefault="00222ED8" w:rsidP="009D6D25"/>
        </w:tc>
        <w:tc>
          <w:tcPr>
            <w:tcW w:w="1898" w:type="dxa"/>
            <w:gridSpan w:val="4"/>
            <w:tcBorders>
              <w:top w:val="nil"/>
              <w:left w:val="nil"/>
              <w:bottom w:val="nil"/>
              <w:right w:val="nil"/>
            </w:tcBorders>
            <w:shd w:val="clear" w:color="auto" w:fill="auto"/>
            <w:noWrap/>
            <w:vAlign w:val="bottom"/>
            <w:hideMark/>
          </w:tcPr>
          <w:p w14:paraId="61996893"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554DC1BE" w14:textId="77777777" w:rsidR="00222ED8" w:rsidRPr="004807AB" w:rsidRDefault="00222ED8" w:rsidP="009D6D25"/>
        </w:tc>
      </w:tr>
      <w:tr w:rsidR="00222ED8" w:rsidRPr="004807AB" w14:paraId="497E6C1E" w14:textId="77777777" w:rsidTr="009D6D25">
        <w:trPr>
          <w:trHeight w:val="1125"/>
        </w:trPr>
        <w:tc>
          <w:tcPr>
            <w:tcW w:w="9889" w:type="dxa"/>
            <w:gridSpan w:val="12"/>
            <w:tcBorders>
              <w:top w:val="nil"/>
              <w:left w:val="nil"/>
              <w:bottom w:val="nil"/>
              <w:right w:val="nil"/>
            </w:tcBorders>
            <w:shd w:val="clear" w:color="auto" w:fill="auto"/>
            <w:vAlign w:val="bottom"/>
            <w:hideMark/>
          </w:tcPr>
          <w:p w14:paraId="7CF476CC" w14:textId="77777777" w:rsidR="00222ED8" w:rsidRPr="004807AB" w:rsidRDefault="00222ED8" w:rsidP="009D6D25">
            <w:pPr>
              <w:jc w:val="center"/>
              <w:rPr>
                <w:b/>
                <w:bCs/>
                <w:sz w:val="28"/>
                <w:szCs w:val="28"/>
              </w:rPr>
            </w:pPr>
            <w:r w:rsidRPr="004807AB">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222ED8" w:rsidRPr="004807AB" w14:paraId="41DB638D" w14:textId="77777777" w:rsidTr="009D6D25">
        <w:trPr>
          <w:trHeight w:val="375"/>
        </w:trPr>
        <w:tc>
          <w:tcPr>
            <w:tcW w:w="5229" w:type="dxa"/>
            <w:gridSpan w:val="3"/>
            <w:tcBorders>
              <w:top w:val="nil"/>
              <w:left w:val="nil"/>
              <w:bottom w:val="nil"/>
              <w:right w:val="nil"/>
            </w:tcBorders>
            <w:shd w:val="clear" w:color="auto" w:fill="auto"/>
            <w:noWrap/>
            <w:vAlign w:val="center"/>
            <w:hideMark/>
          </w:tcPr>
          <w:p w14:paraId="1206860E" w14:textId="77777777" w:rsidR="00222ED8" w:rsidRPr="004807AB" w:rsidRDefault="00222ED8" w:rsidP="009D6D25">
            <w:pPr>
              <w:jc w:val="center"/>
              <w:rPr>
                <w:b/>
                <w:bCs/>
                <w:sz w:val="28"/>
                <w:szCs w:val="28"/>
              </w:rPr>
            </w:pPr>
          </w:p>
        </w:tc>
        <w:tc>
          <w:tcPr>
            <w:tcW w:w="1838" w:type="dxa"/>
            <w:gridSpan w:val="4"/>
            <w:tcBorders>
              <w:top w:val="nil"/>
              <w:left w:val="nil"/>
              <w:bottom w:val="nil"/>
              <w:right w:val="nil"/>
            </w:tcBorders>
            <w:shd w:val="clear" w:color="auto" w:fill="auto"/>
            <w:noWrap/>
            <w:vAlign w:val="bottom"/>
            <w:hideMark/>
          </w:tcPr>
          <w:p w14:paraId="1F5181AF" w14:textId="77777777" w:rsidR="00222ED8" w:rsidRPr="004807AB" w:rsidRDefault="00222ED8" w:rsidP="009D6D25"/>
        </w:tc>
        <w:tc>
          <w:tcPr>
            <w:tcW w:w="2822" w:type="dxa"/>
            <w:gridSpan w:val="5"/>
            <w:tcBorders>
              <w:top w:val="nil"/>
              <w:left w:val="nil"/>
              <w:bottom w:val="nil"/>
              <w:right w:val="nil"/>
            </w:tcBorders>
            <w:shd w:val="clear" w:color="auto" w:fill="auto"/>
            <w:noWrap/>
            <w:vAlign w:val="bottom"/>
            <w:hideMark/>
          </w:tcPr>
          <w:p w14:paraId="14E8CBB4" w14:textId="77777777" w:rsidR="00222ED8" w:rsidRPr="004807AB" w:rsidRDefault="00222ED8" w:rsidP="009D6D25">
            <w:pPr>
              <w:jc w:val="right"/>
              <w:rPr>
                <w:sz w:val="28"/>
                <w:szCs w:val="28"/>
              </w:rPr>
            </w:pPr>
            <w:r w:rsidRPr="004807AB">
              <w:rPr>
                <w:sz w:val="28"/>
                <w:szCs w:val="28"/>
              </w:rPr>
              <w:t>Таблица 9</w:t>
            </w:r>
          </w:p>
        </w:tc>
      </w:tr>
      <w:tr w:rsidR="00222ED8" w:rsidRPr="004807AB" w14:paraId="09D93A52" w14:textId="77777777" w:rsidTr="009D6D25">
        <w:trPr>
          <w:trHeight w:val="2595"/>
        </w:trPr>
        <w:tc>
          <w:tcPr>
            <w:tcW w:w="9889" w:type="dxa"/>
            <w:gridSpan w:val="12"/>
            <w:tcBorders>
              <w:top w:val="nil"/>
              <w:left w:val="nil"/>
              <w:bottom w:val="nil"/>
              <w:right w:val="nil"/>
            </w:tcBorders>
            <w:shd w:val="clear" w:color="auto" w:fill="auto"/>
            <w:vAlign w:val="bottom"/>
            <w:hideMark/>
          </w:tcPr>
          <w:p w14:paraId="1886E3AE" w14:textId="77777777" w:rsidR="00222ED8" w:rsidRPr="004807AB" w:rsidRDefault="00222ED8" w:rsidP="009D6D25">
            <w:pPr>
              <w:jc w:val="center"/>
              <w:rPr>
                <w:b/>
                <w:bCs/>
                <w:sz w:val="28"/>
                <w:szCs w:val="28"/>
              </w:rPr>
            </w:pPr>
            <w:r w:rsidRPr="004807A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222ED8" w:rsidRPr="004807AB" w14:paraId="686D8E26" w14:textId="77777777" w:rsidTr="009D6D25">
        <w:trPr>
          <w:trHeight w:val="390"/>
        </w:trPr>
        <w:tc>
          <w:tcPr>
            <w:tcW w:w="5229" w:type="dxa"/>
            <w:gridSpan w:val="3"/>
            <w:tcBorders>
              <w:top w:val="nil"/>
              <w:left w:val="nil"/>
              <w:bottom w:val="nil"/>
              <w:right w:val="nil"/>
            </w:tcBorders>
            <w:shd w:val="clear" w:color="auto" w:fill="auto"/>
            <w:noWrap/>
            <w:vAlign w:val="center"/>
            <w:hideMark/>
          </w:tcPr>
          <w:p w14:paraId="6D9F006D" w14:textId="77777777" w:rsidR="00222ED8" w:rsidRPr="004807AB" w:rsidRDefault="00222ED8" w:rsidP="009D6D25">
            <w:pPr>
              <w:rPr>
                <w:sz w:val="22"/>
                <w:szCs w:val="22"/>
              </w:rPr>
            </w:pPr>
          </w:p>
        </w:tc>
        <w:tc>
          <w:tcPr>
            <w:tcW w:w="1838" w:type="dxa"/>
            <w:gridSpan w:val="4"/>
            <w:tcBorders>
              <w:top w:val="nil"/>
              <w:left w:val="nil"/>
              <w:bottom w:val="nil"/>
              <w:right w:val="nil"/>
            </w:tcBorders>
            <w:shd w:val="clear" w:color="auto" w:fill="auto"/>
            <w:noWrap/>
            <w:vAlign w:val="bottom"/>
            <w:hideMark/>
          </w:tcPr>
          <w:p w14:paraId="07E04EFC" w14:textId="77777777" w:rsidR="00222ED8" w:rsidRPr="004807AB" w:rsidRDefault="00222ED8" w:rsidP="009D6D25">
            <w:pPr>
              <w:rPr>
                <w:sz w:val="22"/>
                <w:szCs w:val="22"/>
              </w:rPr>
            </w:pPr>
          </w:p>
        </w:tc>
        <w:tc>
          <w:tcPr>
            <w:tcW w:w="1898" w:type="dxa"/>
            <w:gridSpan w:val="4"/>
            <w:tcBorders>
              <w:top w:val="nil"/>
              <w:left w:val="nil"/>
              <w:bottom w:val="nil"/>
              <w:right w:val="nil"/>
            </w:tcBorders>
            <w:shd w:val="clear" w:color="auto" w:fill="auto"/>
            <w:noWrap/>
            <w:vAlign w:val="bottom"/>
            <w:hideMark/>
          </w:tcPr>
          <w:p w14:paraId="4342D6EA" w14:textId="77777777" w:rsidR="00222ED8" w:rsidRPr="004807AB" w:rsidRDefault="00222ED8" w:rsidP="009D6D25"/>
        </w:tc>
        <w:tc>
          <w:tcPr>
            <w:tcW w:w="924" w:type="dxa"/>
            <w:tcBorders>
              <w:top w:val="nil"/>
              <w:left w:val="nil"/>
              <w:bottom w:val="nil"/>
              <w:right w:val="nil"/>
            </w:tcBorders>
            <w:shd w:val="clear" w:color="auto" w:fill="auto"/>
            <w:noWrap/>
            <w:vAlign w:val="bottom"/>
            <w:hideMark/>
          </w:tcPr>
          <w:p w14:paraId="763B9FC7" w14:textId="77777777" w:rsidR="00222ED8" w:rsidRPr="004807AB" w:rsidRDefault="00222ED8" w:rsidP="009D6D25"/>
        </w:tc>
      </w:tr>
      <w:tr w:rsidR="00222ED8" w:rsidRPr="004807AB" w14:paraId="2F65DA1E" w14:textId="77777777" w:rsidTr="009D6D25">
        <w:trPr>
          <w:trHeight w:val="390"/>
        </w:trPr>
        <w:tc>
          <w:tcPr>
            <w:tcW w:w="45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F3478F" w14:textId="77777777" w:rsidR="00222ED8" w:rsidRPr="004807AB" w:rsidRDefault="00222ED8" w:rsidP="009D6D25">
            <w:pPr>
              <w:rPr>
                <w:sz w:val="28"/>
                <w:szCs w:val="28"/>
              </w:rPr>
            </w:pPr>
            <w:r w:rsidRPr="004807AB">
              <w:rPr>
                <w:sz w:val="28"/>
                <w:szCs w:val="28"/>
              </w:rPr>
              <w:t> </w:t>
            </w:r>
          </w:p>
        </w:tc>
        <w:tc>
          <w:tcPr>
            <w:tcW w:w="1844" w:type="dxa"/>
            <w:gridSpan w:val="3"/>
            <w:tcBorders>
              <w:top w:val="single" w:sz="8" w:space="0" w:color="auto"/>
              <w:left w:val="nil"/>
              <w:bottom w:val="single" w:sz="8" w:space="0" w:color="auto"/>
              <w:right w:val="single" w:sz="8" w:space="0" w:color="auto"/>
            </w:tcBorders>
            <w:shd w:val="clear" w:color="auto" w:fill="auto"/>
            <w:vAlign w:val="bottom"/>
            <w:hideMark/>
          </w:tcPr>
          <w:p w14:paraId="090D072E" w14:textId="77777777" w:rsidR="00222ED8" w:rsidRPr="004807AB" w:rsidRDefault="00222ED8" w:rsidP="009D6D25">
            <w:pPr>
              <w:jc w:val="center"/>
              <w:rPr>
                <w:b/>
                <w:bCs/>
                <w:sz w:val="28"/>
                <w:szCs w:val="28"/>
              </w:rPr>
            </w:pPr>
            <w:r w:rsidRPr="004807AB">
              <w:rPr>
                <w:b/>
                <w:bCs/>
                <w:sz w:val="28"/>
                <w:szCs w:val="28"/>
              </w:rPr>
              <w:t>2024 год</w:t>
            </w:r>
          </w:p>
        </w:tc>
        <w:tc>
          <w:tcPr>
            <w:tcW w:w="1843" w:type="dxa"/>
            <w:gridSpan w:val="4"/>
            <w:tcBorders>
              <w:top w:val="single" w:sz="8" w:space="0" w:color="auto"/>
              <w:left w:val="nil"/>
              <w:bottom w:val="single" w:sz="8" w:space="0" w:color="auto"/>
              <w:right w:val="single" w:sz="8" w:space="0" w:color="auto"/>
            </w:tcBorders>
            <w:shd w:val="clear" w:color="auto" w:fill="auto"/>
            <w:vAlign w:val="bottom"/>
            <w:hideMark/>
          </w:tcPr>
          <w:p w14:paraId="53D91519" w14:textId="77777777" w:rsidR="00222ED8" w:rsidRPr="004807AB" w:rsidRDefault="00222ED8" w:rsidP="009D6D25">
            <w:pPr>
              <w:jc w:val="center"/>
              <w:rPr>
                <w:b/>
                <w:bCs/>
                <w:sz w:val="28"/>
                <w:szCs w:val="28"/>
              </w:rPr>
            </w:pPr>
            <w:r w:rsidRPr="004807AB">
              <w:rPr>
                <w:b/>
                <w:bCs/>
                <w:sz w:val="28"/>
                <w:szCs w:val="28"/>
              </w:rPr>
              <w:t>2025 год</w:t>
            </w:r>
          </w:p>
        </w:tc>
        <w:tc>
          <w:tcPr>
            <w:tcW w:w="1701" w:type="dxa"/>
            <w:gridSpan w:val="4"/>
            <w:tcBorders>
              <w:top w:val="single" w:sz="8" w:space="0" w:color="auto"/>
              <w:left w:val="nil"/>
              <w:bottom w:val="single" w:sz="8" w:space="0" w:color="auto"/>
              <w:right w:val="single" w:sz="8" w:space="0" w:color="auto"/>
            </w:tcBorders>
            <w:shd w:val="clear" w:color="auto" w:fill="auto"/>
            <w:vAlign w:val="bottom"/>
            <w:hideMark/>
          </w:tcPr>
          <w:p w14:paraId="4A0B526C" w14:textId="77777777" w:rsidR="00222ED8" w:rsidRPr="004807AB" w:rsidRDefault="00222ED8" w:rsidP="009D6D25">
            <w:pPr>
              <w:jc w:val="center"/>
              <w:rPr>
                <w:b/>
                <w:bCs/>
                <w:sz w:val="28"/>
                <w:szCs w:val="28"/>
              </w:rPr>
            </w:pPr>
            <w:r w:rsidRPr="004807AB">
              <w:rPr>
                <w:b/>
                <w:bCs/>
                <w:sz w:val="28"/>
                <w:szCs w:val="28"/>
              </w:rPr>
              <w:t>2026 год</w:t>
            </w:r>
          </w:p>
        </w:tc>
      </w:tr>
      <w:tr w:rsidR="00222ED8" w:rsidRPr="004807AB" w14:paraId="535F4CB1"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716D856A" w14:textId="77777777" w:rsidR="00222ED8" w:rsidRPr="004807AB" w:rsidRDefault="00222ED8" w:rsidP="009D6D25">
            <w:pPr>
              <w:rPr>
                <w:sz w:val="28"/>
                <w:szCs w:val="28"/>
              </w:rPr>
            </w:pPr>
            <w:r w:rsidRPr="004807AB">
              <w:rPr>
                <w:sz w:val="28"/>
                <w:szCs w:val="28"/>
              </w:rPr>
              <w:t>Новоусадебское сельское поселение</w:t>
            </w:r>
          </w:p>
        </w:tc>
        <w:tc>
          <w:tcPr>
            <w:tcW w:w="1844" w:type="dxa"/>
            <w:gridSpan w:val="3"/>
            <w:tcBorders>
              <w:top w:val="nil"/>
              <w:left w:val="nil"/>
              <w:bottom w:val="single" w:sz="4" w:space="0" w:color="auto"/>
              <w:right w:val="single" w:sz="4" w:space="0" w:color="auto"/>
            </w:tcBorders>
            <w:shd w:val="clear" w:color="auto" w:fill="auto"/>
            <w:noWrap/>
            <w:vAlign w:val="bottom"/>
            <w:hideMark/>
          </w:tcPr>
          <w:p w14:paraId="11A42F84" w14:textId="77777777" w:rsidR="00222ED8" w:rsidRPr="004807AB" w:rsidRDefault="00222ED8" w:rsidP="009D6D25">
            <w:pPr>
              <w:jc w:val="right"/>
              <w:rPr>
                <w:sz w:val="28"/>
                <w:szCs w:val="28"/>
              </w:rPr>
            </w:pPr>
            <w:r w:rsidRPr="004807AB">
              <w:rPr>
                <w:sz w:val="28"/>
                <w:szCs w:val="28"/>
              </w:rPr>
              <w:t>120 000,00</w:t>
            </w:r>
          </w:p>
        </w:tc>
        <w:tc>
          <w:tcPr>
            <w:tcW w:w="1843" w:type="dxa"/>
            <w:gridSpan w:val="4"/>
            <w:tcBorders>
              <w:top w:val="nil"/>
              <w:left w:val="nil"/>
              <w:bottom w:val="single" w:sz="4" w:space="0" w:color="auto"/>
              <w:right w:val="single" w:sz="4" w:space="0" w:color="auto"/>
            </w:tcBorders>
            <w:shd w:val="clear" w:color="auto" w:fill="auto"/>
            <w:noWrap/>
            <w:vAlign w:val="bottom"/>
            <w:hideMark/>
          </w:tcPr>
          <w:p w14:paraId="62BFA61B"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6D543AC3" w14:textId="77777777" w:rsidR="00222ED8" w:rsidRPr="004807AB" w:rsidRDefault="00222ED8" w:rsidP="009D6D25">
            <w:pPr>
              <w:jc w:val="right"/>
              <w:rPr>
                <w:sz w:val="28"/>
                <w:szCs w:val="28"/>
              </w:rPr>
            </w:pPr>
            <w:r w:rsidRPr="004807AB">
              <w:rPr>
                <w:sz w:val="28"/>
                <w:szCs w:val="28"/>
              </w:rPr>
              <w:t>0,00</w:t>
            </w:r>
          </w:p>
        </w:tc>
      </w:tr>
      <w:tr w:rsidR="00222ED8" w:rsidRPr="004807AB" w14:paraId="139519A7"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0A0DF3E7" w14:textId="77777777" w:rsidR="00222ED8" w:rsidRPr="004807AB" w:rsidRDefault="00222ED8" w:rsidP="009D6D25">
            <w:pPr>
              <w:rPr>
                <w:sz w:val="28"/>
                <w:szCs w:val="28"/>
              </w:rPr>
            </w:pPr>
            <w:r w:rsidRPr="004807AB">
              <w:rPr>
                <w:sz w:val="28"/>
                <w:szCs w:val="28"/>
              </w:rPr>
              <w:t>Марковское сельское поселение</w:t>
            </w:r>
          </w:p>
        </w:tc>
        <w:tc>
          <w:tcPr>
            <w:tcW w:w="1844" w:type="dxa"/>
            <w:gridSpan w:val="3"/>
            <w:tcBorders>
              <w:top w:val="nil"/>
              <w:left w:val="nil"/>
              <w:bottom w:val="single" w:sz="4" w:space="0" w:color="auto"/>
              <w:right w:val="single" w:sz="4" w:space="0" w:color="auto"/>
            </w:tcBorders>
            <w:shd w:val="clear" w:color="auto" w:fill="auto"/>
            <w:noWrap/>
            <w:vAlign w:val="bottom"/>
            <w:hideMark/>
          </w:tcPr>
          <w:p w14:paraId="545290FA" w14:textId="77777777" w:rsidR="00222ED8" w:rsidRPr="004807AB" w:rsidRDefault="00222ED8" w:rsidP="009D6D25">
            <w:pPr>
              <w:jc w:val="right"/>
              <w:rPr>
                <w:sz w:val="28"/>
                <w:szCs w:val="28"/>
              </w:rPr>
            </w:pPr>
            <w:r w:rsidRPr="004807AB">
              <w:rPr>
                <w:sz w:val="28"/>
                <w:szCs w:val="28"/>
              </w:rPr>
              <w:t>165 000,00</w:t>
            </w:r>
          </w:p>
        </w:tc>
        <w:tc>
          <w:tcPr>
            <w:tcW w:w="1843" w:type="dxa"/>
            <w:gridSpan w:val="4"/>
            <w:tcBorders>
              <w:top w:val="nil"/>
              <w:left w:val="nil"/>
              <w:bottom w:val="single" w:sz="4" w:space="0" w:color="auto"/>
              <w:right w:val="single" w:sz="4" w:space="0" w:color="auto"/>
            </w:tcBorders>
            <w:shd w:val="clear" w:color="auto" w:fill="auto"/>
            <w:noWrap/>
            <w:vAlign w:val="bottom"/>
            <w:hideMark/>
          </w:tcPr>
          <w:p w14:paraId="7E90992A"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0C50D201" w14:textId="77777777" w:rsidR="00222ED8" w:rsidRPr="004807AB" w:rsidRDefault="00222ED8" w:rsidP="009D6D25">
            <w:pPr>
              <w:jc w:val="right"/>
              <w:rPr>
                <w:sz w:val="28"/>
                <w:szCs w:val="28"/>
              </w:rPr>
            </w:pPr>
            <w:r w:rsidRPr="004807AB">
              <w:rPr>
                <w:sz w:val="28"/>
                <w:szCs w:val="28"/>
              </w:rPr>
              <w:t>0,00</w:t>
            </w:r>
          </w:p>
        </w:tc>
      </w:tr>
      <w:tr w:rsidR="00222ED8" w:rsidRPr="004807AB" w14:paraId="018E7BC7"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5A05D25D" w14:textId="77777777" w:rsidR="00222ED8" w:rsidRPr="004807AB" w:rsidRDefault="00222ED8" w:rsidP="009D6D25">
            <w:pPr>
              <w:rPr>
                <w:sz w:val="28"/>
                <w:szCs w:val="28"/>
              </w:rPr>
            </w:pPr>
            <w:r w:rsidRPr="004807AB">
              <w:rPr>
                <w:sz w:val="28"/>
                <w:szCs w:val="28"/>
              </w:rPr>
              <w:t>Писцовское сельское поселение</w:t>
            </w:r>
          </w:p>
        </w:tc>
        <w:tc>
          <w:tcPr>
            <w:tcW w:w="1844" w:type="dxa"/>
            <w:gridSpan w:val="3"/>
            <w:tcBorders>
              <w:top w:val="nil"/>
              <w:left w:val="nil"/>
              <w:bottom w:val="single" w:sz="4" w:space="0" w:color="auto"/>
              <w:right w:val="single" w:sz="4" w:space="0" w:color="auto"/>
            </w:tcBorders>
            <w:shd w:val="clear" w:color="auto" w:fill="auto"/>
            <w:noWrap/>
            <w:vAlign w:val="bottom"/>
            <w:hideMark/>
          </w:tcPr>
          <w:p w14:paraId="2C642A8E" w14:textId="77777777" w:rsidR="00222ED8" w:rsidRPr="004807AB" w:rsidRDefault="00222ED8" w:rsidP="009D6D25">
            <w:pPr>
              <w:jc w:val="right"/>
              <w:rPr>
                <w:sz w:val="28"/>
                <w:szCs w:val="28"/>
              </w:rPr>
            </w:pPr>
            <w:r w:rsidRPr="004807AB">
              <w:rPr>
                <w:sz w:val="28"/>
                <w:szCs w:val="28"/>
              </w:rPr>
              <w:t>350 000,00</w:t>
            </w:r>
          </w:p>
        </w:tc>
        <w:tc>
          <w:tcPr>
            <w:tcW w:w="1843" w:type="dxa"/>
            <w:gridSpan w:val="4"/>
            <w:tcBorders>
              <w:top w:val="nil"/>
              <w:left w:val="nil"/>
              <w:bottom w:val="single" w:sz="4" w:space="0" w:color="auto"/>
              <w:right w:val="single" w:sz="4" w:space="0" w:color="auto"/>
            </w:tcBorders>
            <w:shd w:val="clear" w:color="auto" w:fill="auto"/>
            <w:noWrap/>
            <w:vAlign w:val="bottom"/>
            <w:hideMark/>
          </w:tcPr>
          <w:p w14:paraId="19C14B3A"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276FA80B" w14:textId="77777777" w:rsidR="00222ED8" w:rsidRPr="004807AB" w:rsidRDefault="00222ED8" w:rsidP="009D6D25">
            <w:pPr>
              <w:jc w:val="right"/>
              <w:rPr>
                <w:sz w:val="28"/>
                <w:szCs w:val="28"/>
              </w:rPr>
            </w:pPr>
            <w:r w:rsidRPr="004807AB">
              <w:rPr>
                <w:sz w:val="28"/>
                <w:szCs w:val="28"/>
              </w:rPr>
              <w:t>0,00</w:t>
            </w:r>
          </w:p>
        </w:tc>
      </w:tr>
      <w:tr w:rsidR="00222ED8" w:rsidRPr="004807AB" w14:paraId="034A1376" w14:textId="77777777" w:rsidTr="009D6D25">
        <w:trPr>
          <w:trHeight w:val="375"/>
        </w:trPr>
        <w:tc>
          <w:tcPr>
            <w:tcW w:w="4501" w:type="dxa"/>
            <w:tcBorders>
              <w:top w:val="nil"/>
              <w:left w:val="single" w:sz="8" w:space="0" w:color="auto"/>
              <w:bottom w:val="single" w:sz="4" w:space="0" w:color="auto"/>
              <w:right w:val="single" w:sz="4" w:space="0" w:color="auto"/>
            </w:tcBorders>
            <w:shd w:val="clear" w:color="auto" w:fill="auto"/>
            <w:noWrap/>
            <w:vAlign w:val="center"/>
            <w:hideMark/>
          </w:tcPr>
          <w:p w14:paraId="522F233C" w14:textId="77777777" w:rsidR="00222ED8" w:rsidRPr="004807AB" w:rsidRDefault="00222ED8" w:rsidP="009D6D25">
            <w:pPr>
              <w:rPr>
                <w:sz w:val="28"/>
                <w:szCs w:val="28"/>
              </w:rPr>
            </w:pPr>
            <w:r w:rsidRPr="004807AB">
              <w:rPr>
                <w:sz w:val="28"/>
                <w:szCs w:val="28"/>
              </w:rPr>
              <w:t>Октябрьское сельское поселение</w:t>
            </w:r>
          </w:p>
        </w:tc>
        <w:tc>
          <w:tcPr>
            <w:tcW w:w="1844" w:type="dxa"/>
            <w:gridSpan w:val="3"/>
            <w:tcBorders>
              <w:top w:val="nil"/>
              <w:left w:val="nil"/>
              <w:bottom w:val="single" w:sz="4" w:space="0" w:color="auto"/>
              <w:right w:val="single" w:sz="4" w:space="0" w:color="auto"/>
            </w:tcBorders>
            <w:shd w:val="clear" w:color="auto" w:fill="auto"/>
            <w:noWrap/>
            <w:vAlign w:val="bottom"/>
            <w:hideMark/>
          </w:tcPr>
          <w:p w14:paraId="75679980" w14:textId="77777777" w:rsidR="00222ED8" w:rsidRPr="004807AB" w:rsidRDefault="00222ED8" w:rsidP="009D6D25">
            <w:pPr>
              <w:jc w:val="right"/>
              <w:rPr>
                <w:sz w:val="28"/>
                <w:szCs w:val="28"/>
              </w:rPr>
            </w:pPr>
            <w:r w:rsidRPr="004807AB">
              <w:rPr>
                <w:sz w:val="28"/>
                <w:szCs w:val="28"/>
              </w:rPr>
              <w:t>120 000,00</w:t>
            </w:r>
          </w:p>
        </w:tc>
        <w:tc>
          <w:tcPr>
            <w:tcW w:w="1843" w:type="dxa"/>
            <w:gridSpan w:val="4"/>
            <w:tcBorders>
              <w:top w:val="nil"/>
              <w:left w:val="nil"/>
              <w:bottom w:val="single" w:sz="4" w:space="0" w:color="auto"/>
              <w:right w:val="single" w:sz="4" w:space="0" w:color="auto"/>
            </w:tcBorders>
            <w:shd w:val="clear" w:color="auto" w:fill="auto"/>
            <w:noWrap/>
            <w:vAlign w:val="bottom"/>
            <w:hideMark/>
          </w:tcPr>
          <w:p w14:paraId="2278AD9A"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0AA8A838" w14:textId="77777777" w:rsidR="00222ED8" w:rsidRPr="004807AB" w:rsidRDefault="00222ED8" w:rsidP="009D6D25">
            <w:pPr>
              <w:jc w:val="right"/>
              <w:rPr>
                <w:sz w:val="28"/>
                <w:szCs w:val="28"/>
              </w:rPr>
            </w:pPr>
            <w:r w:rsidRPr="004807AB">
              <w:rPr>
                <w:sz w:val="28"/>
                <w:szCs w:val="28"/>
              </w:rPr>
              <w:t>0,00</w:t>
            </w:r>
          </w:p>
        </w:tc>
      </w:tr>
      <w:tr w:rsidR="00222ED8" w:rsidRPr="004807AB" w14:paraId="5F9D7F4A" w14:textId="77777777" w:rsidTr="009D6D25">
        <w:trPr>
          <w:trHeight w:val="390"/>
        </w:trPr>
        <w:tc>
          <w:tcPr>
            <w:tcW w:w="4501" w:type="dxa"/>
            <w:tcBorders>
              <w:top w:val="nil"/>
              <w:left w:val="single" w:sz="8" w:space="0" w:color="auto"/>
              <w:bottom w:val="nil"/>
              <w:right w:val="single" w:sz="4" w:space="0" w:color="auto"/>
            </w:tcBorders>
            <w:shd w:val="clear" w:color="auto" w:fill="auto"/>
            <w:noWrap/>
            <w:vAlign w:val="center"/>
            <w:hideMark/>
          </w:tcPr>
          <w:p w14:paraId="4BD9424D" w14:textId="77777777" w:rsidR="00222ED8" w:rsidRPr="004807AB" w:rsidRDefault="00222ED8" w:rsidP="009D6D25">
            <w:pPr>
              <w:rPr>
                <w:sz w:val="28"/>
                <w:szCs w:val="28"/>
              </w:rPr>
            </w:pPr>
            <w:r w:rsidRPr="004807AB">
              <w:rPr>
                <w:sz w:val="28"/>
                <w:szCs w:val="28"/>
              </w:rPr>
              <w:t>Подозерское сельское поселение</w:t>
            </w:r>
          </w:p>
        </w:tc>
        <w:tc>
          <w:tcPr>
            <w:tcW w:w="1844" w:type="dxa"/>
            <w:gridSpan w:val="3"/>
            <w:tcBorders>
              <w:top w:val="nil"/>
              <w:left w:val="nil"/>
              <w:bottom w:val="nil"/>
              <w:right w:val="single" w:sz="4" w:space="0" w:color="auto"/>
            </w:tcBorders>
            <w:shd w:val="clear" w:color="auto" w:fill="auto"/>
            <w:noWrap/>
            <w:vAlign w:val="bottom"/>
            <w:hideMark/>
          </w:tcPr>
          <w:p w14:paraId="68D152CC" w14:textId="77777777" w:rsidR="00222ED8" w:rsidRPr="004807AB" w:rsidRDefault="00222ED8" w:rsidP="009D6D25">
            <w:pPr>
              <w:jc w:val="right"/>
              <w:rPr>
                <w:sz w:val="28"/>
                <w:szCs w:val="28"/>
              </w:rPr>
            </w:pPr>
            <w:r w:rsidRPr="004807AB">
              <w:rPr>
                <w:sz w:val="28"/>
                <w:szCs w:val="28"/>
              </w:rPr>
              <w:t>150 000,00</w:t>
            </w:r>
          </w:p>
        </w:tc>
        <w:tc>
          <w:tcPr>
            <w:tcW w:w="1843" w:type="dxa"/>
            <w:gridSpan w:val="4"/>
            <w:tcBorders>
              <w:top w:val="nil"/>
              <w:left w:val="nil"/>
              <w:bottom w:val="nil"/>
              <w:right w:val="single" w:sz="4" w:space="0" w:color="auto"/>
            </w:tcBorders>
            <w:shd w:val="clear" w:color="auto" w:fill="auto"/>
            <w:noWrap/>
            <w:vAlign w:val="bottom"/>
            <w:hideMark/>
          </w:tcPr>
          <w:p w14:paraId="41625040" w14:textId="77777777" w:rsidR="00222ED8" w:rsidRPr="004807AB" w:rsidRDefault="00222ED8" w:rsidP="009D6D25">
            <w:pPr>
              <w:jc w:val="right"/>
              <w:rPr>
                <w:sz w:val="28"/>
                <w:szCs w:val="28"/>
              </w:rPr>
            </w:pPr>
            <w:r w:rsidRPr="004807AB">
              <w:rPr>
                <w:sz w:val="28"/>
                <w:szCs w:val="28"/>
              </w:rPr>
              <w:t>0,00</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73AD6F8E" w14:textId="77777777" w:rsidR="00222ED8" w:rsidRPr="004807AB" w:rsidRDefault="00222ED8" w:rsidP="009D6D25">
            <w:pPr>
              <w:jc w:val="right"/>
              <w:rPr>
                <w:sz w:val="28"/>
                <w:szCs w:val="28"/>
              </w:rPr>
            </w:pPr>
            <w:r w:rsidRPr="004807AB">
              <w:rPr>
                <w:sz w:val="28"/>
                <w:szCs w:val="28"/>
              </w:rPr>
              <w:t>0,00</w:t>
            </w:r>
          </w:p>
        </w:tc>
      </w:tr>
      <w:tr w:rsidR="00222ED8" w:rsidRPr="004807AB" w14:paraId="54A2AF59" w14:textId="77777777" w:rsidTr="009D6D25">
        <w:trPr>
          <w:trHeight w:val="390"/>
        </w:trPr>
        <w:tc>
          <w:tcPr>
            <w:tcW w:w="45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8291885" w14:textId="77777777" w:rsidR="00222ED8" w:rsidRPr="004807AB" w:rsidRDefault="00222ED8" w:rsidP="009D6D25">
            <w:pPr>
              <w:rPr>
                <w:b/>
                <w:bCs/>
                <w:sz w:val="28"/>
                <w:szCs w:val="28"/>
              </w:rPr>
            </w:pPr>
            <w:r w:rsidRPr="004807AB">
              <w:rPr>
                <w:b/>
                <w:bCs/>
                <w:sz w:val="28"/>
                <w:szCs w:val="28"/>
              </w:rPr>
              <w:t>ВСЕГО</w:t>
            </w:r>
          </w:p>
        </w:tc>
        <w:tc>
          <w:tcPr>
            <w:tcW w:w="1844" w:type="dxa"/>
            <w:gridSpan w:val="3"/>
            <w:tcBorders>
              <w:top w:val="single" w:sz="8" w:space="0" w:color="auto"/>
              <w:left w:val="nil"/>
              <w:bottom w:val="single" w:sz="8" w:space="0" w:color="auto"/>
              <w:right w:val="single" w:sz="4" w:space="0" w:color="auto"/>
            </w:tcBorders>
            <w:shd w:val="clear" w:color="auto" w:fill="auto"/>
            <w:noWrap/>
            <w:vAlign w:val="bottom"/>
            <w:hideMark/>
          </w:tcPr>
          <w:p w14:paraId="1B9E699B" w14:textId="77777777" w:rsidR="00222ED8" w:rsidRPr="004807AB" w:rsidRDefault="00222ED8" w:rsidP="009D6D25">
            <w:pPr>
              <w:jc w:val="right"/>
              <w:rPr>
                <w:b/>
                <w:bCs/>
                <w:sz w:val="28"/>
                <w:szCs w:val="28"/>
              </w:rPr>
            </w:pPr>
            <w:r w:rsidRPr="004807AB">
              <w:rPr>
                <w:b/>
                <w:bCs/>
                <w:sz w:val="28"/>
                <w:szCs w:val="28"/>
              </w:rPr>
              <w:t>905 000,00</w:t>
            </w:r>
          </w:p>
        </w:tc>
        <w:tc>
          <w:tcPr>
            <w:tcW w:w="1843" w:type="dxa"/>
            <w:gridSpan w:val="4"/>
            <w:tcBorders>
              <w:top w:val="single" w:sz="8" w:space="0" w:color="auto"/>
              <w:left w:val="nil"/>
              <w:bottom w:val="single" w:sz="8" w:space="0" w:color="auto"/>
              <w:right w:val="single" w:sz="4" w:space="0" w:color="auto"/>
            </w:tcBorders>
            <w:shd w:val="clear" w:color="auto" w:fill="auto"/>
            <w:noWrap/>
            <w:vAlign w:val="bottom"/>
            <w:hideMark/>
          </w:tcPr>
          <w:p w14:paraId="27461722" w14:textId="77777777" w:rsidR="00222ED8" w:rsidRPr="004807AB" w:rsidRDefault="00222ED8" w:rsidP="009D6D25">
            <w:pPr>
              <w:jc w:val="right"/>
              <w:rPr>
                <w:b/>
                <w:bCs/>
                <w:sz w:val="28"/>
                <w:szCs w:val="28"/>
              </w:rPr>
            </w:pPr>
            <w:r w:rsidRPr="004807AB">
              <w:rPr>
                <w:b/>
                <w:bCs/>
                <w:sz w:val="28"/>
                <w:szCs w:val="28"/>
              </w:rPr>
              <w:t>0,00</w:t>
            </w:r>
          </w:p>
        </w:tc>
        <w:tc>
          <w:tcPr>
            <w:tcW w:w="1701" w:type="dxa"/>
            <w:gridSpan w:val="4"/>
            <w:tcBorders>
              <w:top w:val="single" w:sz="8" w:space="0" w:color="auto"/>
              <w:left w:val="nil"/>
              <w:bottom w:val="single" w:sz="8" w:space="0" w:color="auto"/>
              <w:right w:val="single" w:sz="4" w:space="0" w:color="auto"/>
            </w:tcBorders>
            <w:shd w:val="clear" w:color="auto" w:fill="auto"/>
            <w:noWrap/>
            <w:vAlign w:val="bottom"/>
            <w:hideMark/>
          </w:tcPr>
          <w:p w14:paraId="46F23331" w14:textId="77777777" w:rsidR="00222ED8" w:rsidRPr="004807AB" w:rsidRDefault="00222ED8" w:rsidP="009D6D25">
            <w:pPr>
              <w:jc w:val="right"/>
              <w:rPr>
                <w:b/>
                <w:bCs/>
                <w:sz w:val="28"/>
                <w:szCs w:val="28"/>
              </w:rPr>
            </w:pPr>
            <w:r w:rsidRPr="004807AB">
              <w:rPr>
                <w:b/>
                <w:bCs/>
                <w:sz w:val="28"/>
                <w:szCs w:val="28"/>
              </w:rPr>
              <w:t>0,00</w:t>
            </w:r>
          </w:p>
        </w:tc>
      </w:tr>
    </w:tbl>
    <w:p w14:paraId="002DCD4A" w14:textId="77777777" w:rsidR="00222ED8" w:rsidRPr="004807AB" w:rsidRDefault="00222ED8" w:rsidP="00222ED8">
      <w:pPr>
        <w:jc w:val="right"/>
        <w:rPr>
          <w:b/>
          <w:bCs/>
          <w:sz w:val="28"/>
          <w:szCs w:val="28"/>
        </w:rPr>
        <w:sectPr w:rsidR="00222ED8" w:rsidRPr="004807AB" w:rsidSect="009D6D25">
          <w:pgSz w:w="11906" w:h="16838"/>
          <w:pgMar w:top="680" w:right="851" w:bottom="567" w:left="1701" w:header="709" w:footer="108" w:gutter="0"/>
          <w:cols w:space="708"/>
          <w:docGrid w:linePitch="360"/>
        </w:sectPr>
      </w:pPr>
    </w:p>
    <w:p w14:paraId="30E6A233" w14:textId="77777777" w:rsidR="009D6D25" w:rsidRPr="004807AB" w:rsidRDefault="009D6D25" w:rsidP="009D6D25">
      <w:pPr>
        <w:pStyle w:val="ae"/>
        <w:rPr>
          <w:rFonts w:ascii="Times New Roman" w:hAnsi="Times New Roman"/>
        </w:rPr>
      </w:pPr>
      <w:r w:rsidRPr="004807AB">
        <w:rPr>
          <w:rFonts w:ascii="Times New Roman" w:hAnsi="Times New Roman"/>
          <w:b w:val="0"/>
          <w:noProof/>
        </w:rPr>
        <w:lastRenderedPageBreak/>
        <w:drawing>
          <wp:anchor distT="0" distB="0" distL="114300" distR="114300" simplePos="0" relativeHeight="251662848" behindDoc="0" locked="0" layoutInCell="1" allowOverlap="1" wp14:anchorId="2498AB8C" wp14:editId="0FF9F054">
            <wp:simplePos x="0" y="0"/>
            <wp:positionH relativeFrom="column">
              <wp:posOffset>2874645</wp:posOffset>
            </wp:positionH>
            <wp:positionV relativeFrom="paragraph">
              <wp:posOffset>0</wp:posOffset>
            </wp:positionV>
            <wp:extent cx="542925" cy="676275"/>
            <wp:effectExtent l="19050" t="0" r="9525" b="0"/>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4"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4807AB">
        <w:rPr>
          <w:rFonts w:ascii="Times New Roman" w:hAnsi="Times New Roman"/>
          <w:b w:val="0"/>
        </w:rPr>
        <w:br w:type="textWrapping" w:clear="all"/>
      </w:r>
    </w:p>
    <w:p w14:paraId="1AE94FD4" w14:textId="77777777" w:rsidR="009D6D25" w:rsidRPr="004807AB" w:rsidRDefault="009D6D25" w:rsidP="009D6D25">
      <w:pPr>
        <w:pStyle w:val="ae"/>
        <w:outlineLvl w:val="0"/>
        <w:rPr>
          <w:rFonts w:ascii="Times New Roman" w:hAnsi="Times New Roman"/>
          <w:bCs w:val="0"/>
          <w:sz w:val="24"/>
          <w:szCs w:val="24"/>
        </w:rPr>
      </w:pPr>
      <w:r w:rsidRPr="004807AB">
        <w:rPr>
          <w:rFonts w:ascii="Times New Roman" w:hAnsi="Times New Roman"/>
          <w:sz w:val="24"/>
          <w:szCs w:val="24"/>
        </w:rPr>
        <w:t>ИВАНОВСКАЯ ОБЛАСТЬ</w:t>
      </w:r>
    </w:p>
    <w:p w14:paraId="03A82E91" w14:textId="77777777" w:rsidR="009D6D25" w:rsidRPr="004807AB" w:rsidRDefault="009D6D25" w:rsidP="009D6D25">
      <w:pPr>
        <w:pStyle w:val="ae"/>
        <w:rPr>
          <w:rFonts w:ascii="Times New Roman" w:hAnsi="Times New Roman"/>
          <w:bCs w:val="0"/>
          <w:sz w:val="24"/>
          <w:szCs w:val="24"/>
        </w:rPr>
      </w:pPr>
      <w:r w:rsidRPr="004807AB">
        <w:rPr>
          <w:rFonts w:ascii="Times New Roman" w:hAnsi="Times New Roman"/>
          <w:sz w:val="24"/>
          <w:szCs w:val="24"/>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9D6D25" w:rsidRPr="004807AB" w14:paraId="12835D61" w14:textId="77777777" w:rsidTr="009D6D25">
        <w:trPr>
          <w:trHeight w:val="100"/>
        </w:trPr>
        <w:tc>
          <w:tcPr>
            <w:tcW w:w="9471" w:type="dxa"/>
            <w:tcBorders>
              <w:top w:val="double" w:sz="18" w:space="0" w:color="000000"/>
              <w:left w:val="nil"/>
              <w:bottom w:val="nil"/>
              <w:right w:val="nil"/>
            </w:tcBorders>
            <w:hideMark/>
          </w:tcPr>
          <w:p w14:paraId="660F2D24" w14:textId="77777777" w:rsidR="009D6D25" w:rsidRPr="004807AB" w:rsidRDefault="009D6D25" w:rsidP="009D6D25">
            <w:pPr>
              <w:pStyle w:val="ae"/>
              <w:snapToGrid w:val="0"/>
              <w:rPr>
                <w:rFonts w:ascii="Times New Roman" w:hAnsi="Times New Roman"/>
                <w:bCs w:val="0"/>
                <w:sz w:val="24"/>
                <w:szCs w:val="24"/>
              </w:rPr>
            </w:pPr>
            <w:r w:rsidRPr="004807AB">
              <w:rPr>
                <w:rFonts w:ascii="Times New Roman" w:hAnsi="Times New Roman"/>
                <w:i/>
                <w:sz w:val="24"/>
                <w:szCs w:val="24"/>
              </w:rPr>
              <w:t>155150 Ивановская область, г. Комсомольск, ул. 50 лет ВЛКСМ, д. 2</w:t>
            </w:r>
          </w:p>
          <w:p w14:paraId="6F43AE51" w14:textId="77777777" w:rsidR="009D6D25" w:rsidRPr="004807AB" w:rsidRDefault="009D6D25" w:rsidP="009D6D25">
            <w:pPr>
              <w:jc w:val="center"/>
              <w:rPr>
                <w:sz w:val="24"/>
                <w:szCs w:val="24"/>
                <w:lang w:eastAsia="ar-SA"/>
              </w:rPr>
            </w:pPr>
          </w:p>
        </w:tc>
      </w:tr>
    </w:tbl>
    <w:p w14:paraId="54A200C5" w14:textId="77777777" w:rsidR="009D6D25" w:rsidRPr="004807AB" w:rsidRDefault="009D6D25" w:rsidP="009D6D25">
      <w:pPr>
        <w:pStyle w:val="ae"/>
        <w:rPr>
          <w:rFonts w:ascii="Times New Roman" w:hAnsi="Times New Roman"/>
          <w:sz w:val="24"/>
          <w:szCs w:val="24"/>
        </w:rPr>
      </w:pPr>
      <w:r w:rsidRPr="004807AB">
        <w:rPr>
          <w:rFonts w:ascii="Times New Roman" w:hAnsi="Times New Roman"/>
          <w:sz w:val="24"/>
          <w:szCs w:val="24"/>
        </w:rPr>
        <w:t xml:space="preserve">     РЕШЕНИЕ</w:t>
      </w:r>
    </w:p>
    <w:p w14:paraId="660457B0" w14:textId="77777777" w:rsidR="009D6D25" w:rsidRPr="004807AB" w:rsidRDefault="009D6D25" w:rsidP="009D6D25">
      <w:pPr>
        <w:rPr>
          <w:sz w:val="24"/>
          <w:szCs w:val="24"/>
          <w:lang w:eastAsia="ar-SA"/>
        </w:rPr>
      </w:pPr>
    </w:p>
    <w:p w14:paraId="4FA4D7C6" w14:textId="77777777" w:rsidR="009D6D25" w:rsidRPr="004807AB" w:rsidRDefault="009D6D25" w:rsidP="009D6D25">
      <w:pPr>
        <w:pStyle w:val="ae"/>
        <w:rPr>
          <w:rFonts w:ascii="Times New Roman" w:hAnsi="Times New Roman"/>
          <w:sz w:val="24"/>
          <w:szCs w:val="24"/>
        </w:rPr>
      </w:pPr>
      <w:r w:rsidRPr="004807AB">
        <w:rPr>
          <w:rFonts w:ascii="Times New Roman" w:hAnsi="Times New Roman"/>
          <w:sz w:val="24"/>
          <w:szCs w:val="24"/>
        </w:rPr>
        <w:t>от    24 апреля 2024 года                                                     № 358</w:t>
      </w:r>
    </w:p>
    <w:p w14:paraId="01F6A2CC" w14:textId="77777777" w:rsidR="009D6D25" w:rsidRPr="004807AB" w:rsidRDefault="009D6D25" w:rsidP="009D6D25">
      <w:pPr>
        <w:pStyle w:val="afc"/>
        <w:rPr>
          <w:bCs/>
          <w:sz w:val="24"/>
          <w:szCs w:val="24"/>
        </w:rPr>
      </w:pPr>
    </w:p>
    <w:tbl>
      <w:tblPr>
        <w:tblW w:w="9782" w:type="dxa"/>
        <w:tblInd w:w="-176" w:type="dxa"/>
        <w:tblLayout w:type="fixed"/>
        <w:tblLook w:val="04A0" w:firstRow="1" w:lastRow="0" w:firstColumn="1" w:lastColumn="0" w:noHBand="0" w:noVBand="1"/>
      </w:tblPr>
      <w:tblGrid>
        <w:gridCol w:w="9782"/>
      </w:tblGrid>
      <w:tr w:rsidR="009D6D25" w:rsidRPr="004807AB" w14:paraId="384856BC" w14:textId="77777777" w:rsidTr="009D6D25">
        <w:tc>
          <w:tcPr>
            <w:tcW w:w="9782" w:type="dxa"/>
            <w:hideMark/>
          </w:tcPr>
          <w:p w14:paraId="6DD013BE" w14:textId="77777777" w:rsidR="009D6D25" w:rsidRPr="004807AB" w:rsidRDefault="009D6D25" w:rsidP="009D6D25">
            <w:pPr>
              <w:pStyle w:val="a6"/>
              <w:jc w:val="both"/>
              <w:rPr>
                <w:rFonts w:ascii="Times New Roman" w:hAnsi="Times New Roman"/>
                <w:b/>
                <w:bCs/>
                <w:sz w:val="24"/>
                <w:szCs w:val="24"/>
              </w:rPr>
            </w:pPr>
            <w:r w:rsidRPr="004807AB">
              <w:rPr>
                <w:rFonts w:ascii="Times New Roman" w:hAnsi="Times New Roman"/>
                <w:b/>
                <w:bCs/>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62926399" w14:textId="77777777" w:rsidR="009D6D25" w:rsidRPr="004807AB" w:rsidRDefault="009D6D25" w:rsidP="009D6D25">
            <w:pPr>
              <w:pStyle w:val="a6"/>
              <w:jc w:val="both"/>
              <w:rPr>
                <w:rFonts w:ascii="Times New Roman" w:hAnsi="Times New Roman"/>
                <w:b/>
                <w:bCs/>
                <w:sz w:val="24"/>
                <w:szCs w:val="24"/>
              </w:rPr>
            </w:pPr>
          </w:p>
          <w:p w14:paraId="2503D401" w14:textId="77777777" w:rsidR="009D6D25" w:rsidRPr="004807AB" w:rsidRDefault="009D6D25" w:rsidP="009D6D25">
            <w:pPr>
              <w:pStyle w:val="a6"/>
              <w:jc w:val="both"/>
              <w:rPr>
                <w:rFonts w:ascii="Times New Roman" w:hAnsi="Times New Roman"/>
                <w:b/>
                <w:bCs/>
                <w:sz w:val="24"/>
                <w:szCs w:val="24"/>
              </w:rPr>
            </w:pPr>
          </w:p>
          <w:p w14:paraId="1EE8E1AA" w14:textId="77777777" w:rsidR="009D6D25" w:rsidRPr="004807AB" w:rsidRDefault="009D6D25" w:rsidP="009D6D25">
            <w:pPr>
              <w:pStyle w:val="a6"/>
              <w:ind w:firstLine="709"/>
              <w:jc w:val="both"/>
              <w:rPr>
                <w:rFonts w:ascii="Times New Roman" w:hAnsi="Times New Roman"/>
                <w:bCs/>
                <w:sz w:val="24"/>
                <w:szCs w:val="24"/>
              </w:rPr>
            </w:pPr>
            <w:r w:rsidRPr="004807AB">
              <w:rPr>
                <w:rFonts w:ascii="Times New Roman" w:hAnsi="Times New Roman"/>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6725EC2E" w14:textId="77777777" w:rsidR="009D6D25" w:rsidRPr="004807AB" w:rsidRDefault="009D6D25" w:rsidP="009D6D25">
            <w:pPr>
              <w:pStyle w:val="a6"/>
              <w:ind w:firstLine="709"/>
              <w:jc w:val="both"/>
              <w:rPr>
                <w:rFonts w:ascii="Times New Roman" w:hAnsi="Times New Roman"/>
                <w:bCs/>
                <w:sz w:val="24"/>
                <w:szCs w:val="24"/>
              </w:rPr>
            </w:pPr>
          </w:p>
          <w:p w14:paraId="34E28E1B" w14:textId="77777777" w:rsidR="009D6D25" w:rsidRPr="004807AB" w:rsidRDefault="009D6D25" w:rsidP="009D6D25">
            <w:pPr>
              <w:pStyle w:val="a6"/>
              <w:ind w:firstLine="709"/>
              <w:jc w:val="both"/>
              <w:rPr>
                <w:rFonts w:ascii="Times New Roman" w:hAnsi="Times New Roman"/>
                <w:b/>
                <w:bCs/>
                <w:sz w:val="24"/>
                <w:szCs w:val="24"/>
              </w:rPr>
            </w:pPr>
            <w:r w:rsidRPr="004807AB">
              <w:rPr>
                <w:rFonts w:ascii="Times New Roman" w:hAnsi="Times New Roman"/>
                <w:b/>
                <w:bCs/>
                <w:sz w:val="24"/>
                <w:szCs w:val="24"/>
              </w:rPr>
              <w:t>РЕШИЛ:</w:t>
            </w:r>
          </w:p>
          <w:p w14:paraId="72728323" w14:textId="77777777" w:rsidR="009D6D25" w:rsidRPr="004807AB" w:rsidRDefault="009D6D25" w:rsidP="009D6D25">
            <w:pPr>
              <w:pStyle w:val="a6"/>
              <w:ind w:firstLine="709"/>
              <w:jc w:val="both"/>
              <w:rPr>
                <w:rFonts w:ascii="Times New Roman" w:hAnsi="Times New Roman"/>
                <w:bCs/>
                <w:sz w:val="24"/>
                <w:szCs w:val="24"/>
              </w:rPr>
            </w:pPr>
          </w:p>
          <w:p w14:paraId="2E1DD40C" w14:textId="77777777" w:rsidR="009D6D25" w:rsidRPr="004807AB" w:rsidRDefault="009D6D25" w:rsidP="000C7C60">
            <w:pPr>
              <w:pStyle w:val="a6"/>
              <w:numPr>
                <w:ilvl w:val="0"/>
                <w:numId w:val="36"/>
              </w:numPr>
              <w:ind w:left="0" w:firstLine="709"/>
              <w:jc w:val="both"/>
              <w:rPr>
                <w:rFonts w:ascii="Times New Roman" w:hAnsi="Times New Roman"/>
                <w:bCs/>
                <w:sz w:val="24"/>
                <w:szCs w:val="24"/>
              </w:rPr>
            </w:pPr>
            <w:r w:rsidRPr="004807AB">
              <w:rPr>
                <w:rFonts w:ascii="Times New Roman" w:hAnsi="Times New Roman"/>
                <w:bCs/>
                <w:sz w:val="24"/>
                <w:szCs w:val="24"/>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495C8D6D" w14:textId="77777777" w:rsidR="009D6D25" w:rsidRPr="004807AB" w:rsidRDefault="009D6D25" w:rsidP="009D6D25">
            <w:pPr>
              <w:pStyle w:val="a6"/>
              <w:ind w:firstLine="709"/>
              <w:jc w:val="both"/>
              <w:rPr>
                <w:rFonts w:ascii="Times New Roman" w:hAnsi="Times New Roman"/>
                <w:bCs/>
                <w:sz w:val="24"/>
                <w:szCs w:val="24"/>
              </w:rPr>
            </w:pPr>
          </w:p>
          <w:p w14:paraId="7EAA69DB" w14:textId="77777777" w:rsidR="009D6D25" w:rsidRPr="004807AB" w:rsidRDefault="009D6D25" w:rsidP="000C7C60">
            <w:pPr>
              <w:pStyle w:val="a6"/>
              <w:numPr>
                <w:ilvl w:val="1"/>
                <w:numId w:val="15"/>
              </w:numPr>
              <w:ind w:hanging="1395"/>
              <w:jc w:val="both"/>
              <w:rPr>
                <w:rFonts w:ascii="Times New Roman" w:hAnsi="Times New Roman"/>
                <w:bCs/>
                <w:sz w:val="24"/>
                <w:szCs w:val="24"/>
              </w:rPr>
            </w:pPr>
            <w:r w:rsidRPr="004807AB">
              <w:rPr>
                <w:rFonts w:ascii="Times New Roman" w:hAnsi="Times New Roman"/>
                <w:bCs/>
                <w:sz w:val="24"/>
                <w:szCs w:val="24"/>
              </w:rPr>
              <w:t>В подпункте 1.1. пункта 1 решения:</w:t>
            </w:r>
          </w:p>
          <w:p w14:paraId="6AABFFE6" w14:textId="77777777" w:rsidR="009D6D25" w:rsidRPr="004807AB" w:rsidRDefault="009D6D25" w:rsidP="009D6D25">
            <w:pPr>
              <w:pStyle w:val="a6"/>
              <w:ind w:left="1556"/>
              <w:jc w:val="both"/>
              <w:rPr>
                <w:rFonts w:ascii="Times New Roman" w:hAnsi="Times New Roman"/>
                <w:bCs/>
                <w:sz w:val="24"/>
                <w:szCs w:val="24"/>
              </w:rPr>
            </w:pPr>
          </w:p>
          <w:p w14:paraId="638518CF" w14:textId="77777777" w:rsidR="009D6D25" w:rsidRPr="004807AB" w:rsidRDefault="009D6D25" w:rsidP="009D6D25">
            <w:pPr>
              <w:pStyle w:val="a6"/>
              <w:ind w:left="1556"/>
              <w:jc w:val="both"/>
              <w:rPr>
                <w:rFonts w:ascii="Times New Roman" w:hAnsi="Times New Roman"/>
                <w:bCs/>
                <w:sz w:val="24"/>
                <w:szCs w:val="24"/>
              </w:rPr>
            </w:pPr>
            <w:r w:rsidRPr="004807AB">
              <w:rPr>
                <w:rFonts w:ascii="Times New Roman" w:hAnsi="Times New Roman"/>
                <w:bCs/>
                <w:sz w:val="24"/>
                <w:szCs w:val="24"/>
              </w:rPr>
              <w:t>На 2024 год:</w:t>
            </w:r>
          </w:p>
          <w:p w14:paraId="04159984" w14:textId="77777777" w:rsidR="009D6D25" w:rsidRPr="004807AB" w:rsidRDefault="009D6D25" w:rsidP="009D6D25">
            <w:pPr>
              <w:pStyle w:val="a6"/>
              <w:ind w:firstLine="709"/>
              <w:jc w:val="both"/>
              <w:rPr>
                <w:rFonts w:ascii="Times New Roman" w:hAnsi="Times New Roman"/>
                <w:sz w:val="24"/>
                <w:szCs w:val="24"/>
              </w:rPr>
            </w:pPr>
            <w:r w:rsidRPr="004807AB">
              <w:rPr>
                <w:rFonts w:ascii="Times New Roman" w:hAnsi="Times New Roman"/>
                <w:bCs/>
                <w:sz w:val="24"/>
                <w:szCs w:val="24"/>
              </w:rPr>
              <w:t>- в подпункте первом цифру «</w:t>
            </w:r>
            <w:r w:rsidRPr="004807AB">
              <w:rPr>
                <w:rFonts w:ascii="Times New Roman" w:hAnsi="Times New Roman"/>
                <w:sz w:val="24"/>
                <w:szCs w:val="24"/>
              </w:rPr>
              <w:t>464 289 963,73» заменить цифрой          «468 503 871,00»;</w:t>
            </w:r>
          </w:p>
          <w:p w14:paraId="4BAF0809" w14:textId="77777777" w:rsidR="009D6D25" w:rsidRPr="004807AB" w:rsidRDefault="009D6D25" w:rsidP="009D6D25">
            <w:pPr>
              <w:pStyle w:val="a6"/>
              <w:ind w:firstLine="709"/>
              <w:jc w:val="both"/>
              <w:rPr>
                <w:rFonts w:ascii="Times New Roman" w:hAnsi="Times New Roman"/>
                <w:sz w:val="24"/>
                <w:szCs w:val="24"/>
              </w:rPr>
            </w:pPr>
            <w:r w:rsidRPr="004807AB">
              <w:rPr>
                <w:rFonts w:ascii="Times New Roman" w:hAnsi="Times New Roman"/>
                <w:sz w:val="24"/>
                <w:szCs w:val="24"/>
              </w:rPr>
              <w:t>- в подпункте втором цифру «486 059 289,00» заменить цифрой           «490 271 967,12»;</w:t>
            </w:r>
          </w:p>
          <w:p w14:paraId="14D42C1F" w14:textId="77777777" w:rsidR="009D6D25" w:rsidRPr="004807AB" w:rsidRDefault="009D6D25" w:rsidP="009D6D25">
            <w:pPr>
              <w:pStyle w:val="a6"/>
              <w:ind w:firstLine="709"/>
              <w:jc w:val="both"/>
              <w:rPr>
                <w:rFonts w:ascii="Times New Roman" w:hAnsi="Times New Roman"/>
                <w:sz w:val="24"/>
                <w:szCs w:val="24"/>
              </w:rPr>
            </w:pPr>
            <w:r w:rsidRPr="004807AB">
              <w:rPr>
                <w:rFonts w:ascii="Times New Roman" w:hAnsi="Times New Roman"/>
                <w:sz w:val="24"/>
                <w:szCs w:val="24"/>
              </w:rPr>
              <w:t>В подпункте третьем цифру «21 769 325,27» заменить цифрой «21 768 096,12»;</w:t>
            </w:r>
          </w:p>
          <w:p w14:paraId="2AAD557D" w14:textId="77777777" w:rsidR="009D6D25" w:rsidRPr="004807AB" w:rsidRDefault="009D6D25" w:rsidP="009D6D25">
            <w:pPr>
              <w:pStyle w:val="a6"/>
              <w:tabs>
                <w:tab w:val="left" w:pos="1185"/>
              </w:tabs>
              <w:ind w:firstLine="709"/>
              <w:jc w:val="both"/>
              <w:rPr>
                <w:rFonts w:ascii="Times New Roman" w:hAnsi="Times New Roman"/>
                <w:sz w:val="24"/>
                <w:szCs w:val="24"/>
              </w:rPr>
            </w:pPr>
            <w:r w:rsidRPr="004807AB">
              <w:rPr>
                <w:rFonts w:ascii="Times New Roman" w:hAnsi="Times New Roman"/>
                <w:sz w:val="24"/>
                <w:szCs w:val="24"/>
              </w:rPr>
              <w:tab/>
            </w:r>
          </w:p>
          <w:p w14:paraId="56B5670A" w14:textId="77777777" w:rsidR="009D6D25" w:rsidRPr="004807AB" w:rsidRDefault="009D6D25" w:rsidP="000C7C60">
            <w:pPr>
              <w:pStyle w:val="a6"/>
              <w:numPr>
                <w:ilvl w:val="1"/>
                <w:numId w:val="15"/>
              </w:numPr>
              <w:ind w:hanging="1395"/>
              <w:jc w:val="both"/>
              <w:rPr>
                <w:rFonts w:ascii="Times New Roman" w:hAnsi="Times New Roman"/>
                <w:sz w:val="24"/>
                <w:szCs w:val="24"/>
              </w:rPr>
            </w:pPr>
            <w:r w:rsidRPr="004807AB">
              <w:rPr>
                <w:rFonts w:ascii="Times New Roman" w:hAnsi="Times New Roman"/>
                <w:sz w:val="24"/>
                <w:szCs w:val="24"/>
              </w:rPr>
              <w:t>В подпункте  1.2. пункта 1 решения:</w:t>
            </w:r>
          </w:p>
          <w:p w14:paraId="083EC12E" w14:textId="77777777" w:rsidR="009D6D25" w:rsidRPr="004807AB" w:rsidRDefault="009D6D25" w:rsidP="009D6D25">
            <w:pPr>
              <w:pStyle w:val="a6"/>
              <w:ind w:left="38" w:firstLine="568"/>
              <w:jc w:val="both"/>
              <w:rPr>
                <w:rFonts w:ascii="Times New Roman" w:hAnsi="Times New Roman"/>
                <w:sz w:val="24"/>
                <w:szCs w:val="24"/>
              </w:rPr>
            </w:pPr>
            <w:r w:rsidRPr="004807AB">
              <w:rPr>
                <w:rFonts w:ascii="Times New Roman" w:hAnsi="Times New Roman"/>
                <w:sz w:val="24"/>
                <w:szCs w:val="24"/>
              </w:rPr>
              <w:t xml:space="preserve">             </w:t>
            </w:r>
          </w:p>
          <w:p w14:paraId="6A85AD51" w14:textId="77777777" w:rsidR="009D6D25" w:rsidRPr="004807AB" w:rsidRDefault="009D6D25" w:rsidP="009D6D25">
            <w:pPr>
              <w:pStyle w:val="a6"/>
              <w:ind w:left="38" w:firstLine="568"/>
              <w:jc w:val="both"/>
              <w:rPr>
                <w:rFonts w:ascii="Times New Roman" w:hAnsi="Times New Roman"/>
                <w:sz w:val="24"/>
                <w:szCs w:val="24"/>
              </w:rPr>
            </w:pPr>
            <w:r w:rsidRPr="004807AB">
              <w:rPr>
                <w:rFonts w:ascii="Times New Roman" w:hAnsi="Times New Roman"/>
                <w:sz w:val="24"/>
                <w:szCs w:val="24"/>
              </w:rPr>
              <w:t xml:space="preserve">  На 2025 год:</w:t>
            </w:r>
          </w:p>
          <w:p w14:paraId="2556F1B1" w14:textId="77777777" w:rsidR="009D6D25" w:rsidRPr="004807AB" w:rsidRDefault="009D6D25" w:rsidP="009D6D25">
            <w:pPr>
              <w:pStyle w:val="a6"/>
              <w:ind w:left="38" w:firstLine="568"/>
              <w:jc w:val="both"/>
              <w:rPr>
                <w:rFonts w:ascii="Times New Roman" w:hAnsi="Times New Roman"/>
                <w:sz w:val="24"/>
                <w:szCs w:val="24"/>
              </w:rPr>
            </w:pPr>
            <w:r w:rsidRPr="004807AB">
              <w:rPr>
                <w:rFonts w:ascii="Times New Roman" w:hAnsi="Times New Roman"/>
                <w:sz w:val="24"/>
                <w:szCs w:val="24"/>
              </w:rPr>
              <w:t>- в подпункте первом цифру «398 999 459,97» заменить цифрой «404 399 280,47»;</w:t>
            </w:r>
          </w:p>
          <w:p w14:paraId="1382D10B" w14:textId="77777777" w:rsidR="009D6D25" w:rsidRPr="004807AB" w:rsidRDefault="009D6D25" w:rsidP="009D6D25">
            <w:pPr>
              <w:pStyle w:val="a6"/>
              <w:ind w:left="38" w:firstLine="568"/>
              <w:jc w:val="both"/>
              <w:rPr>
                <w:rFonts w:ascii="Times New Roman" w:hAnsi="Times New Roman"/>
                <w:sz w:val="24"/>
                <w:szCs w:val="24"/>
              </w:rPr>
            </w:pPr>
            <w:r w:rsidRPr="004807AB">
              <w:rPr>
                <w:rFonts w:ascii="Times New Roman" w:hAnsi="Times New Roman"/>
                <w:sz w:val="24"/>
                <w:szCs w:val="24"/>
              </w:rPr>
              <w:t>- в подпункте втором цифру «398 999 459,97» заменить цифрой           «404 399 280,47»;</w:t>
            </w:r>
          </w:p>
          <w:p w14:paraId="1C9A6040" w14:textId="77777777" w:rsidR="009D6D25" w:rsidRPr="004807AB" w:rsidRDefault="009D6D25" w:rsidP="009D6D25">
            <w:pPr>
              <w:pStyle w:val="a6"/>
              <w:ind w:left="38" w:firstLine="568"/>
              <w:jc w:val="both"/>
              <w:rPr>
                <w:rFonts w:ascii="Times New Roman" w:hAnsi="Times New Roman"/>
                <w:sz w:val="24"/>
                <w:szCs w:val="24"/>
              </w:rPr>
            </w:pPr>
          </w:p>
          <w:p w14:paraId="696B3523" w14:textId="77777777" w:rsidR="009D6D25" w:rsidRPr="004807AB" w:rsidRDefault="009D6D25" w:rsidP="000C7C60">
            <w:pPr>
              <w:pStyle w:val="a6"/>
              <w:numPr>
                <w:ilvl w:val="1"/>
                <w:numId w:val="15"/>
              </w:numPr>
              <w:ind w:hanging="1395"/>
              <w:jc w:val="both"/>
              <w:rPr>
                <w:rFonts w:ascii="Times New Roman" w:hAnsi="Times New Roman"/>
                <w:sz w:val="24"/>
                <w:szCs w:val="24"/>
              </w:rPr>
            </w:pPr>
            <w:r w:rsidRPr="004807AB">
              <w:rPr>
                <w:rFonts w:ascii="Times New Roman" w:hAnsi="Times New Roman"/>
                <w:sz w:val="24"/>
                <w:szCs w:val="24"/>
              </w:rPr>
              <w:t>В подпункте 1.3. пункта 1 решения :</w:t>
            </w:r>
          </w:p>
          <w:p w14:paraId="50E28144" w14:textId="77777777" w:rsidR="009D6D25" w:rsidRPr="004807AB" w:rsidRDefault="009D6D25" w:rsidP="009D6D25">
            <w:pPr>
              <w:pStyle w:val="a6"/>
              <w:ind w:left="38" w:firstLine="709"/>
              <w:jc w:val="both"/>
              <w:rPr>
                <w:rFonts w:ascii="Times New Roman" w:hAnsi="Times New Roman"/>
                <w:sz w:val="24"/>
                <w:szCs w:val="24"/>
              </w:rPr>
            </w:pPr>
            <w:r w:rsidRPr="004807AB">
              <w:rPr>
                <w:rFonts w:ascii="Times New Roman" w:hAnsi="Times New Roman"/>
                <w:sz w:val="24"/>
                <w:szCs w:val="24"/>
              </w:rPr>
              <w:t xml:space="preserve">     </w:t>
            </w:r>
          </w:p>
          <w:p w14:paraId="1C85E9B8" w14:textId="77777777" w:rsidR="009D6D25" w:rsidRPr="004807AB" w:rsidRDefault="009D6D25" w:rsidP="009D6D25">
            <w:pPr>
              <w:pStyle w:val="a6"/>
              <w:ind w:left="38" w:firstLine="709"/>
              <w:jc w:val="both"/>
              <w:rPr>
                <w:rFonts w:ascii="Times New Roman" w:hAnsi="Times New Roman"/>
                <w:sz w:val="24"/>
                <w:szCs w:val="24"/>
              </w:rPr>
            </w:pPr>
            <w:r w:rsidRPr="004807AB">
              <w:rPr>
                <w:rFonts w:ascii="Times New Roman" w:hAnsi="Times New Roman"/>
                <w:sz w:val="24"/>
                <w:szCs w:val="24"/>
              </w:rPr>
              <w:t xml:space="preserve">   На 2026 год:</w:t>
            </w:r>
          </w:p>
          <w:p w14:paraId="5863ED6B" w14:textId="77777777" w:rsidR="009D6D25" w:rsidRPr="004807AB" w:rsidRDefault="009D6D25" w:rsidP="009D6D25">
            <w:pPr>
              <w:pStyle w:val="a6"/>
              <w:ind w:left="38" w:firstLine="709"/>
              <w:jc w:val="both"/>
              <w:rPr>
                <w:rFonts w:ascii="Times New Roman" w:hAnsi="Times New Roman"/>
                <w:sz w:val="24"/>
                <w:szCs w:val="24"/>
              </w:rPr>
            </w:pPr>
            <w:r w:rsidRPr="004807AB">
              <w:rPr>
                <w:rFonts w:ascii="Times New Roman" w:hAnsi="Times New Roman"/>
                <w:sz w:val="24"/>
                <w:szCs w:val="24"/>
              </w:rPr>
              <w:t>- в подпункте первом цифру «422 690 967,46» заменить цифрой «428 086 498,86»;</w:t>
            </w:r>
          </w:p>
          <w:p w14:paraId="0C97F6D8" w14:textId="77777777" w:rsidR="009D6D25" w:rsidRPr="004807AB" w:rsidRDefault="009D6D25" w:rsidP="009D6D25">
            <w:pPr>
              <w:pStyle w:val="a6"/>
              <w:ind w:left="38" w:firstLine="709"/>
              <w:jc w:val="both"/>
              <w:rPr>
                <w:rFonts w:ascii="Times New Roman" w:hAnsi="Times New Roman"/>
                <w:sz w:val="24"/>
                <w:szCs w:val="24"/>
              </w:rPr>
            </w:pPr>
            <w:r w:rsidRPr="004807AB">
              <w:rPr>
                <w:rFonts w:ascii="Times New Roman" w:hAnsi="Times New Roman"/>
                <w:sz w:val="24"/>
                <w:szCs w:val="24"/>
              </w:rPr>
              <w:t>- в подпункте втором цифру «422 690 967,46» заменить цифрой «428 086 498,86»;</w:t>
            </w:r>
          </w:p>
          <w:p w14:paraId="3CE56F32" w14:textId="77777777" w:rsidR="009D6D25" w:rsidRPr="004807AB" w:rsidRDefault="009D6D25" w:rsidP="009D6D25">
            <w:pPr>
              <w:pStyle w:val="a6"/>
              <w:ind w:left="38" w:firstLine="709"/>
              <w:jc w:val="both"/>
              <w:rPr>
                <w:rFonts w:ascii="Times New Roman" w:hAnsi="Times New Roman"/>
                <w:sz w:val="24"/>
                <w:szCs w:val="24"/>
              </w:rPr>
            </w:pPr>
          </w:p>
          <w:p w14:paraId="48E7A9E1" w14:textId="77777777" w:rsidR="009D6D25" w:rsidRPr="004807AB" w:rsidRDefault="009D6D25" w:rsidP="000C7C60">
            <w:pPr>
              <w:pStyle w:val="a6"/>
              <w:numPr>
                <w:ilvl w:val="1"/>
                <w:numId w:val="15"/>
              </w:numPr>
              <w:ind w:hanging="1395"/>
              <w:jc w:val="both"/>
              <w:rPr>
                <w:rFonts w:ascii="Times New Roman" w:hAnsi="Times New Roman"/>
                <w:sz w:val="24"/>
                <w:szCs w:val="24"/>
              </w:rPr>
            </w:pPr>
            <w:r w:rsidRPr="004807AB">
              <w:rPr>
                <w:rFonts w:ascii="Times New Roman" w:hAnsi="Times New Roman"/>
                <w:sz w:val="24"/>
                <w:szCs w:val="24"/>
              </w:rPr>
              <w:t>Пункт 5 решения изложить в новой редакции:</w:t>
            </w:r>
          </w:p>
          <w:p w14:paraId="7A6CF8F9" w14:textId="77777777" w:rsidR="009D6D25" w:rsidRPr="004807AB" w:rsidRDefault="009D6D25" w:rsidP="009D6D25">
            <w:pPr>
              <w:autoSpaceDE w:val="0"/>
              <w:autoSpaceDN w:val="0"/>
              <w:adjustRightInd w:val="0"/>
              <w:ind w:firstLine="709"/>
              <w:jc w:val="both"/>
              <w:rPr>
                <w:sz w:val="24"/>
                <w:szCs w:val="24"/>
              </w:rPr>
            </w:pPr>
          </w:p>
          <w:p w14:paraId="4198594D"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4807AB">
                <w:rPr>
                  <w:sz w:val="24"/>
                  <w:szCs w:val="24"/>
                </w:rPr>
                <w:t>пунктом 1</w:t>
              </w:r>
            </w:hyperlink>
            <w:r w:rsidRPr="004807AB">
              <w:rPr>
                <w:sz w:val="24"/>
                <w:szCs w:val="24"/>
              </w:rPr>
              <w:t xml:space="preserve"> настоящего Решения, объем межбюджетных трансфертов, получаемых из других бюджетов бюджетной системы Российской Федерации:</w:t>
            </w:r>
          </w:p>
          <w:p w14:paraId="0CA6A7BB" w14:textId="77777777" w:rsidR="009D6D25" w:rsidRPr="004807AB" w:rsidRDefault="009D6D25" w:rsidP="000C7C60">
            <w:pPr>
              <w:pStyle w:val="af1"/>
              <w:numPr>
                <w:ilvl w:val="1"/>
                <w:numId w:val="41"/>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4807AB">
              <w:rPr>
                <w:rFonts w:ascii="Times New Roman" w:hAnsi="Times New Roman" w:cs="Times New Roman"/>
                <w:color w:val="000000"/>
                <w:sz w:val="24"/>
                <w:szCs w:val="24"/>
              </w:rPr>
              <w:t xml:space="preserve"> из областного бюджета:</w:t>
            </w:r>
          </w:p>
          <w:p w14:paraId="707D72B8" w14:textId="77777777" w:rsidR="009D6D25" w:rsidRPr="004807AB" w:rsidRDefault="009D6D25" w:rsidP="000C7C60">
            <w:pPr>
              <w:pStyle w:val="af1"/>
              <w:numPr>
                <w:ilvl w:val="0"/>
                <w:numId w:val="42"/>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4807AB">
              <w:rPr>
                <w:rFonts w:ascii="Times New Roman" w:hAnsi="Times New Roman" w:cs="Times New Roman"/>
                <w:color w:val="000000"/>
                <w:sz w:val="24"/>
                <w:szCs w:val="24"/>
              </w:rPr>
              <w:t>на 2024 год в сумме 354 021 531,51 руб.;</w:t>
            </w:r>
          </w:p>
          <w:p w14:paraId="17A6E91E"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2)      на 2025 год в сумме 293 609 349,47 руб.;</w:t>
            </w:r>
          </w:p>
          <w:p w14:paraId="7949E981" w14:textId="77777777" w:rsidR="009D6D25" w:rsidRPr="004807AB" w:rsidRDefault="009D6D25" w:rsidP="009D6D25">
            <w:pPr>
              <w:pStyle w:val="a6"/>
              <w:ind w:firstLine="709"/>
              <w:jc w:val="both"/>
              <w:rPr>
                <w:rFonts w:ascii="Times New Roman" w:hAnsi="Times New Roman"/>
                <w:color w:val="000000"/>
                <w:sz w:val="24"/>
                <w:szCs w:val="24"/>
              </w:rPr>
            </w:pPr>
            <w:r w:rsidRPr="004807AB">
              <w:rPr>
                <w:rFonts w:ascii="Times New Roman" w:hAnsi="Times New Roman"/>
                <w:color w:val="000000"/>
                <w:sz w:val="24"/>
                <w:szCs w:val="24"/>
              </w:rPr>
              <w:t>3)      на 2026 год в сумме 314 016 327,86 руб.</w:t>
            </w:r>
          </w:p>
          <w:p w14:paraId="238FF041" w14:textId="77777777" w:rsidR="009D6D25" w:rsidRPr="004807AB" w:rsidRDefault="009D6D25" w:rsidP="009D6D25">
            <w:pPr>
              <w:pStyle w:val="a6"/>
              <w:ind w:firstLine="709"/>
              <w:jc w:val="both"/>
              <w:rPr>
                <w:rFonts w:ascii="Times New Roman" w:hAnsi="Times New Roman"/>
                <w:color w:val="000000"/>
                <w:sz w:val="24"/>
                <w:szCs w:val="24"/>
              </w:rPr>
            </w:pPr>
          </w:p>
          <w:p w14:paraId="6400A0CA" w14:textId="77777777" w:rsidR="009D6D25" w:rsidRPr="004807AB" w:rsidRDefault="009D6D25" w:rsidP="000C7C60">
            <w:pPr>
              <w:pStyle w:val="af1"/>
              <w:numPr>
                <w:ilvl w:val="1"/>
                <w:numId w:val="15"/>
              </w:numPr>
              <w:autoSpaceDE w:val="0"/>
              <w:autoSpaceDN w:val="0"/>
              <w:adjustRightInd w:val="0"/>
              <w:spacing w:after="0" w:line="240" w:lineRule="auto"/>
              <w:ind w:left="0" w:firstLine="743"/>
              <w:contextualSpacing/>
              <w:jc w:val="both"/>
              <w:rPr>
                <w:rFonts w:ascii="Times New Roman" w:hAnsi="Times New Roman" w:cs="Times New Roman"/>
                <w:sz w:val="24"/>
                <w:szCs w:val="24"/>
              </w:rPr>
            </w:pPr>
            <w:r w:rsidRPr="004807AB">
              <w:rPr>
                <w:rFonts w:ascii="Times New Roman" w:hAnsi="Times New Roman" w:cs="Times New Roman"/>
                <w:sz w:val="24"/>
                <w:szCs w:val="24"/>
              </w:rPr>
              <w:t>Пункт 11 решения изложить в новой редакции:</w:t>
            </w:r>
          </w:p>
          <w:p w14:paraId="0725418C" w14:textId="77777777" w:rsidR="009D6D25" w:rsidRPr="004807AB" w:rsidRDefault="009D6D25" w:rsidP="009D6D25">
            <w:pPr>
              <w:autoSpaceDE w:val="0"/>
              <w:autoSpaceDN w:val="0"/>
              <w:adjustRightInd w:val="0"/>
              <w:ind w:firstLine="709"/>
              <w:jc w:val="both"/>
              <w:rPr>
                <w:sz w:val="24"/>
                <w:szCs w:val="24"/>
              </w:rPr>
            </w:pPr>
          </w:p>
          <w:p w14:paraId="3B505B5F"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«11. Утвердить объем бюджетных ассигнований дорожного фонда Комсомольского муниципального района:</w:t>
            </w:r>
          </w:p>
          <w:p w14:paraId="14CE183E" w14:textId="77777777" w:rsidR="009D6D25" w:rsidRPr="004807AB" w:rsidRDefault="009D6D25" w:rsidP="009D6D25">
            <w:pPr>
              <w:autoSpaceDE w:val="0"/>
              <w:autoSpaceDN w:val="0"/>
              <w:adjustRightInd w:val="0"/>
              <w:ind w:firstLine="709"/>
              <w:jc w:val="both"/>
              <w:rPr>
                <w:sz w:val="24"/>
                <w:szCs w:val="24"/>
              </w:rPr>
            </w:pPr>
          </w:p>
          <w:p w14:paraId="4184B600"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а) на 2024 год в сумме 38 083 751,78 руб.;</w:t>
            </w:r>
          </w:p>
          <w:p w14:paraId="1B46EFAD" w14:textId="77777777" w:rsidR="009D6D25" w:rsidRPr="004807AB" w:rsidRDefault="009D6D25" w:rsidP="009D6D25">
            <w:pPr>
              <w:ind w:firstLine="709"/>
              <w:jc w:val="both"/>
              <w:rPr>
                <w:b/>
                <w:bCs/>
                <w:sz w:val="24"/>
                <w:szCs w:val="24"/>
              </w:rPr>
            </w:pPr>
            <w:r w:rsidRPr="004807AB">
              <w:rPr>
                <w:sz w:val="24"/>
                <w:szCs w:val="24"/>
              </w:rPr>
              <w:t>б) на 2025 год в сумме 24 687 935,51</w:t>
            </w:r>
            <w:r w:rsidRPr="004807AB">
              <w:rPr>
                <w:bCs/>
                <w:sz w:val="24"/>
                <w:szCs w:val="24"/>
              </w:rPr>
              <w:t xml:space="preserve"> </w:t>
            </w:r>
            <w:r w:rsidRPr="004807AB">
              <w:rPr>
                <w:sz w:val="24"/>
                <w:szCs w:val="24"/>
              </w:rPr>
              <w:t>руб.;</w:t>
            </w:r>
          </w:p>
          <w:p w14:paraId="0B6572E1" w14:textId="77777777" w:rsidR="009D6D25" w:rsidRPr="004807AB" w:rsidRDefault="009D6D25" w:rsidP="009D6D25">
            <w:pPr>
              <w:autoSpaceDE w:val="0"/>
              <w:autoSpaceDN w:val="0"/>
              <w:adjustRightInd w:val="0"/>
              <w:ind w:firstLine="743"/>
              <w:jc w:val="both"/>
              <w:rPr>
                <w:sz w:val="24"/>
                <w:szCs w:val="24"/>
              </w:rPr>
            </w:pPr>
            <w:r w:rsidRPr="004807AB">
              <w:rPr>
                <w:sz w:val="24"/>
                <w:szCs w:val="24"/>
              </w:rPr>
              <w:t>в) на 2026 год в сумме 24 953 544,87</w:t>
            </w:r>
            <w:r w:rsidRPr="004807AB">
              <w:rPr>
                <w:bCs/>
                <w:sz w:val="24"/>
                <w:szCs w:val="24"/>
              </w:rPr>
              <w:t xml:space="preserve"> </w:t>
            </w:r>
            <w:r w:rsidRPr="004807AB">
              <w:rPr>
                <w:sz w:val="24"/>
                <w:szCs w:val="24"/>
              </w:rPr>
              <w:t>руб.»</w:t>
            </w:r>
          </w:p>
          <w:p w14:paraId="4DF4C99A" w14:textId="77777777" w:rsidR="009D6D25" w:rsidRPr="004807AB" w:rsidRDefault="009D6D25" w:rsidP="009D6D25">
            <w:pPr>
              <w:autoSpaceDE w:val="0"/>
              <w:autoSpaceDN w:val="0"/>
              <w:adjustRightInd w:val="0"/>
              <w:ind w:left="2019"/>
              <w:jc w:val="both"/>
              <w:rPr>
                <w:sz w:val="24"/>
                <w:szCs w:val="24"/>
              </w:rPr>
            </w:pPr>
          </w:p>
          <w:p w14:paraId="42E6E4B3" w14:textId="77777777" w:rsidR="009D6D25" w:rsidRPr="004807AB" w:rsidRDefault="009D6D25" w:rsidP="000C7C60">
            <w:pPr>
              <w:numPr>
                <w:ilvl w:val="1"/>
                <w:numId w:val="15"/>
              </w:numPr>
              <w:autoSpaceDE w:val="0"/>
              <w:autoSpaceDN w:val="0"/>
              <w:adjustRightInd w:val="0"/>
              <w:ind w:left="2019" w:hanging="1276"/>
              <w:jc w:val="both"/>
              <w:rPr>
                <w:sz w:val="24"/>
                <w:szCs w:val="24"/>
              </w:rPr>
            </w:pPr>
            <w:r w:rsidRPr="004807AB">
              <w:rPr>
                <w:sz w:val="24"/>
                <w:szCs w:val="24"/>
              </w:rPr>
              <w:t xml:space="preserve">Пункт 14 решения изложить в новой редакции: </w:t>
            </w:r>
          </w:p>
          <w:p w14:paraId="2EE07302" w14:textId="77777777" w:rsidR="009D6D25" w:rsidRPr="004807AB" w:rsidRDefault="009D6D25" w:rsidP="009D6D25">
            <w:pPr>
              <w:autoSpaceDE w:val="0"/>
              <w:autoSpaceDN w:val="0"/>
              <w:adjustRightInd w:val="0"/>
              <w:ind w:firstLine="709"/>
              <w:jc w:val="both"/>
              <w:rPr>
                <w:sz w:val="24"/>
                <w:szCs w:val="24"/>
              </w:rPr>
            </w:pPr>
          </w:p>
          <w:p w14:paraId="73A8CE3E"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14:paraId="2DFD1B68" w14:textId="77777777" w:rsidR="009D6D25" w:rsidRPr="004807AB" w:rsidRDefault="009D6D25" w:rsidP="000C7C60">
            <w:pPr>
              <w:numPr>
                <w:ilvl w:val="0"/>
                <w:numId w:val="39"/>
              </w:numPr>
              <w:autoSpaceDE w:val="0"/>
              <w:autoSpaceDN w:val="0"/>
              <w:adjustRightInd w:val="0"/>
              <w:jc w:val="both"/>
              <w:rPr>
                <w:sz w:val="24"/>
                <w:szCs w:val="24"/>
              </w:rPr>
            </w:pPr>
            <w:r w:rsidRPr="004807AB">
              <w:rPr>
                <w:sz w:val="24"/>
                <w:szCs w:val="24"/>
              </w:rPr>
              <w:t>бюджетам сельских поселений:</w:t>
            </w:r>
          </w:p>
          <w:p w14:paraId="62113A6C" w14:textId="77777777" w:rsidR="009D6D25" w:rsidRPr="004807AB" w:rsidRDefault="009D6D25" w:rsidP="009D6D25">
            <w:pPr>
              <w:autoSpaceDE w:val="0"/>
              <w:autoSpaceDN w:val="0"/>
              <w:adjustRightInd w:val="0"/>
              <w:ind w:left="1069"/>
              <w:jc w:val="both"/>
              <w:rPr>
                <w:sz w:val="24"/>
                <w:szCs w:val="24"/>
              </w:rPr>
            </w:pPr>
          </w:p>
          <w:p w14:paraId="49FB32AD"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а) в 2024 году в сумме 15 447 960,06 руб.;</w:t>
            </w:r>
          </w:p>
          <w:p w14:paraId="44D3F0D6" w14:textId="77777777" w:rsidR="009D6D25" w:rsidRPr="004807AB" w:rsidRDefault="009D6D25" w:rsidP="009D6D25">
            <w:pPr>
              <w:autoSpaceDE w:val="0"/>
              <w:autoSpaceDN w:val="0"/>
              <w:adjustRightInd w:val="0"/>
              <w:ind w:firstLine="709"/>
              <w:jc w:val="both"/>
              <w:rPr>
                <w:sz w:val="24"/>
                <w:szCs w:val="24"/>
              </w:rPr>
            </w:pPr>
            <w:r w:rsidRPr="004807AB">
              <w:rPr>
                <w:sz w:val="24"/>
                <w:szCs w:val="24"/>
              </w:rPr>
              <w:t>б) в 2025 году в сумме 0,00 руб.;</w:t>
            </w:r>
          </w:p>
          <w:p w14:paraId="11CB215B" w14:textId="77777777" w:rsidR="009D6D25" w:rsidRPr="004807AB" w:rsidRDefault="009D6D25" w:rsidP="009D6D25">
            <w:pPr>
              <w:autoSpaceDE w:val="0"/>
              <w:autoSpaceDN w:val="0"/>
              <w:adjustRightInd w:val="0"/>
              <w:ind w:firstLine="743"/>
              <w:jc w:val="both"/>
              <w:rPr>
                <w:sz w:val="24"/>
                <w:szCs w:val="24"/>
              </w:rPr>
            </w:pPr>
            <w:r w:rsidRPr="004807AB">
              <w:rPr>
                <w:sz w:val="24"/>
                <w:szCs w:val="24"/>
              </w:rPr>
              <w:t>в) в 2026 году в сумме 0,00 руб.».</w:t>
            </w:r>
          </w:p>
          <w:p w14:paraId="38CB4AD8" w14:textId="77777777" w:rsidR="009D6D25" w:rsidRPr="004807AB" w:rsidRDefault="009D6D25" w:rsidP="009D6D25">
            <w:pPr>
              <w:pStyle w:val="a6"/>
              <w:ind w:firstLine="709"/>
              <w:jc w:val="both"/>
              <w:rPr>
                <w:rFonts w:ascii="Times New Roman" w:hAnsi="Times New Roman"/>
                <w:sz w:val="24"/>
                <w:szCs w:val="24"/>
              </w:rPr>
            </w:pPr>
          </w:p>
          <w:p w14:paraId="6A030F71" w14:textId="77777777" w:rsidR="009D6D25" w:rsidRPr="004807AB" w:rsidRDefault="009D6D25" w:rsidP="000C7C60">
            <w:pPr>
              <w:pStyle w:val="af1"/>
              <w:numPr>
                <w:ilvl w:val="0"/>
                <w:numId w:val="15"/>
              </w:numPr>
              <w:autoSpaceDE w:val="0"/>
              <w:autoSpaceDN w:val="0"/>
              <w:adjustRightInd w:val="0"/>
              <w:spacing w:after="0" w:line="240" w:lineRule="auto"/>
              <w:ind w:left="34" w:firstLine="675"/>
              <w:contextualSpacing/>
              <w:jc w:val="both"/>
              <w:rPr>
                <w:rFonts w:ascii="Times New Roman" w:hAnsi="Times New Roman" w:cs="Times New Roman"/>
                <w:sz w:val="24"/>
                <w:szCs w:val="24"/>
              </w:rPr>
            </w:pPr>
            <w:r w:rsidRPr="004807AB">
              <w:rPr>
                <w:rFonts w:ascii="Times New Roman" w:hAnsi="Times New Roman" w:cs="Times New Roman"/>
                <w:sz w:val="24"/>
                <w:szCs w:val="24"/>
              </w:rPr>
              <w:t>Приложения 3, 4, 5, 6, 7, 8, 9, 10, 11 к решению изложить в новой редакции, согласно приложению 1 к настоящему решению.</w:t>
            </w:r>
          </w:p>
          <w:p w14:paraId="12744D20" w14:textId="77777777" w:rsidR="009D6D25" w:rsidRPr="004807AB" w:rsidRDefault="009D6D25" w:rsidP="009D6D25">
            <w:pPr>
              <w:pStyle w:val="af1"/>
              <w:autoSpaceDE w:val="0"/>
              <w:autoSpaceDN w:val="0"/>
              <w:adjustRightInd w:val="0"/>
              <w:ind w:left="34" w:firstLine="675"/>
              <w:contextualSpacing/>
              <w:jc w:val="both"/>
              <w:rPr>
                <w:rFonts w:ascii="Times New Roman" w:hAnsi="Times New Roman" w:cs="Times New Roman"/>
                <w:sz w:val="24"/>
                <w:szCs w:val="24"/>
              </w:rPr>
            </w:pPr>
          </w:p>
          <w:p w14:paraId="12BF8DC2" w14:textId="77777777" w:rsidR="009D6D25" w:rsidRPr="004807AB" w:rsidRDefault="009D6D25" w:rsidP="000C7C60">
            <w:pPr>
              <w:pStyle w:val="a6"/>
              <w:numPr>
                <w:ilvl w:val="0"/>
                <w:numId w:val="15"/>
              </w:numPr>
              <w:ind w:left="34" w:firstLine="675"/>
              <w:jc w:val="both"/>
              <w:rPr>
                <w:rFonts w:ascii="Times New Roman" w:hAnsi="Times New Roman"/>
                <w:sz w:val="24"/>
                <w:szCs w:val="24"/>
              </w:rPr>
            </w:pPr>
            <w:r w:rsidRPr="004807AB">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59AE09BE" w14:textId="77777777" w:rsidR="009D6D25" w:rsidRPr="004807AB" w:rsidRDefault="009D6D25" w:rsidP="009D6D25">
            <w:pPr>
              <w:pStyle w:val="af1"/>
              <w:ind w:left="34" w:firstLine="675"/>
              <w:jc w:val="both"/>
              <w:rPr>
                <w:rFonts w:ascii="Times New Roman" w:hAnsi="Times New Roman" w:cs="Times New Roman"/>
                <w:sz w:val="24"/>
                <w:szCs w:val="24"/>
              </w:rPr>
            </w:pPr>
          </w:p>
          <w:p w14:paraId="04B895B2" w14:textId="77777777" w:rsidR="009D6D25" w:rsidRPr="004807AB" w:rsidRDefault="009D6D25" w:rsidP="000C7C60">
            <w:pPr>
              <w:pStyle w:val="a6"/>
              <w:numPr>
                <w:ilvl w:val="0"/>
                <w:numId w:val="15"/>
              </w:numPr>
              <w:ind w:left="34" w:firstLine="675"/>
              <w:jc w:val="both"/>
              <w:rPr>
                <w:rFonts w:ascii="Times New Roman" w:hAnsi="Times New Roman"/>
                <w:sz w:val="24"/>
                <w:szCs w:val="24"/>
              </w:rPr>
            </w:pPr>
            <w:r w:rsidRPr="004807AB">
              <w:rPr>
                <w:rFonts w:ascii="Times New Roman" w:hAnsi="Times New Roman"/>
                <w:sz w:val="24"/>
                <w:szCs w:val="24"/>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4807AB">
              <w:rPr>
                <w:rFonts w:ascii="Times New Roman" w:hAnsi="Times New Roman"/>
                <w:color w:val="FF0000"/>
                <w:sz w:val="24"/>
                <w:szCs w:val="24"/>
                <w:u w:val="single"/>
              </w:rPr>
              <w:t>adminkoms37.gosuslugi.r</w:t>
            </w:r>
            <w:r w:rsidRPr="004807AB">
              <w:rPr>
                <w:rFonts w:ascii="Times New Roman" w:hAnsi="Times New Roman"/>
                <w:color w:val="FF0000"/>
                <w:sz w:val="24"/>
                <w:szCs w:val="24"/>
                <w:u w:val="single"/>
                <w:lang w:val="en-US"/>
              </w:rPr>
              <w:t>u</w:t>
            </w:r>
            <w:r w:rsidRPr="004807AB">
              <w:rPr>
                <w:rFonts w:ascii="Times New Roman" w:hAnsi="Times New Roman"/>
                <w:color w:val="FF0000"/>
                <w:sz w:val="24"/>
                <w:szCs w:val="24"/>
                <w:u w:val="single"/>
              </w:rPr>
              <w:t>.</w:t>
            </w:r>
          </w:p>
          <w:p w14:paraId="4BEEC509" w14:textId="77777777" w:rsidR="009D6D25" w:rsidRPr="004807AB" w:rsidRDefault="009D6D25" w:rsidP="009D6D25">
            <w:pPr>
              <w:pStyle w:val="a6"/>
              <w:jc w:val="both"/>
              <w:rPr>
                <w:rFonts w:ascii="Times New Roman" w:hAnsi="Times New Roman"/>
                <w:b/>
                <w:sz w:val="24"/>
                <w:szCs w:val="24"/>
              </w:rPr>
            </w:pPr>
            <w:r w:rsidRPr="004807AB">
              <w:rPr>
                <w:rFonts w:ascii="Times New Roman" w:hAnsi="Times New Roman"/>
                <w:b/>
                <w:sz w:val="24"/>
                <w:szCs w:val="24"/>
              </w:rPr>
              <w:t>Председатель Совета Комсомольского</w:t>
            </w:r>
          </w:p>
          <w:p w14:paraId="2209CF80" w14:textId="77777777" w:rsidR="009D6D25" w:rsidRPr="004807AB" w:rsidRDefault="009D6D25" w:rsidP="009D6D25">
            <w:pPr>
              <w:pStyle w:val="a6"/>
              <w:jc w:val="both"/>
              <w:rPr>
                <w:rFonts w:ascii="Times New Roman" w:hAnsi="Times New Roman"/>
                <w:b/>
                <w:sz w:val="24"/>
                <w:szCs w:val="24"/>
              </w:rPr>
            </w:pPr>
            <w:r w:rsidRPr="004807AB">
              <w:rPr>
                <w:rFonts w:ascii="Times New Roman" w:hAnsi="Times New Roman"/>
                <w:b/>
                <w:sz w:val="24"/>
                <w:szCs w:val="24"/>
              </w:rPr>
              <w:t xml:space="preserve">муниципального района </w:t>
            </w:r>
          </w:p>
          <w:p w14:paraId="6D6A242F" w14:textId="77777777" w:rsidR="009D6D25" w:rsidRPr="004807AB" w:rsidRDefault="009D6D25" w:rsidP="009D6D25">
            <w:pPr>
              <w:jc w:val="both"/>
              <w:rPr>
                <w:b/>
                <w:sz w:val="24"/>
                <w:szCs w:val="24"/>
              </w:rPr>
            </w:pPr>
            <w:r w:rsidRPr="004807AB">
              <w:rPr>
                <w:b/>
                <w:sz w:val="24"/>
                <w:szCs w:val="24"/>
              </w:rPr>
              <w:t>Ивановской области                                                              Е.В. Лабутина</w:t>
            </w:r>
          </w:p>
          <w:p w14:paraId="1BFB123E" w14:textId="77777777" w:rsidR="009D6D25" w:rsidRPr="004807AB" w:rsidRDefault="009D6D25" w:rsidP="009D6D25">
            <w:pPr>
              <w:jc w:val="both"/>
              <w:rPr>
                <w:b/>
                <w:sz w:val="24"/>
                <w:szCs w:val="24"/>
              </w:rPr>
            </w:pPr>
          </w:p>
          <w:p w14:paraId="09F78F0C" w14:textId="77777777" w:rsidR="009D6D25" w:rsidRPr="004807AB" w:rsidRDefault="009D6D25" w:rsidP="009D6D25">
            <w:pPr>
              <w:jc w:val="both"/>
              <w:rPr>
                <w:b/>
                <w:sz w:val="24"/>
                <w:szCs w:val="24"/>
              </w:rPr>
            </w:pPr>
          </w:p>
          <w:p w14:paraId="79376D83" w14:textId="77777777" w:rsidR="009D6D25" w:rsidRPr="004807AB" w:rsidRDefault="009D6D25" w:rsidP="009D6D25">
            <w:pPr>
              <w:jc w:val="both"/>
              <w:rPr>
                <w:b/>
                <w:sz w:val="24"/>
                <w:szCs w:val="24"/>
              </w:rPr>
            </w:pPr>
            <w:r w:rsidRPr="004807AB">
              <w:rPr>
                <w:b/>
                <w:sz w:val="24"/>
                <w:szCs w:val="24"/>
              </w:rPr>
              <w:t xml:space="preserve">Глава Комсомольского </w:t>
            </w:r>
          </w:p>
          <w:p w14:paraId="5E713698" w14:textId="77777777" w:rsidR="009D6D25" w:rsidRPr="004807AB" w:rsidRDefault="009D6D25" w:rsidP="009D6D25">
            <w:pPr>
              <w:pStyle w:val="a6"/>
              <w:jc w:val="both"/>
              <w:rPr>
                <w:rFonts w:ascii="Times New Roman" w:hAnsi="Times New Roman"/>
                <w:b/>
                <w:sz w:val="24"/>
                <w:szCs w:val="24"/>
              </w:rPr>
            </w:pPr>
            <w:r w:rsidRPr="004807AB">
              <w:rPr>
                <w:rFonts w:ascii="Times New Roman" w:hAnsi="Times New Roman"/>
                <w:b/>
                <w:sz w:val="24"/>
                <w:szCs w:val="24"/>
              </w:rPr>
              <w:t>муниципального района                                                      О.В. Бузулуцкая</w:t>
            </w:r>
          </w:p>
        </w:tc>
      </w:tr>
      <w:tr w:rsidR="009D6D25" w:rsidRPr="004807AB" w14:paraId="5337D81A" w14:textId="77777777" w:rsidTr="009D6D25">
        <w:tc>
          <w:tcPr>
            <w:tcW w:w="9782" w:type="dxa"/>
          </w:tcPr>
          <w:p w14:paraId="4A344B41" w14:textId="77777777" w:rsidR="009D6D25" w:rsidRPr="004807AB" w:rsidRDefault="009D6D25" w:rsidP="009D6D25">
            <w:pPr>
              <w:pStyle w:val="a6"/>
              <w:jc w:val="both"/>
              <w:rPr>
                <w:rFonts w:ascii="Times New Roman" w:hAnsi="Times New Roman"/>
                <w:b/>
                <w:bCs/>
                <w:szCs w:val="28"/>
              </w:rPr>
            </w:pPr>
          </w:p>
        </w:tc>
      </w:tr>
    </w:tbl>
    <w:p w14:paraId="206A2EF8" w14:textId="77777777" w:rsidR="009D6D25" w:rsidRPr="004807AB" w:rsidRDefault="009D6D25" w:rsidP="009D6D25">
      <w:pPr>
        <w:jc w:val="both"/>
        <w:rPr>
          <w:sz w:val="28"/>
          <w:szCs w:val="28"/>
        </w:rPr>
      </w:pPr>
    </w:p>
    <w:p w14:paraId="70848528" w14:textId="77777777" w:rsidR="009D6D25" w:rsidRPr="004807AB" w:rsidRDefault="009D6D25" w:rsidP="009D6D25">
      <w:pPr>
        <w:rPr>
          <w:sz w:val="28"/>
          <w:szCs w:val="28"/>
        </w:rPr>
      </w:pPr>
      <w:r w:rsidRPr="004807AB">
        <w:rPr>
          <w:sz w:val="28"/>
          <w:szCs w:val="28"/>
        </w:rPr>
        <w:t xml:space="preserve">                                                            </w:t>
      </w:r>
      <w:r w:rsidRPr="004807AB">
        <w:rPr>
          <w:noProof/>
          <w:color w:val="000080"/>
          <w:sz w:val="28"/>
          <w:szCs w:val="28"/>
        </w:rPr>
        <w:drawing>
          <wp:inline distT="0" distB="0" distL="0" distR="0" wp14:anchorId="0B7223A3" wp14:editId="34CDEA59">
            <wp:extent cx="537845" cy="666750"/>
            <wp:effectExtent l="19050" t="0" r="0" b="0"/>
            <wp:docPr id="22" name="Рисунок 2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5"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r w:rsidRPr="004807AB">
        <w:rPr>
          <w:sz w:val="28"/>
          <w:szCs w:val="28"/>
        </w:rPr>
        <w:t xml:space="preserve">                                              </w:t>
      </w:r>
    </w:p>
    <w:p w14:paraId="26F53B94" w14:textId="77777777" w:rsidR="009D6D25" w:rsidRPr="004807AB" w:rsidRDefault="009D6D25" w:rsidP="009D6D25">
      <w:pPr>
        <w:pStyle w:val="1"/>
        <w:spacing w:before="0" w:beforeAutospacing="0" w:after="0" w:afterAutospacing="0"/>
        <w:jc w:val="center"/>
        <w:rPr>
          <w:sz w:val="28"/>
          <w:szCs w:val="28"/>
        </w:rPr>
      </w:pPr>
      <w:r w:rsidRPr="004807AB">
        <w:rPr>
          <w:sz w:val="28"/>
          <w:szCs w:val="28"/>
        </w:rPr>
        <w:t>ИВАНОВСКАЯ ОБЛАСТЬ</w:t>
      </w:r>
    </w:p>
    <w:p w14:paraId="28FB73E9" w14:textId="77777777" w:rsidR="009D6D25" w:rsidRPr="004807AB" w:rsidRDefault="009D6D25" w:rsidP="009D6D25">
      <w:pPr>
        <w:jc w:val="center"/>
        <w:rPr>
          <w:b/>
          <w:sz w:val="28"/>
          <w:szCs w:val="28"/>
        </w:rPr>
      </w:pPr>
      <w:r w:rsidRPr="004807AB">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9D6D25" w:rsidRPr="004807AB" w14:paraId="2C933783" w14:textId="77777777" w:rsidTr="009D6D25">
        <w:trPr>
          <w:trHeight w:val="100"/>
        </w:trPr>
        <w:tc>
          <w:tcPr>
            <w:tcW w:w="11001" w:type="dxa"/>
            <w:tcBorders>
              <w:top w:val="thinThickThinSmallGap" w:sz="24" w:space="0" w:color="auto"/>
              <w:left w:val="nil"/>
              <w:bottom w:val="nil"/>
              <w:right w:val="nil"/>
            </w:tcBorders>
          </w:tcPr>
          <w:p w14:paraId="519A6EA3" w14:textId="77777777" w:rsidR="009D6D25" w:rsidRPr="004807AB" w:rsidRDefault="009D6D25" w:rsidP="009D6D25">
            <w:pPr>
              <w:jc w:val="center"/>
              <w:rPr>
                <w:b/>
                <w:i/>
                <w:sz w:val="28"/>
                <w:szCs w:val="28"/>
              </w:rPr>
            </w:pPr>
            <w:r w:rsidRPr="004807AB">
              <w:rPr>
                <w:b/>
                <w:i/>
                <w:sz w:val="28"/>
                <w:szCs w:val="28"/>
              </w:rPr>
              <w:t>155150 Ивановская область, г. Комсомольск, ул. 50 лет ВЛКСМ, д. 2</w:t>
            </w:r>
          </w:p>
        </w:tc>
      </w:tr>
    </w:tbl>
    <w:p w14:paraId="26C55D54" w14:textId="77777777" w:rsidR="009D6D25" w:rsidRPr="004807AB" w:rsidRDefault="009D6D25" w:rsidP="009D6D25">
      <w:pPr>
        <w:jc w:val="center"/>
        <w:rPr>
          <w:b/>
          <w:bCs/>
          <w:sz w:val="28"/>
          <w:szCs w:val="28"/>
        </w:rPr>
      </w:pPr>
    </w:p>
    <w:p w14:paraId="7C9A36F4" w14:textId="77777777" w:rsidR="009D6D25" w:rsidRPr="004807AB" w:rsidRDefault="009D6D25" w:rsidP="009D6D25">
      <w:pPr>
        <w:jc w:val="center"/>
        <w:rPr>
          <w:b/>
          <w:sz w:val="28"/>
          <w:szCs w:val="28"/>
        </w:rPr>
      </w:pPr>
      <w:r w:rsidRPr="004807AB">
        <w:rPr>
          <w:b/>
          <w:sz w:val="28"/>
          <w:szCs w:val="28"/>
        </w:rPr>
        <w:t xml:space="preserve"> РЕШЕНИЕ</w:t>
      </w:r>
    </w:p>
    <w:p w14:paraId="433B2DDE" w14:textId="77777777" w:rsidR="009D6D25" w:rsidRPr="004807AB" w:rsidRDefault="009D6D25" w:rsidP="009D6D25">
      <w:pPr>
        <w:shd w:val="clear" w:color="auto" w:fill="FFFFFF"/>
        <w:tabs>
          <w:tab w:val="left" w:pos="1176"/>
          <w:tab w:val="left" w:pos="2491"/>
          <w:tab w:val="left" w:pos="6576"/>
          <w:tab w:val="left" w:pos="7397"/>
        </w:tabs>
        <w:spacing w:before="187"/>
        <w:ind w:left="221"/>
        <w:rPr>
          <w:sz w:val="28"/>
          <w:szCs w:val="28"/>
        </w:rPr>
      </w:pPr>
      <w:r w:rsidRPr="004807AB">
        <w:rPr>
          <w:spacing w:val="-15"/>
          <w:sz w:val="28"/>
          <w:szCs w:val="28"/>
        </w:rPr>
        <w:t xml:space="preserve">             от    </w:t>
      </w:r>
      <w:r w:rsidRPr="004807AB">
        <w:rPr>
          <w:spacing w:val="-15"/>
          <w:sz w:val="28"/>
          <w:szCs w:val="28"/>
          <w:u w:val="single"/>
        </w:rPr>
        <w:t xml:space="preserve">     24 апреля   2024 г.</w:t>
      </w:r>
      <w:r w:rsidRPr="004807AB">
        <w:rPr>
          <w:spacing w:val="-15"/>
          <w:sz w:val="28"/>
          <w:szCs w:val="28"/>
        </w:rPr>
        <w:t xml:space="preserve">                                                                          № </w:t>
      </w:r>
      <w:r w:rsidRPr="004807AB">
        <w:rPr>
          <w:spacing w:val="-15"/>
          <w:sz w:val="28"/>
          <w:szCs w:val="28"/>
          <w:u w:val="single"/>
        </w:rPr>
        <w:t>360</w:t>
      </w:r>
    </w:p>
    <w:p w14:paraId="505B87F9" w14:textId="77777777" w:rsidR="009D6D25" w:rsidRPr="004807AB" w:rsidRDefault="009D6D25" w:rsidP="009D6D25">
      <w:pPr>
        <w:pStyle w:val="ConsPlusTitle"/>
        <w:rPr>
          <w:rFonts w:ascii="Times New Roman" w:hAnsi="Times New Roman" w:cs="Times New Roman"/>
          <w:sz w:val="28"/>
          <w:szCs w:val="28"/>
        </w:rPr>
      </w:pPr>
    </w:p>
    <w:p w14:paraId="627C2BA1" w14:textId="77777777" w:rsidR="009D6D25" w:rsidRPr="004807AB" w:rsidRDefault="009D6D25" w:rsidP="009D6D25">
      <w:pPr>
        <w:autoSpaceDE w:val="0"/>
        <w:autoSpaceDN w:val="0"/>
        <w:adjustRightInd w:val="0"/>
        <w:jc w:val="center"/>
        <w:rPr>
          <w:rFonts w:eastAsiaTheme="minorHAnsi"/>
          <w:b/>
          <w:bCs/>
          <w:color w:val="auto"/>
          <w:kern w:val="0"/>
          <w:sz w:val="28"/>
          <w:szCs w:val="28"/>
          <w:lang w:eastAsia="en-US"/>
        </w:rPr>
      </w:pPr>
      <w:r w:rsidRPr="004807AB">
        <w:rPr>
          <w:rFonts w:eastAsiaTheme="minorHAnsi"/>
          <w:b/>
          <w:color w:val="auto"/>
          <w:kern w:val="0"/>
          <w:sz w:val="28"/>
          <w:szCs w:val="28"/>
          <w:lang w:eastAsia="en-US"/>
        </w:rPr>
        <w:t xml:space="preserve">Об утверждении </w:t>
      </w:r>
      <w:r w:rsidRPr="004807AB">
        <w:rPr>
          <w:rFonts w:eastAsiaTheme="minorHAnsi"/>
          <w:b/>
          <w:bCs/>
          <w:color w:val="auto"/>
          <w:kern w:val="0"/>
          <w:sz w:val="28"/>
          <w:szCs w:val="28"/>
          <w:lang w:eastAsia="en-US"/>
        </w:rPr>
        <w:t>положения об организации деятельности органов местного самоуправления Комсомольского муниципального района Ивановской области по выявлению бесхозяйных недвижимых вещей и принятию их в муниципальную собственность Комсомольского муниципального района Ивановской области</w:t>
      </w:r>
    </w:p>
    <w:p w14:paraId="50A2A6F7" w14:textId="77777777" w:rsidR="009D6D25" w:rsidRPr="004807AB" w:rsidRDefault="009D6D25" w:rsidP="009D6D25">
      <w:pPr>
        <w:autoSpaceDE w:val="0"/>
        <w:autoSpaceDN w:val="0"/>
        <w:adjustRightInd w:val="0"/>
        <w:jc w:val="center"/>
        <w:rPr>
          <w:rFonts w:eastAsiaTheme="minorHAnsi"/>
          <w:b/>
          <w:color w:val="auto"/>
          <w:kern w:val="0"/>
          <w:sz w:val="26"/>
          <w:szCs w:val="26"/>
          <w:lang w:eastAsia="en-US"/>
        </w:rPr>
      </w:pPr>
      <w:r w:rsidRPr="004807AB">
        <w:rPr>
          <w:rFonts w:eastAsiaTheme="minorHAnsi"/>
          <w:b/>
          <w:color w:val="auto"/>
          <w:kern w:val="0"/>
          <w:sz w:val="26"/>
          <w:szCs w:val="26"/>
          <w:lang w:eastAsia="en-US"/>
        </w:rPr>
        <w:t xml:space="preserve"> </w:t>
      </w:r>
    </w:p>
    <w:p w14:paraId="0AEC25A7" w14:textId="77777777" w:rsidR="009D6D25" w:rsidRPr="004807AB" w:rsidRDefault="009D6D25" w:rsidP="009D6D25">
      <w:pPr>
        <w:autoSpaceDE w:val="0"/>
        <w:autoSpaceDN w:val="0"/>
        <w:adjustRightInd w:val="0"/>
        <w:ind w:firstLine="567"/>
        <w:jc w:val="both"/>
        <w:rPr>
          <w:sz w:val="28"/>
          <w:szCs w:val="28"/>
        </w:rPr>
      </w:pPr>
      <w:r w:rsidRPr="004807AB">
        <w:rPr>
          <w:rFonts w:eastAsiaTheme="minorHAnsi"/>
          <w:bCs/>
          <w:color w:val="auto"/>
          <w:kern w:val="0"/>
          <w:sz w:val="28"/>
          <w:szCs w:val="28"/>
          <w:lang w:eastAsia="en-US"/>
        </w:rPr>
        <w:t xml:space="preserve">В соответствии со </w:t>
      </w:r>
      <w:hyperlink r:id="rId163" w:history="1">
        <w:r w:rsidRPr="004807AB">
          <w:rPr>
            <w:rFonts w:eastAsiaTheme="minorHAnsi"/>
            <w:bCs/>
            <w:color w:val="auto"/>
            <w:kern w:val="0"/>
            <w:sz w:val="28"/>
            <w:szCs w:val="28"/>
            <w:lang w:eastAsia="en-US"/>
          </w:rPr>
          <w:t>ст. 225</w:t>
        </w:r>
      </w:hyperlink>
      <w:r w:rsidRPr="004807AB">
        <w:rPr>
          <w:rFonts w:eastAsiaTheme="minorHAnsi"/>
          <w:bCs/>
          <w:color w:val="auto"/>
          <w:kern w:val="0"/>
          <w:sz w:val="28"/>
          <w:szCs w:val="28"/>
          <w:lang w:eastAsia="en-US"/>
        </w:rPr>
        <w:t xml:space="preserve"> Гражданского кодекса Российской Федерации, </w:t>
      </w:r>
      <w:hyperlink r:id="rId164" w:history="1">
        <w:r w:rsidRPr="004807AB">
          <w:rPr>
            <w:rFonts w:eastAsiaTheme="minorHAnsi"/>
            <w:bCs/>
            <w:color w:val="auto"/>
            <w:kern w:val="0"/>
            <w:sz w:val="28"/>
            <w:szCs w:val="28"/>
            <w:lang w:eastAsia="en-US"/>
          </w:rPr>
          <w:t>ст. 50</w:t>
        </w:r>
      </w:hyperlink>
      <w:r w:rsidRPr="004807AB">
        <w:rPr>
          <w:rFonts w:eastAsiaTheme="minorHAnsi"/>
          <w:bCs/>
          <w:color w:val="auto"/>
          <w:kern w:val="0"/>
          <w:sz w:val="28"/>
          <w:szCs w:val="28"/>
          <w:lang w:eastAsia="en-US"/>
        </w:rPr>
        <w:t xml:space="preserve"> Федерального закона от 06.10.2003 № 131-ФЗ «Об общих принципах организации местного самоуправления в Российской Федерации», </w:t>
      </w:r>
      <w:r w:rsidRPr="004807AB">
        <w:rPr>
          <w:sz w:val="28"/>
          <w:szCs w:val="28"/>
        </w:rPr>
        <w:t>Приказом Росреестра от 15.03.2023 № П/0086 «Об установлении Порядка принятия на учет бесхозяйных недвижимых вещей»</w:t>
      </w:r>
      <w:r w:rsidRPr="004807AB">
        <w:rPr>
          <w:rFonts w:eastAsiaTheme="minorHAnsi"/>
          <w:bCs/>
          <w:color w:val="auto"/>
          <w:kern w:val="0"/>
          <w:sz w:val="28"/>
          <w:szCs w:val="28"/>
          <w:lang w:eastAsia="en-US"/>
        </w:rPr>
        <w:t xml:space="preserve">, руководствуясь </w:t>
      </w:r>
      <w:hyperlink r:id="rId165" w:history="1">
        <w:r w:rsidRPr="004807AB">
          <w:rPr>
            <w:rFonts w:eastAsiaTheme="minorHAnsi"/>
            <w:bCs/>
            <w:color w:val="auto"/>
            <w:kern w:val="0"/>
            <w:sz w:val="28"/>
            <w:szCs w:val="28"/>
            <w:lang w:eastAsia="en-US"/>
          </w:rPr>
          <w:t>Уставом</w:t>
        </w:r>
      </w:hyperlink>
      <w:r w:rsidRPr="004807AB">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w:t>
      </w:r>
      <w:r w:rsidRPr="004807AB">
        <w:rPr>
          <w:rFonts w:eastAsiaTheme="minorHAnsi"/>
          <w:bCs/>
          <w:color w:val="auto"/>
          <w:kern w:val="0"/>
          <w:sz w:val="26"/>
          <w:szCs w:val="26"/>
          <w:lang w:eastAsia="en-US"/>
        </w:rPr>
        <w:t xml:space="preserve"> </w:t>
      </w:r>
    </w:p>
    <w:p w14:paraId="206D3BEE" w14:textId="77777777" w:rsidR="009D6D25" w:rsidRPr="004807AB" w:rsidRDefault="009D6D25" w:rsidP="009D6D25">
      <w:pPr>
        <w:pStyle w:val="ConsPlusNormal"/>
        <w:ind w:firstLine="540"/>
        <w:jc w:val="both"/>
        <w:rPr>
          <w:rFonts w:ascii="Times New Roman" w:hAnsi="Times New Roman" w:cs="Times New Roman"/>
          <w:sz w:val="26"/>
          <w:szCs w:val="26"/>
        </w:rPr>
      </w:pPr>
      <w:r w:rsidRPr="004807AB">
        <w:rPr>
          <w:rFonts w:ascii="Times New Roman" w:hAnsi="Times New Roman" w:cs="Times New Roman"/>
          <w:sz w:val="26"/>
          <w:szCs w:val="26"/>
        </w:rPr>
        <w:t>РЕШИЛ:</w:t>
      </w:r>
    </w:p>
    <w:p w14:paraId="19A0DF26" w14:textId="77777777" w:rsidR="009D6D25" w:rsidRPr="004807AB" w:rsidRDefault="009D6D25" w:rsidP="009D6D25">
      <w:pPr>
        <w:autoSpaceDE w:val="0"/>
        <w:autoSpaceDN w:val="0"/>
        <w:adjustRightInd w:val="0"/>
        <w:ind w:firstLine="567"/>
        <w:jc w:val="both"/>
        <w:rPr>
          <w:sz w:val="26"/>
          <w:szCs w:val="26"/>
        </w:rPr>
      </w:pPr>
    </w:p>
    <w:p w14:paraId="4B9D656F" w14:textId="77777777" w:rsidR="009D6D25" w:rsidRPr="004807AB" w:rsidRDefault="009D6D25" w:rsidP="009D6D25">
      <w:pPr>
        <w:autoSpaceDE w:val="0"/>
        <w:autoSpaceDN w:val="0"/>
        <w:adjustRightInd w:val="0"/>
        <w:ind w:firstLine="567"/>
        <w:jc w:val="both"/>
        <w:rPr>
          <w:rFonts w:eastAsiaTheme="minorHAnsi"/>
          <w:bCs/>
          <w:color w:val="auto"/>
          <w:kern w:val="0"/>
          <w:sz w:val="28"/>
          <w:szCs w:val="28"/>
          <w:lang w:eastAsia="en-US"/>
        </w:rPr>
      </w:pPr>
      <w:r w:rsidRPr="004807AB">
        <w:rPr>
          <w:sz w:val="26"/>
          <w:szCs w:val="26"/>
        </w:rPr>
        <w:t>1</w:t>
      </w:r>
      <w:r w:rsidRPr="004807AB">
        <w:rPr>
          <w:sz w:val="28"/>
          <w:szCs w:val="28"/>
        </w:rPr>
        <w:t xml:space="preserve">. Утвердить </w:t>
      </w:r>
      <w:r w:rsidRPr="004807AB">
        <w:rPr>
          <w:rFonts w:eastAsiaTheme="minorHAnsi"/>
          <w:bCs/>
          <w:color w:val="auto"/>
          <w:kern w:val="0"/>
          <w:sz w:val="28"/>
          <w:szCs w:val="28"/>
          <w:lang w:eastAsia="en-US"/>
        </w:rPr>
        <w:t>положение об организации деятельности органов местного самоуправления Комсомольского муниципального района Ивановской области по выявлению бесхозяйных недвижимых вещей и принятию их в муниципальную собственность Комсомольского муниципального района Ивановской области.</w:t>
      </w:r>
    </w:p>
    <w:p w14:paraId="704928BD" w14:textId="77777777" w:rsidR="009D6D25" w:rsidRPr="004807AB" w:rsidRDefault="009D6D25" w:rsidP="009D6D25">
      <w:pPr>
        <w:pStyle w:val="ConsPlusNormal"/>
        <w:ind w:firstLine="540"/>
        <w:jc w:val="both"/>
        <w:rPr>
          <w:rFonts w:ascii="Times New Roman" w:hAnsi="Times New Roman" w:cs="Times New Roman"/>
          <w:sz w:val="28"/>
          <w:szCs w:val="28"/>
        </w:rPr>
      </w:pPr>
      <w:r w:rsidRPr="004807AB">
        <w:rPr>
          <w:rFonts w:ascii="Times New Roman" w:hAnsi="Times New Roman" w:cs="Times New Roman"/>
          <w:sz w:val="28"/>
          <w:szCs w:val="28"/>
        </w:rPr>
        <w:t>2. Настоящее решение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14:paraId="41ACDD8F" w14:textId="77777777" w:rsidR="009D6D25" w:rsidRPr="004807AB" w:rsidRDefault="009D6D25" w:rsidP="009D6D25">
      <w:pPr>
        <w:pStyle w:val="ConsPlusNormal"/>
        <w:jc w:val="both"/>
        <w:rPr>
          <w:rFonts w:ascii="Times New Roman" w:hAnsi="Times New Roman" w:cs="Times New Roman"/>
          <w:sz w:val="28"/>
          <w:szCs w:val="28"/>
        </w:rPr>
      </w:pPr>
    </w:p>
    <w:p w14:paraId="1FBC9D61" w14:textId="77777777" w:rsidR="009D6D25" w:rsidRPr="004807AB" w:rsidRDefault="009D6D25" w:rsidP="009D6D25">
      <w:pPr>
        <w:pStyle w:val="ConsPlusNormal"/>
        <w:ind w:firstLine="567"/>
        <w:jc w:val="both"/>
        <w:rPr>
          <w:rFonts w:ascii="Times New Roman" w:hAnsi="Times New Roman" w:cs="Times New Roman"/>
          <w:b/>
          <w:sz w:val="26"/>
          <w:szCs w:val="26"/>
        </w:rPr>
      </w:pPr>
    </w:p>
    <w:p w14:paraId="21EE5154" w14:textId="77777777" w:rsidR="009D6D25" w:rsidRPr="004807AB" w:rsidRDefault="009D6D25" w:rsidP="009D6D25">
      <w:pPr>
        <w:pStyle w:val="ConsPlusNormal"/>
        <w:ind w:firstLine="567"/>
        <w:jc w:val="both"/>
        <w:rPr>
          <w:rFonts w:ascii="Times New Roman" w:hAnsi="Times New Roman" w:cs="Times New Roman"/>
          <w:b/>
          <w:sz w:val="28"/>
          <w:szCs w:val="28"/>
        </w:rPr>
      </w:pPr>
      <w:r w:rsidRPr="004807AB">
        <w:rPr>
          <w:rFonts w:ascii="Times New Roman" w:hAnsi="Times New Roman" w:cs="Times New Roman"/>
          <w:b/>
          <w:sz w:val="28"/>
          <w:szCs w:val="28"/>
        </w:rPr>
        <w:t>Председатель Совета</w:t>
      </w:r>
    </w:p>
    <w:p w14:paraId="4EB2DB1B" w14:textId="77777777" w:rsidR="009D6D25" w:rsidRPr="004807AB" w:rsidRDefault="009D6D25" w:rsidP="009D6D25">
      <w:pPr>
        <w:pStyle w:val="ConsPlusNormal"/>
        <w:ind w:firstLine="567"/>
        <w:jc w:val="both"/>
        <w:rPr>
          <w:rFonts w:ascii="Times New Roman" w:hAnsi="Times New Roman" w:cs="Times New Roman"/>
          <w:b/>
          <w:sz w:val="28"/>
          <w:szCs w:val="28"/>
        </w:rPr>
      </w:pPr>
      <w:r w:rsidRPr="004807AB">
        <w:rPr>
          <w:rFonts w:ascii="Times New Roman" w:hAnsi="Times New Roman" w:cs="Times New Roman"/>
          <w:b/>
          <w:sz w:val="28"/>
          <w:szCs w:val="28"/>
        </w:rPr>
        <w:t xml:space="preserve">Комсомольского </w:t>
      </w:r>
    </w:p>
    <w:p w14:paraId="3E8C819C" w14:textId="77777777" w:rsidR="009D6D25" w:rsidRPr="004807AB" w:rsidRDefault="009D6D25" w:rsidP="009D6D25">
      <w:pPr>
        <w:pStyle w:val="ConsPlusNormal"/>
        <w:ind w:firstLine="567"/>
        <w:jc w:val="both"/>
        <w:rPr>
          <w:rFonts w:ascii="Times New Roman" w:hAnsi="Times New Roman" w:cs="Times New Roman"/>
          <w:b/>
          <w:sz w:val="28"/>
          <w:szCs w:val="28"/>
        </w:rPr>
      </w:pPr>
      <w:r w:rsidRPr="004807AB">
        <w:rPr>
          <w:rFonts w:ascii="Times New Roman" w:hAnsi="Times New Roman" w:cs="Times New Roman"/>
          <w:b/>
          <w:sz w:val="28"/>
          <w:szCs w:val="28"/>
        </w:rPr>
        <w:t>муниципального района                                                  Е.В. Лабутина</w:t>
      </w:r>
    </w:p>
    <w:p w14:paraId="2F551F9B" w14:textId="77777777" w:rsidR="009D6D25" w:rsidRPr="004807AB" w:rsidRDefault="009D6D25" w:rsidP="009D6D25">
      <w:pPr>
        <w:pStyle w:val="ConsPlusNormal"/>
        <w:ind w:firstLine="567"/>
        <w:jc w:val="both"/>
        <w:rPr>
          <w:rFonts w:ascii="Times New Roman" w:hAnsi="Times New Roman" w:cs="Times New Roman"/>
          <w:b/>
          <w:sz w:val="28"/>
          <w:szCs w:val="28"/>
        </w:rPr>
      </w:pPr>
    </w:p>
    <w:p w14:paraId="6FAA404B" w14:textId="77777777" w:rsidR="009D6D25" w:rsidRPr="004807AB" w:rsidRDefault="009D6D25" w:rsidP="009D6D25">
      <w:pPr>
        <w:pStyle w:val="ConsPlusNormal"/>
        <w:ind w:firstLine="567"/>
        <w:jc w:val="both"/>
        <w:rPr>
          <w:rFonts w:ascii="Times New Roman" w:hAnsi="Times New Roman" w:cs="Times New Roman"/>
          <w:b/>
          <w:sz w:val="28"/>
          <w:szCs w:val="28"/>
        </w:rPr>
      </w:pPr>
    </w:p>
    <w:p w14:paraId="717165EB" w14:textId="77777777" w:rsidR="009D6D25" w:rsidRPr="004807AB" w:rsidRDefault="009D6D25" w:rsidP="009D6D25">
      <w:pPr>
        <w:pStyle w:val="ConsPlusNormal"/>
        <w:ind w:firstLine="567"/>
        <w:jc w:val="both"/>
        <w:rPr>
          <w:rFonts w:ascii="Times New Roman" w:hAnsi="Times New Roman" w:cs="Times New Roman"/>
          <w:b/>
          <w:sz w:val="28"/>
          <w:szCs w:val="28"/>
        </w:rPr>
      </w:pPr>
      <w:r w:rsidRPr="004807AB">
        <w:rPr>
          <w:rFonts w:ascii="Times New Roman" w:hAnsi="Times New Roman" w:cs="Times New Roman"/>
          <w:b/>
          <w:sz w:val="28"/>
          <w:szCs w:val="28"/>
        </w:rPr>
        <w:t xml:space="preserve">Глава Комсомольского </w:t>
      </w:r>
    </w:p>
    <w:p w14:paraId="265FDF22" w14:textId="77777777" w:rsidR="009D6D25" w:rsidRPr="004807AB" w:rsidRDefault="009D6D25" w:rsidP="009D6D25">
      <w:pPr>
        <w:pStyle w:val="ConsPlusNormal"/>
        <w:ind w:firstLine="567"/>
        <w:jc w:val="both"/>
        <w:rPr>
          <w:rFonts w:ascii="Times New Roman" w:hAnsi="Times New Roman" w:cs="Times New Roman"/>
          <w:sz w:val="28"/>
          <w:szCs w:val="28"/>
        </w:rPr>
      </w:pPr>
      <w:r w:rsidRPr="004807AB">
        <w:rPr>
          <w:rFonts w:ascii="Times New Roman" w:hAnsi="Times New Roman" w:cs="Times New Roman"/>
          <w:b/>
          <w:sz w:val="28"/>
          <w:szCs w:val="28"/>
        </w:rPr>
        <w:lastRenderedPageBreak/>
        <w:t>муниципального района                                                 О.В. Бузулуцкая</w:t>
      </w:r>
    </w:p>
    <w:p w14:paraId="46FFF172" w14:textId="77777777" w:rsidR="009D6D25" w:rsidRPr="004807AB" w:rsidRDefault="009D6D25" w:rsidP="009D6D25">
      <w:pPr>
        <w:pStyle w:val="ConsPlusNormal"/>
        <w:jc w:val="both"/>
        <w:rPr>
          <w:rFonts w:ascii="Times New Roman" w:hAnsi="Times New Roman" w:cs="Times New Roman"/>
          <w:sz w:val="28"/>
          <w:szCs w:val="28"/>
        </w:rPr>
      </w:pPr>
    </w:p>
    <w:p w14:paraId="1E282241" w14:textId="77777777" w:rsidR="009D6D25" w:rsidRPr="004807AB" w:rsidRDefault="009D6D25" w:rsidP="009D6D25">
      <w:pPr>
        <w:pStyle w:val="ConsPlusNormal"/>
        <w:jc w:val="right"/>
        <w:rPr>
          <w:rFonts w:ascii="Times New Roman" w:hAnsi="Times New Roman" w:cs="Times New Roman"/>
          <w:sz w:val="24"/>
          <w:szCs w:val="24"/>
        </w:rPr>
      </w:pPr>
      <w:r w:rsidRPr="004807AB">
        <w:rPr>
          <w:rFonts w:ascii="Times New Roman" w:hAnsi="Times New Roman" w:cs="Times New Roman"/>
          <w:sz w:val="24"/>
          <w:szCs w:val="24"/>
        </w:rPr>
        <w:t>Приложение</w:t>
      </w:r>
    </w:p>
    <w:p w14:paraId="04B6DE20" w14:textId="77777777" w:rsidR="009D6D25" w:rsidRPr="004807AB" w:rsidRDefault="009D6D25" w:rsidP="009D6D25">
      <w:pPr>
        <w:pStyle w:val="ConsPlusNormal"/>
        <w:jc w:val="right"/>
        <w:rPr>
          <w:rFonts w:ascii="Times New Roman" w:hAnsi="Times New Roman" w:cs="Times New Roman"/>
          <w:sz w:val="24"/>
          <w:szCs w:val="24"/>
        </w:rPr>
      </w:pPr>
      <w:r w:rsidRPr="004807AB">
        <w:rPr>
          <w:rFonts w:ascii="Times New Roman" w:hAnsi="Times New Roman" w:cs="Times New Roman"/>
          <w:sz w:val="24"/>
          <w:szCs w:val="24"/>
        </w:rPr>
        <w:t>к решению Совета</w:t>
      </w:r>
    </w:p>
    <w:p w14:paraId="7674222D" w14:textId="77777777" w:rsidR="009D6D25" w:rsidRPr="004807AB" w:rsidRDefault="009D6D25" w:rsidP="009D6D25">
      <w:pPr>
        <w:pStyle w:val="ConsPlusNormal"/>
        <w:jc w:val="right"/>
        <w:rPr>
          <w:rFonts w:ascii="Times New Roman" w:hAnsi="Times New Roman" w:cs="Times New Roman"/>
          <w:sz w:val="24"/>
          <w:szCs w:val="24"/>
        </w:rPr>
      </w:pPr>
      <w:r w:rsidRPr="004807AB">
        <w:rPr>
          <w:rFonts w:ascii="Times New Roman" w:hAnsi="Times New Roman" w:cs="Times New Roman"/>
          <w:sz w:val="24"/>
          <w:szCs w:val="24"/>
        </w:rPr>
        <w:t>Комсомольского муниципального района</w:t>
      </w:r>
    </w:p>
    <w:p w14:paraId="60500D29" w14:textId="77777777" w:rsidR="009D6D25" w:rsidRPr="004807AB" w:rsidRDefault="009D6D25" w:rsidP="009D6D25">
      <w:pPr>
        <w:pStyle w:val="ConsPlusNormal"/>
        <w:jc w:val="right"/>
        <w:rPr>
          <w:rFonts w:ascii="Times New Roman" w:hAnsi="Times New Roman" w:cs="Times New Roman"/>
          <w:sz w:val="24"/>
          <w:szCs w:val="24"/>
        </w:rPr>
      </w:pPr>
      <w:r w:rsidRPr="004807AB">
        <w:rPr>
          <w:rFonts w:ascii="Times New Roman" w:hAnsi="Times New Roman" w:cs="Times New Roman"/>
          <w:sz w:val="24"/>
          <w:szCs w:val="24"/>
        </w:rPr>
        <w:t>от _________2024г. №___</w:t>
      </w:r>
    </w:p>
    <w:p w14:paraId="7A15BEA0" w14:textId="77777777" w:rsidR="009D6D25" w:rsidRPr="004807AB" w:rsidRDefault="009D6D25" w:rsidP="009D6D25">
      <w:pPr>
        <w:pStyle w:val="ConsPlusNormal"/>
        <w:jc w:val="right"/>
        <w:rPr>
          <w:rFonts w:ascii="Times New Roman" w:hAnsi="Times New Roman" w:cs="Times New Roman"/>
          <w:sz w:val="28"/>
          <w:szCs w:val="28"/>
        </w:rPr>
      </w:pPr>
    </w:p>
    <w:p w14:paraId="2F3EED12" w14:textId="77777777" w:rsidR="009D6D25" w:rsidRPr="004807AB" w:rsidRDefault="009D6D25" w:rsidP="009D6D25">
      <w:pPr>
        <w:pStyle w:val="ConsPlusNormal"/>
        <w:jc w:val="right"/>
        <w:rPr>
          <w:rFonts w:ascii="Times New Roman" w:hAnsi="Times New Roman" w:cs="Times New Roman"/>
          <w:sz w:val="28"/>
          <w:szCs w:val="28"/>
        </w:rPr>
      </w:pPr>
    </w:p>
    <w:p w14:paraId="1C19A994" w14:textId="77777777" w:rsidR="009D6D25" w:rsidRPr="004807AB" w:rsidRDefault="009D6D25" w:rsidP="009D6D25">
      <w:pPr>
        <w:pStyle w:val="ConsPlusNormal"/>
        <w:jc w:val="center"/>
        <w:rPr>
          <w:rFonts w:ascii="Times New Roman" w:hAnsi="Times New Roman" w:cs="Times New Roman"/>
          <w:b/>
          <w:sz w:val="26"/>
          <w:szCs w:val="26"/>
        </w:rPr>
      </w:pPr>
      <w:r w:rsidRPr="004807AB">
        <w:rPr>
          <w:rFonts w:ascii="Times New Roman" w:eastAsiaTheme="minorHAnsi" w:hAnsi="Times New Roman" w:cs="Times New Roman"/>
          <w:b/>
          <w:bCs/>
          <w:sz w:val="26"/>
          <w:szCs w:val="26"/>
          <w:lang w:eastAsia="en-US"/>
        </w:rPr>
        <w:t>Положение об организации деятельности органов местного самоуправления Комсомольского муниципального района Ивановской области по выявлению бесхозяйных недвижимых вещей и принятию их в муниципальную собственность Комсомольского муниципального района Ивановской области</w:t>
      </w:r>
    </w:p>
    <w:p w14:paraId="1F8B44AC" w14:textId="77777777" w:rsidR="009D6D25" w:rsidRPr="004807AB" w:rsidRDefault="009D6D25" w:rsidP="009D6D25">
      <w:pPr>
        <w:pStyle w:val="ConsPlusNormal"/>
        <w:rPr>
          <w:rFonts w:ascii="Times New Roman" w:hAnsi="Times New Roman" w:cs="Times New Roman"/>
          <w:sz w:val="26"/>
          <w:szCs w:val="26"/>
        </w:rPr>
      </w:pPr>
    </w:p>
    <w:p w14:paraId="3CD62CE9"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1. Настоящее Положение регулирует общественные отношения в сфере организации деятельности органов местного самоуправления Комсомольского муниципального района Ивановской области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14:paraId="7F85C9D9"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2. Настоящее Положение распространяется на недвижимое имущество, которое не имеет собственника или собственник которого неизвестен либо от права собственности на которое собственник отказался.</w:t>
      </w:r>
    </w:p>
    <w:p w14:paraId="4A9D768D"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Комсомольского муниципального района Ивановской области в лице структурного подразделения Управления земельно-имущественных отношений Администрации Комсомольского муниципального района Ивановской области (далее - уполномоченный орган).</w:t>
      </w:r>
    </w:p>
    <w:p w14:paraId="15D9EEA5"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3" w:name="Par3"/>
      <w:bookmarkEnd w:id="123"/>
      <w:r w:rsidRPr="004807AB">
        <w:rPr>
          <w:rFonts w:eastAsiaTheme="minorHAnsi"/>
          <w:bCs/>
          <w:color w:val="auto"/>
          <w:kern w:val="0"/>
          <w:sz w:val="26"/>
          <w:szCs w:val="26"/>
          <w:lang w:eastAsia="en-US"/>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14:paraId="64A4E73D"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1) от федеральных органов государственной власти Российской Федерации, органов государственной власти субъекта, органов местного самоуправления муниципальных образований;</w:t>
      </w:r>
    </w:p>
    <w:p w14:paraId="2547EAF3"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2) от физических и юридических лиц;</w:t>
      </w:r>
    </w:p>
    <w:p w14:paraId="530D334F"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4" w:name="Par6"/>
      <w:bookmarkEnd w:id="124"/>
      <w:r w:rsidRPr="004807AB">
        <w:rPr>
          <w:rFonts w:eastAsiaTheme="minorHAnsi"/>
          <w:bCs/>
          <w:color w:val="auto"/>
          <w:kern w:val="0"/>
          <w:sz w:val="26"/>
          <w:szCs w:val="26"/>
          <w:lang w:eastAsia="en-US"/>
        </w:rPr>
        <w:t>3) от собственника объекта недвижимого имущества в форме заявления об отказе от права собственности на данный объект;</w:t>
      </w:r>
    </w:p>
    <w:p w14:paraId="3C763F08"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4) в результате проведения инвентаризации муниципального имущества муниципального образования;</w:t>
      </w:r>
    </w:p>
    <w:p w14:paraId="1F5CEDE0"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5) в результате проведения муниципального контроля на территории муниципального образования;</w:t>
      </w:r>
    </w:p>
    <w:p w14:paraId="4B1E674B"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lastRenderedPageBreak/>
        <w:t>6) в результате обследования или осмотра территории муниципального образования должностными лицами Администрации Комсомольского муниципального района;</w:t>
      </w:r>
    </w:p>
    <w:p w14:paraId="686D7592"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7) в иных формах, не запрещенных законодательством.</w:t>
      </w:r>
    </w:p>
    <w:p w14:paraId="4A444D43"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 xml:space="preserve">5. В случае, предусмотренном </w:t>
      </w:r>
      <w:hyperlink w:anchor="Par6" w:history="1">
        <w:r w:rsidRPr="004807AB">
          <w:rPr>
            <w:rFonts w:eastAsiaTheme="minorHAnsi"/>
            <w:bCs/>
            <w:color w:val="auto"/>
            <w:kern w:val="0"/>
            <w:sz w:val="26"/>
            <w:szCs w:val="26"/>
            <w:lang w:eastAsia="en-US"/>
          </w:rPr>
          <w:t>подпунктом 3 пункта 4</w:t>
        </w:r>
      </w:hyperlink>
      <w:r w:rsidRPr="004807AB">
        <w:rPr>
          <w:rFonts w:eastAsiaTheme="minorHAnsi"/>
          <w:bCs/>
          <w:color w:val="auto"/>
          <w:kern w:val="0"/>
          <w:sz w:val="26"/>
          <w:szCs w:val="26"/>
          <w:lang w:eastAsia="en-US"/>
        </w:rPr>
        <w:t xml:space="preserve"> настоящего Положения, к заявлению собственника (участников общей собственности) об отказе от права собственности на объект недвижимости, прилагаются:</w:t>
      </w:r>
    </w:p>
    <w:p w14:paraId="3954DA68"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14:paraId="074BA42C"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14:paraId="7BE5DE08"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3) иная информация о виде объекта недвижимости, его кадастровые номера и адреса (при наличии).</w:t>
      </w:r>
    </w:p>
    <w:p w14:paraId="3C83E5FF"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Из заявления об отказе от права собственности на объект недвижимого имущества должно однозначно следовать волеизъявление собственника (участников общей собственности), отказывающегося (отказывающихся) от права собственности на указанный объект недвижимости.</w:t>
      </w:r>
    </w:p>
    <w:p w14:paraId="2B1B42AD"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5" w:name="Par14"/>
      <w:bookmarkEnd w:id="125"/>
      <w:r w:rsidRPr="004807AB">
        <w:rPr>
          <w:rFonts w:eastAsiaTheme="minorHAnsi"/>
          <w:bCs/>
          <w:color w:val="auto"/>
          <w:kern w:val="0"/>
          <w:sz w:val="26"/>
          <w:szCs w:val="26"/>
          <w:lang w:eastAsia="en-US"/>
        </w:rPr>
        <w:t xml:space="preserve">6. На основании поступивших сведений, указанных в </w:t>
      </w:r>
      <w:hyperlink w:anchor="Par3" w:history="1">
        <w:r w:rsidRPr="004807AB">
          <w:rPr>
            <w:rFonts w:eastAsiaTheme="minorHAnsi"/>
            <w:bCs/>
            <w:color w:val="0000FF"/>
            <w:kern w:val="0"/>
            <w:sz w:val="26"/>
            <w:szCs w:val="26"/>
            <w:lang w:eastAsia="en-US"/>
          </w:rPr>
          <w:t>пункте 4</w:t>
        </w:r>
      </w:hyperlink>
      <w:r w:rsidRPr="004807AB">
        <w:rPr>
          <w:rFonts w:eastAsiaTheme="minorHAnsi"/>
          <w:bCs/>
          <w:color w:val="auto"/>
          <w:kern w:val="0"/>
          <w:sz w:val="26"/>
          <w:szCs w:val="26"/>
          <w:lang w:eastAsia="en-US"/>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14:paraId="4FD9B4EC"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14:paraId="6DFEA5E9"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6" w:name="Par16"/>
      <w:bookmarkEnd w:id="126"/>
      <w:r w:rsidRPr="004807AB">
        <w:rPr>
          <w:rFonts w:eastAsiaTheme="minorHAnsi"/>
          <w:bCs/>
          <w:color w:val="auto"/>
          <w:kern w:val="0"/>
          <w:sz w:val="26"/>
          <w:szCs w:val="26"/>
          <w:lang w:eastAsia="en-US"/>
        </w:rPr>
        <w:t>2) проверяет наличие информации о выявленном объекте недвижимого имущества в реестре муниципального имущества муниципального образования;</w:t>
      </w:r>
    </w:p>
    <w:p w14:paraId="5D2FD63A"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3) организует комиссионный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комиссией, проводившей осмотр;</w:t>
      </w:r>
    </w:p>
    <w:p w14:paraId="0F3A4F35"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14:paraId="4AFD5974"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7" w:name="Par19"/>
      <w:bookmarkEnd w:id="127"/>
      <w:r w:rsidRPr="004807AB">
        <w:rPr>
          <w:rFonts w:eastAsiaTheme="minorHAnsi"/>
          <w:bCs/>
          <w:color w:val="auto"/>
          <w:kern w:val="0"/>
          <w:sz w:val="26"/>
          <w:szCs w:val="26"/>
          <w:lang w:eastAsia="en-US"/>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66" w:history="1">
        <w:r w:rsidRPr="004807AB">
          <w:rPr>
            <w:rFonts w:eastAsiaTheme="minorHAnsi"/>
            <w:bCs/>
            <w:color w:val="0000FF"/>
            <w:kern w:val="0"/>
            <w:sz w:val="26"/>
            <w:szCs w:val="26"/>
            <w:lang w:eastAsia="en-US"/>
          </w:rPr>
          <w:t>закона</w:t>
        </w:r>
      </w:hyperlink>
      <w:r w:rsidRPr="004807AB">
        <w:rPr>
          <w:rFonts w:eastAsiaTheme="minorHAnsi"/>
          <w:bCs/>
          <w:color w:val="auto"/>
          <w:kern w:val="0"/>
          <w:sz w:val="26"/>
          <w:szCs w:val="26"/>
          <w:lang w:eastAsia="en-US"/>
        </w:rPr>
        <w:t xml:space="preserve"> от 21 июля 1997 года N 122-ФЗ «О государственной регистрации прав на недвижимое имущество и сделок с ним» и до начала деятельности учреждения </w:t>
      </w:r>
      <w:r w:rsidRPr="004807AB">
        <w:rPr>
          <w:rFonts w:eastAsiaTheme="minorHAnsi"/>
          <w:bCs/>
          <w:color w:val="auto"/>
          <w:kern w:val="0"/>
          <w:sz w:val="26"/>
          <w:szCs w:val="26"/>
          <w:lang w:eastAsia="en-US"/>
        </w:rPr>
        <w:lastRenderedPageBreak/>
        <w:t>юстиции по государственной регистрации прав на недвижимое имущество и сделок с ним на территории Ивановской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14:paraId="745D8FA1"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8" w:name="Par20"/>
      <w:bookmarkEnd w:id="128"/>
      <w:r w:rsidRPr="004807AB">
        <w:rPr>
          <w:rFonts w:eastAsiaTheme="minorHAnsi"/>
          <w:bCs/>
          <w:color w:val="auto"/>
          <w:kern w:val="0"/>
          <w:sz w:val="26"/>
          <w:szCs w:val="26"/>
          <w:lang w:eastAsia="en-US"/>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Ивановской области, уполномоченный на ведение реестра государственной собственности Ивановской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Ивановской области.</w:t>
      </w:r>
    </w:p>
    <w:p w14:paraId="445C012F"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 xml:space="preserve">7. Действия, указанные в </w:t>
      </w:r>
      <w:hyperlink w:anchor="Par16" w:history="1">
        <w:r w:rsidRPr="004807AB">
          <w:rPr>
            <w:rFonts w:eastAsiaTheme="minorHAnsi"/>
            <w:bCs/>
            <w:color w:val="0000FF"/>
            <w:kern w:val="0"/>
            <w:sz w:val="26"/>
            <w:szCs w:val="26"/>
            <w:lang w:eastAsia="en-US"/>
          </w:rPr>
          <w:t>подпунктах 2</w:t>
        </w:r>
      </w:hyperlink>
      <w:r w:rsidRPr="004807AB">
        <w:rPr>
          <w:rFonts w:eastAsiaTheme="minorHAnsi"/>
          <w:bCs/>
          <w:color w:val="auto"/>
          <w:kern w:val="0"/>
          <w:sz w:val="26"/>
          <w:szCs w:val="26"/>
          <w:lang w:eastAsia="en-US"/>
        </w:rPr>
        <w:t xml:space="preserve">, </w:t>
      </w:r>
      <w:hyperlink w:anchor="Par19" w:history="1">
        <w:r w:rsidRPr="004807AB">
          <w:rPr>
            <w:rFonts w:eastAsiaTheme="minorHAnsi"/>
            <w:bCs/>
            <w:color w:val="0000FF"/>
            <w:kern w:val="0"/>
            <w:sz w:val="26"/>
            <w:szCs w:val="26"/>
            <w:lang w:eastAsia="en-US"/>
          </w:rPr>
          <w:t>5</w:t>
        </w:r>
      </w:hyperlink>
      <w:r w:rsidRPr="004807AB">
        <w:rPr>
          <w:rFonts w:eastAsiaTheme="minorHAnsi"/>
          <w:bCs/>
          <w:color w:val="auto"/>
          <w:kern w:val="0"/>
          <w:sz w:val="26"/>
          <w:szCs w:val="26"/>
          <w:lang w:eastAsia="en-US"/>
        </w:rPr>
        <w:t xml:space="preserve"> - </w:t>
      </w:r>
      <w:hyperlink w:anchor="Par20" w:history="1">
        <w:r w:rsidRPr="004807AB">
          <w:rPr>
            <w:rFonts w:eastAsiaTheme="minorHAnsi"/>
            <w:bCs/>
            <w:color w:val="0000FF"/>
            <w:kern w:val="0"/>
            <w:sz w:val="26"/>
            <w:szCs w:val="26"/>
            <w:lang w:eastAsia="en-US"/>
          </w:rPr>
          <w:t>6 пункта 6</w:t>
        </w:r>
      </w:hyperlink>
      <w:r w:rsidRPr="004807AB">
        <w:rPr>
          <w:rFonts w:eastAsiaTheme="minorHAnsi"/>
          <w:bCs/>
          <w:color w:val="auto"/>
          <w:kern w:val="0"/>
          <w:sz w:val="26"/>
          <w:szCs w:val="26"/>
          <w:lang w:eastAsia="en-US"/>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14:paraId="18A63EEB"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29" w:name="Par22"/>
      <w:bookmarkEnd w:id="129"/>
      <w:r w:rsidRPr="004807AB">
        <w:rPr>
          <w:rFonts w:eastAsiaTheme="minorHAnsi"/>
          <w:bCs/>
          <w:color w:val="auto"/>
          <w:kern w:val="0"/>
          <w:sz w:val="26"/>
          <w:szCs w:val="26"/>
          <w:lang w:eastAsia="en-US"/>
        </w:rPr>
        <w:t xml:space="preserve">8. Если в результате действий, указанных в </w:t>
      </w:r>
      <w:hyperlink w:anchor="Par14" w:history="1">
        <w:r w:rsidRPr="004807AB">
          <w:rPr>
            <w:rFonts w:eastAsiaTheme="minorHAnsi"/>
            <w:bCs/>
            <w:color w:val="0000FF"/>
            <w:kern w:val="0"/>
            <w:sz w:val="26"/>
            <w:szCs w:val="26"/>
            <w:lang w:eastAsia="en-US"/>
          </w:rPr>
          <w:t>пункте 6</w:t>
        </w:r>
      </w:hyperlink>
      <w:r w:rsidRPr="004807AB">
        <w:rPr>
          <w:rFonts w:eastAsiaTheme="minorHAnsi"/>
          <w:bCs/>
          <w:color w:val="auto"/>
          <w:kern w:val="0"/>
          <w:sz w:val="26"/>
          <w:szCs w:val="26"/>
          <w:lang w:eastAsia="en-US"/>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в порядке, установленном действующим законодательством Российской Федерации.</w:t>
      </w:r>
    </w:p>
    <w:p w14:paraId="3CC884DA"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 xml:space="preserve">9. В целях постановки бесхозяйных недвижимых вещей на учет в органе регистрации прав уполномоченный орган на основании решения, указанного в </w:t>
      </w:r>
      <w:hyperlink w:anchor="Par22" w:history="1">
        <w:r w:rsidRPr="004807AB">
          <w:rPr>
            <w:rFonts w:eastAsiaTheme="minorHAnsi"/>
            <w:bCs/>
            <w:color w:val="0000FF"/>
            <w:kern w:val="0"/>
            <w:sz w:val="26"/>
            <w:szCs w:val="26"/>
            <w:lang w:eastAsia="en-US"/>
          </w:rPr>
          <w:t>пункте 8</w:t>
        </w:r>
      </w:hyperlink>
      <w:r w:rsidRPr="004807AB">
        <w:rPr>
          <w:rFonts w:eastAsiaTheme="minorHAnsi"/>
          <w:bCs/>
          <w:color w:val="auto"/>
          <w:kern w:val="0"/>
          <w:sz w:val="26"/>
          <w:szCs w:val="26"/>
          <w:lang w:eastAsia="en-US"/>
        </w:rPr>
        <w:t xml:space="preserve"> настоящего Положения:</w:t>
      </w:r>
    </w:p>
    <w:p w14:paraId="739D83F9"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bookmarkStart w:id="130" w:name="Par24"/>
      <w:bookmarkEnd w:id="130"/>
      <w:r w:rsidRPr="004807AB">
        <w:rPr>
          <w:rFonts w:eastAsiaTheme="minorHAnsi"/>
          <w:bCs/>
          <w:color w:val="auto"/>
          <w:kern w:val="0"/>
          <w:sz w:val="26"/>
          <w:szCs w:val="26"/>
          <w:lang w:eastAsia="en-US"/>
        </w:rPr>
        <w:t>1) обеспечивает подготовку документов, необходимых для постановки на учет бесхозяйных недвижимых вещей, в том числе, в случае необходимости, проводит кадастровые работы в отношении бесхозяйного объекта недвижимости и постановку его на государственный кадастровый учет;</w:t>
      </w:r>
    </w:p>
    <w:p w14:paraId="7CDCCD0E"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 xml:space="preserve">2) направляет заявление о постановке на учет бесхозяйных недвижимых вещей и документы, указанные в </w:t>
      </w:r>
      <w:hyperlink w:anchor="Par24" w:history="1">
        <w:r w:rsidRPr="004807AB">
          <w:rPr>
            <w:rFonts w:eastAsiaTheme="minorHAnsi"/>
            <w:bCs/>
            <w:color w:val="0000FF"/>
            <w:kern w:val="0"/>
            <w:sz w:val="26"/>
            <w:szCs w:val="26"/>
            <w:lang w:eastAsia="en-US"/>
          </w:rPr>
          <w:t>подпункте 1</w:t>
        </w:r>
      </w:hyperlink>
      <w:r w:rsidRPr="004807AB">
        <w:rPr>
          <w:rFonts w:eastAsiaTheme="minorHAnsi"/>
          <w:bCs/>
          <w:color w:val="auto"/>
          <w:kern w:val="0"/>
          <w:sz w:val="26"/>
          <w:szCs w:val="26"/>
          <w:lang w:eastAsia="en-US"/>
        </w:rPr>
        <w:t xml:space="preserve"> настоящего пункта, в орган регистрации прав в соответствии с законодательством.</w:t>
      </w:r>
    </w:p>
    <w:p w14:paraId="3DB39DFA"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10.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14:paraId="2EC05E75"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 xml:space="preserve">1) соответствие бесхозяйной недвижимой вещи требованиям </w:t>
      </w:r>
      <w:hyperlink r:id="rId167" w:history="1">
        <w:r w:rsidRPr="004807AB">
          <w:rPr>
            <w:rFonts w:eastAsiaTheme="minorHAnsi"/>
            <w:bCs/>
            <w:color w:val="0000FF"/>
            <w:kern w:val="0"/>
            <w:sz w:val="26"/>
            <w:szCs w:val="26"/>
            <w:lang w:eastAsia="en-US"/>
          </w:rPr>
          <w:t>части 1 статьи 50</w:t>
        </w:r>
      </w:hyperlink>
      <w:r w:rsidRPr="004807AB">
        <w:rPr>
          <w:rFonts w:eastAsiaTheme="minorHAnsi"/>
          <w:bCs/>
          <w:color w:val="auto"/>
          <w:kern w:val="0"/>
          <w:sz w:val="26"/>
          <w:szCs w:val="26"/>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
    <w:p w14:paraId="24F471CB"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14:paraId="50BE3091"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11.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14:paraId="2B5A10E1"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lastRenderedPageBreak/>
        <w:t>1) осуществляет действия в целях государственной регистрации права муниципальной собственности на объект недвижимого имущества;</w:t>
      </w:r>
    </w:p>
    <w:p w14:paraId="39465849" w14:textId="77777777" w:rsidR="009D6D25" w:rsidRPr="004807AB" w:rsidRDefault="009D6D25" w:rsidP="009D6D25">
      <w:pPr>
        <w:autoSpaceDE w:val="0"/>
        <w:autoSpaceDN w:val="0"/>
        <w:adjustRightInd w:val="0"/>
        <w:spacing w:before="120"/>
        <w:ind w:firstLine="540"/>
        <w:jc w:val="both"/>
        <w:rPr>
          <w:rFonts w:eastAsiaTheme="minorHAnsi"/>
          <w:bCs/>
          <w:color w:val="auto"/>
          <w:kern w:val="0"/>
          <w:sz w:val="26"/>
          <w:szCs w:val="26"/>
          <w:lang w:eastAsia="en-US"/>
        </w:rPr>
      </w:pPr>
      <w:r w:rsidRPr="004807AB">
        <w:rPr>
          <w:rFonts w:eastAsiaTheme="minorHAnsi"/>
          <w:bCs/>
          <w:color w:val="auto"/>
          <w:kern w:val="0"/>
          <w:sz w:val="26"/>
          <w:szCs w:val="26"/>
          <w:lang w:eastAsia="en-US"/>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и вносит соответствующие изменения в указанный реестр.</w:t>
      </w:r>
    </w:p>
    <w:p w14:paraId="5AB5CC79" w14:textId="5317AAF8" w:rsidR="009D6D25" w:rsidRDefault="009D6D25" w:rsidP="009D6D25">
      <w:pPr>
        <w:pStyle w:val="ConsPlusNormal"/>
        <w:spacing w:before="120"/>
        <w:rPr>
          <w:rFonts w:ascii="Times New Roman" w:hAnsi="Times New Roman" w:cs="Times New Roman"/>
          <w:sz w:val="28"/>
          <w:szCs w:val="28"/>
        </w:rPr>
      </w:pPr>
    </w:p>
    <w:p w14:paraId="4E06CC00" w14:textId="75CD0905" w:rsidR="004807AB" w:rsidRDefault="004807AB" w:rsidP="009D6D25">
      <w:pPr>
        <w:pStyle w:val="ConsPlusNormal"/>
        <w:spacing w:before="120"/>
        <w:rPr>
          <w:rFonts w:ascii="Times New Roman" w:hAnsi="Times New Roman" w:cs="Times New Roman"/>
          <w:sz w:val="28"/>
          <w:szCs w:val="28"/>
        </w:rPr>
      </w:pPr>
    </w:p>
    <w:p w14:paraId="55DFE9AB" w14:textId="0A1431D8" w:rsidR="004807AB" w:rsidRDefault="004807AB" w:rsidP="009D6D25">
      <w:pPr>
        <w:pStyle w:val="ConsPlusNormal"/>
        <w:spacing w:before="120"/>
        <w:rPr>
          <w:rFonts w:ascii="Times New Roman" w:hAnsi="Times New Roman" w:cs="Times New Roman"/>
          <w:sz w:val="28"/>
          <w:szCs w:val="28"/>
        </w:rPr>
      </w:pPr>
    </w:p>
    <w:p w14:paraId="43C8F473" w14:textId="0F56B679" w:rsidR="004807AB" w:rsidRDefault="004807AB" w:rsidP="009D6D25">
      <w:pPr>
        <w:pStyle w:val="ConsPlusNormal"/>
        <w:spacing w:before="120"/>
        <w:rPr>
          <w:rFonts w:ascii="Times New Roman" w:hAnsi="Times New Roman" w:cs="Times New Roman"/>
          <w:sz w:val="28"/>
          <w:szCs w:val="28"/>
        </w:rPr>
      </w:pPr>
    </w:p>
    <w:p w14:paraId="0CA2F981" w14:textId="634A9085" w:rsidR="004807AB" w:rsidRDefault="004807AB" w:rsidP="009D6D25">
      <w:pPr>
        <w:pStyle w:val="ConsPlusNormal"/>
        <w:spacing w:before="120"/>
        <w:rPr>
          <w:rFonts w:ascii="Times New Roman" w:hAnsi="Times New Roman" w:cs="Times New Roman"/>
          <w:sz w:val="28"/>
          <w:szCs w:val="28"/>
        </w:rPr>
      </w:pPr>
    </w:p>
    <w:p w14:paraId="3E97232C" w14:textId="472D1531" w:rsidR="004807AB" w:rsidRDefault="004807AB" w:rsidP="009D6D25">
      <w:pPr>
        <w:pStyle w:val="ConsPlusNormal"/>
        <w:spacing w:before="120"/>
        <w:rPr>
          <w:rFonts w:ascii="Times New Roman" w:hAnsi="Times New Roman" w:cs="Times New Roman"/>
          <w:sz w:val="28"/>
          <w:szCs w:val="28"/>
        </w:rPr>
      </w:pPr>
    </w:p>
    <w:p w14:paraId="2792DA36" w14:textId="47CA0230" w:rsidR="004807AB" w:rsidRDefault="004807AB" w:rsidP="009D6D25">
      <w:pPr>
        <w:pStyle w:val="ConsPlusNormal"/>
        <w:spacing w:before="120"/>
        <w:rPr>
          <w:rFonts w:ascii="Times New Roman" w:hAnsi="Times New Roman" w:cs="Times New Roman"/>
          <w:sz w:val="28"/>
          <w:szCs w:val="28"/>
        </w:rPr>
      </w:pPr>
    </w:p>
    <w:p w14:paraId="2BC2CA99" w14:textId="6AE31D48" w:rsidR="004807AB" w:rsidRDefault="004807AB" w:rsidP="009D6D25">
      <w:pPr>
        <w:pStyle w:val="ConsPlusNormal"/>
        <w:spacing w:before="120"/>
        <w:rPr>
          <w:rFonts w:ascii="Times New Roman" w:hAnsi="Times New Roman" w:cs="Times New Roman"/>
          <w:sz w:val="28"/>
          <w:szCs w:val="28"/>
        </w:rPr>
      </w:pPr>
    </w:p>
    <w:p w14:paraId="25E73ADC" w14:textId="32C9CC62" w:rsidR="004807AB" w:rsidRDefault="004807AB" w:rsidP="009D6D25">
      <w:pPr>
        <w:pStyle w:val="ConsPlusNormal"/>
        <w:spacing w:before="120"/>
        <w:rPr>
          <w:rFonts w:ascii="Times New Roman" w:hAnsi="Times New Roman" w:cs="Times New Roman"/>
          <w:sz w:val="28"/>
          <w:szCs w:val="28"/>
        </w:rPr>
      </w:pPr>
    </w:p>
    <w:p w14:paraId="02B2A9DE" w14:textId="1B2B4A18" w:rsidR="004807AB" w:rsidRDefault="004807AB" w:rsidP="009D6D25">
      <w:pPr>
        <w:pStyle w:val="ConsPlusNormal"/>
        <w:spacing w:before="120"/>
        <w:rPr>
          <w:rFonts w:ascii="Times New Roman" w:hAnsi="Times New Roman" w:cs="Times New Roman"/>
          <w:sz w:val="28"/>
          <w:szCs w:val="28"/>
        </w:rPr>
      </w:pPr>
    </w:p>
    <w:p w14:paraId="66C64725" w14:textId="5FA451C6" w:rsidR="004807AB" w:rsidRDefault="004807AB" w:rsidP="009D6D25">
      <w:pPr>
        <w:pStyle w:val="ConsPlusNormal"/>
        <w:spacing w:before="120"/>
        <w:rPr>
          <w:rFonts w:ascii="Times New Roman" w:hAnsi="Times New Roman" w:cs="Times New Roman"/>
          <w:sz w:val="28"/>
          <w:szCs w:val="28"/>
        </w:rPr>
      </w:pPr>
    </w:p>
    <w:p w14:paraId="3DE1F205" w14:textId="200E8289" w:rsidR="004807AB" w:rsidRDefault="004807AB" w:rsidP="009D6D25">
      <w:pPr>
        <w:pStyle w:val="ConsPlusNormal"/>
        <w:spacing w:before="120"/>
        <w:rPr>
          <w:rFonts w:ascii="Times New Roman" w:hAnsi="Times New Roman" w:cs="Times New Roman"/>
          <w:sz w:val="28"/>
          <w:szCs w:val="28"/>
        </w:rPr>
      </w:pPr>
    </w:p>
    <w:p w14:paraId="67B277A4" w14:textId="44A4BF6C" w:rsidR="004807AB" w:rsidRDefault="004807AB" w:rsidP="009D6D25">
      <w:pPr>
        <w:pStyle w:val="ConsPlusNormal"/>
        <w:spacing w:before="120"/>
        <w:rPr>
          <w:rFonts w:ascii="Times New Roman" w:hAnsi="Times New Roman" w:cs="Times New Roman"/>
          <w:sz w:val="28"/>
          <w:szCs w:val="28"/>
        </w:rPr>
      </w:pPr>
    </w:p>
    <w:p w14:paraId="7F505AD6" w14:textId="48B9C452" w:rsidR="004807AB" w:rsidRDefault="004807AB" w:rsidP="009D6D25">
      <w:pPr>
        <w:pStyle w:val="ConsPlusNormal"/>
        <w:spacing w:before="120"/>
        <w:rPr>
          <w:rFonts w:ascii="Times New Roman" w:hAnsi="Times New Roman" w:cs="Times New Roman"/>
          <w:sz w:val="28"/>
          <w:szCs w:val="28"/>
        </w:rPr>
      </w:pPr>
    </w:p>
    <w:p w14:paraId="19AD4BF1" w14:textId="28472156" w:rsidR="004807AB" w:rsidRDefault="004807AB" w:rsidP="009D6D25">
      <w:pPr>
        <w:pStyle w:val="ConsPlusNormal"/>
        <w:spacing w:before="120"/>
        <w:rPr>
          <w:rFonts w:ascii="Times New Roman" w:hAnsi="Times New Roman" w:cs="Times New Roman"/>
          <w:sz w:val="28"/>
          <w:szCs w:val="28"/>
        </w:rPr>
      </w:pPr>
    </w:p>
    <w:p w14:paraId="4BD6B057" w14:textId="0637DA1E" w:rsidR="004807AB" w:rsidRDefault="004807AB" w:rsidP="009D6D25">
      <w:pPr>
        <w:pStyle w:val="ConsPlusNormal"/>
        <w:spacing w:before="120"/>
        <w:rPr>
          <w:rFonts w:ascii="Times New Roman" w:hAnsi="Times New Roman" w:cs="Times New Roman"/>
          <w:sz w:val="28"/>
          <w:szCs w:val="28"/>
        </w:rPr>
      </w:pPr>
    </w:p>
    <w:p w14:paraId="27B76294" w14:textId="414D8BA7" w:rsidR="004807AB" w:rsidRDefault="004807AB" w:rsidP="009D6D25">
      <w:pPr>
        <w:pStyle w:val="ConsPlusNormal"/>
        <w:spacing w:before="120"/>
        <w:rPr>
          <w:rFonts w:ascii="Times New Roman" w:hAnsi="Times New Roman" w:cs="Times New Roman"/>
          <w:sz w:val="28"/>
          <w:szCs w:val="28"/>
        </w:rPr>
      </w:pPr>
    </w:p>
    <w:p w14:paraId="56F34EDF" w14:textId="4F25AC9C" w:rsidR="004807AB" w:rsidRDefault="004807AB" w:rsidP="009D6D25">
      <w:pPr>
        <w:pStyle w:val="ConsPlusNormal"/>
        <w:spacing w:before="120"/>
        <w:rPr>
          <w:rFonts w:ascii="Times New Roman" w:hAnsi="Times New Roman" w:cs="Times New Roman"/>
          <w:sz w:val="28"/>
          <w:szCs w:val="28"/>
        </w:rPr>
      </w:pPr>
    </w:p>
    <w:p w14:paraId="735BB037" w14:textId="1F841C21" w:rsidR="004807AB" w:rsidRDefault="004807AB" w:rsidP="009D6D25">
      <w:pPr>
        <w:pStyle w:val="ConsPlusNormal"/>
        <w:spacing w:before="120"/>
        <w:rPr>
          <w:rFonts w:ascii="Times New Roman" w:hAnsi="Times New Roman" w:cs="Times New Roman"/>
          <w:sz w:val="28"/>
          <w:szCs w:val="28"/>
        </w:rPr>
      </w:pPr>
    </w:p>
    <w:p w14:paraId="2A37D211" w14:textId="3A8292DE" w:rsidR="004807AB" w:rsidRDefault="004807AB" w:rsidP="009D6D25">
      <w:pPr>
        <w:pStyle w:val="ConsPlusNormal"/>
        <w:spacing w:before="120"/>
        <w:rPr>
          <w:rFonts w:ascii="Times New Roman" w:hAnsi="Times New Roman" w:cs="Times New Roman"/>
          <w:sz w:val="28"/>
          <w:szCs w:val="28"/>
        </w:rPr>
      </w:pPr>
    </w:p>
    <w:p w14:paraId="3E492D6F" w14:textId="1860CC8D" w:rsidR="004807AB" w:rsidRDefault="004807AB" w:rsidP="009D6D25">
      <w:pPr>
        <w:pStyle w:val="ConsPlusNormal"/>
        <w:spacing w:before="120"/>
        <w:rPr>
          <w:rFonts w:ascii="Times New Roman" w:hAnsi="Times New Roman" w:cs="Times New Roman"/>
          <w:sz w:val="28"/>
          <w:szCs w:val="28"/>
        </w:rPr>
      </w:pPr>
    </w:p>
    <w:p w14:paraId="5493ECCD" w14:textId="49F05B6D" w:rsidR="004807AB" w:rsidRDefault="004807AB" w:rsidP="009D6D25">
      <w:pPr>
        <w:pStyle w:val="ConsPlusNormal"/>
        <w:spacing w:before="120"/>
        <w:rPr>
          <w:rFonts w:ascii="Times New Roman" w:hAnsi="Times New Roman" w:cs="Times New Roman"/>
          <w:sz w:val="28"/>
          <w:szCs w:val="28"/>
        </w:rPr>
      </w:pPr>
    </w:p>
    <w:p w14:paraId="24F02E1B" w14:textId="2D257C8E" w:rsidR="004807AB" w:rsidRDefault="004807AB" w:rsidP="009D6D25">
      <w:pPr>
        <w:pStyle w:val="ConsPlusNormal"/>
        <w:spacing w:before="120"/>
        <w:rPr>
          <w:rFonts w:ascii="Times New Roman" w:hAnsi="Times New Roman" w:cs="Times New Roman"/>
          <w:sz w:val="28"/>
          <w:szCs w:val="28"/>
        </w:rPr>
      </w:pPr>
    </w:p>
    <w:p w14:paraId="122816A6" w14:textId="26F9A796" w:rsidR="004807AB" w:rsidRDefault="004807AB" w:rsidP="009D6D25">
      <w:pPr>
        <w:pStyle w:val="ConsPlusNormal"/>
        <w:spacing w:before="120"/>
        <w:rPr>
          <w:rFonts w:ascii="Times New Roman" w:hAnsi="Times New Roman" w:cs="Times New Roman"/>
          <w:sz w:val="28"/>
          <w:szCs w:val="28"/>
        </w:rPr>
      </w:pPr>
    </w:p>
    <w:p w14:paraId="529EF1B2" w14:textId="36AB0917" w:rsidR="004807AB" w:rsidRDefault="004807AB" w:rsidP="009D6D25">
      <w:pPr>
        <w:pStyle w:val="ConsPlusNormal"/>
        <w:spacing w:before="120"/>
        <w:rPr>
          <w:rFonts w:ascii="Times New Roman" w:hAnsi="Times New Roman" w:cs="Times New Roman"/>
          <w:sz w:val="28"/>
          <w:szCs w:val="28"/>
        </w:rPr>
      </w:pPr>
    </w:p>
    <w:p w14:paraId="5A887F83" w14:textId="41909B5B" w:rsidR="004807AB" w:rsidRDefault="004807AB" w:rsidP="009D6D25">
      <w:pPr>
        <w:pStyle w:val="ConsPlusNormal"/>
        <w:spacing w:before="120"/>
        <w:rPr>
          <w:rFonts w:ascii="Times New Roman" w:hAnsi="Times New Roman" w:cs="Times New Roman"/>
          <w:sz w:val="28"/>
          <w:szCs w:val="28"/>
        </w:rPr>
      </w:pPr>
    </w:p>
    <w:p w14:paraId="63A4D8EF" w14:textId="462331B9" w:rsidR="004807AB" w:rsidRDefault="004807AB" w:rsidP="009D6D25">
      <w:pPr>
        <w:pStyle w:val="ConsPlusNormal"/>
        <w:spacing w:before="120"/>
        <w:rPr>
          <w:rFonts w:ascii="Times New Roman" w:hAnsi="Times New Roman" w:cs="Times New Roman"/>
          <w:sz w:val="28"/>
          <w:szCs w:val="28"/>
        </w:rPr>
      </w:pPr>
    </w:p>
    <w:p w14:paraId="4F376B6F" w14:textId="1C216A60" w:rsidR="004807AB" w:rsidRDefault="004807AB" w:rsidP="009D6D25">
      <w:pPr>
        <w:pStyle w:val="ConsPlusNormal"/>
        <w:spacing w:before="120"/>
        <w:rPr>
          <w:rFonts w:ascii="Times New Roman" w:hAnsi="Times New Roman" w:cs="Times New Roman"/>
          <w:sz w:val="28"/>
          <w:szCs w:val="28"/>
        </w:rPr>
      </w:pPr>
    </w:p>
    <w:p w14:paraId="2BC51165" w14:textId="77777777" w:rsidR="009B32C1" w:rsidRDefault="009B32C1" w:rsidP="009B32C1">
      <w:pPr>
        <w:jc w:val="center"/>
        <w:rPr>
          <w:sz w:val="28"/>
          <w:szCs w:val="28"/>
        </w:rPr>
      </w:pPr>
      <w:r w:rsidRPr="002D6E3F">
        <w:rPr>
          <w:noProof/>
          <w:sz w:val="28"/>
          <w:szCs w:val="28"/>
        </w:rPr>
        <w:lastRenderedPageBreak/>
        <w:drawing>
          <wp:inline distT="0" distB="0" distL="0" distR="0" wp14:anchorId="5D84DC8A" wp14:editId="4D0D73BF">
            <wp:extent cx="533400" cy="666750"/>
            <wp:effectExtent l="0" t="0" r="0" b="0"/>
            <wp:docPr id="4"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42390C89" w14:textId="77777777" w:rsidR="009B32C1" w:rsidRPr="00805B45" w:rsidRDefault="009B32C1" w:rsidP="009B32C1">
      <w:pPr>
        <w:jc w:val="center"/>
      </w:pPr>
      <w:r w:rsidRPr="00805B45">
        <w:t>Российская Федерация</w:t>
      </w:r>
    </w:p>
    <w:p w14:paraId="21A2AA21" w14:textId="77777777" w:rsidR="009B32C1" w:rsidRPr="00805B45" w:rsidRDefault="009B32C1" w:rsidP="009B32C1">
      <w:pPr>
        <w:pStyle w:val="1"/>
        <w:jc w:val="center"/>
        <w:rPr>
          <w:sz w:val="28"/>
          <w:szCs w:val="28"/>
        </w:rPr>
      </w:pPr>
      <w:r w:rsidRPr="00805B45">
        <w:rPr>
          <w:sz w:val="28"/>
          <w:szCs w:val="28"/>
        </w:rPr>
        <w:t>ИВАНОВСКАЯ ОБЛАСТЬ</w:t>
      </w:r>
    </w:p>
    <w:p w14:paraId="78657CF7" w14:textId="77777777" w:rsidR="009B32C1" w:rsidRPr="00805B45" w:rsidRDefault="009B32C1" w:rsidP="009B32C1">
      <w:pPr>
        <w:pStyle w:val="a6"/>
        <w:jc w:val="center"/>
        <w:rPr>
          <w:rFonts w:ascii="Times New Roman" w:hAnsi="Times New Roman"/>
          <w:b/>
          <w:sz w:val="28"/>
          <w:szCs w:val="28"/>
        </w:rPr>
      </w:pPr>
      <w:r w:rsidRPr="00805B45">
        <w:rPr>
          <w:rFonts w:ascii="Times New Roman" w:hAnsi="Times New Roman"/>
          <w:b/>
          <w:sz w:val="28"/>
          <w:szCs w:val="28"/>
        </w:rPr>
        <w:t>СОВЕТ КОМСОМОЛЬСКОГО МУНИЦИПАЛЬНОГО РАЙОНА</w:t>
      </w:r>
    </w:p>
    <w:tbl>
      <w:tblPr>
        <w:tblW w:w="9106" w:type="dxa"/>
        <w:tblBorders>
          <w:top w:val="single" w:sz="4" w:space="0" w:color="auto"/>
        </w:tblBorders>
        <w:tblLayout w:type="fixed"/>
        <w:tblLook w:val="0000" w:firstRow="0" w:lastRow="0" w:firstColumn="0" w:lastColumn="0" w:noHBand="0" w:noVBand="0"/>
      </w:tblPr>
      <w:tblGrid>
        <w:gridCol w:w="9106"/>
      </w:tblGrid>
      <w:tr w:rsidR="009B32C1" w:rsidRPr="00805B45" w14:paraId="66B684A4" w14:textId="77777777" w:rsidTr="00005522">
        <w:trPr>
          <w:trHeight w:val="84"/>
        </w:trPr>
        <w:tc>
          <w:tcPr>
            <w:tcW w:w="9106" w:type="dxa"/>
            <w:tcBorders>
              <w:top w:val="thinThickThinSmallGap" w:sz="24" w:space="0" w:color="auto"/>
              <w:left w:val="nil"/>
              <w:bottom w:val="nil"/>
              <w:right w:val="nil"/>
            </w:tcBorders>
          </w:tcPr>
          <w:p w14:paraId="68780CC9" w14:textId="77777777" w:rsidR="009B32C1" w:rsidRPr="00805B45" w:rsidRDefault="009B32C1" w:rsidP="00005522">
            <w:pPr>
              <w:rPr>
                <w:i/>
              </w:rPr>
            </w:pPr>
            <w:r w:rsidRPr="00805B45">
              <w:rPr>
                <w:i/>
              </w:rPr>
              <w:t>155150 Ивановская область,  г. Комсомольск,  ул. 50 лет ВЛКСМ,  д. 2</w:t>
            </w:r>
          </w:p>
          <w:p w14:paraId="608F5B00" w14:textId="77777777" w:rsidR="009B32C1" w:rsidRPr="00805B45" w:rsidRDefault="009B32C1" w:rsidP="00005522">
            <w:pPr>
              <w:jc w:val="center"/>
              <w:rPr>
                <w:b/>
                <w:sz w:val="24"/>
                <w:szCs w:val="24"/>
              </w:rPr>
            </w:pPr>
            <w:r w:rsidRPr="00805B45">
              <w:rPr>
                <w:b/>
                <w:sz w:val="24"/>
                <w:szCs w:val="24"/>
              </w:rPr>
              <w:t>РЕШЕНИЕ</w:t>
            </w:r>
          </w:p>
          <w:p w14:paraId="76A302FC" w14:textId="77777777" w:rsidR="009B32C1" w:rsidRPr="00805B45" w:rsidRDefault="009B32C1" w:rsidP="00005522">
            <w:pPr>
              <w:jc w:val="center"/>
            </w:pPr>
            <w:r w:rsidRPr="00805B45">
              <w:rPr>
                <w:sz w:val="24"/>
                <w:szCs w:val="24"/>
              </w:rPr>
              <w:t>от      «</w:t>
            </w:r>
            <w:r>
              <w:rPr>
                <w:sz w:val="24"/>
                <w:szCs w:val="24"/>
              </w:rPr>
              <w:t xml:space="preserve"> 22 </w:t>
            </w:r>
            <w:r w:rsidRPr="00805B45">
              <w:rPr>
                <w:sz w:val="24"/>
                <w:szCs w:val="24"/>
              </w:rPr>
              <w:t>»</w:t>
            </w:r>
            <w:r>
              <w:rPr>
                <w:sz w:val="24"/>
                <w:szCs w:val="24"/>
              </w:rPr>
              <w:t xml:space="preserve"> мая </w:t>
            </w:r>
            <w:r w:rsidRPr="00805B45">
              <w:rPr>
                <w:sz w:val="24"/>
                <w:szCs w:val="24"/>
              </w:rPr>
              <w:t xml:space="preserve">2024 г.                                                             </w:t>
            </w:r>
            <w:r w:rsidRPr="00805B45">
              <w:rPr>
                <w:sz w:val="24"/>
                <w:szCs w:val="24"/>
                <w:u w:val="single"/>
              </w:rPr>
              <w:t>№</w:t>
            </w:r>
            <w:r w:rsidRPr="00805B45">
              <w:t xml:space="preserve"> </w:t>
            </w:r>
            <w:r>
              <w:t xml:space="preserve"> 361</w:t>
            </w:r>
          </w:p>
        </w:tc>
      </w:tr>
    </w:tbl>
    <w:p w14:paraId="030B749A" w14:textId="77777777" w:rsidR="009B32C1" w:rsidRDefault="009B32C1" w:rsidP="009B32C1">
      <w:pPr>
        <w:pStyle w:val="ConsPlusTitle"/>
      </w:pPr>
    </w:p>
    <w:p w14:paraId="6984F66F" w14:textId="77777777" w:rsidR="009B32C1" w:rsidRDefault="009B32C1" w:rsidP="009B32C1">
      <w:pPr>
        <w:pStyle w:val="ConsPlusTitle"/>
      </w:pPr>
    </w:p>
    <w:p w14:paraId="2CEEECE6" w14:textId="77777777" w:rsidR="009B32C1" w:rsidRPr="002953CF" w:rsidRDefault="009B32C1" w:rsidP="009B32C1">
      <w:pPr>
        <w:pStyle w:val="ConsPlusTitle"/>
        <w:jc w:val="center"/>
        <w:rPr>
          <w:rFonts w:ascii="Times New Roman" w:hAnsi="Times New Roman" w:cs="Times New Roman"/>
          <w:sz w:val="24"/>
          <w:szCs w:val="24"/>
        </w:rPr>
      </w:pPr>
      <w:r w:rsidRPr="002953CF">
        <w:rPr>
          <w:rFonts w:ascii="Times New Roman" w:hAnsi="Times New Roman" w:cs="Times New Roman"/>
          <w:sz w:val="24"/>
          <w:szCs w:val="24"/>
        </w:rPr>
        <w:t>ОБ УТВЕРЖДЕНИИ ПОРЯДКА СООБЩЕНИЯ ЛИЦАМИ, ЗАМЕЩАЮЩИМИ</w:t>
      </w:r>
    </w:p>
    <w:p w14:paraId="65030599" w14:textId="77777777" w:rsidR="009B32C1" w:rsidRPr="002953CF" w:rsidRDefault="009B32C1" w:rsidP="009B32C1">
      <w:pPr>
        <w:pStyle w:val="ConsPlusTitle"/>
        <w:jc w:val="center"/>
        <w:rPr>
          <w:rFonts w:ascii="Times New Roman" w:hAnsi="Times New Roman" w:cs="Times New Roman"/>
          <w:sz w:val="24"/>
          <w:szCs w:val="24"/>
        </w:rPr>
      </w:pPr>
      <w:r w:rsidRPr="002953CF">
        <w:rPr>
          <w:rFonts w:ascii="Times New Roman" w:hAnsi="Times New Roman" w:cs="Times New Roman"/>
          <w:sz w:val="24"/>
          <w:szCs w:val="24"/>
        </w:rPr>
        <w:t>МУНИЦИПАЛЬНЫЕ ДОЛЖНОСТИ В ОРГАНАХ МЕСТНОГО САМОУПРАВЛЕНИЯ</w:t>
      </w:r>
      <w:r>
        <w:rPr>
          <w:rFonts w:ascii="Times New Roman" w:hAnsi="Times New Roman" w:cs="Times New Roman"/>
          <w:sz w:val="24"/>
          <w:szCs w:val="24"/>
        </w:rPr>
        <w:t xml:space="preserve"> </w:t>
      </w:r>
      <w:r w:rsidRPr="002953CF">
        <w:rPr>
          <w:rFonts w:ascii="Times New Roman" w:hAnsi="Times New Roman" w:cs="Times New Roman"/>
          <w:sz w:val="24"/>
          <w:szCs w:val="24"/>
        </w:rPr>
        <w:t>КОМСОМОЛЬСКОГО МУНИЦИПАЛЬНОГО РАЙОНА ИВАНОВСКОЙ ОБЛАСТИ О ВОЗНИКНОВЕНИИ</w:t>
      </w:r>
      <w:r>
        <w:rPr>
          <w:rFonts w:ascii="Times New Roman" w:hAnsi="Times New Roman" w:cs="Times New Roman"/>
          <w:sz w:val="24"/>
          <w:szCs w:val="24"/>
        </w:rPr>
        <w:t xml:space="preserve"> </w:t>
      </w:r>
      <w:r w:rsidRPr="002953CF">
        <w:rPr>
          <w:rFonts w:ascii="Times New Roman" w:hAnsi="Times New Roman" w:cs="Times New Roman"/>
          <w:sz w:val="24"/>
          <w:szCs w:val="24"/>
        </w:rPr>
        <w:t>ЛИЧНОЙ ЗАИНТЕРЕСОВАННОСТИ ПРИ ИСПОЛНЕНИИ ДОЛЖНОСТНЫХ</w:t>
      </w:r>
      <w:r>
        <w:rPr>
          <w:rFonts w:ascii="Times New Roman" w:hAnsi="Times New Roman" w:cs="Times New Roman"/>
          <w:sz w:val="24"/>
          <w:szCs w:val="24"/>
        </w:rPr>
        <w:t xml:space="preserve"> </w:t>
      </w:r>
      <w:r w:rsidRPr="002953CF">
        <w:rPr>
          <w:rFonts w:ascii="Times New Roman" w:hAnsi="Times New Roman" w:cs="Times New Roman"/>
          <w:sz w:val="24"/>
          <w:szCs w:val="24"/>
        </w:rPr>
        <w:t>ОБЯЗАННОСТЕЙ, КОТОРАЯ ПРИВОДИТ ИЛИ МОЖЕТ ПРИВЕСТИ</w:t>
      </w:r>
      <w:r>
        <w:rPr>
          <w:rFonts w:ascii="Times New Roman" w:hAnsi="Times New Roman" w:cs="Times New Roman"/>
          <w:sz w:val="24"/>
          <w:szCs w:val="24"/>
        </w:rPr>
        <w:t xml:space="preserve"> </w:t>
      </w:r>
      <w:r w:rsidRPr="002953CF">
        <w:rPr>
          <w:rFonts w:ascii="Times New Roman" w:hAnsi="Times New Roman" w:cs="Times New Roman"/>
          <w:sz w:val="24"/>
          <w:szCs w:val="24"/>
        </w:rPr>
        <w:t>К КОНФЛИКТУ ИНТЕРЕСОВ</w:t>
      </w:r>
    </w:p>
    <w:p w14:paraId="3FFABAD0" w14:textId="77777777" w:rsidR="009B32C1" w:rsidRDefault="009B32C1" w:rsidP="009B32C1">
      <w:pPr>
        <w:pStyle w:val="ConsPlusNormal"/>
        <w:jc w:val="both"/>
      </w:pPr>
    </w:p>
    <w:p w14:paraId="10DD9D8D" w14:textId="77777777" w:rsidR="009B32C1" w:rsidRDefault="009B32C1" w:rsidP="009B32C1">
      <w:pPr>
        <w:pStyle w:val="ConsPlusNormal"/>
        <w:jc w:val="both"/>
      </w:pPr>
    </w:p>
    <w:p w14:paraId="20F1D17D" w14:textId="77777777" w:rsidR="009B32C1" w:rsidRDefault="009B32C1" w:rsidP="009B32C1">
      <w:pPr>
        <w:pStyle w:val="ConsPlusNormal"/>
        <w:ind w:firstLine="540"/>
        <w:jc w:val="both"/>
        <w:rPr>
          <w:rFonts w:ascii="Times New Roman" w:hAnsi="Times New Roman" w:cs="Times New Roman"/>
          <w:sz w:val="28"/>
          <w:szCs w:val="28"/>
        </w:rPr>
      </w:pPr>
      <w:r w:rsidRPr="002953CF">
        <w:rPr>
          <w:rFonts w:ascii="Times New Roman" w:hAnsi="Times New Roman" w:cs="Times New Roman"/>
          <w:sz w:val="28"/>
          <w:szCs w:val="28"/>
        </w:rPr>
        <w:t xml:space="preserve">В соответствии с Федеральным </w:t>
      </w:r>
      <w:hyperlink r:id="rId168">
        <w:r w:rsidRPr="002953CF">
          <w:rPr>
            <w:rFonts w:ascii="Times New Roman" w:hAnsi="Times New Roman" w:cs="Times New Roman"/>
            <w:color w:val="000000" w:themeColor="text1"/>
            <w:sz w:val="28"/>
            <w:szCs w:val="28"/>
          </w:rPr>
          <w:t>законом</w:t>
        </w:r>
      </w:hyperlink>
      <w:r w:rsidRPr="002953CF">
        <w:rPr>
          <w:rFonts w:ascii="Times New Roman" w:hAnsi="Times New Roman" w:cs="Times New Roman"/>
          <w:sz w:val="28"/>
          <w:szCs w:val="28"/>
        </w:rPr>
        <w:t xml:space="preserve"> от 25.12.2008 N 273-ФЗ "О противодействии коррупции",</w:t>
      </w:r>
      <w:r>
        <w:rPr>
          <w:rFonts w:ascii="Times New Roman" w:hAnsi="Times New Roman" w:cs="Times New Roman"/>
          <w:sz w:val="28"/>
          <w:szCs w:val="28"/>
        </w:rPr>
        <w:t xml:space="preserve"> принимая во внимание</w:t>
      </w:r>
      <w:r w:rsidRPr="002953CF">
        <w:rPr>
          <w:rFonts w:ascii="Times New Roman" w:hAnsi="Times New Roman" w:cs="Times New Roman"/>
          <w:sz w:val="28"/>
          <w:szCs w:val="28"/>
        </w:rPr>
        <w:t xml:space="preserve"> </w:t>
      </w:r>
      <w:r>
        <w:t xml:space="preserve">Указ </w:t>
      </w:r>
      <w:r w:rsidRPr="002953CF">
        <w:rPr>
          <w:rFonts w:ascii="Times New Roman" w:hAnsi="Times New Roman" w:cs="Times New Roman"/>
          <w:sz w:val="28"/>
          <w:szCs w:val="28"/>
        </w:rPr>
        <w:t xml:space="preserve">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Pr>
          <w:rFonts w:ascii="Times New Roman" w:hAnsi="Times New Roman" w:cs="Times New Roman"/>
          <w:sz w:val="28"/>
          <w:szCs w:val="28"/>
        </w:rPr>
        <w:t xml:space="preserve">руководствуясь </w:t>
      </w:r>
      <w:hyperlink r:id="rId169">
        <w:r w:rsidRPr="00E02AC3">
          <w:rPr>
            <w:rFonts w:ascii="Times New Roman" w:hAnsi="Times New Roman" w:cs="Times New Roman"/>
            <w:color w:val="000000" w:themeColor="text1"/>
            <w:sz w:val="28"/>
            <w:szCs w:val="28"/>
          </w:rPr>
          <w:t>Уставом</w:t>
        </w:r>
      </w:hyperlink>
      <w:r w:rsidRPr="00E02AC3">
        <w:rPr>
          <w:rFonts w:ascii="Times New Roman" w:hAnsi="Times New Roman" w:cs="Times New Roman"/>
          <w:color w:val="000000" w:themeColor="text1"/>
          <w:sz w:val="28"/>
          <w:szCs w:val="28"/>
        </w:rPr>
        <w:t xml:space="preserve"> Комсомольского муниципального района Ивановской области, Сове</w:t>
      </w:r>
      <w:r>
        <w:rPr>
          <w:rFonts w:ascii="Times New Roman" w:hAnsi="Times New Roman" w:cs="Times New Roman"/>
          <w:sz w:val="28"/>
          <w:szCs w:val="28"/>
        </w:rPr>
        <w:t>т Комсомольского муниципального района</w:t>
      </w:r>
    </w:p>
    <w:p w14:paraId="77FE62C7" w14:textId="77777777" w:rsidR="009B32C1" w:rsidRDefault="009B32C1" w:rsidP="009B32C1">
      <w:pPr>
        <w:pStyle w:val="ConsPlusNormal"/>
        <w:ind w:firstLine="540"/>
        <w:jc w:val="both"/>
        <w:rPr>
          <w:rFonts w:ascii="Times New Roman" w:hAnsi="Times New Roman" w:cs="Times New Roman"/>
          <w:sz w:val="28"/>
          <w:szCs w:val="28"/>
        </w:rPr>
      </w:pPr>
    </w:p>
    <w:p w14:paraId="7520593C" w14:textId="77777777" w:rsidR="009B32C1" w:rsidRPr="002953CF" w:rsidRDefault="009B32C1" w:rsidP="009B32C1">
      <w:pPr>
        <w:pStyle w:val="ConsPlusNormal"/>
        <w:ind w:firstLine="540"/>
        <w:jc w:val="center"/>
        <w:rPr>
          <w:rFonts w:ascii="Times New Roman" w:hAnsi="Times New Roman" w:cs="Times New Roman"/>
          <w:b/>
          <w:sz w:val="28"/>
          <w:szCs w:val="28"/>
        </w:rPr>
      </w:pPr>
      <w:r w:rsidRPr="002953CF">
        <w:rPr>
          <w:rFonts w:ascii="Times New Roman" w:hAnsi="Times New Roman" w:cs="Times New Roman"/>
          <w:b/>
          <w:sz w:val="28"/>
          <w:szCs w:val="28"/>
        </w:rPr>
        <w:t>РЕШИЛ:</w:t>
      </w:r>
    </w:p>
    <w:p w14:paraId="750C5731" w14:textId="77777777" w:rsidR="009B32C1" w:rsidRPr="002953CF" w:rsidRDefault="009B32C1" w:rsidP="009B32C1">
      <w:pPr>
        <w:pStyle w:val="ConsPlusNormal"/>
        <w:ind w:firstLine="540"/>
        <w:jc w:val="both"/>
        <w:rPr>
          <w:rFonts w:ascii="Times New Roman" w:hAnsi="Times New Roman" w:cs="Times New Roman"/>
          <w:sz w:val="28"/>
          <w:szCs w:val="28"/>
        </w:rPr>
      </w:pPr>
    </w:p>
    <w:p w14:paraId="7579F180" w14:textId="77777777" w:rsidR="009B32C1" w:rsidRPr="002953CF" w:rsidRDefault="009B32C1" w:rsidP="009B32C1">
      <w:pPr>
        <w:pStyle w:val="ConsPlusNormal"/>
        <w:ind w:firstLine="540"/>
        <w:jc w:val="both"/>
        <w:rPr>
          <w:rFonts w:ascii="Times New Roman" w:hAnsi="Times New Roman" w:cs="Times New Roman"/>
          <w:sz w:val="28"/>
          <w:szCs w:val="28"/>
        </w:rPr>
      </w:pPr>
      <w:r w:rsidRPr="002953CF">
        <w:rPr>
          <w:rFonts w:ascii="Times New Roman" w:hAnsi="Times New Roman" w:cs="Times New Roman"/>
          <w:sz w:val="28"/>
          <w:szCs w:val="28"/>
        </w:rPr>
        <w:t xml:space="preserve">1. Утвердить </w:t>
      </w:r>
      <w:hyperlink w:anchor="P42">
        <w:r w:rsidRPr="002953CF">
          <w:rPr>
            <w:rFonts w:ascii="Times New Roman" w:hAnsi="Times New Roman" w:cs="Times New Roman"/>
            <w:color w:val="000000" w:themeColor="text1"/>
            <w:sz w:val="28"/>
            <w:szCs w:val="28"/>
          </w:rPr>
          <w:t>Порядок</w:t>
        </w:r>
      </w:hyperlink>
      <w:r w:rsidRPr="002953CF">
        <w:rPr>
          <w:rFonts w:ascii="Times New Roman" w:hAnsi="Times New Roman" w:cs="Times New Roman"/>
          <w:color w:val="000000" w:themeColor="text1"/>
          <w:sz w:val="28"/>
          <w:szCs w:val="28"/>
        </w:rPr>
        <w:t xml:space="preserve"> </w:t>
      </w:r>
      <w:r w:rsidRPr="002953CF">
        <w:rPr>
          <w:rFonts w:ascii="Times New Roman" w:hAnsi="Times New Roman" w:cs="Times New Roman"/>
          <w:sz w:val="28"/>
          <w:szCs w:val="28"/>
        </w:rPr>
        <w:t xml:space="preserve">сообщения лицами, замещающими муниципальные должности в органах местного самоуправления </w:t>
      </w:r>
      <w:r>
        <w:rPr>
          <w:rFonts w:ascii="Times New Roman" w:hAnsi="Times New Roman" w:cs="Times New Roman"/>
          <w:sz w:val="28"/>
          <w:szCs w:val="28"/>
        </w:rPr>
        <w:t xml:space="preserve">Комсомольского муниципального района Ивановской области </w:t>
      </w:r>
      <w:r w:rsidRPr="002953CF">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 (прилагается).</w:t>
      </w:r>
    </w:p>
    <w:p w14:paraId="6232C1B2" w14:textId="77777777" w:rsidR="009B32C1" w:rsidRPr="002953CF" w:rsidRDefault="009B32C1" w:rsidP="009B32C1">
      <w:pPr>
        <w:pStyle w:val="ConsPlusNormal"/>
        <w:ind w:firstLine="540"/>
        <w:jc w:val="both"/>
        <w:rPr>
          <w:rFonts w:ascii="Times New Roman" w:hAnsi="Times New Roman" w:cs="Times New Roman"/>
          <w:sz w:val="28"/>
          <w:szCs w:val="28"/>
        </w:rPr>
      </w:pPr>
      <w:r w:rsidRPr="002953CF">
        <w:rPr>
          <w:rFonts w:ascii="Times New Roman" w:hAnsi="Times New Roman" w:cs="Times New Roman"/>
          <w:sz w:val="28"/>
          <w:szCs w:val="28"/>
        </w:rPr>
        <w:t>2. Решение Совета Комсомольского муници</w:t>
      </w:r>
      <w:r>
        <w:rPr>
          <w:rFonts w:ascii="Times New Roman" w:hAnsi="Times New Roman" w:cs="Times New Roman"/>
          <w:sz w:val="28"/>
          <w:szCs w:val="28"/>
        </w:rPr>
        <w:t>пального района от 31.03.2016 N</w:t>
      </w:r>
      <w:r w:rsidRPr="002953CF">
        <w:rPr>
          <w:rFonts w:ascii="Times New Roman" w:hAnsi="Times New Roman" w:cs="Times New Roman"/>
          <w:sz w:val="28"/>
          <w:szCs w:val="28"/>
        </w:rPr>
        <w:t>73 "Об утверждении Положения о порядке сообщения лицами, замещающими муниципальные должности на постоянной и на непостоянной основе в органах местного самоуправления Комсомольского муниципального района Ивановской области, о возникновении личной заинтересованности при осуществлении полномочий, которая приводит или может привести к конфликту интересов"</w:t>
      </w:r>
      <w:r>
        <w:rPr>
          <w:rFonts w:ascii="Times New Roman" w:hAnsi="Times New Roman" w:cs="Times New Roman"/>
          <w:sz w:val="28"/>
          <w:szCs w:val="28"/>
        </w:rPr>
        <w:t xml:space="preserve"> </w:t>
      </w:r>
      <w:r w:rsidRPr="002953CF">
        <w:rPr>
          <w:rFonts w:ascii="Times New Roman" w:hAnsi="Times New Roman" w:cs="Times New Roman"/>
          <w:sz w:val="28"/>
          <w:szCs w:val="28"/>
        </w:rPr>
        <w:t>признать утратившими силу.</w:t>
      </w:r>
    </w:p>
    <w:p w14:paraId="503DAFCA" w14:textId="77777777" w:rsidR="009B32C1" w:rsidRDefault="009B32C1" w:rsidP="009B32C1">
      <w:pPr>
        <w:autoSpaceDE w:val="0"/>
        <w:autoSpaceDN w:val="0"/>
        <w:adjustRightInd w:val="0"/>
        <w:jc w:val="both"/>
        <w:rPr>
          <w:sz w:val="28"/>
          <w:szCs w:val="28"/>
        </w:rPr>
      </w:pPr>
      <w:r>
        <w:rPr>
          <w:sz w:val="28"/>
          <w:szCs w:val="28"/>
        </w:rPr>
        <w:lastRenderedPageBreak/>
        <w:t xml:space="preserve">        </w:t>
      </w:r>
      <w:r w:rsidRPr="002953CF">
        <w:rPr>
          <w:sz w:val="28"/>
          <w:szCs w:val="28"/>
        </w:rPr>
        <w:t xml:space="preserve">3. Опубликовать настоящее решение </w:t>
      </w:r>
      <w:r>
        <w:rPr>
          <w:sz w:val="28"/>
          <w:szCs w:val="28"/>
        </w:rPr>
        <w:t>в Вестнике нормативных правовых актов органов местного самоуправления Комсомольского муниципального района.</w:t>
      </w:r>
    </w:p>
    <w:p w14:paraId="698DC853" w14:textId="77777777" w:rsidR="009B32C1" w:rsidRDefault="009B32C1" w:rsidP="009B32C1">
      <w:pPr>
        <w:autoSpaceDE w:val="0"/>
        <w:autoSpaceDN w:val="0"/>
        <w:adjustRightInd w:val="0"/>
        <w:jc w:val="both"/>
        <w:rPr>
          <w:sz w:val="28"/>
          <w:szCs w:val="28"/>
        </w:rPr>
      </w:pPr>
    </w:p>
    <w:p w14:paraId="7F4B0039" w14:textId="77777777" w:rsidR="009B32C1" w:rsidRDefault="009B32C1" w:rsidP="009B32C1">
      <w:pPr>
        <w:autoSpaceDE w:val="0"/>
        <w:autoSpaceDN w:val="0"/>
        <w:adjustRightInd w:val="0"/>
        <w:jc w:val="both"/>
        <w:rPr>
          <w:sz w:val="28"/>
          <w:szCs w:val="28"/>
        </w:rPr>
      </w:pPr>
    </w:p>
    <w:p w14:paraId="7B54965F" w14:textId="77777777" w:rsidR="009B32C1" w:rsidRPr="00E02AC3" w:rsidRDefault="009B32C1" w:rsidP="009B32C1">
      <w:pPr>
        <w:pStyle w:val="ConsPlusNormal"/>
        <w:jc w:val="both"/>
        <w:rPr>
          <w:rFonts w:ascii="Times New Roman" w:hAnsi="Times New Roman" w:cs="Times New Roman"/>
          <w:b/>
          <w:sz w:val="28"/>
          <w:szCs w:val="28"/>
        </w:rPr>
      </w:pPr>
      <w:r w:rsidRPr="00E02AC3">
        <w:rPr>
          <w:rFonts w:ascii="Times New Roman" w:hAnsi="Times New Roman" w:cs="Times New Roman"/>
          <w:b/>
          <w:sz w:val="28"/>
          <w:szCs w:val="28"/>
        </w:rPr>
        <w:t xml:space="preserve">Председатель Совета </w:t>
      </w:r>
    </w:p>
    <w:p w14:paraId="7719AA87" w14:textId="77777777" w:rsidR="009B32C1" w:rsidRPr="00E02AC3" w:rsidRDefault="009B32C1" w:rsidP="009B32C1">
      <w:pPr>
        <w:pStyle w:val="ConsPlusNormal"/>
        <w:jc w:val="both"/>
        <w:rPr>
          <w:rFonts w:ascii="Times New Roman" w:hAnsi="Times New Roman" w:cs="Times New Roman"/>
          <w:b/>
          <w:sz w:val="28"/>
          <w:szCs w:val="28"/>
        </w:rPr>
      </w:pPr>
      <w:r w:rsidRPr="00E02AC3">
        <w:rPr>
          <w:rFonts w:ascii="Times New Roman" w:hAnsi="Times New Roman" w:cs="Times New Roman"/>
          <w:b/>
          <w:sz w:val="28"/>
          <w:szCs w:val="28"/>
        </w:rPr>
        <w:t xml:space="preserve">Комсомольского муниципального района:                                Е.В.Лабутина </w:t>
      </w:r>
    </w:p>
    <w:p w14:paraId="2EAFEC2A" w14:textId="77777777" w:rsidR="009B32C1" w:rsidRPr="00E02AC3" w:rsidRDefault="009B32C1" w:rsidP="009B32C1">
      <w:pPr>
        <w:pStyle w:val="ConsPlusNormal"/>
        <w:jc w:val="both"/>
        <w:rPr>
          <w:rFonts w:ascii="Times New Roman" w:hAnsi="Times New Roman" w:cs="Times New Roman"/>
          <w:b/>
          <w:sz w:val="28"/>
          <w:szCs w:val="28"/>
        </w:rPr>
      </w:pPr>
    </w:p>
    <w:p w14:paraId="2E03C91F" w14:textId="77777777" w:rsidR="009B32C1" w:rsidRPr="00E02AC3" w:rsidRDefault="009B32C1" w:rsidP="009B32C1">
      <w:pPr>
        <w:pStyle w:val="ConsPlusNormal"/>
        <w:ind w:firstLine="540"/>
        <w:jc w:val="both"/>
        <w:rPr>
          <w:rFonts w:ascii="Times New Roman" w:hAnsi="Times New Roman" w:cs="Times New Roman"/>
          <w:sz w:val="28"/>
          <w:szCs w:val="28"/>
        </w:rPr>
      </w:pPr>
    </w:p>
    <w:p w14:paraId="62477723" w14:textId="77777777" w:rsidR="009B32C1" w:rsidRPr="00E02AC3" w:rsidRDefault="009B32C1" w:rsidP="009B32C1">
      <w:pPr>
        <w:pStyle w:val="ConsPlusNormal"/>
        <w:jc w:val="both"/>
        <w:rPr>
          <w:rFonts w:ascii="Times New Roman" w:hAnsi="Times New Roman" w:cs="Times New Roman"/>
          <w:b/>
          <w:sz w:val="28"/>
          <w:szCs w:val="28"/>
        </w:rPr>
      </w:pPr>
      <w:r w:rsidRPr="00E02AC3">
        <w:rPr>
          <w:rFonts w:ascii="Times New Roman" w:hAnsi="Times New Roman" w:cs="Times New Roman"/>
          <w:b/>
          <w:sz w:val="28"/>
          <w:szCs w:val="28"/>
        </w:rPr>
        <w:t xml:space="preserve">Глава  Комсомольского </w:t>
      </w:r>
    </w:p>
    <w:p w14:paraId="6AB2617D" w14:textId="77777777" w:rsidR="009B32C1" w:rsidRPr="00E02AC3" w:rsidRDefault="009B32C1" w:rsidP="009B32C1">
      <w:pPr>
        <w:pStyle w:val="ConsPlusNormal"/>
        <w:jc w:val="both"/>
        <w:rPr>
          <w:rFonts w:ascii="Times New Roman" w:hAnsi="Times New Roman" w:cs="Times New Roman"/>
          <w:b/>
          <w:sz w:val="28"/>
          <w:szCs w:val="28"/>
        </w:rPr>
      </w:pPr>
      <w:r w:rsidRPr="00E02AC3">
        <w:rPr>
          <w:rFonts w:ascii="Times New Roman" w:hAnsi="Times New Roman" w:cs="Times New Roman"/>
          <w:b/>
          <w:sz w:val="28"/>
          <w:szCs w:val="28"/>
        </w:rPr>
        <w:t xml:space="preserve">муниципального района                                                               О.В. Бузулуцкая </w:t>
      </w:r>
    </w:p>
    <w:p w14:paraId="5852E834" w14:textId="77777777" w:rsidR="009B32C1" w:rsidRPr="002953CF" w:rsidRDefault="009B32C1" w:rsidP="009B32C1">
      <w:pPr>
        <w:pStyle w:val="ConsPlusNormal"/>
        <w:ind w:firstLine="540"/>
        <w:jc w:val="both"/>
        <w:rPr>
          <w:rFonts w:ascii="Times New Roman" w:hAnsi="Times New Roman" w:cs="Times New Roman"/>
          <w:sz w:val="28"/>
          <w:szCs w:val="28"/>
        </w:rPr>
      </w:pPr>
    </w:p>
    <w:p w14:paraId="7FA2ED07" w14:textId="77777777" w:rsidR="009B32C1" w:rsidRDefault="009B32C1" w:rsidP="009B32C1">
      <w:pPr>
        <w:pStyle w:val="ConsPlusNormal"/>
        <w:ind w:firstLine="540"/>
        <w:jc w:val="both"/>
      </w:pPr>
    </w:p>
    <w:p w14:paraId="286C1317" w14:textId="77777777" w:rsidR="009B32C1" w:rsidRDefault="009B32C1" w:rsidP="009B32C1">
      <w:pPr>
        <w:pStyle w:val="ConsPlusNormal"/>
      </w:pPr>
    </w:p>
    <w:p w14:paraId="55252269" w14:textId="77777777" w:rsidR="009B32C1" w:rsidRDefault="009B32C1" w:rsidP="009B32C1">
      <w:pPr>
        <w:pStyle w:val="ConsPlusNormal"/>
      </w:pPr>
    </w:p>
    <w:p w14:paraId="0CA5F3CF" w14:textId="77777777" w:rsidR="009B32C1" w:rsidRDefault="009B32C1" w:rsidP="009B32C1">
      <w:pPr>
        <w:pStyle w:val="ConsPlusNormal"/>
      </w:pPr>
    </w:p>
    <w:p w14:paraId="5587019F" w14:textId="77777777" w:rsidR="009B32C1" w:rsidRDefault="009B32C1" w:rsidP="009B32C1">
      <w:pPr>
        <w:pStyle w:val="ConsPlusNormal"/>
      </w:pPr>
    </w:p>
    <w:p w14:paraId="37561E28" w14:textId="77777777" w:rsidR="009B32C1" w:rsidRDefault="009B32C1" w:rsidP="009B32C1">
      <w:pPr>
        <w:pStyle w:val="ConsPlusNormal"/>
      </w:pPr>
    </w:p>
    <w:p w14:paraId="7DCFC5DC" w14:textId="77777777" w:rsidR="009B32C1" w:rsidRDefault="009B32C1" w:rsidP="009B32C1">
      <w:pPr>
        <w:pStyle w:val="ConsPlusNormal"/>
      </w:pPr>
    </w:p>
    <w:p w14:paraId="26E68741" w14:textId="77777777" w:rsidR="009B32C1" w:rsidRDefault="009B32C1" w:rsidP="009B32C1">
      <w:pPr>
        <w:pStyle w:val="ConsPlusNormal"/>
      </w:pPr>
    </w:p>
    <w:p w14:paraId="74DF85AD" w14:textId="77777777" w:rsidR="009B32C1" w:rsidRDefault="009B32C1" w:rsidP="009B32C1">
      <w:pPr>
        <w:pStyle w:val="ConsPlusNormal"/>
      </w:pPr>
    </w:p>
    <w:p w14:paraId="3E183F79" w14:textId="77777777" w:rsidR="009B32C1" w:rsidRDefault="009B32C1" w:rsidP="009B32C1">
      <w:pPr>
        <w:pStyle w:val="ConsPlusNormal"/>
      </w:pPr>
    </w:p>
    <w:p w14:paraId="4347E816" w14:textId="77777777" w:rsidR="009B32C1" w:rsidRDefault="009B32C1" w:rsidP="009B32C1">
      <w:pPr>
        <w:pStyle w:val="ConsPlusNormal"/>
      </w:pPr>
    </w:p>
    <w:p w14:paraId="389F79BF" w14:textId="77777777" w:rsidR="009B32C1" w:rsidRDefault="009B32C1" w:rsidP="009B32C1">
      <w:pPr>
        <w:pStyle w:val="ConsPlusNormal"/>
      </w:pPr>
    </w:p>
    <w:p w14:paraId="590E617D" w14:textId="77777777" w:rsidR="009B32C1" w:rsidRDefault="009B32C1" w:rsidP="009B32C1">
      <w:pPr>
        <w:pStyle w:val="ConsPlusNormal"/>
      </w:pPr>
    </w:p>
    <w:p w14:paraId="17BECEBB" w14:textId="77777777" w:rsidR="009B32C1" w:rsidRDefault="009B32C1" w:rsidP="009B32C1">
      <w:pPr>
        <w:pStyle w:val="ConsPlusNormal"/>
      </w:pPr>
    </w:p>
    <w:p w14:paraId="0E0D9901" w14:textId="77777777" w:rsidR="009B32C1" w:rsidRDefault="009B32C1" w:rsidP="009B32C1">
      <w:pPr>
        <w:pStyle w:val="ConsPlusNormal"/>
      </w:pPr>
    </w:p>
    <w:p w14:paraId="3AB37043" w14:textId="77777777" w:rsidR="009B32C1" w:rsidRDefault="009B32C1" w:rsidP="009B32C1">
      <w:pPr>
        <w:pStyle w:val="ConsPlusNormal"/>
      </w:pPr>
    </w:p>
    <w:p w14:paraId="10E69D53" w14:textId="77777777" w:rsidR="009B32C1" w:rsidRDefault="009B32C1" w:rsidP="009B32C1">
      <w:pPr>
        <w:pStyle w:val="ConsPlusNormal"/>
      </w:pPr>
    </w:p>
    <w:p w14:paraId="7A2E2A9A" w14:textId="77777777" w:rsidR="009B32C1" w:rsidRDefault="009B32C1" w:rsidP="009B32C1">
      <w:pPr>
        <w:pStyle w:val="ConsPlusNormal"/>
      </w:pPr>
    </w:p>
    <w:p w14:paraId="582551A7" w14:textId="77777777" w:rsidR="009B32C1" w:rsidRDefault="009B32C1" w:rsidP="009B32C1">
      <w:pPr>
        <w:pStyle w:val="ConsPlusNormal"/>
      </w:pPr>
    </w:p>
    <w:p w14:paraId="2ABA4950" w14:textId="77777777" w:rsidR="009B32C1" w:rsidRDefault="009B32C1" w:rsidP="009B32C1">
      <w:pPr>
        <w:pStyle w:val="ConsPlusNormal"/>
      </w:pPr>
    </w:p>
    <w:p w14:paraId="479B4D24" w14:textId="77777777" w:rsidR="009B32C1" w:rsidRDefault="009B32C1" w:rsidP="009B32C1">
      <w:pPr>
        <w:pStyle w:val="ConsPlusNormal"/>
      </w:pPr>
    </w:p>
    <w:p w14:paraId="2BEB3812" w14:textId="77777777" w:rsidR="009B32C1" w:rsidRDefault="009B32C1" w:rsidP="009B32C1">
      <w:pPr>
        <w:pStyle w:val="ConsPlusNormal"/>
      </w:pPr>
    </w:p>
    <w:p w14:paraId="79D2C3C8" w14:textId="77777777" w:rsidR="009B32C1" w:rsidRDefault="009B32C1" w:rsidP="009B32C1">
      <w:pPr>
        <w:pStyle w:val="ConsPlusNormal"/>
      </w:pPr>
    </w:p>
    <w:p w14:paraId="25ADC72B" w14:textId="77777777" w:rsidR="009B32C1" w:rsidRDefault="009B32C1" w:rsidP="009B32C1">
      <w:pPr>
        <w:pStyle w:val="ConsPlusNormal"/>
      </w:pPr>
    </w:p>
    <w:p w14:paraId="16BE8BAC" w14:textId="77777777" w:rsidR="009B32C1" w:rsidRDefault="009B32C1" w:rsidP="009B32C1">
      <w:pPr>
        <w:pStyle w:val="ConsPlusNormal"/>
      </w:pPr>
    </w:p>
    <w:p w14:paraId="2701112A" w14:textId="77777777" w:rsidR="009B32C1" w:rsidRDefault="009B32C1" w:rsidP="009B32C1">
      <w:pPr>
        <w:pStyle w:val="ConsPlusNormal"/>
      </w:pPr>
    </w:p>
    <w:p w14:paraId="6EFC3D44" w14:textId="77777777" w:rsidR="009B32C1" w:rsidRDefault="009B32C1" w:rsidP="009B32C1">
      <w:pPr>
        <w:pStyle w:val="ConsPlusNormal"/>
      </w:pPr>
    </w:p>
    <w:p w14:paraId="5DC73EB4" w14:textId="77777777" w:rsidR="009B32C1" w:rsidRDefault="009B32C1" w:rsidP="009B32C1">
      <w:pPr>
        <w:pStyle w:val="ConsPlusNormal"/>
      </w:pPr>
    </w:p>
    <w:p w14:paraId="3FBD79E6" w14:textId="77777777" w:rsidR="009B32C1" w:rsidRDefault="009B32C1" w:rsidP="009B32C1">
      <w:pPr>
        <w:pStyle w:val="ConsPlusNormal"/>
      </w:pPr>
    </w:p>
    <w:p w14:paraId="62FA45B8" w14:textId="77777777" w:rsidR="009B32C1" w:rsidRDefault="009B32C1" w:rsidP="009B32C1">
      <w:pPr>
        <w:pStyle w:val="ConsPlusNormal"/>
      </w:pPr>
    </w:p>
    <w:p w14:paraId="36518387" w14:textId="77777777" w:rsidR="009B32C1" w:rsidRDefault="009B32C1" w:rsidP="009B32C1">
      <w:pPr>
        <w:pStyle w:val="ConsPlusNormal"/>
      </w:pPr>
    </w:p>
    <w:p w14:paraId="702FAA28" w14:textId="77777777" w:rsidR="009B32C1" w:rsidRDefault="009B32C1" w:rsidP="009B32C1">
      <w:pPr>
        <w:pStyle w:val="ConsPlusNormal"/>
      </w:pPr>
    </w:p>
    <w:p w14:paraId="6F9FB1BF" w14:textId="77777777" w:rsidR="009B32C1" w:rsidRDefault="009B32C1" w:rsidP="009B32C1">
      <w:pPr>
        <w:pStyle w:val="ConsPlusNormal"/>
      </w:pPr>
    </w:p>
    <w:p w14:paraId="5C72D7E8" w14:textId="77777777" w:rsidR="009B32C1" w:rsidRDefault="009B32C1" w:rsidP="009B32C1">
      <w:pPr>
        <w:pStyle w:val="ConsPlusNormal"/>
      </w:pPr>
    </w:p>
    <w:p w14:paraId="3CD1D24C" w14:textId="77777777" w:rsidR="009B32C1" w:rsidRDefault="009B32C1" w:rsidP="009B32C1">
      <w:pPr>
        <w:pStyle w:val="ConsPlusNormal"/>
      </w:pPr>
    </w:p>
    <w:p w14:paraId="587D807B" w14:textId="77777777" w:rsidR="009B32C1" w:rsidRDefault="009B32C1" w:rsidP="009B32C1">
      <w:pPr>
        <w:pStyle w:val="ConsPlusNormal"/>
      </w:pPr>
    </w:p>
    <w:p w14:paraId="61B6C47A" w14:textId="31B6A5E1" w:rsidR="009B32C1" w:rsidRDefault="009B32C1" w:rsidP="009B32C1">
      <w:pPr>
        <w:pStyle w:val="ConsPlusNormal"/>
      </w:pPr>
    </w:p>
    <w:p w14:paraId="470665CE" w14:textId="5B7C6B19" w:rsidR="009B32C1" w:rsidRDefault="009B32C1" w:rsidP="009B32C1">
      <w:pPr>
        <w:pStyle w:val="ConsPlusNormal"/>
      </w:pPr>
    </w:p>
    <w:p w14:paraId="4F258110" w14:textId="6CD51AA0" w:rsidR="009B32C1" w:rsidRDefault="009B32C1" w:rsidP="009B32C1">
      <w:pPr>
        <w:pStyle w:val="ConsPlusNormal"/>
      </w:pPr>
    </w:p>
    <w:p w14:paraId="466B67D5" w14:textId="217B2C06" w:rsidR="009B32C1" w:rsidRDefault="009B32C1" w:rsidP="009B32C1">
      <w:pPr>
        <w:pStyle w:val="ConsPlusNormal"/>
      </w:pPr>
    </w:p>
    <w:p w14:paraId="0D54AD43" w14:textId="048796F8" w:rsidR="009B32C1" w:rsidRDefault="009B32C1" w:rsidP="009B32C1">
      <w:pPr>
        <w:pStyle w:val="ConsPlusNormal"/>
      </w:pPr>
    </w:p>
    <w:p w14:paraId="60B76156" w14:textId="77777777" w:rsidR="009B32C1" w:rsidRDefault="009B32C1" w:rsidP="009B32C1">
      <w:pPr>
        <w:pStyle w:val="ConsPlusNormal"/>
      </w:pPr>
    </w:p>
    <w:p w14:paraId="3B9C5556" w14:textId="77777777" w:rsidR="009B32C1" w:rsidRDefault="009B32C1" w:rsidP="009B32C1">
      <w:pPr>
        <w:pStyle w:val="ConsPlusNormal"/>
      </w:pPr>
    </w:p>
    <w:p w14:paraId="778295FC" w14:textId="77777777" w:rsidR="009B32C1" w:rsidRDefault="009B32C1" w:rsidP="009B32C1">
      <w:pPr>
        <w:pStyle w:val="ConsPlusNormal"/>
      </w:pPr>
    </w:p>
    <w:p w14:paraId="67C0EB44" w14:textId="77777777" w:rsidR="009B32C1" w:rsidRDefault="009B32C1" w:rsidP="009B32C1">
      <w:pPr>
        <w:pStyle w:val="ConsPlusNormal"/>
      </w:pPr>
    </w:p>
    <w:p w14:paraId="6F0E8051" w14:textId="77777777" w:rsidR="009B32C1" w:rsidRDefault="009B32C1" w:rsidP="009B32C1">
      <w:pPr>
        <w:pStyle w:val="ConsPlusNormal"/>
      </w:pPr>
    </w:p>
    <w:p w14:paraId="1A5DA3DB" w14:textId="77777777" w:rsidR="009B32C1" w:rsidRPr="00012129" w:rsidRDefault="009B32C1" w:rsidP="009B32C1">
      <w:pPr>
        <w:pStyle w:val="ConsPlusNormal"/>
        <w:jc w:val="right"/>
        <w:outlineLvl w:val="0"/>
        <w:rPr>
          <w:rFonts w:ascii="Times New Roman" w:hAnsi="Times New Roman" w:cs="Times New Roman"/>
          <w:sz w:val="24"/>
          <w:szCs w:val="24"/>
        </w:rPr>
      </w:pPr>
      <w:r w:rsidRPr="00012129">
        <w:rPr>
          <w:rFonts w:ascii="Times New Roman" w:hAnsi="Times New Roman" w:cs="Times New Roman"/>
          <w:sz w:val="24"/>
          <w:szCs w:val="24"/>
        </w:rPr>
        <w:lastRenderedPageBreak/>
        <w:t>Приложение</w:t>
      </w:r>
    </w:p>
    <w:p w14:paraId="1563C8ED" w14:textId="77777777" w:rsidR="009B32C1" w:rsidRPr="00012129" w:rsidRDefault="009B32C1" w:rsidP="009B32C1">
      <w:pPr>
        <w:pStyle w:val="ConsPlusNormal"/>
        <w:jc w:val="right"/>
        <w:rPr>
          <w:rFonts w:ascii="Times New Roman" w:hAnsi="Times New Roman" w:cs="Times New Roman"/>
          <w:sz w:val="24"/>
          <w:szCs w:val="24"/>
        </w:rPr>
      </w:pPr>
      <w:r w:rsidRPr="00012129">
        <w:rPr>
          <w:rFonts w:ascii="Times New Roman" w:hAnsi="Times New Roman" w:cs="Times New Roman"/>
          <w:sz w:val="24"/>
          <w:szCs w:val="24"/>
        </w:rPr>
        <w:t>к решению Совета Комсомольского</w:t>
      </w:r>
    </w:p>
    <w:p w14:paraId="301FE0B3" w14:textId="77777777" w:rsidR="009B32C1" w:rsidRPr="00012129" w:rsidRDefault="009B32C1" w:rsidP="009B32C1">
      <w:pPr>
        <w:pStyle w:val="ConsPlusNormal"/>
        <w:jc w:val="right"/>
        <w:rPr>
          <w:rFonts w:ascii="Times New Roman" w:hAnsi="Times New Roman" w:cs="Times New Roman"/>
          <w:sz w:val="24"/>
          <w:szCs w:val="24"/>
        </w:rPr>
      </w:pPr>
      <w:r w:rsidRPr="00012129">
        <w:rPr>
          <w:rFonts w:ascii="Times New Roman" w:hAnsi="Times New Roman" w:cs="Times New Roman"/>
          <w:sz w:val="24"/>
          <w:szCs w:val="24"/>
        </w:rPr>
        <w:t xml:space="preserve"> муниципального района </w:t>
      </w:r>
    </w:p>
    <w:p w14:paraId="51FBFA22" w14:textId="77777777" w:rsidR="009B32C1" w:rsidRPr="00012129" w:rsidRDefault="009B32C1" w:rsidP="009B32C1">
      <w:pPr>
        <w:pStyle w:val="ConsPlusNormal"/>
        <w:jc w:val="right"/>
        <w:rPr>
          <w:rFonts w:ascii="Times New Roman" w:hAnsi="Times New Roman" w:cs="Times New Roman"/>
          <w:sz w:val="24"/>
          <w:szCs w:val="24"/>
        </w:rPr>
      </w:pPr>
      <w:r w:rsidRPr="00012129">
        <w:rPr>
          <w:rFonts w:ascii="Times New Roman" w:hAnsi="Times New Roman" w:cs="Times New Roman"/>
          <w:sz w:val="24"/>
          <w:szCs w:val="24"/>
        </w:rPr>
        <w:t xml:space="preserve">от </w:t>
      </w:r>
      <w:r>
        <w:rPr>
          <w:rFonts w:ascii="Times New Roman" w:hAnsi="Times New Roman" w:cs="Times New Roman"/>
          <w:sz w:val="24"/>
          <w:szCs w:val="24"/>
        </w:rPr>
        <w:t>«__»_____2024 N __</w:t>
      </w:r>
    </w:p>
    <w:p w14:paraId="4AB7D2A7" w14:textId="77777777" w:rsidR="009B32C1" w:rsidRPr="00012129" w:rsidRDefault="009B32C1" w:rsidP="009B32C1">
      <w:pPr>
        <w:pStyle w:val="ConsPlusNormal"/>
        <w:rPr>
          <w:rFonts w:ascii="Times New Roman" w:hAnsi="Times New Roman" w:cs="Times New Roman"/>
          <w:sz w:val="28"/>
          <w:szCs w:val="28"/>
        </w:rPr>
      </w:pPr>
    </w:p>
    <w:bookmarkStart w:id="131" w:name="P42"/>
    <w:bookmarkEnd w:id="131"/>
    <w:p w14:paraId="09192484" w14:textId="77777777" w:rsidR="009B32C1" w:rsidRDefault="009B32C1" w:rsidP="009B32C1">
      <w:pPr>
        <w:pStyle w:val="ConsPlusNormal"/>
        <w:jc w:val="center"/>
        <w:rPr>
          <w:rFonts w:ascii="Times New Roman" w:hAnsi="Times New Roman" w:cs="Times New Roman"/>
          <w:b/>
          <w:sz w:val="28"/>
          <w:szCs w:val="28"/>
        </w:rPr>
      </w:pPr>
      <w:r w:rsidRPr="00012129">
        <w:rPr>
          <w:rFonts w:ascii="Calibri" w:hAnsi="Calibri" w:cs="Calibri"/>
          <w:b/>
          <w:sz w:val="22"/>
          <w:szCs w:val="22"/>
        </w:rPr>
        <w:fldChar w:fldCharType="begin"/>
      </w:r>
      <w:r w:rsidRPr="00012129">
        <w:rPr>
          <w:b/>
        </w:rPr>
        <w:instrText xml:space="preserve"> HYPERLINK \l "P42" \h </w:instrText>
      </w:r>
      <w:r w:rsidRPr="00012129">
        <w:rPr>
          <w:rFonts w:ascii="Calibri" w:hAnsi="Calibri" w:cs="Calibri"/>
          <w:b/>
          <w:sz w:val="22"/>
          <w:szCs w:val="22"/>
        </w:rPr>
        <w:fldChar w:fldCharType="separate"/>
      </w:r>
      <w:r w:rsidRPr="00012129">
        <w:rPr>
          <w:rFonts w:ascii="Times New Roman" w:hAnsi="Times New Roman" w:cs="Times New Roman"/>
          <w:b/>
          <w:color w:val="000000" w:themeColor="text1"/>
          <w:sz w:val="28"/>
          <w:szCs w:val="28"/>
        </w:rPr>
        <w:t>Порядок</w:t>
      </w:r>
      <w:r w:rsidRPr="00012129">
        <w:rPr>
          <w:rFonts w:ascii="Times New Roman" w:hAnsi="Times New Roman" w:cs="Times New Roman"/>
          <w:b/>
          <w:color w:val="000000" w:themeColor="text1"/>
          <w:sz w:val="28"/>
          <w:szCs w:val="28"/>
        </w:rPr>
        <w:fldChar w:fldCharType="end"/>
      </w:r>
      <w:r w:rsidRPr="00012129">
        <w:rPr>
          <w:rFonts w:ascii="Times New Roman" w:hAnsi="Times New Roman" w:cs="Times New Roman"/>
          <w:b/>
          <w:color w:val="000000" w:themeColor="text1"/>
          <w:sz w:val="28"/>
          <w:szCs w:val="28"/>
        </w:rPr>
        <w:t xml:space="preserve"> </w:t>
      </w:r>
      <w:r w:rsidRPr="00012129">
        <w:rPr>
          <w:rFonts w:ascii="Times New Roman" w:hAnsi="Times New Roman" w:cs="Times New Roman"/>
          <w:b/>
          <w:sz w:val="28"/>
          <w:szCs w:val="28"/>
        </w:rPr>
        <w:t xml:space="preserve">сообщения лицами, замещающими муниципальные должности в органах местного самоуправления Комсомольского муниципального района </w:t>
      </w:r>
      <w:r>
        <w:rPr>
          <w:rFonts w:ascii="Times New Roman" w:hAnsi="Times New Roman" w:cs="Times New Roman"/>
          <w:b/>
          <w:sz w:val="28"/>
          <w:szCs w:val="28"/>
        </w:rPr>
        <w:t xml:space="preserve">Ивановской области </w:t>
      </w:r>
      <w:r w:rsidRPr="00012129">
        <w:rPr>
          <w:rFonts w:ascii="Times New Roman" w:hAnsi="Times New Roman" w:cs="Times New Roman"/>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49A993F" w14:textId="77777777" w:rsidR="009B32C1" w:rsidRPr="00012129" w:rsidRDefault="009B32C1" w:rsidP="009B32C1">
      <w:pPr>
        <w:pStyle w:val="ConsPlusNormal"/>
        <w:jc w:val="center"/>
        <w:rPr>
          <w:rFonts w:ascii="Times New Roman" w:hAnsi="Times New Roman" w:cs="Times New Roman"/>
          <w:b/>
          <w:sz w:val="28"/>
          <w:szCs w:val="28"/>
        </w:rPr>
      </w:pPr>
    </w:p>
    <w:p w14:paraId="59F5CFB1" w14:textId="77777777" w:rsidR="009B32C1" w:rsidRPr="00012129" w:rsidRDefault="009B32C1" w:rsidP="009B32C1">
      <w:pPr>
        <w:pStyle w:val="ConsPlusNormal"/>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1. Настоящий Порядок определяет процедуру сообщения лицами, замещающими муниципальные должности в органах местного самоуправления </w:t>
      </w:r>
      <w:r w:rsidRPr="001C17D2">
        <w:rPr>
          <w:rFonts w:ascii="Times New Roman" w:hAnsi="Times New Roman" w:cs="Times New Roman"/>
          <w:sz w:val="28"/>
          <w:szCs w:val="28"/>
        </w:rPr>
        <w:t>Комсомольского муниципального района Ивановской области</w:t>
      </w:r>
      <w:r>
        <w:rPr>
          <w:rFonts w:ascii="Times New Roman" w:hAnsi="Times New Roman" w:cs="Times New Roman"/>
          <w:b/>
          <w:sz w:val="28"/>
          <w:szCs w:val="28"/>
        </w:rPr>
        <w:t xml:space="preserve"> </w:t>
      </w:r>
      <w:r w:rsidRPr="00012129">
        <w:rPr>
          <w:rFonts w:ascii="Times New Roman" w:hAnsi="Times New Roman" w:cs="Times New Roman"/>
          <w:sz w:val="28"/>
          <w:szCs w:val="28"/>
        </w:rPr>
        <w:t>(далее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14:paraId="462D8FEB"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2. Понятия "конфликт интересов" и "личная заинтересованность" в настоящем Порядке применяются в значениях, определенных Федеральным </w:t>
      </w:r>
      <w:hyperlink r:id="rId170">
        <w:r w:rsidRPr="00012129">
          <w:rPr>
            <w:rFonts w:ascii="Times New Roman" w:hAnsi="Times New Roman" w:cs="Times New Roman"/>
            <w:color w:val="000000" w:themeColor="text1"/>
            <w:sz w:val="28"/>
            <w:szCs w:val="28"/>
          </w:rPr>
          <w:t>законом</w:t>
        </w:r>
      </w:hyperlink>
      <w:r w:rsidRPr="00012129">
        <w:rPr>
          <w:rFonts w:ascii="Times New Roman" w:hAnsi="Times New Roman" w:cs="Times New Roman"/>
          <w:sz w:val="28"/>
          <w:szCs w:val="28"/>
        </w:rPr>
        <w:t xml:space="preserve"> от 25.12.2008 N 273-ФЗ "О противодействии коррупции".</w:t>
      </w:r>
    </w:p>
    <w:p w14:paraId="5CF7034F"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3. Лицо, замещающее муниципальную должность, обязано уведомить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Ивановской области о возникшем конфликте интересов или о возможности его возникновения, как только ему станет об этом известно.</w:t>
      </w:r>
    </w:p>
    <w:p w14:paraId="0B46DED8"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4. Сообщение оформляется лицом, замещающим муниципальную должность,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38DFC296"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5. Лицо, замещающее муниципальную должность, направляет в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 xml:space="preserve">Ивановской области </w:t>
      </w:r>
      <w:hyperlink w:anchor="P84">
        <w:r w:rsidRPr="00012129">
          <w:rPr>
            <w:rFonts w:ascii="Times New Roman" w:hAnsi="Times New Roman" w:cs="Times New Roman"/>
            <w:color w:val="000000" w:themeColor="text1"/>
            <w:sz w:val="28"/>
            <w:szCs w:val="28"/>
          </w:rPr>
          <w:t>уведомление</w:t>
        </w:r>
      </w:hyperlink>
      <w:r w:rsidRPr="00012129">
        <w:rPr>
          <w:rFonts w:ascii="Times New Roman" w:hAnsi="Times New Roman" w:cs="Times New Roman"/>
          <w:color w:val="000000" w:themeColor="text1"/>
          <w:sz w:val="28"/>
          <w:szCs w:val="28"/>
        </w:rPr>
        <w:t>,</w:t>
      </w:r>
      <w:r w:rsidRPr="00012129">
        <w:rPr>
          <w:rFonts w:ascii="Times New Roman" w:hAnsi="Times New Roman" w:cs="Times New Roman"/>
          <w:sz w:val="28"/>
          <w:szCs w:val="28"/>
        </w:rPr>
        <w:t xml:space="preserve"> составленное по форме согласно приложению N 1 к настоящему Порядку.</w:t>
      </w:r>
    </w:p>
    <w:p w14:paraId="7B38BE38"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6. При получении уведомления председатель </w:t>
      </w:r>
      <w:r>
        <w:rPr>
          <w:rFonts w:ascii="Times New Roman" w:hAnsi="Times New Roman" w:cs="Times New Roman"/>
          <w:sz w:val="28"/>
          <w:szCs w:val="28"/>
        </w:rPr>
        <w:t xml:space="preserve">Совета Комсомольского муниципального района </w:t>
      </w:r>
      <w:r w:rsidRPr="00012129">
        <w:rPr>
          <w:rFonts w:ascii="Times New Roman" w:hAnsi="Times New Roman" w:cs="Times New Roman"/>
          <w:sz w:val="28"/>
          <w:szCs w:val="28"/>
        </w:rPr>
        <w:t xml:space="preserve">Ивановской области (далее - Председатель) либо в случае его отсутствия (отпуск, временная нетрудоспособность, командировка) заместитель Председателя регистрирует уведомление в день его поступления в </w:t>
      </w:r>
      <w:hyperlink w:anchor="P126">
        <w:r w:rsidRPr="00012129">
          <w:rPr>
            <w:rFonts w:ascii="Times New Roman" w:hAnsi="Times New Roman" w:cs="Times New Roman"/>
            <w:color w:val="000000" w:themeColor="text1"/>
            <w:sz w:val="28"/>
            <w:szCs w:val="28"/>
          </w:rPr>
          <w:t>журнале</w:t>
        </w:r>
      </w:hyperlink>
      <w:r w:rsidRPr="00012129">
        <w:rPr>
          <w:rFonts w:ascii="Times New Roman" w:hAnsi="Times New Roman" w:cs="Times New Roman"/>
          <w:sz w:val="28"/>
          <w:szCs w:val="28"/>
        </w:rPr>
        <w:t xml:space="preserve"> регистрации уведомлений лиц, замещающих муниципальные должности, составленном по форме согласно приложению N 2 к настоящему Порядку.</w:t>
      </w:r>
    </w:p>
    <w:p w14:paraId="4AE6605B"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7. Предварительное рассмотрение уведомления осуществляет Председатель. В случае если уведомление направлено в </w:t>
      </w:r>
      <w:r>
        <w:rPr>
          <w:rFonts w:ascii="Times New Roman" w:hAnsi="Times New Roman" w:cs="Times New Roman"/>
          <w:sz w:val="28"/>
          <w:szCs w:val="28"/>
        </w:rPr>
        <w:t xml:space="preserve">Совет Комсомольского </w:t>
      </w:r>
      <w:r>
        <w:rPr>
          <w:rFonts w:ascii="Times New Roman" w:hAnsi="Times New Roman" w:cs="Times New Roman"/>
          <w:sz w:val="28"/>
          <w:szCs w:val="28"/>
        </w:rPr>
        <w:lastRenderedPageBreak/>
        <w:t xml:space="preserve">муниципального района </w:t>
      </w:r>
      <w:r w:rsidRPr="00012129">
        <w:rPr>
          <w:rFonts w:ascii="Times New Roman" w:hAnsi="Times New Roman" w:cs="Times New Roman"/>
          <w:sz w:val="28"/>
          <w:szCs w:val="28"/>
        </w:rPr>
        <w:t>Ивановской области Председателем, предварительное рассмотрение уведомления осуществляет заместитель Председателя.</w:t>
      </w:r>
    </w:p>
    <w:p w14:paraId="030B6033"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8. В ходе предварительного рассмотрения уведомления Председатель (заместитель Председателя) имеет право получать от лица, замещающего муниципальную должность, направившего уведомление, пояснения по изложенным в нем обстоятельствам и направлять запросы.</w:t>
      </w:r>
    </w:p>
    <w:p w14:paraId="66762F89"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9. По результатам предварительного рассмотрения уведомления Председателем (заместителем Председателя) в течение 5 рабочих дней со дня поступления уведомления в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Ивановской области подготавливается мотивированное заключение.</w:t>
      </w:r>
    </w:p>
    <w:p w14:paraId="5F0A7EA6"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Уведомление, мотивированное заключение и другие материалы, полученные в ходе предварительного рассмотрения уведомления, представляются Председателем (заместителем Председателя) в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Ивановской области и подлежат рассмотрению на ближайшем очередном заседании.</w:t>
      </w:r>
    </w:p>
    <w:p w14:paraId="30A99C05"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10.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Ивановской области по результатам рассмотрения уведомления принимается одно из следующих решений:</w:t>
      </w:r>
    </w:p>
    <w:p w14:paraId="75D32D00"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а) признать, что при исполнении должностных обязанностей лицом, замещающим муниципальную должность, направившим уведомление, конфликт интересов отсутствует;</w:t>
      </w:r>
    </w:p>
    <w:p w14:paraId="41725A40"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bookmarkStart w:id="132" w:name="P61"/>
      <w:bookmarkEnd w:id="132"/>
      <w:r w:rsidRPr="00012129">
        <w:rPr>
          <w:rFonts w:ascii="Times New Roman" w:hAnsi="Times New Roman" w:cs="Times New Roman"/>
          <w:sz w:val="28"/>
          <w:szCs w:val="28"/>
        </w:rPr>
        <w:t>б) признать, что при исполнении должностных обязанностей лицом, замещающим муниципальную должность, направившим уведомление, личная заинтересованность приводит или может привести к конфликту интересов;</w:t>
      </w:r>
    </w:p>
    <w:p w14:paraId="5AFD2FD3"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bookmarkStart w:id="133" w:name="P62"/>
      <w:bookmarkEnd w:id="133"/>
      <w:r w:rsidRPr="00012129">
        <w:rPr>
          <w:rFonts w:ascii="Times New Roman" w:hAnsi="Times New Roman" w:cs="Times New Roman"/>
          <w:sz w:val="28"/>
          <w:szCs w:val="28"/>
        </w:rPr>
        <w:t>в) признать, что лицом, замещающим муниципальную должность, направившим уведомление, не соблюдались требования об урегулировании конфликта интересов.</w:t>
      </w:r>
    </w:p>
    <w:p w14:paraId="3E20A50B"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11. В случае принятия решения, предусмотренного </w:t>
      </w:r>
      <w:hyperlink w:anchor="P61">
        <w:r w:rsidRPr="00CB4F0A">
          <w:rPr>
            <w:rFonts w:ascii="Times New Roman" w:hAnsi="Times New Roman" w:cs="Times New Roman"/>
            <w:color w:val="000000" w:themeColor="text1"/>
            <w:sz w:val="28"/>
            <w:szCs w:val="28"/>
          </w:rPr>
          <w:t>подпунктом "б" пункта 10</w:t>
        </w:r>
      </w:hyperlink>
      <w:r w:rsidRPr="00012129">
        <w:rPr>
          <w:rFonts w:ascii="Times New Roman" w:hAnsi="Times New Roman" w:cs="Times New Roman"/>
          <w:sz w:val="28"/>
          <w:szCs w:val="28"/>
        </w:rPr>
        <w:t xml:space="preserve"> настоящего Порядка,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 xml:space="preserve">Ивановской области обязана принять меры по предотвращению или урегулированию конфликта интересов. Также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Ивановской области рекомендует лицу, замещающему муниципальную должность, принять меры по урегулированию конфликта интересов или недопущению его возникновения.</w:t>
      </w:r>
    </w:p>
    <w:p w14:paraId="05686659" w14:textId="77777777" w:rsidR="009B32C1" w:rsidRPr="00012129" w:rsidRDefault="009B32C1" w:rsidP="009B32C1">
      <w:pPr>
        <w:pStyle w:val="ConsPlusNormal"/>
        <w:spacing w:before="220"/>
        <w:ind w:firstLine="540"/>
        <w:jc w:val="both"/>
        <w:rPr>
          <w:rFonts w:ascii="Times New Roman" w:hAnsi="Times New Roman" w:cs="Times New Roman"/>
          <w:sz w:val="28"/>
          <w:szCs w:val="28"/>
        </w:rPr>
      </w:pPr>
      <w:r w:rsidRPr="00012129">
        <w:rPr>
          <w:rFonts w:ascii="Times New Roman" w:hAnsi="Times New Roman" w:cs="Times New Roman"/>
          <w:sz w:val="28"/>
          <w:szCs w:val="28"/>
        </w:rPr>
        <w:t xml:space="preserve">12. В случае принятия решения, предусмотренного </w:t>
      </w:r>
      <w:hyperlink w:anchor="P62">
        <w:r w:rsidRPr="00CB4F0A">
          <w:rPr>
            <w:rFonts w:ascii="Times New Roman" w:hAnsi="Times New Roman" w:cs="Times New Roman"/>
            <w:color w:val="000000" w:themeColor="text1"/>
            <w:sz w:val="28"/>
            <w:szCs w:val="28"/>
          </w:rPr>
          <w:t>подпунктом "в" пункта 10</w:t>
        </w:r>
      </w:hyperlink>
      <w:r w:rsidRPr="00012129">
        <w:rPr>
          <w:rFonts w:ascii="Times New Roman" w:hAnsi="Times New Roman" w:cs="Times New Roman"/>
          <w:sz w:val="28"/>
          <w:szCs w:val="28"/>
        </w:rPr>
        <w:t xml:space="preserve"> настоящего Порядка, </w:t>
      </w:r>
      <w:r>
        <w:rPr>
          <w:rFonts w:ascii="Times New Roman" w:hAnsi="Times New Roman" w:cs="Times New Roman"/>
          <w:sz w:val="28"/>
          <w:szCs w:val="28"/>
        </w:rPr>
        <w:t xml:space="preserve">Совет Комсомольского муниципального района </w:t>
      </w:r>
      <w:r w:rsidRPr="00012129">
        <w:rPr>
          <w:rFonts w:ascii="Times New Roman" w:hAnsi="Times New Roman" w:cs="Times New Roman"/>
          <w:sz w:val="28"/>
          <w:szCs w:val="28"/>
        </w:rPr>
        <w:t>Ивановской области принимает решение применить к лицу, замещающему муниципальную должность, направившему уведомление, конкретную меру ответственности, предусмотренную законодательством.</w:t>
      </w:r>
    </w:p>
    <w:p w14:paraId="2AC0E7BB" w14:textId="77777777" w:rsidR="009B32C1" w:rsidRPr="00CB4F0A" w:rsidRDefault="009B32C1" w:rsidP="009B32C1">
      <w:pPr>
        <w:pStyle w:val="ConsPlusNormal"/>
        <w:jc w:val="right"/>
        <w:outlineLvl w:val="1"/>
        <w:rPr>
          <w:rFonts w:ascii="Times New Roman" w:hAnsi="Times New Roman" w:cs="Times New Roman"/>
        </w:rPr>
      </w:pPr>
      <w:r w:rsidRPr="00CB4F0A">
        <w:rPr>
          <w:rFonts w:ascii="Times New Roman" w:hAnsi="Times New Roman" w:cs="Times New Roman"/>
        </w:rPr>
        <w:lastRenderedPageBreak/>
        <w:t>Приложение N 1</w:t>
      </w:r>
    </w:p>
    <w:p w14:paraId="4586AAC7"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к Порядку</w:t>
      </w:r>
      <w:r>
        <w:rPr>
          <w:rFonts w:ascii="Times New Roman" w:hAnsi="Times New Roman" w:cs="Times New Roman"/>
        </w:rPr>
        <w:t xml:space="preserve"> </w:t>
      </w:r>
      <w:r w:rsidRPr="00CB4F0A">
        <w:rPr>
          <w:rFonts w:ascii="Times New Roman" w:hAnsi="Times New Roman" w:cs="Times New Roman"/>
        </w:rPr>
        <w:t xml:space="preserve">сообщения лицами, замещающими </w:t>
      </w:r>
    </w:p>
    <w:p w14:paraId="5A5276D3"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муниципальные должности в органах местного</w:t>
      </w:r>
    </w:p>
    <w:p w14:paraId="28A55106"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 xml:space="preserve"> самоуправления Комсомольского муниципального района </w:t>
      </w:r>
    </w:p>
    <w:p w14:paraId="69221AE2" w14:textId="77777777" w:rsidR="009B32C1" w:rsidRDefault="009B32C1" w:rsidP="009B32C1">
      <w:pPr>
        <w:pStyle w:val="ConsPlusNormal"/>
        <w:jc w:val="right"/>
        <w:rPr>
          <w:rFonts w:ascii="Times New Roman" w:hAnsi="Times New Roman" w:cs="Times New Roman"/>
        </w:rPr>
      </w:pPr>
      <w:r>
        <w:rPr>
          <w:rFonts w:ascii="Times New Roman" w:hAnsi="Times New Roman" w:cs="Times New Roman"/>
        </w:rPr>
        <w:t xml:space="preserve">Ивановской области </w:t>
      </w:r>
      <w:r w:rsidRPr="00CB4F0A">
        <w:rPr>
          <w:rFonts w:ascii="Times New Roman" w:hAnsi="Times New Roman" w:cs="Times New Roman"/>
        </w:rPr>
        <w:t xml:space="preserve">о возникновении личной заинтересованности </w:t>
      </w:r>
    </w:p>
    <w:p w14:paraId="5C6E49C9"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 xml:space="preserve">при исполнении должностных обязанностей, которая приводит или </w:t>
      </w:r>
    </w:p>
    <w:p w14:paraId="0E117D43"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может привести к конфликту интересов</w:t>
      </w:r>
      <w:r>
        <w:rPr>
          <w:rFonts w:ascii="Times New Roman" w:hAnsi="Times New Roman" w:cs="Times New Roman"/>
        </w:rPr>
        <w:t xml:space="preserve">, утвержденному </w:t>
      </w:r>
    </w:p>
    <w:p w14:paraId="4FFF33A1" w14:textId="77777777" w:rsidR="009B32C1" w:rsidRDefault="009B32C1" w:rsidP="009B32C1">
      <w:pPr>
        <w:pStyle w:val="ConsPlusNormal"/>
        <w:jc w:val="right"/>
        <w:rPr>
          <w:rFonts w:ascii="Times New Roman" w:hAnsi="Times New Roman" w:cs="Times New Roman"/>
        </w:rPr>
      </w:pPr>
      <w:r>
        <w:rPr>
          <w:rFonts w:ascii="Times New Roman" w:hAnsi="Times New Roman" w:cs="Times New Roman"/>
        </w:rPr>
        <w:t>решением Совета Комсомольского муниципального района</w:t>
      </w:r>
    </w:p>
    <w:p w14:paraId="0C6C7B7D" w14:textId="77777777" w:rsidR="009B32C1" w:rsidRPr="00CB4F0A" w:rsidRDefault="009B32C1" w:rsidP="009B32C1">
      <w:pPr>
        <w:pStyle w:val="ConsPlusNormal"/>
        <w:jc w:val="right"/>
        <w:rPr>
          <w:rFonts w:ascii="Times New Roman" w:hAnsi="Times New Roman" w:cs="Times New Roman"/>
        </w:rPr>
      </w:pPr>
      <w:r>
        <w:rPr>
          <w:rFonts w:ascii="Times New Roman" w:hAnsi="Times New Roman" w:cs="Times New Roman"/>
        </w:rPr>
        <w:t xml:space="preserve"> от «__»_______2024 №__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34"/>
        <w:gridCol w:w="865"/>
        <w:gridCol w:w="1133"/>
        <w:gridCol w:w="1952"/>
        <w:gridCol w:w="3297"/>
      </w:tblGrid>
      <w:tr w:rsidR="009B32C1" w:rsidRPr="00CB4F0A" w14:paraId="00870D9D" w14:textId="77777777" w:rsidTr="00005522">
        <w:tc>
          <w:tcPr>
            <w:tcW w:w="3399" w:type="dxa"/>
            <w:gridSpan w:val="2"/>
            <w:tcBorders>
              <w:top w:val="nil"/>
              <w:left w:val="nil"/>
              <w:bottom w:val="nil"/>
              <w:right w:val="nil"/>
            </w:tcBorders>
          </w:tcPr>
          <w:p w14:paraId="3AB8D85B" w14:textId="77777777" w:rsidR="009B32C1" w:rsidRPr="00CB4F0A" w:rsidRDefault="009B32C1" w:rsidP="00005522">
            <w:pPr>
              <w:pStyle w:val="ConsPlusNormal"/>
              <w:jc w:val="both"/>
              <w:rPr>
                <w:rFonts w:ascii="Times New Roman" w:hAnsi="Times New Roman" w:cs="Times New Roman"/>
              </w:rPr>
            </w:pPr>
          </w:p>
        </w:tc>
        <w:tc>
          <w:tcPr>
            <w:tcW w:w="6382" w:type="dxa"/>
            <w:gridSpan w:val="3"/>
            <w:tcBorders>
              <w:top w:val="nil"/>
              <w:left w:val="nil"/>
              <w:bottom w:val="nil"/>
              <w:right w:val="nil"/>
            </w:tcBorders>
          </w:tcPr>
          <w:p w14:paraId="6050F26C" w14:textId="77777777" w:rsidR="009B32C1" w:rsidRDefault="009B32C1" w:rsidP="00005522">
            <w:pPr>
              <w:pStyle w:val="ConsPlusNormal"/>
              <w:jc w:val="right"/>
              <w:rPr>
                <w:rFonts w:ascii="Times New Roman" w:hAnsi="Times New Roman" w:cs="Times New Roman"/>
              </w:rPr>
            </w:pPr>
            <w:r w:rsidRPr="00CB4F0A">
              <w:rPr>
                <w:rFonts w:ascii="Times New Roman" w:hAnsi="Times New Roman" w:cs="Times New Roman"/>
              </w:rPr>
              <w:t xml:space="preserve">В </w:t>
            </w:r>
            <w:r>
              <w:rPr>
                <w:rFonts w:ascii="Times New Roman" w:hAnsi="Times New Roman" w:cs="Times New Roman"/>
              </w:rPr>
              <w:t>Совет Комсомольского муниципального района</w:t>
            </w:r>
          </w:p>
          <w:p w14:paraId="1C71117F" w14:textId="77777777" w:rsidR="009B32C1" w:rsidRPr="00CB4F0A" w:rsidRDefault="009B32C1" w:rsidP="00005522">
            <w:pPr>
              <w:pStyle w:val="ConsPlusNormal"/>
              <w:jc w:val="right"/>
              <w:rPr>
                <w:rFonts w:ascii="Times New Roman" w:hAnsi="Times New Roman" w:cs="Times New Roman"/>
              </w:rPr>
            </w:pPr>
            <w:r>
              <w:rPr>
                <w:rFonts w:ascii="Times New Roman" w:hAnsi="Times New Roman" w:cs="Times New Roman"/>
              </w:rPr>
              <w:t xml:space="preserve"> </w:t>
            </w:r>
            <w:r w:rsidRPr="00CB4F0A">
              <w:rPr>
                <w:rFonts w:ascii="Times New Roman" w:hAnsi="Times New Roman" w:cs="Times New Roman"/>
              </w:rPr>
              <w:t>Ивановской области</w:t>
            </w:r>
          </w:p>
          <w:p w14:paraId="38B8FD12" w14:textId="77777777" w:rsidR="009B32C1" w:rsidRPr="00CB4F0A" w:rsidRDefault="009B32C1" w:rsidP="00005522">
            <w:pPr>
              <w:pStyle w:val="ConsPlusNormal"/>
              <w:jc w:val="right"/>
              <w:rPr>
                <w:rFonts w:ascii="Times New Roman" w:hAnsi="Times New Roman" w:cs="Times New Roman"/>
              </w:rPr>
            </w:pPr>
            <w:r w:rsidRPr="00CB4F0A">
              <w:rPr>
                <w:rFonts w:ascii="Times New Roman" w:hAnsi="Times New Roman" w:cs="Times New Roman"/>
              </w:rPr>
              <w:t>от __________</w:t>
            </w:r>
            <w:r>
              <w:rPr>
                <w:rFonts w:ascii="Times New Roman" w:hAnsi="Times New Roman" w:cs="Times New Roman"/>
              </w:rPr>
              <w:t>________</w:t>
            </w:r>
            <w:r w:rsidRPr="00CB4F0A">
              <w:rPr>
                <w:rFonts w:ascii="Times New Roman" w:hAnsi="Times New Roman" w:cs="Times New Roman"/>
              </w:rPr>
              <w:t>_________________________________</w:t>
            </w:r>
          </w:p>
          <w:p w14:paraId="2BD15D67" w14:textId="77777777" w:rsidR="009B32C1" w:rsidRPr="00CB4F0A" w:rsidRDefault="009B32C1" w:rsidP="00005522">
            <w:pPr>
              <w:pStyle w:val="ConsPlusNormal"/>
              <w:jc w:val="right"/>
              <w:rPr>
                <w:rFonts w:ascii="Times New Roman" w:hAnsi="Times New Roman" w:cs="Times New Roman"/>
              </w:rPr>
            </w:pPr>
            <w:r w:rsidRPr="00CB4F0A">
              <w:rPr>
                <w:rFonts w:ascii="Times New Roman" w:hAnsi="Times New Roman" w:cs="Times New Roman"/>
              </w:rPr>
              <w:t>(фамилия, имя, отчество)</w:t>
            </w:r>
          </w:p>
          <w:p w14:paraId="19F9054C" w14:textId="77777777" w:rsidR="009B32C1" w:rsidRPr="00CB4F0A" w:rsidRDefault="009B32C1" w:rsidP="00005522">
            <w:pPr>
              <w:pStyle w:val="ConsPlusNormal"/>
              <w:jc w:val="right"/>
              <w:rPr>
                <w:rFonts w:ascii="Times New Roman" w:hAnsi="Times New Roman" w:cs="Times New Roman"/>
              </w:rPr>
            </w:pPr>
            <w:r w:rsidRPr="00CB4F0A">
              <w:rPr>
                <w:rFonts w:ascii="Times New Roman" w:hAnsi="Times New Roman" w:cs="Times New Roman"/>
              </w:rPr>
              <w:t>__________________</w:t>
            </w:r>
            <w:r>
              <w:rPr>
                <w:rFonts w:ascii="Times New Roman" w:hAnsi="Times New Roman" w:cs="Times New Roman"/>
              </w:rPr>
              <w:t>_______</w:t>
            </w:r>
            <w:r w:rsidRPr="00CB4F0A">
              <w:rPr>
                <w:rFonts w:ascii="Times New Roman" w:hAnsi="Times New Roman" w:cs="Times New Roman"/>
              </w:rPr>
              <w:t>___________________________</w:t>
            </w:r>
          </w:p>
          <w:p w14:paraId="014CF607" w14:textId="77777777" w:rsidR="009B32C1" w:rsidRPr="00CB4F0A" w:rsidRDefault="009B32C1" w:rsidP="00005522">
            <w:pPr>
              <w:pStyle w:val="ConsPlusNormal"/>
              <w:jc w:val="right"/>
              <w:rPr>
                <w:rFonts w:ascii="Times New Roman" w:hAnsi="Times New Roman" w:cs="Times New Roman"/>
              </w:rPr>
            </w:pPr>
            <w:r w:rsidRPr="00CB4F0A">
              <w:rPr>
                <w:rFonts w:ascii="Times New Roman" w:hAnsi="Times New Roman" w:cs="Times New Roman"/>
              </w:rPr>
              <w:t>(замещаемая должность)</w:t>
            </w:r>
          </w:p>
        </w:tc>
      </w:tr>
      <w:tr w:rsidR="009B32C1" w14:paraId="045D7EC3" w14:textId="77777777" w:rsidTr="00005522">
        <w:tc>
          <w:tcPr>
            <w:tcW w:w="9781" w:type="dxa"/>
            <w:gridSpan w:val="5"/>
            <w:tcBorders>
              <w:top w:val="nil"/>
              <w:left w:val="nil"/>
              <w:bottom w:val="nil"/>
              <w:right w:val="nil"/>
            </w:tcBorders>
          </w:tcPr>
          <w:p w14:paraId="5821F3D0" w14:textId="77777777" w:rsidR="009B32C1" w:rsidRPr="00CB4F0A" w:rsidRDefault="009B32C1" w:rsidP="00005522">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УВЕДОМЛЕНИЕ</w:t>
            </w:r>
          </w:p>
          <w:p w14:paraId="2993453F" w14:textId="77777777" w:rsidR="009B32C1" w:rsidRPr="00CB4F0A" w:rsidRDefault="009B32C1" w:rsidP="00005522">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о возникновении личной заинтересованности при исполнении</w:t>
            </w:r>
          </w:p>
          <w:p w14:paraId="11D4427A" w14:textId="77777777" w:rsidR="009B32C1" w:rsidRPr="00CB4F0A" w:rsidRDefault="009B32C1" w:rsidP="00005522">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должностных обязанностей, которая приводит</w:t>
            </w:r>
          </w:p>
          <w:p w14:paraId="17070BD4" w14:textId="77777777" w:rsidR="009B32C1" w:rsidRDefault="009B32C1" w:rsidP="00005522">
            <w:pPr>
              <w:pStyle w:val="ConsPlusNormal"/>
              <w:jc w:val="center"/>
            </w:pPr>
            <w:r w:rsidRPr="00CB4F0A">
              <w:rPr>
                <w:rFonts w:ascii="Times New Roman" w:hAnsi="Times New Roman" w:cs="Times New Roman"/>
                <w:b/>
                <w:sz w:val="24"/>
                <w:szCs w:val="24"/>
              </w:rPr>
              <w:t>или может привести к конфликту интересов</w:t>
            </w:r>
          </w:p>
        </w:tc>
      </w:tr>
      <w:tr w:rsidR="009B32C1" w14:paraId="32F3A256" w14:textId="77777777" w:rsidTr="00005522">
        <w:tc>
          <w:tcPr>
            <w:tcW w:w="9781" w:type="dxa"/>
            <w:gridSpan w:val="5"/>
            <w:tcBorders>
              <w:top w:val="nil"/>
              <w:left w:val="nil"/>
              <w:bottom w:val="nil"/>
              <w:right w:val="nil"/>
            </w:tcBorders>
          </w:tcPr>
          <w:p w14:paraId="11D4C1E7" w14:textId="77777777" w:rsidR="009B32C1" w:rsidRPr="00CB4F0A" w:rsidRDefault="009B32C1" w:rsidP="00005522">
            <w:pPr>
              <w:pStyle w:val="ConsPlusNormal"/>
              <w:ind w:firstLine="283"/>
              <w:jc w:val="both"/>
              <w:rPr>
                <w:rFonts w:ascii="Times New Roman" w:hAnsi="Times New Roman" w:cs="Times New Roman"/>
                <w:sz w:val="24"/>
                <w:szCs w:val="24"/>
              </w:rPr>
            </w:pPr>
            <w:r w:rsidRPr="00CB4F0A">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2A1F8433" w14:textId="77777777" w:rsidR="009B32C1" w:rsidRDefault="009B32C1" w:rsidP="00005522">
            <w:pPr>
              <w:pStyle w:val="ConsPlusNormal"/>
              <w:ind w:firstLine="283"/>
              <w:jc w:val="both"/>
            </w:pPr>
            <w:r w:rsidRPr="00CB4F0A">
              <w:rPr>
                <w:rFonts w:ascii="Times New Roman" w:hAnsi="Times New Roman" w:cs="Times New Roman"/>
                <w:sz w:val="24"/>
                <w:szCs w:val="24"/>
              </w:rPr>
              <w:t>Обстоятельства, являющиеся основанием возникновения личной заинтересованности:</w:t>
            </w:r>
            <w:r>
              <w:t xml:space="preserve"> ________________________________________________________________________________________</w:t>
            </w:r>
          </w:p>
          <w:p w14:paraId="161F64BB" w14:textId="77777777" w:rsidR="009B32C1" w:rsidRDefault="009B32C1" w:rsidP="00005522">
            <w:pPr>
              <w:pStyle w:val="ConsPlusNormal"/>
              <w:jc w:val="both"/>
            </w:pPr>
            <w:r>
              <w:t xml:space="preserve">_______________________________________________________________________________________ </w:t>
            </w:r>
          </w:p>
          <w:p w14:paraId="4D68295B" w14:textId="77777777" w:rsidR="009B32C1" w:rsidRDefault="009B32C1" w:rsidP="00005522">
            <w:pPr>
              <w:pStyle w:val="ConsPlusNormal"/>
              <w:jc w:val="both"/>
            </w:pPr>
            <w:r>
              <w:t>_______________________________________________________________________________________.</w:t>
            </w:r>
          </w:p>
          <w:p w14:paraId="30077694" w14:textId="77777777" w:rsidR="009B32C1" w:rsidRPr="00CB4F0A" w:rsidRDefault="009B32C1" w:rsidP="00005522">
            <w:pPr>
              <w:pStyle w:val="ConsPlusNormal"/>
              <w:ind w:firstLine="283"/>
              <w:jc w:val="both"/>
              <w:rPr>
                <w:rFonts w:ascii="Times New Roman" w:hAnsi="Times New Roman" w:cs="Times New Roman"/>
                <w:sz w:val="24"/>
                <w:szCs w:val="24"/>
              </w:rPr>
            </w:pPr>
            <w:r w:rsidRPr="00CB4F0A">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w:t>
            </w:r>
            <w:r>
              <w:rPr>
                <w:rFonts w:ascii="Times New Roman" w:hAnsi="Times New Roman" w:cs="Times New Roman"/>
                <w:sz w:val="24"/>
                <w:szCs w:val="24"/>
              </w:rPr>
              <w:t>____________</w:t>
            </w:r>
            <w:r w:rsidRPr="00CB4F0A">
              <w:rPr>
                <w:rFonts w:ascii="Times New Roman" w:hAnsi="Times New Roman" w:cs="Times New Roman"/>
                <w:sz w:val="24"/>
                <w:szCs w:val="24"/>
              </w:rPr>
              <w:t>____________________________________________</w:t>
            </w:r>
          </w:p>
          <w:p w14:paraId="295CE289"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_______________________</w:t>
            </w:r>
            <w:r>
              <w:rPr>
                <w:rFonts w:ascii="Times New Roman" w:hAnsi="Times New Roman" w:cs="Times New Roman"/>
                <w:sz w:val="24"/>
                <w:szCs w:val="24"/>
              </w:rPr>
              <w:t>______</w:t>
            </w:r>
            <w:r w:rsidRPr="00CB4F0A">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w:t>
            </w:r>
            <w:r w:rsidRPr="00CB4F0A">
              <w:rPr>
                <w:rFonts w:ascii="Times New Roman" w:hAnsi="Times New Roman" w:cs="Times New Roman"/>
                <w:sz w:val="24"/>
                <w:szCs w:val="24"/>
              </w:rPr>
              <w:t>.</w:t>
            </w:r>
          </w:p>
          <w:p w14:paraId="6B6B6248" w14:textId="77777777" w:rsidR="009B32C1" w:rsidRPr="00CB4F0A" w:rsidRDefault="009B32C1" w:rsidP="00005522">
            <w:pPr>
              <w:pStyle w:val="ConsPlusNormal"/>
              <w:ind w:firstLine="283"/>
              <w:jc w:val="both"/>
              <w:rPr>
                <w:rFonts w:ascii="Times New Roman" w:hAnsi="Times New Roman" w:cs="Times New Roman"/>
                <w:sz w:val="24"/>
                <w:szCs w:val="24"/>
              </w:rPr>
            </w:pPr>
            <w:r w:rsidRPr="00CB4F0A">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w:t>
            </w:r>
            <w:r>
              <w:rPr>
                <w:rFonts w:ascii="Times New Roman" w:hAnsi="Times New Roman" w:cs="Times New Roman"/>
                <w:sz w:val="24"/>
                <w:szCs w:val="24"/>
              </w:rPr>
              <w:t>________________</w:t>
            </w:r>
            <w:r w:rsidRPr="00CB4F0A">
              <w:rPr>
                <w:rFonts w:ascii="Times New Roman" w:hAnsi="Times New Roman" w:cs="Times New Roman"/>
                <w:sz w:val="24"/>
                <w:szCs w:val="24"/>
              </w:rPr>
              <w:t>_______</w:t>
            </w:r>
          </w:p>
          <w:p w14:paraId="11A64D0F"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w:t>
            </w:r>
            <w:r w:rsidRPr="00CB4F0A">
              <w:rPr>
                <w:rFonts w:ascii="Times New Roman" w:hAnsi="Times New Roman" w:cs="Times New Roman"/>
                <w:sz w:val="24"/>
                <w:szCs w:val="24"/>
              </w:rPr>
              <w:t>____________</w:t>
            </w:r>
          </w:p>
          <w:p w14:paraId="33E6F751"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w:t>
            </w:r>
            <w:r w:rsidRPr="00CB4F0A">
              <w:rPr>
                <w:rFonts w:ascii="Times New Roman" w:hAnsi="Times New Roman" w:cs="Times New Roman"/>
                <w:sz w:val="24"/>
                <w:szCs w:val="24"/>
              </w:rPr>
              <w:t>______________</w:t>
            </w:r>
            <w:r>
              <w:rPr>
                <w:rFonts w:ascii="Times New Roman" w:hAnsi="Times New Roman" w:cs="Times New Roman"/>
                <w:sz w:val="24"/>
                <w:szCs w:val="24"/>
              </w:rPr>
              <w:t>_______________________________________________________________________________</w:t>
            </w:r>
            <w:r w:rsidRPr="00CB4F0A">
              <w:rPr>
                <w:rFonts w:ascii="Times New Roman" w:hAnsi="Times New Roman" w:cs="Times New Roman"/>
                <w:sz w:val="24"/>
                <w:szCs w:val="24"/>
              </w:rPr>
              <w:t>.</w:t>
            </w:r>
          </w:p>
          <w:p w14:paraId="3EAAA11D" w14:textId="77777777" w:rsidR="009B32C1" w:rsidRDefault="009B32C1" w:rsidP="00005522">
            <w:pPr>
              <w:pStyle w:val="ConsPlusNormal"/>
              <w:ind w:firstLine="283"/>
              <w:jc w:val="both"/>
            </w:pPr>
            <w:r w:rsidRPr="00CB4F0A">
              <w:rPr>
                <w:rFonts w:ascii="Times New Roman" w:hAnsi="Times New Roman" w:cs="Times New Roman"/>
                <w:sz w:val="24"/>
                <w:szCs w:val="24"/>
              </w:rPr>
              <w:t xml:space="preserve">Намереваюсь (не намереваюсь) лично присутствовать на заседании </w:t>
            </w:r>
            <w:r>
              <w:rPr>
                <w:rFonts w:ascii="Times New Roman" w:hAnsi="Times New Roman" w:cs="Times New Roman"/>
                <w:sz w:val="24"/>
                <w:szCs w:val="24"/>
              </w:rPr>
              <w:t xml:space="preserve">Совета Комсомольского муниципального района </w:t>
            </w:r>
            <w:r w:rsidRPr="00CB4F0A">
              <w:rPr>
                <w:rFonts w:ascii="Times New Roman" w:hAnsi="Times New Roman" w:cs="Times New Roman"/>
                <w:sz w:val="24"/>
                <w:szCs w:val="24"/>
              </w:rPr>
              <w:t>Ивановской области, на котором будет рассмотрено настоящее уведомление.</w:t>
            </w:r>
          </w:p>
        </w:tc>
      </w:tr>
      <w:tr w:rsidR="009B32C1" w:rsidRPr="00CB4F0A" w14:paraId="18E28DBF" w14:textId="77777777" w:rsidTr="00005522">
        <w:tc>
          <w:tcPr>
            <w:tcW w:w="2534" w:type="dxa"/>
            <w:tcBorders>
              <w:top w:val="nil"/>
              <w:left w:val="nil"/>
              <w:bottom w:val="nil"/>
              <w:right w:val="nil"/>
            </w:tcBorders>
          </w:tcPr>
          <w:p w14:paraId="47A79E0D"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"___" ________ 20__ г.</w:t>
            </w:r>
          </w:p>
        </w:tc>
        <w:tc>
          <w:tcPr>
            <w:tcW w:w="3950" w:type="dxa"/>
            <w:gridSpan w:val="3"/>
            <w:tcBorders>
              <w:top w:val="nil"/>
              <w:left w:val="nil"/>
              <w:bottom w:val="nil"/>
              <w:right w:val="nil"/>
            </w:tcBorders>
          </w:tcPr>
          <w:p w14:paraId="04672647"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____________________________</w:t>
            </w:r>
          </w:p>
          <w:p w14:paraId="04342533"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(подпись лица, направляющего уведомление)</w:t>
            </w:r>
          </w:p>
        </w:tc>
        <w:tc>
          <w:tcPr>
            <w:tcW w:w="3297" w:type="dxa"/>
            <w:tcBorders>
              <w:top w:val="nil"/>
              <w:left w:val="nil"/>
              <w:bottom w:val="nil"/>
              <w:right w:val="nil"/>
            </w:tcBorders>
          </w:tcPr>
          <w:p w14:paraId="5F83B9DE"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____________________</w:t>
            </w:r>
          </w:p>
          <w:p w14:paraId="5B7E5728"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(расшифровка подписи)</w:t>
            </w:r>
          </w:p>
        </w:tc>
      </w:tr>
      <w:tr w:rsidR="009B32C1" w:rsidRPr="00CB4F0A" w14:paraId="2E27DA25" w14:textId="77777777" w:rsidTr="00005522">
        <w:tc>
          <w:tcPr>
            <w:tcW w:w="4532" w:type="dxa"/>
            <w:gridSpan w:val="3"/>
            <w:tcBorders>
              <w:top w:val="nil"/>
              <w:left w:val="nil"/>
              <w:bottom w:val="nil"/>
              <w:right w:val="nil"/>
            </w:tcBorders>
          </w:tcPr>
          <w:p w14:paraId="4664A7A9"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Регистрационный номер</w:t>
            </w:r>
          </w:p>
          <w:p w14:paraId="1E80DEFB"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в журнале регистрации уведомлений</w:t>
            </w:r>
          </w:p>
        </w:tc>
        <w:tc>
          <w:tcPr>
            <w:tcW w:w="5249" w:type="dxa"/>
            <w:gridSpan w:val="2"/>
            <w:tcBorders>
              <w:top w:val="nil"/>
              <w:left w:val="nil"/>
              <w:bottom w:val="single" w:sz="4" w:space="0" w:color="auto"/>
              <w:right w:val="nil"/>
            </w:tcBorders>
          </w:tcPr>
          <w:p w14:paraId="50F6FBD4" w14:textId="77777777" w:rsidR="009B32C1" w:rsidRPr="00CB4F0A" w:rsidRDefault="009B32C1" w:rsidP="00005522">
            <w:pPr>
              <w:pStyle w:val="ConsPlusNormal"/>
              <w:jc w:val="both"/>
              <w:rPr>
                <w:rFonts w:ascii="Times New Roman" w:hAnsi="Times New Roman" w:cs="Times New Roman"/>
                <w:sz w:val="24"/>
                <w:szCs w:val="24"/>
              </w:rPr>
            </w:pPr>
          </w:p>
        </w:tc>
      </w:tr>
      <w:tr w:rsidR="009B32C1" w:rsidRPr="00CB4F0A" w14:paraId="622BBA21" w14:textId="77777777" w:rsidTr="00005522">
        <w:tc>
          <w:tcPr>
            <w:tcW w:w="4532" w:type="dxa"/>
            <w:gridSpan w:val="3"/>
            <w:tcBorders>
              <w:top w:val="nil"/>
              <w:left w:val="nil"/>
              <w:bottom w:val="nil"/>
              <w:right w:val="nil"/>
            </w:tcBorders>
          </w:tcPr>
          <w:p w14:paraId="49E88705" w14:textId="77777777" w:rsidR="009B32C1" w:rsidRPr="00CB4F0A" w:rsidRDefault="009B32C1" w:rsidP="00005522">
            <w:pPr>
              <w:pStyle w:val="ConsPlusNormal"/>
              <w:jc w:val="both"/>
              <w:rPr>
                <w:rFonts w:ascii="Times New Roman" w:hAnsi="Times New Roman" w:cs="Times New Roman"/>
                <w:sz w:val="24"/>
                <w:szCs w:val="24"/>
              </w:rPr>
            </w:pPr>
            <w:r w:rsidRPr="00CB4F0A">
              <w:rPr>
                <w:rFonts w:ascii="Times New Roman" w:hAnsi="Times New Roman" w:cs="Times New Roman"/>
                <w:sz w:val="24"/>
                <w:szCs w:val="24"/>
              </w:rPr>
              <w:t>Дата регистрации уведомления</w:t>
            </w:r>
          </w:p>
        </w:tc>
        <w:tc>
          <w:tcPr>
            <w:tcW w:w="5249" w:type="dxa"/>
            <w:gridSpan w:val="2"/>
            <w:tcBorders>
              <w:top w:val="single" w:sz="4" w:space="0" w:color="auto"/>
              <w:left w:val="nil"/>
              <w:bottom w:val="nil"/>
              <w:right w:val="nil"/>
            </w:tcBorders>
          </w:tcPr>
          <w:p w14:paraId="7890B2E4"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"____" _______________ 20____ г.</w:t>
            </w:r>
          </w:p>
        </w:tc>
      </w:tr>
      <w:tr w:rsidR="009B32C1" w:rsidRPr="00CB4F0A" w14:paraId="774AB6AB" w14:textId="77777777" w:rsidTr="00005522">
        <w:tc>
          <w:tcPr>
            <w:tcW w:w="4532" w:type="dxa"/>
            <w:gridSpan w:val="3"/>
            <w:tcBorders>
              <w:top w:val="nil"/>
              <w:left w:val="nil"/>
              <w:bottom w:val="nil"/>
              <w:right w:val="nil"/>
            </w:tcBorders>
          </w:tcPr>
          <w:p w14:paraId="42907402"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__________________________________</w:t>
            </w:r>
          </w:p>
          <w:p w14:paraId="3ABF3968"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(фамилия, инициалы лица,</w:t>
            </w:r>
          </w:p>
          <w:p w14:paraId="550A2BF6"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зарегистрировавшего уведомление)</w:t>
            </w:r>
          </w:p>
        </w:tc>
        <w:tc>
          <w:tcPr>
            <w:tcW w:w="5249" w:type="dxa"/>
            <w:gridSpan w:val="2"/>
            <w:tcBorders>
              <w:top w:val="nil"/>
              <w:left w:val="nil"/>
              <w:bottom w:val="nil"/>
              <w:right w:val="nil"/>
            </w:tcBorders>
          </w:tcPr>
          <w:p w14:paraId="02456CC4"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___________________________________</w:t>
            </w:r>
          </w:p>
          <w:p w14:paraId="3C6A3A00"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(подпись лица,</w:t>
            </w:r>
          </w:p>
          <w:p w14:paraId="523FDE94" w14:textId="77777777" w:rsidR="009B32C1" w:rsidRPr="00CB4F0A" w:rsidRDefault="009B32C1" w:rsidP="00005522">
            <w:pPr>
              <w:pStyle w:val="ConsPlusNormal"/>
              <w:jc w:val="center"/>
              <w:rPr>
                <w:rFonts w:ascii="Times New Roman" w:hAnsi="Times New Roman" w:cs="Times New Roman"/>
                <w:sz w:val="24"/>
                <w:szCs w:val="24"/>
              </w:rPr>
            </w:pPr>
            <w:r w:rsidRPr="00CB4F0A">
              <w:rPr>
                <w:rFonts w:ascii="Times New Roman" w:hAnsi="Times New Roman" w:cs="Times New Roman"/>
                <w:sz w:val="24"/>
                <w:szCs w:val="24"/>
              </w:rPr>
              <w:t>зарегистрировавшего уведомление)</w:t>
            </w:r>
          </w:p>
        </w:tc>
      </w:tr>
    </w:tbl>
    <w:p w14:paraId="084EB556" w14:textId="77777777" w:rsidR="009B32C1" w:rsidRDefault="009B32C1" w:rsidP="009B32C1">
      <w:pPr>
        <w:pStyle w:val="ConsPlusNormal"/>
      </w:pPr>
    </w:p>
    <w:p w14:paraId="4E8F576B" w14:textId="77777777" w:rsidR="009B32C1" w:rsidRPr="00CB4F0A" w:rsidRDefault="009B32C1" w:rsidP="009B32C1">
      <w:pPr>
        <w:pStyle w:val="ConsPlusNormal"/>
        <w:jc w:val="right"/>
        <w:outlineLvl w:val="1"/>
        <w:rPr>
          <w:rFonts w:ascii="Times New Roman" w:hAnsi="Times New Roman" w:cs="Times New Roman"/>
          <w:sz w:val="24"/>
          <w:szCs w:val="24"/>
        </w:rPr>
      </w:pPr>
      <w:r w:rsidRPr="00CB4F0A">
        <w:rPr>
          <w:rFonts w:ascii="Times New Roman" w:hAnsi="Times New Roman" w:cs="Times New Roman"/>
          <w:sz w:val="24"/>
          <w:szCs w:val="24"/>
        </w:rPr>
        <w:t>Приложение N 2</w:t>
      </w:r>
    </w:p>
    <w:p w14:paraId="6C198008"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к Порядку</w:t>
      </w:r>
      <w:r>
        <w:rPr>
          <w:rFonts w:ascii="Times New Roman" w:hAnsi="Times New Roman" w:cs="Times New Roman"/>
        </w:rPr>
        <w:t xml:space="preserve"> </w:t>
      </w:r>
      <w:r w:rsidRPr="00CB4F0A">
        <w:rPr>
          <w:rFonts w:ascii="Times New Roman" w:hAnsi="Times New Roman" w:cs="Times New Roman"/>
        </w:rPr>
        <w:t xml:space="preserve">сообщения лицами, замещающими </w:t>
      </w:r>
    </w:p>
    <w:p w14:paraId="29519CC8"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муниципальные должности в органах местного</w:t>
      </w:r>
    </w:p>
    <w:p w14:paraId="3AF87175"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 xml:space="preserve"> самоуправления Комсомольского муниципального района </w:t>
      </w:r>
    </w:p>
    <w:p w14:paraId="6825764F" w14:textId="77777777" w:rsidR="009B32C1" w:rsidRDefault="009B32C1" w:rsidP="009B32C1">
      <w:pPr>
        <w:pStyle w:val="ConsPlusNormal"/>
        <w:jc w:val="right"/>
        <w:rPr>
          <w:rFonts w:ascii="Times New Roman" w:hAnsi="Times New Roman" w:cs="Times New Roman"/>
        </w:rPr>
      </w:pPr>
      <w:r>
        <w:rPr>
          <w:rFonts w:ascii="Times New Roman" w:hAnsi="Times New Roman" w:cs="Times New Roman"/>
        </w:rPr>
        <w:t xml:space="preserve">Ивановской области </w:t>
      </w:r>
      <w:r w:rsidRPr="00CB4F0A">
        <w:rPr>
          <w:rFonts w:ascii="Times New Roman" w:hAnsi="Times New Roman" w:cs="Times New Roman"/>
        </w:rPr>
        <w:t xml:space="preserve">о возникновении личной заинтересованности </w:t>
      </w:r>
    </w:p>
    <w:p w14:paraId="0038A89E"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 xml:space="preserve">при исполнении должностных обязанностей, которая приводит или </w:t>
      </w:r>
    </w:p>
    <w:p w14:paraId="18A968CD" w14:textId="77777777" w:rsidR="009B32C1" w:rsidRDefault="009B32C1" w:rsidP="009B32C1">
      <w:pPr>
        <w:pStyle w:val="ConsPlusNormal"/>
        <w:jc w:val="right"/>
        <w:rPr>
          <w:rFonts w:ascii="Times New Roman" w:hAnsi="Times New Roman" w:cs="Times New Roman"/>
        </w:rPr>
      </w:pPr>
      <w:r w:rsidRPr="00CB4F0A">
        <w:rPr>
          <w:rFonts w:ascii="Times New Roman" w:hAnsi="Times New Roman" w:cs="Times New Roman"/>
        </w:rPr>
        <w:t>может привести к конфликту интересов</w:t>
      </w:r>
      <w:r>
        <w:rPr>
          <w:rFonts w:ascii="Times New Roman" w:hAnsi="Times New Roman" w:cs="Times New Roman"/>
        </w:rPr>
        <w:t>,</w:t>
      </w:r>
      <w:r w:rsidRPr="00900955">
        <w:rPr>
          <w:rFonts w:ascii="Times New Roman" w:hAnsi="Times New Roman" w:cs="Times New Roman"/>
        </w:rPr>
        <w:t xml:space="preserve"> </w:t>
      </w:r>
      <w:r>
        <w:rPr>
          <w:rFonts w:ascii="Times New Roman" w:hAnsi="Times New Roman" w:cs="Times New Roman"/>
        </w:rPr>
        <w:t xml:space="preserve">утвержденному </w:t>
      </w:r>
    </w:p>
    <w:p w14:paraId="36264B2E" w14:textId="77777777" w:rsidR="009B32C1" w:rsidRDefault="009B32C1" w:rsidP="009B32C1">
      <w:pPr>
        <w:pStyle w:val="ConsPlusNormal"/>
        <w:jc w:val="right"/>
        <w:rPr>
          <w:rFonts w:ascii="Times New Roman" w:hAnsi="Times New Roman" w:cs="Times New Roman"/>
        </w:rPr>
      </w:pPr>
      <w:r>
        <w:rPr>
          <w:rFonts w:ascii="Times New Roman" w:hAnsi="Times New Roman" w:cs="Times New Roman"/>
        </w:rPr>
        <w:t>решением Совета Комсомольского муниципального района</w:t>
      </w:r>
    </w:p>
    <w:p w14:paraId="761EE939" w14:textId="77777777" w:rsidR="009B32C1" w:rsidRPr="00CB4F0A" w:rsidRDefault="009B32C1" w:rsidP="009B32C1">
      <w:pPr>
        <w:pStyle w:val="ConsPlusNormal"/>
        <w:jc w:val="right"/>
        <w:rPr>
          <w:rFonts w:ascii="Times New Roman" w:hAnsi="Times New Roman" w:cs="Times New Roman"/>
        </w:rPr>
      </w:pPr>
      <w:r>
        <w:rPr>
          <w:rFonts w:ascii="Times New Roman" w:hAnsi="Times New Roman" w:cs="Times New Roman"/>
        </w:rPr>
        <w:t xml:space="preserve"> от «__»_______2024 №__</w:t>
      </w:r>
    </w:p>
    <w:p w14:paraId="1AE626FF" w14:textId="77777777" w:rsidR="009B32C1" w:rsidRPr="00CB4F0A" w:rsidRDefault="009B32C1" w:rsidP="009B32C1">
      <w:pPr>
        <w:pStyle w:val="ConsPlusNormal"/>
        <w:jc w:val="right"/>
        <w:rPr>
          <w:rFonts w:ascii="Times New Roman" w:hAnsi="Times New Roman" w:cs="Times New Roman"/>
          <w:sz w:val="24"/>
          <w:szCs w:val="24"/>
        </w:rPr>
      </w:pPr>
    </w:p>
    <w:p w14:paraId="0A72BEB6" w14:textId="77777777" w:rsidR="009B32C1" w:rsidRDefault="009B32C1" w:rsidP="009B32C1">
      <w:pPr>
        <w:pStyle w:val="ConsPlusNormal"/>
        <w:jc w:val="center"/>
        <w:rPr>
          <w:rFonts w:ascii="Times New Roman" w:hAnsi="Times New Roman" w:cs="Times New Roman"/>
          <w:b/>
          <w:sz w:val="24"/>
          <w:szCs w:val="24"/>
        </w:rPr>
      </w:pPr>
      <w:bookmarkStart w:id="134" w:name="P126"/>
      <w:bookmarkEnd w:id="134"/>
    </w:p>
    <w:p w14:paraId="6F0AF6D3" w14:textId="77777777" w:rsidR="009B32C1" w:rsidRDefault="009B32C1" w:rsidP="009B32C1">
      <w:pPr>
        <w:pStyle w:val="ConsPlusNormal"/>
        <w:jc w:val="center"/>
        <w:rPr>
          <w:rFonts w:ascii="Times New Roman" w:hAnsi="Times New Roman" w:cs="Times New Roman"/>
          <w:b/>
          <w:sz w:val="24"/>
          <w:szCs w:val="24"/>
        </w:rPr>
      </w:pPr>
    </w:p>
    <w:p w14:paraId="12ABEB06" w14:textId="77777777" w:rsidR="009B32C1" w:rsidRDefault="009B32C1" w:rsidP="009B32C1">
      <w:pPr>
        <w:pStyle w:val="ConsPlusNormal"/>
        <w:jc w:val="center"/>
        <w:rPr>
          <w:rFonts w:ascii="Times New Roman" w:hAnsi="Times New Roman" w:cs="Times New Roman"/>
          <w:b/>
          <w:sz w:val="24"/>
          <w:szCs w:val="24"/>
        </w:rPr>
      </w:pPr>
    </w:p>
    <w:p w14:paraId="68640E15" w14:textId="77777777" w:rsidR="009B32C1" w:rsidRPr="00CB4F0A" w:rsidRDefault="009B32C1" w:rsidP="009B32C1">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ЖУРНАЛ</w:t>
      </w:r>
    </w:p>
    <w:p w14:paraId="617D31B7" w14:textId="77777777" w:rsidR="009B32C1" w:rsidRPr="00CB4F0A" w:rsidRDefault="009B32C1" w:rsidP="009B32C1">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регистрации уведомлений о возникновении личной</w:t>
      </w:r>
    </w:p>
    <w:p w14:paraId="1AE91D83" w14:textId="77777777" w:rsidR="009B32C1" w:rsidRPr="00CB4F0A" w:rsidRDefault="009B32C1" w:rsidP="009B32C1">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заинтересованности при исполнении должностных обязанностей,</w:t>
      </w:r>
    </w:p>
    <w:p w14:paraId="7C1DF0DF" w14:textId="77777777" w:rsidR="009B32C1" w:rsidRPr="00CB4F0A" w:rsidRDefault="009B32C1" w:rsidP="009B32C1">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которая приводит или может привести к конфликту интересов,</w:t>
      </w:r>
    </w:p>
    <w:p w14:paraId="23AE8364" w14:textId="77777777" w:rsidR="009B32C1" w:rsidRPr="00CB4F0A" w:rsidRDefault="009B32C1" w:rsidP="009B32C1">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лиц, замещающих муниципальные должности в органах местного</w:t>
      </w:r>
    </w:p>
    <w:p w14:paraId="78F347DA" w14:textId="77777777" w:rsidR="009B32C1" w:rsidRPr="00CB4F0A" w:rsidRDefault="009B32C1" w:rsidP="009B32C1">
      <w:pPr>
        <w:pStyle w:val="ConsPlusNormal"/>
        <w:jc w:val="center"/>
        <w:rPr>
          <w:rFonts w:ascii="Times New Roman" w:hAnsi="Times New Roman" w:cs="Times New Roman"/>
          <w:b/>
          <w:sz w:val="24"/>
          <w:szCs w:val="24"/>
        </w:rPr>
      </w:pPr>
      <w:r w:rsidRPr="00CB4F0A">
        <w:rPr>
          <w:rFonts w:ascii="Times New Roman" w:hAnsi="Times New Roman" w:cs="Times New Roman"/>
          <w:b/>
          <w:sz w:val="24"/>
          <w:szCs w:val="24"/>
        </w:rPr>
        <w:t>самоуправления Комсомольского муниципального района</w:t>
      </w:r>
      <w:r>
        <w:rPr>
          <w:rFonts w:ascii="Times New Roman" w:hAnsi="Times New Roman" w:cs="Times New Roman"/>
          <w:b/>
          <w:sz w:val="24"/>
          <w:szCs w:val="24"/>
        </w:rPr>
        <w:t xml:space="preserve"> Ивановской области</w:t>
      </w:r>
    </w:p>
    <w:p w14:paraId="28185CB3" w14:textId="77777777" w:rsidR="009B32C1" w:rsidRDefault="009B32C1" w:rsidP="009B32C1">
      <w:pPr>
        <w:pStyle w:val="ConsPlusNormal"/>
      </w:pPr>
    </w:p>
    <w:p w14:paraId="49A90516" w14:textId="77777777" w:rsidR="009B32C1" w:rsidRDefault="009B32C1" w:rsidP="009B32C1">
      <w:pPr>
        <w:pStyle w:val="ConsPlusNormal"/>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55"/>
        <w:gridCol w:w="1559"/>
        <w:gridCol w:w="1559"/>
        <w:gridCol w:w="1559"/>
        <w:gridCol w:w="1418"/>
        <w:gridCol w:w="1559"/>
      </w:tblGrid>
      <w:tr w:rsidR="009B32C1" w:rsidRPr="001C17D2" w14:paraId="1E260053" w14:textId="77777777" w:rsidTr="00005522">
        <w:tc>
          <w:tcPr>
            <w:tcW w:w="567" w:type="dxa"/>
          </w:tcPr>
          <w:p w14:paraId="7434F076"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N п/п</w:t>
            </w:r>
          </w:p>
        </w:tc>
        <w:tc>
          <w:tcPr>
            <w:tcW w:w="1555" w:type="dxa"/>
          </w:tcPr>
          <w:p w14:paraId="2DF9C60B"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Регистрационный номер</w:t>
            </w:r>
          </w:p>
        </w:tc>
        <w:tc>
          <w:tcPr>
            <w:tcW w:w="1559" w:type="dxa"/>
          </w:tcPr>
          <w:p w14:paraId="622F727B"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Дата регистрации уведомления</w:t>
            </w:r>
          </w:p>
        </w:tc>
        <w:tc>
          <w:tcPr>
            <w:tcW w:w="1559" w:type="dxa"/>
          </w:tcPr>
          <w:p w14:paraId="5147B465"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ФИО лица, на</w:t>
            </w:r>
            <w:r w:rsidRPr="001C17D2">
              <w:rPr>
                <w:rFonts w:ascii="Times New Roman" w:hAnsi="Times New Roman" w:cs="Times New Roman"/>
              </w:rPr>
              <w:t xml:space="preserve">правившего </w:t>
            </w:r>
            <w:r w:rsidRPr="001C17D2">
              <w:rPr>
                <w:rFonts w:ascii="Times New Roman" w:hAnsi="Times New Roman" w:cs="Times New Roman"/>
                <w:sz w:val="24"/>
                <w:szCs w:val="24"/>
              </w:rPr>
              <w:t>уведомление</w:t>
            </w:r>
          </w:p>
        </w:tc>
        <w:tc>
          <w:tcPr>
            <w:tcW w:w="1559" w:type="dxa"/>
          </w:tcPr>
          <w:p w14:paraId="46E06D1E"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 xml:space="preserve">Должность лица, </w:t>
            </w:r>
            <w:r w:rsidRPr="00C23748">
              <w:rPr>
                <w:rFonts w:ascii="Times New Roman" w:hAnsi="Times New Roman" w:cs="Times New Roman"/>
              </w:rPr>
              <w:t>направившего</w:t>
            </w:r>
            <w:r w:rsidRPr="001C17D2">
              <w:rPr>
                <w:rFonts w:ascii="Times New Roman" w:hAnsi="Times New Roman" w:cs="Times New Roman"/>
                <w:sz w:val="24"/>
                <w:szCs w:val="24"/>
              </w:rPr>
              <w:t xml:space="preserve"> </w:t>
            </w:r>
            <w:r w:rsidRPr="001C17D2">
              <w:rPr>
                <w:rFonts w:ascii="Times New Roman" w:hAnsi="Times New Roman" w:cs="Times New Roman"/>
              </w:rPr>
              <w:t>уведомление</w:t>
            </w:r>
          </w:p>
        </w:tc>
        <w:tc>
          <w:tcPr>
            <w:tcW w:w="1418" w:type="dxa"/>
          </w:tcPr>
          <w:p w14:paraId="2AC6FD5A"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 xml:space="preserve">Фамилия, имя, отчество, должность лица, принявшего </w:t>
            </w:r>
            <w:r w:rsidRPr="00C23748">
              <w:rPr>
                <w:rFonts w:ascii="Times New Roman" w:hAnsi="Times New Roman" w:cs="Times New Roman"/>
              </w:rPr>
              <w:t>уведомление</w:t>
            </w:r>
          </w:p>
        </w:tc>
        <w:tc>
          <w:tcPr>
            <w:tcW w:w="1559" w:type="dxa"/>
          </w:tcPr>
          <w:p w14:paraId="2EF23D4A" w14:textId="77777777" w:rsidR="009B32C1" w:rsidRPr="001C17D2" w:rsidRDefault="009B32C1" w:rsidP="00005522">
            <w:pPr>
              <w:pStyle w:val="ConsPlusNormal"/>
              <w:jc w:val="center"/>
              <w:rPr>
                <w:rFonts w:ascii="Times New Roman" w:hAnsi="Times New Roman" w:cs="Times New Roman"/>
                <w:sz w:val="24"/>
                <w:szCs w:val="24"/>
              </w:rPr>
            </w:pPr>
            <w:r w:rsidRPr="001C17D2">
              <w:rPr>
                <w:rFonts w:ascii="Times New Roman" w:hAnsi="Times New Roman" w:cs="Times New Roman"/>
                <w:sz w:val="24"/>
                <w:szCs w:val="24"/>
              </w:rPr>
              <w:t>Подпись лица, принявшего уведомление</w:t>
            </w:r>
          </w:p>
        </w:tc>
      </w:tr>
      <w:tr w:rsidR="009B32C1" w:rsidRPr="001C17D2" w14:paraId="1F01BC4F" w14:textId="77777777" w:rsidTr="00005522">
        <w:tc>
          <w:tcPr>
            <w:tcW w:w="567" w:type="dxa"/>
          </w:tcPr>
          <w:p w14:paraId="32E72BB9" w14:textId="77777777" w:rsidR="009B32C1" w:rsidRPr="001C17D2" w:rsidRDefault="009B32C1" w:rsidP="00005522">
            <w:pPr>
              <w:pStyle w:val="ConsPlusNormal"/>
              <w:jc w:val="center"/>
              <w:rPr>
                <w:rFonts w:ascii="Times New Roman" w:hAnsi="Times New Roman" w:cs="Times New Roman"/>
                <w:sz w:val="24"/>
                <w:szCs w:val="24"/>
              </w:rPr>
            </w:pPr>
          </w:p>
        </w:tc>
        <w:tc>
          <w:tcPr>
            <w:tcW w:w="1555" w:type="dxa"/>
          </w:tcPr>
          <w:p w14:paraId="69851B31"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32710F7A"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366B8BA5"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56D907FD" w14:textId="77777777" w:rsidR="009B32C1" w:rsidRPr="001C17D2" w:rsidRDefault="009B32C1" w:rsidP="00005522">
            <w:pPr>
              <w:pStyle w:val="ConsPlusNormal"/>
              <w:jc w:val="center"/>
              <w:rPr>
                <w:rFonts w:ascii="Times New Roman" w:hAnsi="Times New Roman" w:cs="Times New Roman"/>
                <w:sz w:val="24"/>
                <w:szCs w:val="24"/>
              </w:rPr>
            </w:pPr>
          </w:p>
        </w:tc>
        <w:tc>
          <w:tcPr>
            <w:tcW w:w="1418" w:type="dxa"/>
          </w:tcPr>
          <w:p w14:paraId="5F1466F3"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2CBE63A7" w14:textId="77777777" w:rsidR="009B32C1" w:rsidRPr="001C17D2" w:rsidRDefault="009B32C1" w:rsidP="00005522">
            <w:pPr>
              <w:pStyle w:val="ConsPlusNormal"/>
              <w:jc w:val="center"/>
              <w:rPr>
                <w:rFonts w:ascii="Times New Roman" w:hAnsi="Times New Roman" w:cs="Times New Roman"/>
                <w:sz w:val="24"/>
                <w:szCs w:val="24"/>
              </w:rPr>
            </w:pPr>
          </w:p>
        </w:tc>
      </w:tr>
      <w:tr w:rsidR="009B32C1" w:rsidRPr="001C17D2" w14:paraId="166963CD" w14:textId="77777777" w:rsidTr="00005522">
        <w:tc>
          <w:tcPr>
            <w:tcW w:w="567" w:type="dxa"/>
          </w:tcPr>
          <w:p w14:paraId="20A1F6D9" w14:textId="77777777" w:rsidR="009B32C1" w:rsidRPr="001C17D2" w:rsidRDefault="009B32C1" w:rsidP="00005522">
            <w:pPr>
              <w:pStyle w:val="ConsPlusNormal"/>
              <w:jc w:val="center"/>
              <w:rPr>
                <w:rFonts w:ascii="Times New Roman" w:hAnsi="Times New Roman" w:cs="Times New Roman"/>
                <w:sz w:val="24"/>
                <w:szCs w:val="24"/>
              </w:rPr>
            </w:pPr>
          </w:p>
        </w:tc>
        <w:tc>
          <w:tcPr>
            <w:tcW w:w="1555" w:type="dxa"/>
          </w:tcPr>
          <w:p w14:paraId="008795A3"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6C844788"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29B92AE3"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3FAF1CDC" w14:textId="77777777" w:rsidR="009B32C1" w:rsidRPr="001C17D2" w:rsidRDefault="009B32C1" w:rsidP="00005522">
            <w:pPr>
              <w:pStyle w:val="ConsPlusNormal"/>
              <w:jc w:val="center"/>
              <w:rPr>
                <w:rFonts w:ascii="Times New Roman" w:hAnsi="Times New Roman" w:cs="Times New Roman"/>
                <w:sz w:val="24"/>
                <w:szCs w:val="24"/>
              </w:rPr>
            </w:pPr>
          </w:p>
        </w:tc>
        <w:tc>
          <w:tcPr>
            <w:tcW w:w="1418" w:type="dxa"/>
          </w:tcPr>
          <w:p w14:paraId="3BF2E7F5" w14:textId="77777777" w:rsidR="009B32C1" w:rsidRPr="001C17D2" w:rsidRDefault="009B32C1" w:rsidP="00005522">
            <w:pPr>
              <w:pStyle w:val="ConsPlusNormal"/>
              <w:jc w:val="center"/>
              <w:rPr>
                <w:rFonts w:ascii="Times New Roman" w:hAnsi="Times New Roman" w:cs="Times New Roman"/>
                <w:sz w:val="24"/>
                <w:szCs w:val="24"/>
              </w:rPr>
            </w:pPr>
          </w:p>
        </w:tc>
        <w:tc>
          <w:tcPr>
            <w:tcW w:w="1559" w:type="dxa"/>
          </w:tcPr>
          <w:p w14:paraId="70B97925" w14:textId="77777777" w:rsidR="009B32C1" w:rsidRPr="001C17D2" w:rsidRDefault="009B32C1" w:rsidP="00005522">
            <w:pPr>
              <w:pStyle w:val="ConsPlusNormal"/>
              <w:jc w:val="center"/>
              <w:rPr>
                <w:rFonts w:ascii="Times New Roman" w:hAnsi="Times New Roman" w:cs="Times New Roman"/>
                <w:sz w:val="24"/>
                <w:szCs w:val="24"/>
              </w:rPr>
            </w:pPr>
          </w:p>
        </w:tc>
      </w:tr>
    </w:tbl>
    <w:p w14:paraId="64265D8D" w14:textId="77777777" w:rsidR="009B32C1" w:rsidRDefault="009B32C1" w:rsidP="009B32C1">
      <w:pPr>
        <w:pStyle w:val="ConsPlusNormal"/>
        <w:sectPr w:rsidR="009B32C1" w:rsidSect="00E02AC3">
          <w:pgSz w:w="11906" w:h="16838"/>
          <w:pgMar w:top="851" w:right="707" w:bottom="993" w:left="1418" w:header="708" w:footer="708" w:gutter="0"/>
          <w:cols w:space="708"/>
          <w:docGrid w:linePitch="360"/>
        </w:sectPr>
      </w:pPr>
    </w:p>
    <w:p w14:paraId="2EDFDF43" w14:textId="77777777" w:rsidR="009B32C1" w:rsidRPr="001C17D2" w:rsidRDefault="009B32C1" w:rsidP="009B32C1">
      <w:pPr>
        <w:tabs>
          <w:tab w:val="left" w:pos="8130"/>
        </w:tabs>
      </w:pPr>
    </w:p>
    <w:p w14:paraId="3EED9D92" w14:textId="3F354E29" w:rsidR="009D6D25" w:rsidRPr="004807AB" w:rsidRDefault="009D6D25" w:rsidP="009D6D25">
      <w:pPr>
        <w:pStyle w:val="afffffffff4"/>
        <w:rPr>
          <w:b w:val="0"/>
          <w:bCs/>
        </w:rPr>
      </w:pPr>
      <w:r w:rsidRPr="004807AB">
        <w:rPr>
          <w:noProof/>
          <w:lang w:eastAsia="ru-RU"/>
        </w:rPr>
        <w:drawing>
          <wp:inline distT="0" distB="0" distL="0" distR="0" wp14:anchorId="39C7BEC0" wp14:editId="10419672">
            <wp:extent cx="542925" cy="676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3CC2D15E" w14:textId="77777777" w:rsidR="009D6D25" w:rsidRPr="004807AB" w:rsidRDefault="009D6D25" w:rsidP="009D6D25">
      <w:pPr>
        <w:pStyle w:val="afffffffff4"/>
        <w:rPr>
          <w:bCs/>
        </w:rPr>
      </w:pPr>
      <w:r w:rsidRPr="004807AB">
        <w:rPr>
          <w:bCs/>
        </w:rPr>
        <w:t>ИВАНОВСКАЯ ОБЛАСТЬ</w:t>
      </w:r>
    </w:p>
    <w:p w14:paraId="18E6C922" w14:textId="77777777" w:rsidR="009D6D25" w:rsidRPr="004807AB" w:rsidRDefault="009D6D25" w:rsidP="009D6D25">
      <w:pPr>
        <w:pStyle w:val="afffffffff4"/>
        <w:rPr>
          <w:bCs/>
        </w:rPr>
      </w:pPr>
      <w:r w:rsidRPr="004807AB">
        <w:rPr>
          <w:bCs/>
        </w:rPr>
        <w:t xml:space="preserve">СОВЕТ КОМСОМОЛЬСКОГО МУНИЦИПАЛЬНОГО РАЙОНА </w:t>
      </w:r>
    </w:p>
    <w:tbl>
      <w:tblPr>
        <w:tblW w:w="0" w:type="auto"/>
        <w:tblInd w:w="135" w:type="dxa"/>
        <w:tblLayout w:type="fixed"/>
        <w:tblLook w:val="04A0" w:firstRow="1" w:lastRow="0" w:firstColumn="1" w:lastColumn="0" w:noHBand="0" w:noVBand="1"/>
      </w:tblPr>
      <w:tblGrid>
        <w:gridCol w:w="9149"/>
      </w:tblGrid>
      <w:tr w:rsidR="009D6D25" w:rsidRPr="004807AB" w14:paraId="45DD2ECF" w14:textId="77777777" w:rsidTr="009D6D25">
        <w:trPr>
          <w:trHeight w:val="125"/>
        </w:trPr>
        <w:tc>
          <w:tcPr>
            <w:tcW w:w="9149" w:type="dxa"/>
            <w:tcBorders>
              <w:top w:val="double" w:sz="18" w:space="0" w:color="000000"/>
              <w:left w:val="nil"/>
              <w:bottom w:val="nil"/>
              <w:right w:val="nil"/>
            </w:tcBorders>
            <w:hideMark/>
          </w:tcPr>
          <w:p w14:paraId="68BEE9DA" w14:textId="77777777" w:rsidR="009D6D25" w:rsidRPr="004807AB" w:rsidRDefault="009D6D25" w:rsidP="009D6D25">
            <w:pPr>
              <w:pStyle w:val="afffffffff4"/>
              <w:snapToGrid w:val="0"/>
              <w:jc w:val="left"/>
              <w:rPr>
                <w:bCs/>
                <w:sz w:val="20"/>
              </w:rPr>
            </w:pPr>
            <w:r w:rsidRPr="004807AB">
              <w:rPr>
                <w:bCs/>
                <w:i/>
                <w:sz w:val="20"/>
              </w:rPr>
              <w:t>155150 Ивановская область, г. Комсомольск, ул. 50 лет ВЛКСМ, д. 2</w:t>
            </w:r>
          </w:p>
          <w:p w14:paraId="7F1E3B7D" w14:textId="77777777" w:rsidR="009D6D25" w:rsidRPr="004807AB" w:rsidRDefault="009D6D25" w:rsidP="009D6D25">
            <w:pPr>
              <w:rPr>
                <w:lang w:eastAsia="ar-SA"/>
              </w:rPr>
            </w:pPr>
          </w:p>
        </w:tc>
      </w:tr>
    </w:tbl>
    <w:p w14:paraId="5159938A" w14:textId="77777777" w:rsidR="009D6D25" w:rsidRPr="004807AB" w:rsidRDefault="009D6D25" w:rsidP="009D6D25">
      <w:pPr>
        <w:pStyle w:val="afffffffff4"/>
        <w:rPr>
          <w:szCs w:val="28"/>
        </w:rPr>
      </w:pPr>
      <w:r w:rsidRPr="004807AB">
        <w:rPr>
          <w:sz w:val="24"/>
        </w:rPr>
        <w:t xml:space="preserve">  </w:t>
      </w:r>
      <w:r w:rsidRPr="004807AB">
        <w:rPr>
          <w:szCs w:val="28"/>
        </w:rPr>
        <w:t>РЕШЕНИЕ</w:t>
      </w:r>
    </w:p>
    <w:p w14:paraId="747DF4E3" w14:textId="77777777" w:rsidR="009D6D25" w:rsidRPr="004807AB" w:rsidRDefault="009D6D25" w:rsidP="009D6D25">
      <w:pPr>
        <w:rPr>
          <w:lang w:eastAsia="ar-SA"/>
        </w:rPr>
      </w:pPr>
    </w:p>
    <w:p w14:paraId="1F28ADEA" w14:textId="77777777" w:rsidR="009D6D25" w:rsidRPr="004807AB" w:rsidRDefault="009D6D25" w:rsidP="009D6D25">
      <w:pPr>
        <w:pStyle w:val="afffffffff4"/>
        <w:jc w:val="left"/>
        <w:rPr>
          <w:b w:val="0"/>
          <w:bCs/>
          <w:szCs w:val="28"/>
        </w:rPr>
      </w:pPr>
      <w:r w:rsidRPr="004807AB">
        <w:rPr>
          <w:szCs w:val="28"/>
        </w:rPr>
        <w:t xml:space="preserve">      от    20.06.2024 г.                                                                       № 368</w:t>
      </w:r>
    </w:p>
    <w:p w14:paraId="76A4B0D0" w14:textId="77777777" w:rsidR="009D6D25" w:rsidRPr="004807AB" w:rsidRDefault="009D6D25" w:rsidP="009D6D25">
      <w:pPr>
        <w:rPr>
          <w:sz w:val="28"/>
          <w:szCs w:val="28"/>
        </w:rPr>
      </w:pPr>
    </w:p>
    <w:p w14:paraId="27200E5B" w14:textId="77777777" w:rsidR="009D6D25" w:rsidRPr="004807AB" w:rsidRDefault="009D6D25" w:rsidP="009D6D25"/>
    <w:p w14:paraId="13D37707" w14:textId="77777777" w:rsidR="009D6D25" w:rsidRPr="004807AB" w:rsidRDefault="009D6D25" w:rsidP="009D6D25">
      <w:pPr>
        <w:jc w:val="center"/>
        <w:rPr>
          <w:b/>
          <w:sz w:val="28"/>
          <w:szCs w:val="28"/>
        </w:rPr>
      </w:pPr>
      <w:r w:rsidRPr="004807AB">
        <w:rPr>
          <w:b/>
          <w:sz w:val="28"/>
          <w:szCs w:val="28"/>
        </w:rPr>
        <w:t>Об утверждении отчета об исполнении бюджета Комсомольского муниципального района за 2023 год</w:t>
      </w:r>
    </w:p>
    <w:p w14:paraId="328A0356" w14:textId="77777777" w:rsidR="009D6D25" w:rsidRPr="004807AB" w:rsidRDefault="009D6D25" w:rsidP="009D6D25">
      <w:pPr>
        <w:jc w:val="center"/>
        <w:rPr>
          <w:b/>
          <w:sz w:val="28"/>
          <w:szCs w:val="28"/>
        </w:rPr>
      </w:pPr>
    </w:p>
    <w:p w14:paraId="73AED221" w14:textId="77777777" w:rsidR="009D6D25" w:rsidRPr="004807AB" w:rsidRDefault="009D6D25" w:rsidP="009D6D25">
      <w:pPr>
        <w:ind w:firstLine="708"/>
        <w:jc w:val="both"/>
        <w:rPr>
          <w:sz w:val="28"/>
          <w:szCs w:val="28"/>
        </w:rPr>
      </w:pPr>
      <w:r w:rsidRPr="004807AB">
        <w:rPr>
          <w:bCs/>
          <w:sz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w:t>
      </w:r>
      <w:r w:rsidRPr="004807AB">
        <w:rPr>
          <w:sz w:val="28"/>
          <w:szCs w:val="28"/>
        </w:rPr>
        <w:t>, Совет Комсомольского муниципального района РЕШИЛ:</w:t>
      </w:r>
    </w:p>
    <w:p w14:paraId="14C03EAB" w14:textId="77777777" w:rsidR="009D6D25" w:rsidRPr="004807AB" w:rsidRDefault="009D6D25" w:rsidP="009D6D25">
      <w:pPr>
        <w:ind w:firstLine="708"/>
        <w:jc w:val="both"/>
        <w:rPr>
          <w:sz w:val="28"/>
          <w:szCs w:val="28"/>
        </w:rPr>
      </w:pPr>
    </w:p>
    <w:p w14:paraId="2E30D135" w14:textId="77777777" w:rsidR="009D6D25" w:rsidRPr="004807AB" w:rsidRDefault="009D6D25" w:rsidP="000C7C60">
      <w:pPr>
        <w:pStyle w:val="af1"/>
        <w:numPr>
          <w:ilvl w:val="0"/>
          <w:numId w:val="37"/>
        </w:numPr>
        <w:spacing w:after="0" w:line="240" w:lineRule="auto"/>
        <w:ind w:left="0" w:firstLine="708"/>
        <w:contextualSpacing/>
        <w:jc w:val="both"/>
        <w:rPr>
          <w:rFonts w:ascii="Times New Roman" w:hAnsi="Times New Roman" w:cs="Times New Roman"/>
          <w:sz w:val="28"/>
          <w:szCs w:val="28"/>
        </w:rPr>
      </w:pPr>
      <w:r w:rsidRPr="004807AB">
        <w:rPr>
          <w:rFonts w:ascii="Times New Roman" w:hAnsi="Times New Roman" w:cs="Times New Roman"/>
          <w:sz w:val="28"/>
          <w:szCs w:val="28"/>
        </w:rPr>
        <w:t>Утвердить отчет об исполнении бюджета Комсомольского муниципального района за 2023 год по доходам в сумме 913 381 760,26 руб., по расходам в сумме 910 419 415,13 руб. с превышением расходов над доходами (профицит бюджета) в сумме 2 962 345,13 руб. и со следующими показателями:</w:t>
      </w:r>
    </w:p>
    <w:p w14:paraId="21D6A2BE" w14:textId="77777777" w:rsidR="009D6D25" w:rsidRPr="004807AB" w:rsidRDefault="009D6D25" w:rsidP="000C7C60">
      <w:pPr>
        <w:numPr>
          <w:ilvl w:val="0"/>
          <w:numId w:val="38"/>
        </w:numPr>
        <w:ind w:left="0" w:firstLine="1068"/>
        <w:jc w:val="both"/>
        <w:rPr>
          <w:sz w:val="28"/>
          <w:szCs w:val="28"/>
        </w:rPr>
      </w:pPr>
      <w:r w:rsidRPr="004807AB">
        <w:rPr>
          <w:sz w:val="28"/>
          <w:szCs w:val="28"/>
        </w:rPr>
        <w:t>по доходам бюджета Комсомольского муниципального района по кодам классификации доходов бюджетов за 2023 год, согласно приложению 1 к настоящему решению;</w:t>
      </w:r>
    </w:p>
    <w:p w14:paraId="422E0740" w14:textId="77777777" w:rsidR="009D6D25" w:rsidRPr="004807AB" w:rsidRDefault="009D6D25" w:rsidP="000C7C60">
      <w:pPr>
        <w:numPr>
          <w:ilvl w:val="0"/>
          <w:numId w:val="38"/>
        </w:numPr>
        <w:ind w:left="0" w:firstLine="1068"/>
        <w:jc w:val="both"/>
        <w:rPr>
          <w:sz w:val="28"/>
          <w:szCs w:val="28"/>
        </w:rPr>
      </w:pPr>
      <w:r w:rsidRPr="004807AB">
        <w:rPr>
          <w:sz w:val="28"/>
          <w:szCs w:val="28"/>
        </w:rPr>
        <w:t>по ведомственной структуре расходов бюджета Комсомольского муниципального района за 2023 год, согласно приложению 2 к настоящему решению;</w:t>
      </w:r>
    </w:p>
    <w:p w14:paraId="7AD8ECE0" w14:textId="77777777" w:rsidR="009D6D25" w:rsidRPr="004807AB" w:rsidRDefault="009D6D25" w:rsidP="000C7C60">
      <w:pPr>
        <w:numPr>
          <w:ilvl w:val="0"/>
          <w:numId w:val="38"/>
        </w:numPr>
        <w:ind w:left="0" w:firstLine="1068"/>
        <w:jc w:val="both"/>
        <w:rPr>
          <w:sz w:val="28"/>
          <w:szCs w:val="28"/>
        </w:rPr>
      </w:pPr>
      <w:r w:rsidRPr="004807AB">
        <w:rPr>
          <w:sz w:val="28"/>
          <w:szCs w:val="28"/>
        </w:rPr>
        <w:t>по расходам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2023 год, согласно приложению 3 к настоящему решению;</w:t>
      </w:r>
    </w:p>
    <w:p w14:paraId="6F044A47" w14:textId="77777777" w:rsidR="009D6D25" w:rsidRPr="004807AB" w:rsidRDefault="009D6D25" w:rsidP="000C7C60">
      <w:pPr>
        <w:numPr>
          <w:ilvl w:val="0"/>
          <w:numId w:val="38"/>
        </w:numPr>
        <w:ind w:left="0" w:firstLine="1068"/>
        <w:jc w:val="both"/>
        <w:rPr>
          <w:sz w:val="28"/>
          <w:szCs w:val="28"/>
        </w:rPr>
      </w:pPr>
      <w:r w:rsidRPr="004807AB">
        <w:rPr>
          <w:sz w:val="28"/>
          <w:szCs w:val="28"/>
        </w:rPr>
        <w:t>по расходам бюджета Комсомольского муниципального района по разделам и подразделам классификации расходов бюджетов за 2023 год, согласно приложению 4 к настоящему решению;</w:t>
      </w:r>
    </w:p>
    <w:p w14:paraId="12A27E35" w14:textId="77777777" w:rsidR="009D6D25" w:rsidRPr="004807AB" w:rsidRDefault="009D6D25" w:rsidP="000C7C60">
      <w:pPr>
        <w:numPr>
          <w:ilvl w:val="0"/>
          <w:numId w:val="38"/>
        </w:numPr>
        <w:ind w:left="0" w:firstLine="1068"/>
        <w:jc w:val="both"/>
        <w:rPr>
          <w:sz w:val="28"/>
          <w:szCs w:val="28"/>
        </w:rPr>
      </w:pPr>
      <w:r w:rsidRPr="004807AB">
        <w:rPr>
          <w:sz w:val="28"/>
          <w:szCs w:val="28"/>
        </w:rPr>
        <w:t>по источникам внутреннего финансирования дефицита бюджета Комсомольского муниципального района за 2023 год, согласно приложению 5 к настоящему решению;</w:t>
      </w:r>
    </w:p>
    <w:p w14:paraId="7ED066D4" w14:textId="77777777" w:rsidR="009D6D25" w:rsidRPr="004807AB" w:rsidRDefault="009D6D25" w:rsidP="000C7C60">
      <w:pPr>
        <w:numPr>
          <w:ilvl w:val="0"/>
          <w:numId w:val="38"/>
        </w:numPr>
        <w:ind w:left="0" w:firstLine="1068"/>
        <w:jc w:val="both"/>
        <w:rPr>
          <w:sz w:val="28"/>
          <w:szCs w:val="28"/>
        </w:rPr>
      </w:pPr>
      <w:r w:rsidRPr="004807AB">
        <w:rPr>
          <w:sz w:val="28"/>
          <w:szCs w:val="28"/>
        </w:rPr>
        <w:lastRenderedPageBreak/>
        <w:t>по расходам бюджета Комсомольского муниципального района по использованию межбюджетных трансфертов бюджетам других уровней за 2023 год, согласно приложению 6 к настоящему решению.</w:t>
      </w:r>
    </w:p>
    <w:p w14:paraId="1C05E055" w14:textId="77777777" w:rsidR="009D6D25" w:rsidRPr="004807AB" w:rsidRDefault="009D6D25" w:rsidP="000C7C60">
      <w:pPr>
        <w:numPr>
          <w:ilvl w:val="0"/>
          <w:numId w:val="37"/>
        </w:numPr>
        <w:ind w:left="0" w:firstLine="709"/>
        <w:jc w:val="both"/>
        <w:rPr>
          <w:sz w:val="28"/>
          <w:szCs w:val="28"/>
        </w:rPr>
      </w:pPr>
      <w:r w:rsidRPr="004807AB">
        <w:rPr>
          <w:sz w:val="28"/>
          <w:szCs w:val="28"/>
        </w:rPr>
        <w:t>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https://adminkoms37.gosuslugi.ru/ .</w:t>
      </w:r>
    </w:p>
    <w:p w14:paraId="287BE689" w14:textId="77777777" w:rsidR="009D6D25" w:rsidRPr="004807AB" w:rsidRDefault="009D6D25" w:rsidP="009D6D25">
      <w:pPr>
        <w:ind w:firstLine="708"/>
        <w:rPr>
          <w:sz w:val="28"/>
          <w:szCs w:val="28"/>
        </w:rPr>
      </w:pPr>
    </w:p>
    <w:p w14:paraId="3447DE73" w14:textId="77777777" w:rsidR="009D6D25" w:rsidRPr="004807AB" w:rsidRDefault="009D6D25" w:rsidP="009D6D25">
      <w:pPr>
        <w:ind w:firstLine="708"/>
        <w:rPr>
          <w:sz w:val="28"/>
          <w:szCs w:val="28"/>
        </w:rPr>
      </w:pPr>
    </w:p>
    <w:p w14:paraId="442DC2F6" w14:textId="77777777" w:rsidR="009D6D25" w:rsidRPr="004807AB" w:rsidRDefault="009D6D25" w:rsidP="009D6D25">
      <w:pPr>
        <w:ind w:firstLine="708"/>
        <w:rPr>
          <w:sz w:val="28"/>
          <w:szCs w:val="28"/>
        </w:rPr>
      </w:pPr>
    </w:p>
    <w:p w14:paraId="2A9D2166" w14:textId="77777777" w:rsidR="009D6D25" w:rsidRPr="004807AB" w:rsidRDefault="009D6D25" w:rsidP="009D6D25">
      <w:pPr>
        <w:pStyle w:val="a6"/>
        <w:jc w:val="both"/>
        <w:rPr>
          <w:rFonts w:ascii="Times New Roman" w:hAnsi="Times New Roman"/>
          <w:b/>
          <w:sz w:val="28"/>
          <w:szCs w:val="28"/>
        </w:rPr>
      </w:pPr>
      <w:r w:rsidRPr="004807AB">
        <w:rPr>
          <w:rFonts w:ascii="Times New Roman" w:hAnsi="Times New Roman"/>
          <w:b/>
          <w:sz w:val="28"/>
          <w:szCs w:val="28"/>
        </w:rPr>
        <w:t>Председатель Совета Комсомольского</w:t>
      </w:r>
    </w:p>
    <w:p w14:paraId="69170B36" w14:textId="77777777" w:rsidR="009D6D25" w:rsidRPr="004807AB" w:rsidRDefault="009D6D25" w:rsidP="009D6D25">
      <w:pPr>
        <w:pStyle w:val="a6"/>
        <w:jc w:val="both"/>
        <w:rPr>
          <w:rFonts w:ascii="Times New Roman" w:hAnsi="Times New Roman"/>
          <w:b/>
          <w:sz w:val="28"/>
          <w:szCs w:val="28"/>
        </w:rPr>
      </w:pPr>
      <w:r w:rsidRPr="004807AB">
        <w:rPr>
          <w:rFonts w:ascii="Times New Roman" w:hAnsi="Times New Roman"/>
          <w:b/>
          <w:sz w:val="28"/>
          <w:szCs w:val="28"/>
        </w:rPr>
        <w:t xml:space="preserve">муниципального района </w:t>
      </w:r>
    </w:p>
    <w:p w14:paraId="3416098F" w14:textId="77777777" w:rsidR="009D6D25" w:rsidRPr="004807AB" w:rsidRDefault="009D6D25" w:rsidP="009D6D25">
      <w:pPr>
        <w:pStyle w:val="a6"/>
        <w:jc w:val="both"/>
        <w:rPr>
          <w:rFonts w:ascii="Times New Roman" w:hAnsi="Times New Roman"/>
          <w:b/>
          <w:sz w:val="28"/>
          <w:szCs w:val="28"/>
        </w:rPr>
      </w:pPr>
      <w:r w:rsidRPr="004807AB">
        <w:rPr>
          <w:rFonts w:ascii="Times New Roman" w:hAnsi="Times New Roman"/>
          <w:b/>
          <w:sz w:val="28"/>
          <w:szCs w:val="28"/>
        </w:rPr>
        <w:t>Ивановской области                                                                 Е.В.Лабутина</w:t>
      </w:r>
    </w:p>
    <w:p w14:paraId="4C797EDA" w14:textId="77777777" w:rsidR="009D6D25" w:rsidRPr="004807AB" w:rsidRDefault="009D6D25" w:rsidP="009D6D25">
      <w:pPr>
        <w:pStyle w:val="a6"/>
        <w:jc w:val="both"/>
        <w:rPr>
          <w:rFonts w:ascii="Times New Roman" w:hAnsi="Times New Roman"/>
          <w:b/>
          <w:sz w:val="28"/>
          <w:szCs w:val="28"/>
        </w:rPr>
      </w:pPr>
    </w:p>
    <w:p w14:paraId="6C044B1B" w14:textId="77777777" w:rsidR="009D6D25" w:rsidRPr="004807AB" w:rsidRDefault="009D6D25" w:rsidP="009D6D25">
      <w:pPr>
        <w:pStyle w:val="a6"/>
        <w:jc w:val="both"/>
        <w:rPr>
          <w:rFonts w:ascii="Times New Roman" w:hAnsi="Times New Roman"/>
          <w:b/>
          <w:sz w:val="28"/>
          <w:szCs w:val="28"/>
        </w:rPr>
      </w:pPr>
    </w:p>
    <w:p w14:paraId="7BC249CF" w14:textId="77777777" w:rsidR="009D6D25" w:rsidRPr="004807AB" w:rsidRDefault="009D6D25" w:rsidP="009D6D25">
      <w:pPr>
        <w:pStyle w:val="a6"/>
        <w:jc w:val="both"/>
        <w:rPr>
          <w:rFonts w:ascii="Times New Roman" w:hAnsi="Times New Roman"/>
          <w:b/>
          <w:sz w:val="28"/>
          <w:szCs w:val="28"/>
        </w:rPr>
      </w:pPr>
    </w:p>
    <w:p w14:paraId="679685E7" w14:textId="77777777" w:rsidR="009D6D25" w:rsidRPr="004807AB" w:rsidRDefault="009D6D25" w:rsidP="009D6D25">
      <w:pPr>
        <w:jc w:val="both"/>
        <w:rPr>
          <w:b/>
          <w:sz w:val="28"/>
          <w:szCs w:val="28"/>
        </w:rPr>
      </w:pPr>
      <w:r w:rsidRPr="004807AB">
        <w:rPr>
          <w:b/>
          <w:sz w:val="28"/>
          <w:szCs w:val="28"/>
        </w:rPr>
        <w:t xml:space="preserve">Глава Комсомольского </w:t>
      </w:r>
    </w:p>
    <w:p w14:paraId="149BEAED" w14:textId="77777777" w:rsidR="009D6D25" w:rsidRPr="004807AB" w:rsidRDefault="009D6D25" w:rsidP="009D6D25">
      <w:pPr>
        <w:pStyle w:val="a6"/>
        <w:jc w:val="both"/>
        <w:rPr>
          <w:rFonts w:ascii="Times New Roman" w:hAnsi="Times New Roman"/>
          <w:sz w:val="20"/>
          <w:szCs w:val="18"/>
        </w:rPr>
      </w:pPr>
      <w:r w:rsidRPr="004807AB">
        <w:rPr>
          <w:rFonts w:ascii="Times New Roman" w:hAnsi="Times New Roman"/>
          <w:b/>
          <w:sz w:val="28"/>
          <w:szCs w:val="28"/>
        </w:rPr>
        <w:t>муниципального района                                                       О.В.Бузулуцкая</w:t>
      </w:r>
    </w:p>
    <w:p w14:paraId="3C90512D" w14:textId="77777777" w:rsidR="009D6D25" w:rsidRPr="004807AB" w:rsidRDefault="009D6D25" w:rsidP="009D6D25">
      <w:pPr>
        <w:pStyle w:val="a6"/>
        <w:jc w:val="both"/>
        <w:rPr>
          <w:rFonts w:ascii="Times New Roman" w:hAnsi="Times New Roman"/>
          <w:b/>
          <w:sz w:val="28"/>
          <w:szCs w:val="28"/>
        </w:rPr>
      </w:pPr>
    </w:p>
    <w:p w14:paraId="07870557" w14:textId="77777777" w:rsidR="009D6D25" w:rsidRPr="004807AB" w:rsidRDefault="009D6D25" w:rsidP="009D6D25">
      <w:pPr>
        <w:pStyle w:val="a6"/>
        <w:jc w:val="both"/>
        <w:rPr>
          <w:rFonts w:ascii="Times New Roman" w:hAnsi="Times New Roman"/>
          <w:b/>
        </w:rPr>
      </w:pPr>
    </w:p>
    <w:p w14:paraId="61E493D9" w14:textId="77777777" w:rsidR="009D6D25" w:rsidRPr="004807AB" w:rsidRDefault="009D6D25" w:rsidP="009D6D25">
      <w:pPr>
        <w:ind w:firstLine="708"/>
        <w:rPr>
          <w:b/>
          <w:sz w:val="28"/>
          <w:szCs w:val="28"/>
        </w:rPr>
      </w:pPr>
    </w:p>
    <w:p w14:paraId="1908E358" w14:textId="77777777" w:rsidR="009D6D25" w:rsidRPr="004807AB" w:rsidRDefault="009D6D25" w:rsidP="009D6D25">
      <w:pPr>
        <w:ind w:firstLine="708"/>
        <w:rPr>
          <w:b/>
          <w:sz w:val="28"/>
          <w:szCs w:val="28"/>
        </w:rPr>
      </w:pPr>
    </w:p>
    <w:p w14:paraId="050675F2" w14:textId="77777777" w:rsidR="009D6D25" w:rsidRPr="004807AB" w:rsidRDefault="009D6D25" w:rsidP="009D6D25">
      <w:pPr>
        <w:jc w:val="center"/>
        <w:rPr>
          <w:b/>
        </w:rPr>
      </w:pPr>
    </w:p>
    <w:p w14:paraId="63E7899F" w14:textId="77777777" w:rsidR="009D6D25" w:rsidRPr="004807AB" w:rsidRDefault="009D6D25" w:rsidP="009D6D25">
      <w:pPr>
        <w:jc w:val="center"/>
        <w:rPr>
          <w:b/>
        </w:rPr>
      </w:pPr>
    </w:p>
    <w:p w14:paraId="44978841" w14:textId="77777777" w:rsidR="009D6D25" w:rsidRPr="004807AB" w:rsidRDefault="009D6D25" w:rsidP="009D6D25">
      <w:pPr>
        <w:jc w:val="center"/>
        <w:rPr>
          <w:b/>
        </w:rPr>
      </w:pPr>
    </w:p>
    <w:p w14:paraId="04530A3F" w14:textId="77777777" w:rsidR="009D6D25" w:rsidRPr="004807AB" w:rsidRDefault="009D6D25" w:rsidP="009D6D25">
      <w:pPr>
        <w:jc w:val="center"/>
        <w:rPr>
          <w:b/>
        </w:rPr>
      </w:pPr>
    </w:p>
    <w:p w14:paraId="00BCC432" w14:textId="77777777" w:rsidR="009D6D25" w:rsidRPr="004807AB" w:rsidRDefault="009D6D25" w:rsidP="009D6D25">
      <w:pPr>
        <w:jc w:val="center"/>
        <w:rPr>
          <w:b/>
        </w:rPr>
      </w:pPr>
    </w:p>
    <w:p w14:paraId="64BF5335" w14:textId="77777777" w:rsidR="009D6D25" w:rsidRPr="004807AB" w:rsidRDefault="009D6D25" w:rsidP="009D6D25">
      <w:pPr>
        <w:jc w:val="center"/>
        <w:rPr>
          <w:b/>
        </w:rPr>
      </w:pPr>
    </w:p>
    <w:p w14:paraId="1AE7F611" w14:textId="77777777" w:rsidR="009D6D25" w:rsidRPr="004807AB" w:rsidRDefault="009D6D25" w:rsidP="009D6D25">
      <w:pPr>
        <w:jc w:val="center"/>
        <w:rPr>
          <w:b/>
        </w:rPr>
      </w:pPr>
    </w:p>
    <w:p w14:paraId="4FD7B900" w14:textId="77777777" w:rsidR="009D6D25" w:rsidRPr="004807AB" w:rsidRDefault="009D6D25" w:rsidP="009D6D25">
      <w:pPr>
        <w:jc w:val="center"/>
        <w:rPr>
          <w:b/>
        </w:rPr>
      </w:pPr>
    </w:p>
    <w:p w14:paraId="21E11223" w14:textId="77777777" w:rsidR="009D6D25" w:rsidRPr="004807AB" w:rsidRDefault="009D6D25" w:rsidP="009D6D25">
      <w:pPr>
        <w:jc w:val="center"/>
        <w:rPr>
          <w:b/>
        </w:rPr>
      </w:pPr>
    </w:p>
    <w:p w14:paraId="52819A16" w14:textId="77777777" w:rsidR="009D6D25" w:rsidRPr="004807AB" w:rsidRDefault="009D6D25" w:rsidP="009D6D25">
      <w:pPr>
        <w:jc w:val="center"/>
        <w:rPr>
          <w:b/>
        </w:rPr>
      </w:pPr>
    </w:p>
    <w:p w14:paraId="510121DF" w14:textId="77777777" w:rsidR="009D6D25" w:rsidRPr="004807AB" w:rsidRDefault="009D6D25" w:rsidP="009D6D25">
      <w:pPr>
        <w:jc w:val="center"/>
        <w:rPr>
          <w:b/>
        </w:rPr>
      </w:pPr>
    </w:p>
    <w:p w14:paraId="337D46B9" w14:textId="77777777" w:rsidR="009D6D25" w:rsidRPr="004807AB" w:rsidRDefault="009D6D25" w:rsidP="009D6D25">
      <w:pPr>
        <w:jc w:val="center"/>
        <w:rPr>
          <w:b/>
        </w:rPr>
      </w:pPr>
    </w:p>
    <w:p w14:paraId="680EF175" w14:textId="77777777" w:rsidR="009D6D25" w:rsidRPr="004807AB" w:rsidRDefault="009D6D25" w:rsidP="009D6D25">
      <w:pPr>
        <w:jc w:val="center"/>
        <w:rPr>
          <w:b/>
        </w:rPr>
      </w:pPr>
    </w:p>
    <w:p w14:paraId="205215EF" w14:textId="77777777" w:rsidR="009D6D25" w:rsidRPr="004807AB" w:rsidRDefault="009D6D25" w:rsidP="009D6D25">
      <w:pPr>
        <w:jc w:val="center"/>
        <w:rPr>
          <w:b/>
        </w:rPr>
      </w:pPr>
    </w:p>
    <w:p w14:paraId="0820320B" w14:textId="77777777" w:rsidR="009D6D25" w:rsidRPr="004807AB" w:rsidRDefault="009D6D25" w:rsidP="009D6D25">
      <w:pPr>
        <w:jc w:val="center"/>
        <w:rPr>
          <w:b/>
        </w:rPr>
      </w:pPr>
    </w:p>
    <w:p w14:paraId="562C76A8" w14:textId="2F0869E5" w:rsidR="009D6D25" w:rsidRDefault="009D6D25" w:rsidP="009D6D25">
      <w:pPr>
        <w:jc w:val="center"/>
        <w:rPr>
          <w:b/>
        </w:rPr>
      </w:pPr>
    </w:p>
    <w:p w14:paraId="70D340E4" w14:textId="736D6EB3" w:rsidR="004807AB" w:rsidRDefault="004807AB" w:rsidP="009D6D25">
      <w:pPr>
        <w:jc w:val="center"/>
        <w:rPr>
          <w:b/>
        </w:rPr>
      </w:pPr>
    </w:p>
    <w:p w14:paraId="483CBD3E" w14:textId="5D34C2DF" w:rsidR="004807AB" w:rsidRDefault="004807AB" w:rsidP="009D6D25">
      <w:pPr>
        <w:jc w:val="center"/>
        <w:rPr>
          <w:b/>
        </w:rPr>
      </w:pPr>
    </w:p>
    <w:p w14:paraId="4C24CC90" w14:textId="3AC88B33" w:rsidR="004807AB" w:rsidRDefault="004807AB" w:rsidP="009D6D25">
      <w:pPr>
        <w:jc w:val="center"/>
        <w:rPr>
          <w:b/>
        </w:rPr>
      </w:pPr>
    </w:p>
    <w:p w14:paraId="3A910A08" w14:textId="77777777" w:rsidR="004807AB" w:rsidRPr="004807AB" w:rsidRDefault="004807AB" w:rsidP="009D6D25">
      <w:pPr>
        <w:jc w:val="center"/>
        <w:rPr>
          <w:b/>
        </w:rPr>
      </w:pPr>
    </w:p>
    <w:p w14:paraId="02D100BF" w14:textId="77777777" w:rsidR="009D6D25" w:rsidRPr="004807AB" w:rsidRDefault="009D6D25" w:rsidP="009D6D25">
      <w:pPr>
        <w:jc w:val="center"/>
        <w:rPr>
          <w:b/>
        </w:rPr>
      </w:pPr>
    </w:p>
    <w:p w14:paraId="27166094" w14:textId="77777777" w:rsidR="009D6D25" w:rsidRPr="004807AB" w:rsidRDefault="009D6D25" w:rsidP="009D6D25">
      <w:pPr>
        <w:jc w:val="center"/>
        <w:rPr>
          <w:b/>
        </w:rPr>
      </w:pPr>
    </w:p>
    <w:p w14:paraId="6F2DD80C" w14:textId="77777777" w:rsidR="009D6D25" w:rsidRPr="004807AB" w:rsidRDefault="009D6D25" w:rsidP="009D6D25">
      <w:pPr>
        <w:pStyle w:val="a6"/>
        <w:jc w:val="both"/>
        <w:rPr>
          <w:rFonts w:ascii="Times New Roman" w:hAnsi="Times New Roman"/>
          <w:b/>
          <w:sz w:val="28"/>
          <w:szCs w:val="28"/>
        </w:rPr>
      </w:pPr>
    </w:p>
    <w:p w14:paraId="4CC630DB" w14:textId="77777777" w:rsidR="009D6D25" w:rsidRPr="004807AB" w:rsidRDefault="009D6D25" w:rsidP="009D6D25">
      <w:pPr>
        <w:pStyle w:val="a6"/>
        <w:jc w:val="both"/>
        <w:rPr>
          <w:rFonts w:ascii="Times New Roman" w:hAnsi="Times New Roman"/>
        </w:rPr>
      </w:pPr>
    </w:p>
    <w:p w14:paraId="6A4D1BFF" w14:textId="77777777" w:rsidR="009D6D25" w:rsidRPr="004807AB" w:rsidRDefault="009D6D25" w:rsidP="009D6D25">
      <w:pPr>
        <w:ind w:firstLine="708"/>
        <w:rPr>
          <w:b/>
          <w:sz w:val="28"/>
          <w:szCs w:val="28"/>
        </w:rPr>
      </w:pPr>
    </w:p>
    <w:p w14:paraId="2B37E8B2" w14:textId="77777777" w:rsidR="009D6D25" w:rsidRPr="004807AB" w:rsidRDefault="009D6D25" w:rsidP="009D6D25">
      <w:pPr>
        <w:ind w:firstLine="708"/>
        <w:rPr>
          <w:sz w:val="28"/>
          <w:szCs w:val="28"/>
        </w:rPr>
      </w:pPr>
      <w:r w:rsidRPr="004807AB">
        <w:rPr>
          <w:sz w:val="28"/>
          <w:szCs w:val="28"/>
        </w:rPr>
        <w:t xml:space="preserve">       </w:t>
      </w:r>
    </w:p>
    <w:p w14:paraId="1AE6AD16" w14:textId="77777777" w:rsidR="009D6D25" w:rsidRPr="004807AB" w:rsidRDefault="009D6D25" w:rsidP="009D6D25"/>
    <w:p w14:paraId="16619F21" w14:textId="77777777" w:rsidR="009D6D25" w:rsidRPr="004807AB" w:rsidRDefault="009D6D25" w:rsidP="009D6D25">
      <w:pPr>
        <w:spacing w:line="276" w:lineRule="auto"/>
        <w:jc w:val="center"/>
        <w:rPr>
          <w:noProof/>
          <w:color w:val="000080"/>
          <w:sz w:val="28"/>
          <w:szCs w:val="28"/>
        </w:rPr>
      </w:pPr>
      <w:r w:rsidRPr="004807AB">
        <w:rPr>
          <w:noProof/>
          <w:color w:val="000080"/>
          <w:sz w:val="28"/>
          <w:szCs w:val="28"/>
        </w:rPr>
        <w:lastRenderedPageBreak/>
        <w:drawing>
          <wp:inline distT="0" distB="0" distL="0" distR="0" wp14:anchorId="2FB74D63" wp14:editId="2620A8F5">
            <wp:extent cx="552450" cy="666750"/>
            <wp:effectExtent l="0" t="0" r="0" b="0"/>
            <wp:docPr id="24" name="Рисунок 2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2" cstate="print">
                      <a:lum bright="6000" contrast="42000"/>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14:paraId="3A2262EC" w14:textId="77777777" w:rsidR="009D6D25" w:rsidRPr="004807AB" w:rsidRDefault="009D6D25" w:rsidP="009D6D25">
      <w:pPr>
        <w:pStyle w:val="1"/>
        <w:spacing w:line="276" w:lineRule="auto"/>
        <w:jc w:val="center"/>
        <w:rPr>
          <w:sz w:val="28"/>
          <w:szCs w:val="28"/>
        </w:rPr>
      </w:pPr>
      <w:r w:rsidRPr="004807AB">
        <w:rPr>
          <w:sz w:val="28"/>
          <w:szCs w:val="28"/>
        </w:rPr>
        <w:t>ИВАНОВСКАЯ ОБЛАСТЬ</w:t>
      </w:r>
    </w:p>
    <w:p w14:paraId="5439B879" w14:textId="77777777" w:rsidR="009D6D25" w:rsidRPr="004807AB" w:rsidRDefault="009D6D25" w:rsidP="009D6D25">
      <w:pPr>
        <w:spacing w:line="276" w:lineRule="auto"/>
        <w:jc w:val="center"/>
        <w:rPr>
          <w:b/>
          <w:sz w:val="28"/>
          <w:szCs w:val="28"/>
        </w:rPr>
      </w:pPr>
      <w:r w:rsidRPr="004807AB">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9D6D25" w:rsidRPr="004807AB" w14:paraId="147C0EEC" w14:textId="77777777" w:rsidTr="009D6D25">
        <w:trPr>
          <w:trHeight w:val="100"/>
        </w:trPr>
        <w:tc>
          <w:tcPr>
            <w:tcW w:w="11001" w:type="dxa"/>
            <w:tcBorders>
              <w:top w:val="thinThickThinSmallGap" w:sz="24" w:space="0" w:color="auto"/>
              <w:left w:val="nil"/>
              <w:bottom w:val="nil"/>
              <w:right w:val="nil"/>
            </w:tcBorders>
          </w:tcPr>
          <w:p w14:paraId="4566D166" w14:textId="77777777" w:rsidR="009D6D25" w:rsidRPr="004807AB" w:rsidRDefault="009D6D25" w:rsidP="009D6D25">
            <w:pPr>
              <w:spacing w:line="276" w:lineRule="auto"/>
              <w:jc w:val="center"/>
              <w:rPr>
                <w:b/>
                <w:i/>
              </w:rPr>
            </w:pPr>
            <w:r w:rsidRPr="004807AB">
              <w:rPr>
                <w:b/>
                <w:i/>
              </w:rPr>
              <w:t>155150 Ивановская область, г. Комсомольск, ул. 50 лет ВЛКСМ, д. 2</w:t>
            </w:r>
          </w:p>
        </w:tc>
      </w:tr>
    </w:tbl>
    <w:p w14:paraId="7655378B" w14:textId="77777777" w:rsidR="009D6D25" w:rsidRPr="004807AB" w:rsidRDefault="009D6D25" w:rsidP="009D6D25">
      <w:pPr>
        <w:spacing w:line="276" w:lineRule="auto"/>
        <w:rPr>
          <w:b/>
          <w:bCs/>
          <w:sz w:val="28"/>
          <w:szCs w:val="28"/>
        </w:rPr>
      </w:pPr>
    </w:p>
    <w:p w14:paraId="3E40B819" w14:textId="77777777" w:rsidR="009D6D25" w:rsidRPr="004807AB" w:rsidRDefault="009D6D25" w:rsidP="009D6D25">
      <w:pPr>
        <w:spacing w:line="276" w:lineRule="auto"/>
        <w:jc w:val="center"/>
        <w:rPr>
          <w:b/>
          <w:sz w:val="28"/>
          <w:szCs w:val="28"/>
        </w:rPr>
      </w:pPr>
      <w:r w:rsidRPr="004807AB">
        <w:rPr>
          <w:b/>
          <w:sz w:val="28"/>
          <w:szCs w:val="28"/>
        </w:rPr>
        <w:t>РЕШЕНИЕ</w:t>
      </w:r>
    </w:p>
    <w:p w14:paraId="53E36070" w14:textId="77777777" w:rsidR="009D6D25" w:rsidRPr="004807AB" w:rsidRDefault="009D6D25" w:rsidP="009D6D25">
      <w:pPr>
        <w:spacing w:line="276" w:lineRule="auto"/>
        <w:jc w:val="center"/>
        <w:rPr>
          <w:b/>
          <w:sz w:val="28"/>
          <w:szCs w:val="28"/>
        </w:rPr>
      </w:pPr>
    </w:p>
    <w:p w14:paraId="54F77BDB" w14:textId="77777777" w:rsidR="009D6D25" w:rsidRPr="004807AB" w:rsidRDefault="009D6D25" w:rsidP="009D6D25">
      <w:pPr>
        <w:spacing w:line="276" w:lineRule="auto"/>
        <w:rPr>
          <w:b/>
          <w:sz w:val="28"/>
          <w:szCs w:val="28"/>
        </w:rPr>
      </w:pPr>
      <w:r w:rsidRPr="004807AB">
        <w:rPr>
          <w:b/>
          <w:spacing w:val="-15"/>
          <w:sz w:val="28"/>
          <w:szCs w:val="28"/>
          <w:u w:val="single"/>
        </w:rPr>
        <w:t>от   20   июня  2023 г</w:t>
      </w:r>
      <w:r w:rsidRPr="004807AB">
        <w:rPr>
          <w:b/>
          <w:spacing w:val="-15"/>
          <w:sz w:val="28"/>
          <w:szCs w:val="28"/>
        </w:rPr>
        <w:t>.</w:t>
      </w:r>
      <w:r w:rsidRPr="004807AB">
        <w:rPr>
          <w:b/>
          <w:sz w:val="28"/>
          <w:szCs w:val="28"/>
        </w:rPr>
        <w:t xml:space="preserve">                                                                                                   </w:t>
      </w:r>
      <w:r w:rsidRPr="004807AB">
        <w:rPr>
          <w:b/>
          <w:sz w:val="28"/>
          <w:szCs w:val="28"/>
          <w:u w:val="single"/>
        </w:rPr>
        <w:t>№372</w:t>
      </w:r>
    </w:p>
    <w:p w14:paraId="3557723A" w14:textId="77777777" w:rsidR="009D6D25" w:rsidRPr="004807AB" w:rsidRDefault="009D6D25" w:rsidP="009D6D25">
      <w:pPr>
        <w:spacing w:line="276" w:lineRule="auto"/>
        <w:jc w:val="center"/>
        <w:rPr>
          <w:b/>
          <w:sz w:val="28"/>
          <w:szCs w:val="28"/>
        </w:rPr>
      </w:pPr>
    </w:p>
    <w:p w14:paraId="76C5E399" w14:textId="77777777" w:rsidR="009D6D25" w:rsidRPr="004807AB" w:rsidRDefault="009D6D25" w:rsidP="009D6D25">
      <w:pPr>
        <w:pStyle w:val="af"/>
        <w:spacing w:line="252" w:lineRule="auto"/>
        <w:jc w:val="both"/>
        <w:rPr>
          <w:rFonts w:ascii="Times New Roman" w:hAnsi="Times New Roman"/>
          <w:sz w:val="28"/>
          <w:szCs w:val="28"/>
        </w:rPr>
      </w:pPr>
      <w:r w:rsidRPr="004807AB">
        <w:rPr>
          <w:rStyle w:val="1ff"/>
          <w:b/>
          <w:bCs/>
          <w:sz w:val="28"/>
          <w:szCs w:val="28"/>
        </w:rPr>
        <w:t>Об установлении размера платы за содержание и ремонт жилых</w:t>
      </w:r>
      <w:r w:rsidRPr="004807AB">
        <w:rPr>
          <w:rStyle w:val="1ff"/>
          <w:b/>
          <w:bCs/>
          <w:sz w:val="28"/>
          <w:szCs w:val="28"/>
        </w:rPr>
        <w:br/>
        <w:t>помещений для собственников жилых помещений многоквартирных</w:t>
      </w:r>
      <w:r w:rsidRPr="004807AB">
        <w:rPr>
          <w:rStyle w:val="1ff"/>
          <w:b/>
          <w:bCs/>
          <w:sz w:val="28"/>
          <w:szCs w:val="28"/>
        </w:rPr>
        <w:br/>
        <w:t>домов жилищного фонда Писцовского сельского поселения Комсомольского</w:t>
      </w:r>
      <w:r w:rsidRPr="004807AB">
        <w:rPr>
          <w:rStyle w:val="1ff"/>
          <w:b/>
          <w:bCs/>
          <w:sz w:val="28"/>
          <w:szCs w:val="28"/>
        </w:rPr>
        <w:br/>
        <w:t>муниципального района, которые на общем собрании собственников</w:t>
      </w:r>
      <w:r w:rsidRPr="004807AB">
        <w:rPr>
          <w:rStyle w:val="1ff"/>
          <w:b/>
          <w:bCs/>
          <w:sz w:val="28"/>
          <w:szCs w:val="28"/>
        </w:rPr>
        <w:br/>
        <w:t>помещений не приняли решения о выборе способа управления</w:t>
      </w:r>
      <w:r w:rsidRPr="004807AB">
        <w:rPr>
          <w:rStyle w:val="1ff"/>
          <w:b/>
          <w:bCs/>
          <w:sz w:val="28"/>
          <w:szCs w:val="28"/>
        </w:rPr>
        <w:br/>
        <w:t>многоквартирным домом, решения об установлении размера платы за</w:t>
      </w:r>
      <w:r w:rsidRPr="004807AB">
        <w:rPr>
          <w:rStyle w:val="1ff"/>
          <w:b/>
          <w:bCs/>
          <w:sz w:val="28"/>
          <w:szCs w:val="28"/>
        </w:rPr>
        <w:br/>
        <w:t>содержание жилого помещения, по типам многоквартирных домов</w:t>
      </w:r>
    </w:p>
    <w:p w14:paraId="20B95E31" w14:textId="77777777" w:rsidR="009D6D25" w:rsidRPr="004807AB" w:rsidRDefault="009D6D25" w:rsidP="009D6D25">
      <w:pPr>
        <w:spacing w:line="276" w:lineRule="auto"/>
        <w:jc w:val="center"/>
        <w:rPr>
          <w:sz w:val="28"/>
          <w:szCs w:val="28"/>
        </w:rPr>
      </w:pPr>
    </w:p>
    <w:p w14:paraId="025F5027" w14:textId="77777777" w:rsidR="009D6D25" w:rsidRPr="004807AB" w:rsidRDefault="009D6D25" w:rsidP="009D6D25">
      <w:pPr>
        <w:pStyle w:val="af"/>
        <w:tabs>
          <w:tab w:val="left" w:pos="4381"/>
        </w:tabs>
        <w:ind w:firstLine="440"/>
        <w:jc w:val="both"/>
        <w:rPr>
          <w:rFonts w:ascii="Times New Roman" w:hAnsi="Times New Roman"/>
          <w:sz w:val="28"/>
          <w:szCs w:val="28"/>
        </w:rPr>
      </w:pPr>
      <w:r w:rsidRPr="004807AB">
        <w:rPr>
          <w:rStyle w:val="1ff"/>
          <w:sz w:val="28"/>
          <w:szCs w:val="28"/>
        </w:rPr>
        <w:t>В соответствии со статьями 154, 156, 158 Жилищного кодекса Российской Федерации, экспертным заключением от 21.05.2021 г. № 1-11 по проведению экспертизы среднего размера платы за содержание жилых помещений для собственников жилых помещений многоквартирных домов Писцовского сельского поселения Комсомольского муниципального района, которые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в связи с индексацией с учетом индекса потребительских цен на текущий год, Совет Комсомольского муниципального района</w:t>
      </w:r>
    </w:p>
    <w:p w14:paraId="1D928D2F" w14:textId="77777777" w:rsidR="009D6D25" w:rsidRPr="004807AB" w:rsidRDefault="009D6D25" w:rsidP="009D6D25">
      <w:pPr>
        <w:pStyle w:val="1f9"/>
        <w:keepNext/>
        <w:keepLines/>
        <w:shd w:val="clear" w:color="auto" w:fill="auto"/>
        <w:spacing w:after="260" w:line="252" w:lineRule="auto"/>
        <w:rPr>
          <w:sz w:val="28"/>
          <w:szCs w:val="28"/>
        </w:rPr>
      </w:pPr>
      <w:bookmarkStart w:id="135" w:name="bookmark4"/>
      <w:bookmarkStart w:id="136" w:name="bookmark5"/>
      <w:r w:rsidRPr="004807AB">
        <w:rPr>
          <w:rStyle w:val="1f5"/>
          <w:color w:val="000000"/>
          <w:sz w:val="28"/>
          <w:szCs w:val="28"/>
        </w:rPr>
        <w:t>РЕШИЛ:</w:t>
      </w:r>
      <w:bookmarkEnd w:id="135"/>
      <w:bookmarkEnd w:id="136"/>
    </w:p>
    <w:p w14:paraId="1A3F1394" w14:textId="77777777" w:rsidR="009D6D25" w:rsidRPr="004807AB" w:rsidRDefault="009D6D25" w:rsidP="000C7C60">
      <w:pPr>
        <w:pStyle w:val="af"/>
        <w:numPr>
          <w:ilvl w:val="0"/>
          <w:numId w:val="44"/>
        </w:numPr>
        <w:tabs>
          <w:tab w:val="left" w:pos="740"/>
        </w:tabs>
        <w:autoSpaceDE/>
        <w:autoSpaceDN/>
        <w:adjustRightInd/>
        <w:spacing w:after="260" w:line="252" w:lineRule="auto"/>
        <w:ind w:right="0" w:firstLine="460"/>
        <w:jc w:val="both"/>
        <w:rPr>
          <w:rFonts w:ascii="Times New Roman" w:hAnsi="Times New Roman"/>
          <w:sz w:val="28"/>
          <w:szCs w:val="28"/>
        </w:rPr>
      </w:pPr>
      <w:r w:rsidRPr="004807AB">
        <w:rPr>
          <w:rStyle w:val="1ff"/>
          <w:sz w:val="28"/>
          <w:szCs w:val="28"/>
        </w:rPr>
        <w:t>Установить размер платы за содержание и ремонт жилых помещений для собственников жилых помещений многоквартирных домов жилищного фонда Писцовского сельского поселения Комсомольского муниципального района, которые на общем собрании собственников помещений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согласно Приложению к настоящему решению.</w:t>
      </w:r>
    </w:p>
    <w:p w14:paraId="00DED489" w14:textId="77777777" w:rsidR="009D6D25" w:rsidRPr="004807AB" w:rsidRDefault="009D6D25" w:rsidP="000C7C60">
      <w:pPr>
        <w:pStyle w:val="af"/>
        <w:numPr>
          <w:ilvl w:val="0"/>
          <w:numId w:val="44"/>
        </w:numPr>
        <w:tabs>
          <w:tab w:val="left" w:pos="729"/>
        </w:tabs>
        <w:autoSpaceDE/>
        <w:autoSpaceDN/>
        <w:adjustRightInd/>
        <w:spacing w:after="260"/>
        <w:ind w:right="0" w:firstLine="440"/>
        <w:jc w:val="left"/>
        <w:rPr>
          <w:rFonts w:ascii="Times New Roman" w:hAnsi="Times New Roman"/>
        </w:rPr>
      </w:pPr>
      <w:r w:rsidRPr="004807AB">
        <w:rPr>
          <w:rStyle w:val="1ff"/>
          <w:sz w:val="28"/>
          <w:szCs w:val="28"/>
        </w:rPr>
        <w:t>Настоящее решение вступает в силу с 1 июля 2023 г.</w:t>
      </w:r>
      <w:r w:rsidRPr="004807AB">
        <w:rPr>
          <w:rFonts w:ascii="Times New Roman" w:hAnsi="Times New Roman"/>
        </w:rPr>
        <w:br w:type="page"/>
      </w:r>
    </w:p>
    <w:p w14:paraId="7F8C2EFB" w14:textId="77777777" w:rsidR="009D6D25" w:rsidRPr="004807AB" w:rsidRDefault="009D6D25" w:rsidP="000C7C60">
      <w:pPr>
        <w:pStyle w:val="af"/>
        <w:numPr>
          <w:ilvl w:val="0"/>
          <w:numId w:val="44"/>
        </w:numPr>
        <w:tabs>
          <w:tab w:val="left" w:pos="907"/>
        </w:tabs>
        <w:autoSpaceDE/>
        <w:autoSpaceDN/>
        <w:adjustRightInd/>
        <w:spacing w:after="760"/>
        <w:ind w:right="0" w:firstLine="460"/>
        <w:jc w:val="both"/>
        <w:rPr>
          <w:rFonts w:ascii="Times New Roman" w:hAnsi="Times New Roman"/>
          <w:sz w:val="28"/>
          <w:szCs w:val="28"/>
        </w:rPr>
      </w:pPr>
      <w:r w:rsidRPr="004807AB">
        <w:rPr>
          <w:rStyle w:val="1ff"/>
          <w:sz w:val="28"/>
          <w:szCs w:val="28"/>
        </w:rPr>
        <w:lastRenderedPageBreak/>
        <w:t>Разместить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14:paraId="3FF361A0" w14:textId="77777777" w:rsidR="009D6D25" w:rsidRPr="004807AB" w:rsidRDefault="009D6D25" w:rsidP="009D6D25">
      <w:pPr>
        <w:shd w:val="clear" w:color="auto" w:fill="FFFFFF"/>
        <w:spacing w:line="276" w:lineRule="auto"/>
        <w:ind w:right="442"/>
        <w:jc w:val="both"/>
        <w:rPr>
          <w:b/>
          <w:spacing w:val="-7"/>
          <w:sz w:val="28"/>
          <w:szCs w:val="28"/>
        </w:rPr>
      </w:pPr>
      <w:r w:rsidRPr="004807AB">
        <w:rPr>
          <w:b/>
          <w:spacing w:val="-7"/>
          <w:sz w:val="28"/>
          <w:szCs w:val="28"/>
        </w:rPr>
        <w:t>Председатель Совета</w:t>
      </w:r>
    </w:p>
    <w:p w14:paraId="76F501AD" w14:textId="77777777" w:rsidR="009D6D25" w:rsidRPr="004807AB" w:rsidRDefault="009D6D25" w:rsidP="009D6D25">
      <w:pPr>
        <w:shd w:val="clear" w:color="auto" w:fill="FFFFFF"/>
        <w:spacing w:line="276" w:lineRule="auto"/>
        <w:ind w:right="442"/>
        <w:jc w:val="both"/>
        <w:rPr>
          <w:b/>
          <w:spacing w:val="-7"/>
          <w:sz w:val="28"/>
          <w:szCs w:val="28"/>
        </w:rPr>
      </w:pPr>
      <w:r w:rsidRPr="004807AB">
        <w:rPr>
          <w:b/>
          <w:spacing w:val="-7"/>
          <w:sz w:val="28"/>
          <w:szCs w:val="28"/>
        </w:rPr>
        <w:t xml:space="preserve">Комсомольского </w:t>
      </w:r>
      <w:r w:rsidRPr="004807AB">
        <w:rPr>
          <w:b/>
          <w:sz w:val="28"/>
          <w:szCs w:val="28"/>
        </w:rPr>
        <w:t xml:space="preserve">муниципального района </w:t>
      </w:r>
    </w:p>
    <w:p w14:paraId="304E3FC9" w14:textId="77777777" w:rsidR="009D6D25" w:rsidRPr="004807AB" w:rsidRDefault="009D6D25" w:rsidP="009D6D25">
      <w:pPr>
        <w:shd w:val="clear" w:color="auto" w:fill="FFFFFF"/>
        <w:spacing w:line="276" w:lineRule="auto"/>
        <w:ind w:right="442"/>
        <w:jc w:val="both"/>
        <w:rPr>
          <w:b/>
          <w:sz w:val="28"/>
          <w:szCs w:val="28"/>
        </w:rPr>
      </w:pPr>
      <w:r w:rsidRPr="004807AB">
        <w:rPr>
          <w:b/>
          <w:sz w:val="28"/>
          <w:szCs w:val="28"/>
        </w:rPr>
        <w:t>Ивановской области:                                                                  Е.В. Лабутина</w:t>
      </w:r>
    </w:p>
    <w:p w14:paraId="44F1D843" w14:textId="77777777" w:rsidR="009D6D25" w:rsidRPr="004807AB" w:rsidRDefault="009D6D25" w:rsidP="009D6D25">
      <w:pPr>
        <w:shd w:val="clear" w:color="auto" w:fill="FFFFFF"/>
        <w:spacing w:line="276" w:lineRule="auto"/>
        <w:ind w:right="442"/>
        <w:jc w:val="both"/>
        <w:rPr>
          <w:b/>
          <w:sz w:val="28"/>
          <w:szCs w:val="28"/>
        </w:rPr>
      </w:pPr>
    </w:p>
    <w:p w14:paraId="0D025ECE" w14:textId="77777777" w:rsidR="009D6D25" w:rsidRPr="004807AB" w:rsidRDefault="009D6D25" w:rsidP="009D6D25">
      <w:pPr>
        <w:spacing w:line="276" w:lineRule="auto"/>
        <w:jc w:val="both"/>
        <w:rPr>
          <w:b/>
          <w:sz w:val="28"/>
          <w:szCs w:val="28"/>
        </w:rPr>
      </w:pPr>
      <w:r w:rsidRPr="004807AB">
        <w:rPr>
          <w:b/>
          <w:sz w:val="28"/>
          <w:szCs w:val="28"/>
        </w:rPr>
        <w:t xml:space="preserve">Глава Комсомольского </w:t>
      </w:r>
    </w:p>
    <w:p w14:paraId="2EFBBDDC" w14:textId="77777777" w:rsidR="009D6D25" w:rsidRPr="004807AB" w:rsidRDefault="009D6D25" w:rsidP="009D6D25">
      <w:pPr>
        <w:pStyle w:val="a6"/>
        <w:spacing w:line="276" w:lineRule="auto"/>
        <w:jc w:val="both"/>
        <w:rPr>
          <w:rFonts w:ascii="Times New Roman" w:hAnsi="Times New Roman"/>
          <w:b/>
          <w:sz w:val="28"/>
          <w:szCs w:val="28"/>
        </w:rPr>
      </w:pPr>
      <w:r w:rsidRPr="004807AB">
        <w:rPr>
          <w:rFonts w:ascii="Times New Roman" w:hAnsi="Times New Roman"/>
          <w:b/>
          <w:sz w:val="28"/>
          <w:szCs w:val="28"/>
        </w:rPr>
        <w:t>муниципального района                                                            О.В. Бузулуцкая</w:t>
      </w:r>
    </w:p>
    <w:p w14:paraId="0AAF5D2B" w14:textId="77777777" w:rsidR="009D6D25" w:rsidRPr="004807AB" w:rsidRDefault="009D6D25" w:rsidP="009D6D25">
      <w:pPr>
        <w:pStyle w:val="a6"/>
        <w:spacing w:line="276" w:lineRule="auto"/>
        <w:jc w:val="both"/>
        <w:rPr>
          <w:rFonts w:ascii="Times New Roman" w:hAnsi="Times New Roman"/>
          <w:b/>
          <w:sz w:val="28"/>
          <w:szCs w:val="28"/>
        </w:rPr>
      </w:pPr>
      <w:r w:rsidRPr="004807AB">
        <w:rPr>
          <w:rFonts w:ascii="Times New Roman" w:hAnsi="Times New Roman"/>
          <w:b/>
          <w:sz w:val="28"/>
          <w:szCs w:val="28"/>
        </w:rPr>
        <w:t xml:space="preserve"> </w:t>
      </w:r>
    </w:p>
    <w:p w14:paraId="0495EF99" w14:textId="77777777" w:rsidR="009D6D25" w:rsidRPr="004807AB" w:rsidRDefault="009D6D25" w:rsidP="009D6D25">
      <w:pPr>
        <w:spacing w:line="276" w:lineRule="auto"/>
        <w:jc w:val="right"/>
        <w:outlineLvl w:val="0"/>
      </w:pPr>
    </w:p>
    <w:p w14:paraId="0715842C" w14:textId="77777777" w:rsidR="009D6D25" w:rsidRPr="004807AB" w:rsidRDefault="009D6D25" w:rsidP="009D6D25">
      <w:pPr>
        <w:jc w:val="right"/>
        <w:outlineLvl w:val="0"/>
      </w:pPr>
    </w:p>
    <w:p w14:paraId="5F7C3950" w14:textId="77777777" w:rsidR="009D6D25" w:rsidRPr="004807AB" w:rsidRDefault="009D6D25" w:rsidP="009D6D25">
      <w:pPr>
        <w:jc w:val="right"/>
        <w:outlineLvl w:val="0"/>
      </w:pPr>
    </w:p>
    <w:p w14:paraId="3BAFAE25" w14:textId="77777777" w:rsidR="009D6D25" w:rsidRPr="004807AB" w:rsidRDefault="009D6D25" w:rsidP="009D6D25">
      <w:pPr>
        <w:jc w:val="right"/>
        <w:outlineLvl w:val="0"/>
      </w:pPr>
    </w:p>
    <w:p w14:paraId="5DB8937D" w14:textId="77777777" w:rsidR="009D6D25" w:rsidRPr="004807AB" w:rsidRDefault="009D6D25" w:rsidP="009D6D25">
      <w:pPr>
        <w:jc w:val="right"/>
        <w:outlineLvl w:val="0"/>
      </w:pPr>
    </w:p>
    <w:p w14:paraId="0CFEF848" w14:textId="77777777" w:rsidR="009D6D25" w:rsidRPr="004807AB" w:rsidRDefault="009D6D25" w:rsidP="009D6D25">
      <w:pPr>
        <w:jc w:val="right"/>
        <w:outlineLvl w:val="0"/>
      </w:pPr>
    </w:p>
    <w:p w14:paraId="2C879BC7" w14:textId="77777777" w:rsidR="009D6D25" w:rsidRPr="004807AB" w:rsidRDefault="009D6D25" w:rsidP="009D6D25">
      <w:pPr>
        <w:jc w:val="right"/>
        <w:outlineLvl w:val="0"/>
      </w:pPr>
    </w:p>
    <w:p w14:paraId="696FEEEB" w14:textId="77777777" w:rsidR="009D6D25" w:rsidRPr="004807AB" w:rsidRDefault="009D6D25" w:rsidP="009D6D25">
      <w:pPr>
        <w:jc w:val="right"/>
        <w:outlineLvl w:val="0"/>
      </w:pPr>
    </w:p>
    <w:p w14:paraId="062D8E1B" w14:textId="77777777" w:rsidR="009D6D25" w:rsidRPr="004807AB" w:rsidRDefault="009D6D25" w:rsidP="009D6D25">
      <w:pPr>
        <w:jc w:val="right"/>
        <w:outlineLvl w:val="0"/>
      </w:pPr>
    </w:p>
    <w:p w14:paraId="1CB16865" w14:textId="77777777" w:rsidR="009D6D25" w:rsidRPr="004807AB" w:rsidRDefault="009D6D25" w:rsidP="009D6D25">
      <w:pPr>
        <w:jc w:val="right"/>
        <w:outlineLvl w:val="0"/>
      </w:pPr>
    </w:p>
    <w:p w14:paraId="5CFEA236" w14:textId="77777777" w:rsidR="009D6D25" w:rsidRPr="004807AB" w:rsidRDefault="009D6D25" w:rsidP="009D6D25">
      <w:pPr>
        <w:jc w:val="right"/>
        <w:outlineLvl w:val="0"/>
      </w:pPr>
    </w:p>
    <w:p w14:paraId="2FA1E250" w14:textId="77777777" w:rsidR="009D6D25" w:rsidRPr="004807AB" w:rsidRDefault="009D6D25" w:rsidP="009D6D25">
      <w:pPr>
        <w:jc w:val="right"/>
        <w:outlineLvl w:val="0"/>
      </w:pPr>
    </w:p>
    <w:p w14:paraId="7073D1BB" w14:textId="77777777" w:rsidR="009D6D25" w:rsidRPr="004807AB" w:rsidRDefault="009D6D25" w:rsidP="009D6D25">
      <w:pPr>
        <w:jc w:val="right"/>
        <w:outlineLvl w:val="0"/>
      </w:pPr>
    </w:p>
    <w:p w14:paraId="2641D564" w14:textId="77777777" w:rsidR="009D6D25" w:rsidRPr="004807AB" w:rsidRDefault="009D6D25" w:rsidP="009D6D25">
      <w:pPr>
        <w:jc w:val="right"/>
        <w:outlineLvl w:val="0"/>
      </w:pPr>
    </w:p>
    <w:p w14:paraId="46A42AE1" w14:textId="77777777" w:rsidR="009D6D25" w:rsidRPr="004807AB" w:rsidRDefault="009D6D25" w:rsidP="009D6D25">
      <w:pPr>
        <w:jc w:val="right"/>
        <w:outlineLvl w:val="0"/>
      </w:pPr>
    </w:p>
    <w:p w14:paraId="230DD381" w14:textId="77777777" w:rsidR="009D6D25" w:rsidRPr="004807AB" w:rsidRDefault="009D6D25" w:rsidP="009D6D25">
      <w:pPr>
        <w:jc w:val="right"/>
        <w:outlineLvl w:val="0"/>
      </w:pPr>
    </w:p>
    <w:p w14:paraId="6477C691" w14:textId="77777777" w:rsidR="009D6D25" w:rsidRPr="004807AB" w:rsidRDefault="009D6D25" w:rsidP="009D6D25">
      <w:pPr>
        <w:jc w:val="right"/>
        <w:outlineLvl w:val="0"/>
      </w:pPr>
    </w:p>
    <w:p w14:paraId="6209862F" w14:textId="77777777" w:rsidR="009D6D25" w:rsidRPr="004807AB" w:rsidRDefault="009D6D25" w:rsidP="009D6D25">
      <w:pPr>
        <w:jc w:val="right"/>
        <w:outlineLvl w:val="0"/>
      </w:pPr>
    </w:p>
    <w:p w14:paraId="226DAD4A" w14:textId="77777777" w:rsidR="009D6D25" w:rsidRPr="004807AB" w:rsidRDefault="009D6D25" w:rsidP="009D6D25">
      <w:pPr>
        <w:jc w:val="right"/>
        <w:outlineLvl w:val="0"/>
      </w:pPr>
    </w:p>
    <w:p w14:paraId="649DBF28" w14:textId="77777777" w:rsidR="009D6D25" w:rsidRPr="004807AB" w:rsidRDefault="009D6D25" w:rsidP="009D6D25">
      <w:pPr>
        <w:jc w:val="right"/>
        <w:outlineLvl w:val="0"/>
      </w:pPr>
    </w:p>
    <w:p w14:paraId="12BB421E" w14:textId="77777777" w:rsidR="009D6D25" w:rsidRPr="004807AB" w:rsidRDefault="009D6D25" w:rsidP="009D6D25">
      <w:pPr>
        <w:jc w:val="right"/>
        <w:outlineLvl w:val="0"/>
      </w:pPr>
    </w:p>
    <w:p w14:paraId="34E4318C" w14:textId="77777777" w:rsidR="009D6D25" w:rsidRPr="004807AB" w:rsidRDefault="009D6D25" w:rsidP="009D6D25">
      <w:pPr>
        <w:jc w:val="right"/>
        <w:outlineLvl w:val="0"/>
      </w:pPr>
    </w:p>
    <w:p w14:paraId="314D87A0" w14:textId="77777777" w:rsidR="009D6D25" w:rsidRPr="004807AB" w:rsidRDefault="009D6D25" w:rsidP="009D6D25">
      <w:pPr>
        <w:jc w:val="right"/>
        <w:outlineLvl w:val="0"/>
      </w:pPr>
    </w:p>
    <w:p w14:paraId="0658CEB5" w14:textId="77777777" w:rsidR="009D6D25" w:rsidRPr="004807AB" w:rsidRDefault="009D6D25" w:rsidP="009D6D25">
      <w:pPr>
        <w:jc w:val="right"/>
        <w:outlineLvl w:val="0"/>
      </w:pPr>
    </w:p>
    <w:p w14:paraId="17FEB778" w14:textId="77777777" w:rsidR="009D6D25" w:rsidRPr="004807AB" w:rsidRDefault="009D6D25" w:rsidP="009D6D25">
      <w:pPr>
        <w:jc w:val="right"/>
        <w:outlineLvl w:val="0"/>
      </w:pPr>
    </w:p>
    <w:p w14:paraId="21D13589" w14:textId="77777777" w:rsidR="009D6D25" w:rsidRPr="004807AB" w:rsidRDefault="009D6D25" w:rsidP="009D6D25">
      <w:pPr>
        <w:jc w:val="right"/>
        <w:outlineLvl w:val="0"/>
      </w:pPr>
    </w:p>
    <w:p w14:paraId="71FF926C" w14:textId="77777777" w:rsidR="009D6D25" w:rsidRPr="004807AB" w:rsidRDefault="009D6D25" w:rsidP="009D6D25">
      <w:pPr>
        <w:jc w:val="right"/>
        <w:outlineLvl w:val="0"/>
      </w:pPr>
    </w:p>
    <w:p w14:paraId="74A12846" w14:textId="77777777" w:rsidR="009D6D25" w:rsidRPr="004807AB" w:rsidRDefault="009D6D25" w:rsidP="009D6D25">
      <w:pPr>
        <w:jc w:val="right"/>
        <w:outlineLvl w:val="0"/>
      </w:pPr>
    </w:p>
    <w:p w14:paraId="65930D1F" w14:textId="77777777" w:rsidR="009D6D25" w:rsidRPr="004807AB" w:rsidRDefault="009D6D25" w:rsidP="009D6D25">
      <w:pPr>
        <w:jc w:val="right"/>
        <w:outlineLvl w:val="0"/>
      </w:pPr>
    </w:p>
    <w:p w14:paraId="556B5CAA" w14:textId="77777777" w:rsidR="009D6D25" w:rsidRPr="004807AB" w:rsidRDefault="009D6D25" w:rsidP="009D6D25">
      <w:pPr>
        <w:jc w:val="right"/>
        <w:outlineLvl w:val="0"/>
      </w:pPr>
    </w:p>
    <w:p w14:paraId="12CED002" w14:textId="77777777" w:rsidR="009D6D25" w:rsidRPr="004807AB" w:rsidRDefault="009D6D25" w:rsidP="009D6D25">
      <w:pPr>
        <w:jc w:val="right"/>
        <w:outlineLvl w:val="0"/>
      </w:pPr>
    </w:p>
    <w:p w14:paraId="230EA5EF" w14:textId="77777777" w:rsidR="009D6D25" w:rsidRPr="004807AB" w:rsidRDefault="009D6D25" w:rsidP="009D6D25">
      <w:pPr>
        <w:jc w:val="right"/>
        <w:outlineLvl w:val="0"/>
      </w:pPr>
    </w:p>
    <w:p w14:paraId="04008710" w14:textId="77777777" w:rsidR="009D6D25" w:rsidRPr="004807AB" w:rsidRDefault="009D6D25" w:rsidP="009D6D25">
      <w:pPr>
        <w:jc w:val="right"/>
        <w:outlineLvl w:val="0"/>
      </w:pPr>
    </w:p>
    <w:p w14:paraId="234A1DFF" w14:textId="77777777" w:rsidR="009D6D25" w:rsidRPr="004807AB" w:rsidRDefault="009D6D25" w:rsidP="009D6D25">
      <w:pPr>
        <w:jc w:val="right"/>
        <w:outlineLvl w:val="0"/>
      </w:pPr>
    </w:p>
    <w:p w14:paraId="6D6D876A" w14:textId="77777777" w:rsidR="009D6D25" w:rsidRPr="004807AB" w:rsidRDefault="009D6D25" w:rsidP="009D6D25">
      <w:pPr>
        <w:jc w:val="right"/>
        <w:outlineLvl w:val="0"/>
      </w:pPr>
    </w:p>
    <w:p w14:paraId="1DF0EE29" w14:textId="77777777" w:rsidR="009D6D25" w:rsidRPr="004807AB" w:rsidRDefault="009D6D25" w:rsidP="009D6D25">
      <w:pPr>
        <w:jc w:val="right"/>
        <w:outlineLvl w:val="0"/>
      </w:pPr>
    </w:p>
    <w:p w14:paraId="3EED7017" w14:textId="77777777" w:rsidR="009D6D25" w:rsidRPr="004807AB" w:rsidRDefault="009D6D25" w:rsidP="009D6D25">
      <w:pPr>
        <w:jc w:val="right"/>
        <w:outlineLvl w:val="0"/>
      </w:pPr>
    </w:p>
    <w:p w14:paraId="35F1E9FD" w14:textId="77777777" w:rsidR="009D6D25" w:rsidRPr="004807AB" w:rsidRDefault="009D6D25" w:rsidP="009D6D25">
      <w:pPr>
        <w:jc w:val="right"/>
        <w:outlineLvl w:val="0"/>
      </w:pPr>
    </w:p>
    <w:p w14:paraId="1CAA5B44" w14:textId="77777777" w:rsidR="009D6D25" w:rsidRPr="004807AB" w:rsidRDefault="009D6D25" w:rsidP="009D6D25">
      <w:pPr>
        <w:jc w:val="right"/>
        <w:outlineLvl w:val="0"/>
      </w:pPr>
    </w:p>
    <w:p w14:paraId="4E7BF6B3" w14:textId="77777777" w:rsidR="009D6D25" w:rsidRPr="004807AB" w:rsidRDefault="009D6D25" w:rsidP="009D6D25">
      <w:pPr>
        <w:jc w:val="right"/>
        <w:outlineLvl w:val="0"/>
      </w:pPr>
    </w:p>
    <w:p w14:paraId="04B4174F" w14:textId="77777777" w:rsidR="009D6D25" w:rsidRPr="004807AB" w:rsidRDefault="009D6D25" w:rsidP="009D6D25">
      <w:pPr>
        <w:jc w:val="right"/>
        <w:outlineLvl w:val="0"/>
      </w:pPr>
    </w:p>
    <w:p w14:paraId="0BEEE2DB" w14:textId="77777777" w:rsidR="009D6D25" w:rsidRPr="004807AB" w:rsidRDefault="009D6D25" w:rsidP="009D6D25">
      <w:pPr>
        <w:jc w:val="right"/>
        <w:outlineLvl w:val="0"/>
      </w:pPr>
    </w:p>
    <w:p w14:paraId="6681A507" w14:textId="77777777" w:rsidR="009D6D25" w:rsidRPr="004807AB" w:rsidRDefault="009D6D25" w:rsidP="009D6D25">
      <w:pPr>
        <w:jc w:val="right"/>
        <w:outlineLvl w:val="0"/>
      </w:pPr>
    </w:p>
    <w:p w14:paraId="16A4E399" w14:textId="77777777" w:rsidR="009D6D25" w:rsidRPr="004807AB" w:rsidRDefault="009D6D25" w:rsidP="009D6D25">
      <w:pPr>
        <w:jc w:val="right"/>
        <w:outlineLvl w:val="0"/>
        <w:rPr>
          <w:sz w:val="24"/>
        </w:rPr>
      </w:pPr>
    </w:p>
    <w:p w14:paraId="4EBC2731" w14:textId="77777777" w:rsidR="009D6D25" w:rsidRPr="004807AB" w:rsidRDefault="009D6D25" w:rsidP="009D6D25">
      <w:pPr>
        <w:jc w:val="right"/>
        <w:outlineLvl w:val="0"/>
        <w:rPr>
          <w:sz w:val="24"/>
        </w:rPr>
      </w:pPr>
    </w:p>
    <w:p w14:paraId="23386F00" w14:textId="77777777" w:rsidR="009D6D25" w:rsidRPr="004807AB" w:rsidRDefault="009D6D25" w:rsidP="009D6D25">
      <w:pPr>
        <w:jc w:val="right"/>
        <w:outlineLvl w:val="0"/>
        <w:rPr>
          <w:sz w:val="24"/>
        </w:rPr>
      </w:pPr>
      <w:r w:rsidRPr="004807AB">
        <w:rPr>
          <w:sz w:val="24"/>
        </w:rPr>
        <w:t xml:space="preserve">Приложение №1 </w:t>
      </w:r>
    </w:p>
    <w:p w14:paraId="47071191" w14:textId="77777777" w:rsidR="009D6D25" w:rsidRPr="004807AB" w:rsidRDefault="009D6D25" w:rsidP="009D6D25">
      <w:pPr>
        <w:jc w:val="right"/>
        <w:outlineLvl w:val="0"/>
        <w:rPr>
          <w:sz w:val="24"/>
        </w:rPr>
      </w:pPr>
      <w:r w:rsidRPr="004807AB">
        <w:rPr>
          <w:sz w:val="24"/>
        </w:rPr>
        <w:t>к решению Совета</w:t>
      </w:r>
    </w:p>
    <w:p w14:paraId="7539B4D9" w14:textId="77777777" w:rsidR="009D6D25" w:rsidRPr="004807AB" w:rsidRDefault="009D6D25" w:rsidP="009D6D25">
      <w:pPr>
        <w:jc w:val="right"/>
        <w:outlineLvl w:val="0"/>
        <w:rPr>
          <w:sz w:val="24"/>
        </w:rPr>
      </w:pPr>
      <w:r w:rsidRPr="004807AB">
        <w:rPr>
          <w:sz w:val="24"/>
        </w:rPr>
        <w:t>Комсомольского муниципального района</w:t>
      </w:r>
    </w:p>
    <w:p w14:paraId="41DBEC7B" w14:textId="77777777" w:rsidR="009D6D25" w:rsidRPr="004807AB" w:rsidRDefault="009D6D25" w:rsidP="009D6D25">
      <w:pPr>
        <w:jc w:val="right"/>
        <w:outlineLvl w:val="0"/>
        <w:rPr>
          <w:sz w:val="24"/>
          <w:u w:val="single"/>
        </w:rPr>
      </w:pPr>
      <w:r w:rsidRPr="004807AB">
        <w:rPr>
          <w:sz w:val="24"/>
          <w:u w:val="single"/>
        </w:rPr>
        <w:t>от 16.06.2023 г.  282</w:t>
      </w:r>
    </w:p>
    <w:p w14:paraId="2D0C0A12" w14:textId="77777777" w:rsidR="009D6D25" w:rsidRPr="004807AB" w:rsidRDefault="009D6D25" w:rsidP="009D6D25">
      <w:pPr>
        <w:jc w:val="center"/>
        <w:rPr>
          <w:sz w:val="24"/>
        </w:rPr>
      </w:pPr>
    </w:p>
    <w:p w14:paraId="41EB10C8" w14:textId="77777777" w:rsidR="009D6D25" w:rsidRPr="004807AB" w:rsidRDefault="009D6D25" w:rsidP="009D6D25">
      <w:pPr>
        <w:jc w:val="center"/>
        <w:rPr>
          <w:sz w:val="24"/>
        </w:rPr>
      </w:pPr>
    </w:p>
    <w:p w14:paraId="71EFA3FE" w14:textId="77777777" w:rsidR="009D6D25" w:rsidRPr="004807AB" w:rsidRDefault="009D6D25" w:rsidP="009D6D25">
      <w:pPr>
        <w:jc w:val="center"/>
        <w:rPr>
          <w:sz w:val="28"/>
          <w:szCs w:val="28"/>
        </w:rPr>
      </w:pPr>
    </w:p>
    <w:p w14:paraId="1173313A" w14:textId="77777777" w:rsidR="009D6D25" w:rsidRPr="004807AB" w:rsidRDefault="009D6D25" w:rsidP="009D6D25">
      <w:pPr>
        <w:jc w:val="center"/>
        <w:rPr>
          <w:b/>
          <w:sz w:val="28"/>
          <w:szCs w:val="28"/>
        </w:rPr>
      </w:pPr>
      <w:r w:rsidRPr="004807AB">
        <w:rPr>
          <w:b/>
          <w:sz w:val="28"/>
          <w:szCs w:val="28"/>
        </w:rPr>
        <w:t>Размер</w:t>
      </w:r>
    </w:p>
    <w:p w14:paraId="0B342B8E" w14:textId="77777777" w:rsidR="009D6D25" w:rsidRPr="004807AB" w:rsidRDefault="009D6D25" w:rsidP="009D6D25">
      <w:pPr>
        <w:jc w:val="center"/>
        <w:rPr>
          <w:b/>
          <w:sz w:val="28"/>
          <w:szCs w:val="28"/>
        </w:rPr>
      </w:pPr>
      <w:r w:rsidRPr="004807AB">
        <w:rPr>
          <w:b/>
          <w:sz w:val="28"/>
          <w:szCs w:val="28"/>
        </w:rPr>
        <w:t xml:space="preserve">платы за содержание и ремонт жилого помещения с 01.07.2023г. </w:t>
      </w:r>
    </w:p>
    <w:p w14:paraId="6B77A3E0" w14:textId="77777777" w:rsidR="009D6D25" w:rsidRPr="004807AB" w:rsidRDefault="009D6D25" w:rsidP="009D6D25">
      <w:pPr>
        <w:jc w:val="center"/>
        <w:rPr>
          <w:b/>
          <w:sz w:val="28"/>
          <w:szCs w:val="28"/>
        </w:rPr>
      </w:pPr>
      <w:r w:rsidRPr="004807AB">
        <w:rPr>
          <w:b/>
          <w:sz w:val="28"/>
          <w:szCs w:val="28"/>
        </w:rPr>
        <w:t>в многоквартирных домах</w:t>
      </w:r>
    </w:p>
    <w:p w14:paraId="67D6B88A" w14:textId="77777777" w:rsidR="009D6D25" w:rsidRPr="004807AB" w:rsidRDefault="009D6D25" w:rsidP="009D6D25">
      <w:pPr>
        <w:jc w:val="center"/>
        <w:rPr>
          <w:b/>
          <w:sz w:val="28"/>
          <w:szCs w:val="28"/>
        </w:rPr>
      </w:pPr>
    </w:p>
    <w:p w14:paraId="33728330" w14:textId="77777777" w:rsidR="009D6D25" w:rsidRPr="004807AB" w:rsidRDefault="009D6D25" w:rsidP="009D6D2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049"/>
        <w:gridCol w:w="2361"/>
        <w:gridCol w:w="1631"/>
      </w:tblGrid>
      <w:tr w:rsidR="009D6D25" w:rsidRPr="004807AB" w14:paraId="5CB6808D"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4B1FA858" w14:textId="77777777" w:rsidR="009D6D25" w:rsidRPr="004807AB" w:rsidRDefault="009D6D25" w:rsidP="009D6D25">
            <w:pPr>
              <w:spacing w:line="256" w:lineRule="auto"/>
              <w:rPr>
                <w:b/>
                <w:sz w:val="28"/>
                <w:szCs w:val="28"/>
              </w:rPr>
            </w:pPr>
            <w:r w:rsidRPr="004807AB">
              <w:rPr>
                <w:b/>
                <w:sz w:val="28"/>
                <w:szCs w:val="28"/>
              </w:rPr>
              <w:t>№</w:t>
            </w:r>
          </w:p>
        </w:tc>
        <w:tc>
          <w:tcPr>
            <w:tcW w:w="4049" w:type="dxa"/>
            <w:tcBorders>
              <w:top w:val="single" w:sz="4" w:space="0" w:color="000000"/>
              <w:left w:val="single" w:sz="4" w:space="0" w:color="000000"/>
              <w:bottom w:val="single" w:sz="4" w:space="0" w:color="000000"/>
              <w:right w:val="single" w:sz="4" w:space="0" w:color="000000"/>
            </w:tcBorders>
            <w:hideMark/>
          </w:tcPr>
          <w:p w14:paraId="188A24FE" w14:textId="77777777" w:rsidR="009D6D25" w:rsidRPr="004807AB" w:rsidRDefault="009D6D25" w:rsidP="009D6D25">
            <w:pPr>
              <w:spacing w:line="256" w:lineRule="auto"/>
              <w:rPr>
                <w:b/>
                <w:sz w:val="28"/>
                <w:szCs w:val="28"/>
              </w:rPr>
            </w:pPr>
            <w:r w:rsidRPr="004807AB">
              <w:rPr>
                <w:b/>
                <w:sz w:val="28"/>
                <w:szCs w:val="28"/>
              </w:rPr>
              <w:t>Наименование</w:t>
            </w:r>
          </w:p>
        </w:tc>
        <w:tc>
          <w:tcPr>
            <w:tcW w:w="2361" w:type="dxa"/>
            <w:tcBorders>
              <w:top w:val="single" w:sz="4" w:space="0" w:color="000000"/>
              <w:left w:val="single" w:sz="4" w:space="0" w:color="000000"/>
              <w:bottom w:val="single" w:sz="4" w:space="0" w:color="000000"/>
              <w:right w:val="single" w:sz="4" w:space="0" w:color="000000"/>
            </w:tcBorders>
            <w:hideMark/>
          </w:tcPr>
          <w:p w14:paraId="06B9E2C4" w14:textId="77777777" w:rsidR="009D6D25" w:rsidRPr="004807AB" w:rsidRDefault="009D6D25" w:rsidP="009D6D25">
            <w:pPr>
              <w:spacing w:line="256" w:lineRule="auto"/>
              <w:rPr>
                <w:b/>
                <w:sz w:val="28"/>
                <w:szCs w:val="28"/>
              </w:rPr>
            </w:pPr>
            <w:r w:rsidRPr="004807AB">
              <w:rPr>
                <w:b/>
                <w:sz w:val="28"/>
                <w:szCs w:val="28"/>
              </w:rPr>
              <w:t>Единица измерения</w:t>
            </w:r>
          </w:p>
        </w:tc>
        <w:tc>
          <w:tcPr>
            <w:tcW w:w="1631" w:type="dxa"/>
            <w:tcBorders>
              <w:top w:val="single" w:sz="4" w:space="0" w:color="000000"/>
              <w:left w:val="single" w:sz="4" w:space="0" w:color="000000"/>
              <w:bottom w:val="single" w:sz="4" w:space="0" w:color="000000"/>
              <w:right w:val="single" w:sz="4" w:space="0" w:color="auto"/>
            </w:tcBorders>
            <w:hideMark/>
          </w:tcPr>
          <w:p w14:paraId="243D3F6A" w14:textId="77777777" w:rsidR="009D6D25" w:rsidRPr="004807AB" w:rsidRDefault="009D6D25" w:rsidP="009D6D25">
            <w:pPr>
              <w:spacing w:line="256" w:lineRule="auto"/>
              <w:rPr>
                <w:b/>
                <w:sz w:val="28"/>
                <w:szCs w:val="28"/>
              </w:rPr>
            </w:pPr>
            <w:r w:rsidRPr="004807AB">
              <w:rPr>
                <w:b/>
                <w:sz w:val="28"/>
                <w:szCs w:val="28"/>
              </w:rPr>
              <w:t>Размер оплаты</w:t>
            </w:r>
          </w:p>
        </w:tc>
      </w:tr>
      <w:tr w:rsidR="009D6D25" w:rsidRPr="004807AB" w14:paraId="7AC36BD9"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606E8028" w14:textId="77777777" w:rsidR="009D6D25" w:rsidRPr="004807AB" w:rsidRDefault="009D6D25" w:rsidP="009D6D25">
            <w:pPr>
              <w:spacing w:line="256" w:lineRule="auto"/>
              <w:rPr>
                <w:sz w:val="28"/>
                <w:szCs w:val="28"/>
              </w:rPr>
            </w:pPr>
            <w:r w:rsidRPr="004807AB">
              <w:rPr>
                <w:sz w:val="28"/>
                <w:szCs w:val="28"/>
              </w:rPr>
              <w:t>1</w:t>
            </w:r>
          </w:p>
        </w:tc>
        <w:tc>
          <w:tcPr>
            <w:tcW w:w="4049" w:type="dxa"/>
            <w:tcBorders>
              <w:top w:val="single" w:sz="4" w:space="0" w:color="000000"/>
              <w:left w:val="single" w:sz="4" w:space="0" w:color="000000"/>
              <w:bottom w:val="single" w:sz="4" w:space="0" w:color="000000"/>
              <w:right w:val="single" w:sz="4" w:space="0" w:color="000000"/>
            </w:tcBorders>
            <w:hideMark/>
          </w:tcPr>
          <w:p w14:paraId="0A375DB2" w14:textId="77777777" w:rsidR="009D6D25" w:rsidRPr="004807AB" w:rsidRDefault="009D6D25" w:rsidP="009D6D25">
            <w:pPr>
              <w:spacing w:line="256" w:lineRule="auto"/>
              <w:rPr>
                <w:sz w:val="28"/>
                <w:szCs w:val="28"/>
              </w:rPr>
            </w:pPr>
            <w:r w:rsidRPr="004807AB">
              <w:rPr>
                <w:sz w:val="28"/>
                <w:szCs w:val="28"/>
              </w:rPr>
              <w:t>Многоквартирные дома со всеми удобствами</w:t>
            </w:r>
          </w:p>
        </w:tc>
        <w:tc>
          <w:tcPr>
            <w:tcW w:w="2361" w:type="dxa"/>
            <w:tcBorders>
              <w:top w:val="single" w:sz="4" w:space="0" w:color="000000"/>
              <w:left w:val="single" w:sz="4" w:space="0" w:color="000000"/>
              <w:bottom w:val="single" w:sz="4" w:space="0" w:color="000000"/>
              <w:right w:val="single" w:sz="4" w:space="0" w:color="000000"/>
            </w:tcBorders>
            <w:hideMark/>
          </w:tcPr>
          <w:p w14:paraId="09121D01" w14:textId="77777777" w:rsidR="009D6D25" w:rsidRPr="004807AB" w:rsidRDefault="009D6D25" w:rsidP="009D6D25">
            <w:pPr>
              <w:spacing w:line="256" w:lineRule="auto"/>
              <w:rPr>
                <w:sz w:val="28"/>
                <w:szCs w:val="28"/>
              </w:rPr>
            </w:pPr>
            <w:r w:rsidRPr="004807AB">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16EF70B4" w14:textId="77777777" w:rsidR="009D6D25" w:rsidRPr="004807AB" w:rsidRDefault="009D6D25" w:rsidP="009D6D25">
            <w:pPr>
              <w:spacing w:line="256" w:lineRule="auto"/>
              <w:rPr>
                <w:sz w:val="28"/>
                <w:szCs w:val="28"/>
              </w:rPr>
            </w:pPr>
            <w:r w:rsidRPr="004807AB">
              <w:rPr>
                <w:sz w:val="28"/>
                <w:szCs w:val="28"/>
              </w:rPr>
              <w:t>14,65</w:t>
            </w:r>
          </w:p>
        </w:tc>
      </w:tr>
      <w:tr w:rsidR="009D6D25" w:rsidRPr="004807AB" w14:paraId="0FCCDC3A"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360D6875" w14:textId="77777777" w:rsidR="009D6D25" w:rsidRPr="004807AB" w:rsidRDefault="009D6D25" w:rsidP="009D6D25">
            <w:pPr>
              <w:spacing w:line="256" w:lineRule="auto"/>
              <w:rPr>
                <w:sz w:val="28"/>
                <w:szCs w:val="28"/>
              </w:rPr>
            </w:pPr>
            <w:r w:rsidRPr="004807AB">
              <w:rPr>
                <w:sz w:val="28"/>
                <w:szCs w:val="28"/>
              </w:rPr>
              <w:t>2</w:t>
            </w:r>
          </w:p>
        </w:tc>
        <w:tc>
          <w:tcPr>
            <w:tcW w:w="4049" w:type="dxa"/>
            <w:tcBorders>
              <w:top w:val="single" w:sz="4" w:space="0" w:color="000000"/>
              <w:left w:val="single" w:sz="4" w:space="0" w:color="000000"/>
              <w:bottom w:val="single" w:sz="4" w:space="0" w:color="000000"/>
              <w:right w:val="single" w:sz="4" w:space="0" w:color="000000"/>
            </w:tcBorders>
            <w:hideMark/>
          </w:tcPr>
          <w:p w14:paraId="3B6D1776" w14:textId="77777777" w:rsidR="009D6D25" w:rsidRPr="004807AB" w:rsidRDefault="009D6D25" w:rsidP="009D6D25">
            <w:pPr>
              <w:spacing w:line="256" w:lineRule="auto"/>
              <w:rPr>
                <w:sz w:val="28"/>
                <w:szCs w:val="28"/>
              </w:rPr>
            </w:pPr>
            <w:r w:rsidRPr="004807AB">
              <w:rPr>
                <w:sz w:val="28"/>
                <w:szCs w:val="28"/>
              </w:rPr>
              <w:t>Многоквартирные дома, имеющие водопровод, канализацию, центральное отопление без ванн</w:t>
            </w:r>
          </w:p>
        </w:tc>
        <w:tc>
          <w:tcPr>
            <w:tcW w:w="2361" w:type="dxa"/>
            <w:tcBorders>
              <w:top w:val="single" w:sz="4" w:space="0" w:color="000000"/>
              <w:left w:val="single" w:sz="4" w:space="0" w:color="000000"/>
              <w:bottom w:val="single" w:sz="4" w:space="0" w:color="000000"/>
              <w:right w:val="single" w:sz="4" w:space="0" w:color="000000"/>
            </w:tcBorders>
            <w:hideMark/>
          </w:tcPr>
          <w:p w14:paraId="6329E43B" w14:textId="77777777" w:rsidR="009D6D25" w:rsidRPr="004807AB" w:rsidRDefault="009D6D25" w:rsidP="009D6D25">
            <w:pPr>
              <w:spacing w:line="256" w:lineRule="auto"/>
              <w:rPr>
                <w:sz w:val="28"/>
                <w:szCs w:val="28"/>
              </w:rPr>
            </w:pPr>
            <w:r w:rsidRPr="004807AB">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59258785" w14:textId="77777777" w:rsidR="009D6D25" w:rsidRPr="004807AB" w:rsidRDefault="009D6D25" w:rsidP="009D6D25">
            <w:pPr>
              <w:spacing w:line="256" w:lineRule="auto"/>
              <w:rPr>
                <w:sz w:val="28"/>
                <w:szCs w:val="28"/>
              </w:rPr>
            </w:pPr>
            <w:r w:rsidRPr="004807AB">
              <w:rPr>
                <w:sz w:val="28"/>
                <w:szCs w:val="28"/>
              </w:rPr>
              <w:t>12,97</w:t>
            </w:r>
          </w:p>
        </w:tc>
      </w:tr>
      <w:tr w:rsidR="009D6D25" w:rsidRPr="004807AB" w14:paraId="4E9270B7"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4129478E" w14:textId="77777777" w:rsidR="009D6D25" w:rsidRPr="004807AB" w:rsidRDefault="009D6D25" w:rsidP="009D6D25">
            <w:pPr>
              <w:spacing w:line="256" w:lineRule="auto"/>
              <w:rPr>
                <w:sz w:val="28"/>
                <w:szCs w:val="28"/>
              </w:rPr>
            </w:pPr>
            <w:r w:rsidRPr="004807AB">
              <w:rPr>
                <w:sz w:val="28"/>
                <w:szCs w:val="28"/>
              </w:rPr>
              <w:t>3</w:t>
            </w:r>
          </w:p>
        </w:tc>
        <w:tc>
          <w:tcPr>
            <w:tcW w:w="4049" w:type="dxa"/>
            <w:tcBorders>
              <w:top w:val="single" w:sz="4" w:space="0" w:color="000000"/>
              <w:left w:val="single" w:sz="4" w:space="0" w:color="000000"/>
              <w:bottom w:val="single" w:sz="4" w:space="0" w:color="000000"/>
              <w:right w:val="single" w:sz="4" w:space="0" w:color="000000"/>
            </w:tcBorders>
            <w:hideMark/>
          </w:tcPr>
          <w:p w14:paraId="67AAEC0C" w14:textId="77777777" w:rsidR="009D6D25" w:rsidRPr="004807AB" w:rsidRDefault="009D6D25" w:rsidP="009D6D25">
            <w:pPr>
              <w:spacing w:line="256" w:lineRule="auto"/>
              <w:rPr>
                <w:sz w:val="28"/>
                <w:szCs w:val="28"/>
              </w:rPr>
            </w:pPr>
            <w:r w:rsidRPr="004807AB">
              <w:rPr>
                <w:sz w:val="28"/>
                <w:szCs w:val="28"/>
              </w:rPr>
              <w:t>Многоквартирные дома с частичными удобствами</w:t>
            </w:r>
          </w:p>
        </w:tc>
        <w:tc>
          <w:tcPr>
            <w:tcW w:w="2361" w:type="dxa"/>
            <w:tcBorders>
              <w:top w:val="single" w:sz="4" w:space="0" w:color="000000"/>
              <w:left w:val="single" w:sz="4" w:space="0" w:color="000000"/>
              <w:bottom w:val="single" w:sz="4" w:space="0" w:color="000000"/>
              <w:right w:val="single" w:sz="4" w:space="0" w:color="000000"/>
            </w:tcBorders>
            <w:hideMark/>
          </w:tcPr>
          <w:p w14:paraId="232E83EB" w14:textId="77777777" w:rsidR="009D6D25" w:rsidRPr="004807AB" w:rsidRDefault="009D6D25" w:rsidP="009D6D25">
            <w:pPr>
              <w:spacing w:line="256" w:lineRule="auto"/>
              <w:rPr>
                <w:sz w:val="28"/>
                <w:szCs w:val="28"/>
              </w:rPr>
            </w:pPr>
            <w:r w:rsidRPr="004807AB">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4A879601" w14:textId="77777777" w:rsidR="009D6D25" w:rsidRPr="004807AB" w:rsidRDefault="009D6D25" w:rsidP="009D6D25">
            <w:pPr>
              <w:spacing w:line="256" w:lineRule="auto"/>
              <w:rPr>
                <w:sz w:val="28"/>
                <w:szCs w:val="28"/>
              </w:rPr>
            </w:pPr>
            <w:r w:rsidRPr="004807AB">
              <w:rPr>
                <w:sz w:val="28"/>
                <w:szCs w:val="28"/>
              </w:rPr>
              <w:t>11,24</w:t>
            </w:r>
          </w:p>
        </w:tc>
      </w:tr>
      <w:tr w:rsidR="009D6D25" w:rsidRPr="004807AB" w14:paraId="4319F010"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62FAF9D7" w14:textId="77777777" w:rsidR="009D6D25" w:rsidRPr="004807AB" w:rsidRDefault="009D6D25" w:rsidP="009D6D25">
            <w:pPr>
              <w:spacing w:line="256" w:lineRule="auto"/>
              <w:rPr>
                <w:sz w:val="28"/>
                <w:szCs w:val="28"/>
              </w:rPr>
            </w:pPr>
            <w:r w:rsidRPr="004807AB">
              <w:rPr>
                <w:sz w:val="28"/>
                <w:szCs w:val="28"/>
              </w:rPr>
              <w:t>4</w:t>
            </w:r>
          </w:p>
        </w:tc>
        <w:tc>
          <w:tcPr>
            <w:tcW w:w="4049" w:type="dxa"/>
            <w:tcBorders>
              <w:top w:val="single" w:sz="4" w:space="0" w:color="000000"/>
              <w:left w:val="single" w:sz="4" w:space="0" w:color="000000"/>
              <w:bottom w:val="single" w:sz="4" w:space="0" w:color="000000"/>
              <w:right w:val="single" w:sz="4" w:space="0" w:color="000000"/>
            </w:tcBorders>
            <w:hideMark/>
          </w:tcPr>
          <w:p w14:paraId="514F9362" w14:textId="77777777" w:rsidR="009D6D25" w:rsidRPr="004807AB" w:rsidRDefault="009D6D25" w:rsidP="009D6D25">
            <w:pPr>
              <w:spacing w:line="256" w:lineRule="auto"/>
              <w:rPr>
                <w:sz w:val="28"/>
                <w:szCs w:val="28"/>
              </w:rPr>
            </w:pPr>
            <w:r w:rsidRPr="004807AB">
              <w:rPr>
                <w:sz w:val="28"/>
                <w:szCs w:val="28"/>
              </w:rPr>
              <w:t>Многоквартирные дома без удобств</w:t>
            </w:r>
          </w:p>
        </w:tc>
        <w:tc>
          <w:tcPr>
            <w:tcW w:w="2361" w:type="dxa"/>
            <w:tcBorders>
              <w:top w:val="single" w:sz="4" w:space="0" w:color="000000"/>
              <w:left w:val="single" w:sz="4" w:space="0" w:color="000000"/>
              <w:bottom w:val="single" w:sz="4" w:space="0" w:color="000000"/>
              <w:right w:val="single" w:sz="4" w:space="0" w:color="000000"/>
            </w:tcBorders>
            <w:hideMark/>
          </w:tcPr>
          <w:p w14:paraId="74D5EE1D" w14:textId="77777777" w:rsidR="009D6D25" w:rsidRPr="004807AB" w:rsidRDefault="009D6D25" w:rsidP="009D6D25">
            <w:pPr>
              <w:spacing w:line="256" w:lineRule="auto"/>
              <w:rPr>
                <w:sz w:val="28"/>
                <w:szCs w:val="28"/>
              </w:rPr>
            </w:pPr>
            <w:r w:rsidRPr="004807AB">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4E1CD4BB" w14:textId="77777777" w:rsidR="009D6D25" w:rsidRPr="004807AB" w:rsidRDefault="009D6D25" w:rsidP="009D6D25">
            <w:pPr>
              <w:spacing w:line="256" w:lineRule="auto"/>
              <w:rPr>
                <w:sz w:val="28"/>
                <w:szCs w:val="28"/>
              </w:rPr>
            </w:pPr>
            <w:r w:rsidRPr="004807AB">
              <w:rPr>
                <w:sz w:val="28"/>
                <w:szCs w:val="28"/>
              </w:rPr>
              <w:t>7,80</w:t>
            </w:r>
          </w:p>
        </w:tc>
      </w:tr>
      <w:tr w:rsidR="009D6D25" w:rsidRPr="004807AB" w14:paraId="77B017F7"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551B5F64" w14:textId="77777777" w:rsidR="009D6D25" w:rsidRPr="004807AB" w:rsidRDefault="009D6D25" w:rsidP="009D6D25">
            <w:pPr>
              <w:spacing w:line="256" w:lineRule="auto"/>
              <w:rPr>
                <w:sz w:val="28"/>
                <w:szCs w:val="28"/>
              </w:rPr>
            </w:pPr>
            <w:r w:rsidRPr="004807AB">
              <w:rPr>
                <w:sz w:val="28"/>
                <w:szCs w:val="28"/>
              </w:rPr>
              <w:t>5</w:t>
            </w:r>
          </w:p>
        </w:tc>
        <w:tc>
          <w:tcPr>
            <w:tcW w:w="4049" w:type="dxa"/>
            <w:tcBorders>
              <w:top w:val="single" w:sz="4" w:space="0" w:color="000000"/>
              <w:left w:val="single" w:sz="4" w:space="0" w:color="000000"/>
              <w:bottom w:val="single" w:sz="4" w:space="0" w:color="000000"/>
              <w:right w:val="single" w:sz="4" w:space="0" w:color="000000"/>
            </w:tcBorders>
            <w:hideMark/>
          </w:tcPr>
          <w:p w14:paraId="16276768" w14:textId="77777777" w:rsidR="009D6D25" w:rsidRPr="004807AB" w:rsidRDefault="009D6D25" w:rsidP="009D6D25">
            <w:pPr>
              <w:spacing w:line="256" w:lineRule="auto"/>
              <w:rPr>
                <w:sz w:val="28"/>
                <w:szCs w:val="28"/>
              </w:rPr>
            </w:pPr>
            <w:r w:rsidRPr="004807AB">
              <w:rPr>
                <w:sz w:val="28"/>
                <w:szCs w:val="28"/>
              </w:rPr>
              <w:t>Многоквартирные дома д.Михеево</w:t>
            </w:r>
          </w:p>
        </w:tc>
        <w:tc>
          <w:tcPr>
            <w:tcW w:w="2361" w:type="dxa"/>
            <w:tcBorders>
              <w:top w:val="single" w:sz="4" w:space="0" w:color="000000"/>
              <w:left w:val="single" w:sz="4" w:space="0" w:color="000000"/>
              <w:bottom w:val="single" w:sz="4" w:space="0" w:color="000000"/>
              <w:right w:val="single" w:sz="4" w:space="0" w:color="000000"/>
            </w:tcBorders>
            <w:hideMark/>
          </w:tcPr>
          <w:p w14:paraId="00B6BFBA" w14:textId="77777777" w:rsidR="009D6D25" w:rsidRPr="004807AB" w:rsidRDefault="009D6D25" w:rsidP="009D6D25">
            <w:pPr>
              <w:spacing w:line="256" w:lineRule="auto"/>
              <w:rPr>
                <w:sz w:val="28"/>
                <w:szCs w:val="28"/>
              </w:rPr>
            </w:pPr>
            <w:r w:rsidRPr="004807AB">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7DE5E5DC" w14:textId="77777777" w:rsidR="009D6D25" w:rsidRPr="004807AB" w:rsidRDefault="009D6D25" w:rsidP="009D6D25">
            <w:pPr>
              <w:spacing w:line="256" w:lineRule="auto"/>
              <w:rPr>
                <w:sz w:val="28"/>
                <w:szCs w:val="28"/>
              </w:rPr>
            </w:pPr>
            <w:r w:rsidRPr="004807AB">
              <w:rPr>
                <w:sz w:val="28"/>
                <w:szCs w:val="28"/>
              </w:rPr>
              <w:t>8,74</w:t>
            </w:r>
          </w:p>
        </w:tc>
      </w:tr>
      <w:tr w:rsidR="009D6D25" w:rsidRPr="004807AB" w14:paraId="59F98D15" w14:textId="77777777" w:rsidTr="009D6D25">
        <w:trPr>
          <w:trHeight w:val="1176"/>
        </w:trPr>
        <w:tc>
          <w:tcPr>
            <w:tcW w:w="668" w:type="dxa"/>
            <w:tcBorders>
              <w:top w:val="single" w:sz="4" w:space="0" w:color="000000"/>
              <w:left w:val="single" w:sz="4" w:space="0" w:color="000000"/>
              <w:bottom w:val="single" w:sz="4" w:space="0" w:color="000000"/>
              <w:right w:val="single" w:sz="4" w:space="0" w:color="000000"/>
            </w:tcBorders>
            <w:hideMark/>
          </w:tcPr>
          <w:p w14:paraId="39944B74" w14:textId="77777777" w:rsidR="009D6D25" w:rsidRPr="004807AB" w:rsidRDefault="009D6D25" w:rsidP="009D6D25">
            <w:pPr>
              <w:spacing w:line="256" w:lineRule="auto"/>
              <w:rPr>
                <w:sz w:val="28"/>
                <w:szCs w:val="28"/>
              </w:rPr>
            </w:pPr>
            <w:r w:rsidRPr="004807AB">
              <w:rPr>
                <w:sz w:val="28"/>
                <w:szCs w:val="28"/>
              </w:rPr>
              <w:t>6</w:t>
            </w:r>
          </w:p>
        </w:tc>
        <w:tc>
          <w:tcPr>
            <w:tcW w:w="4049" w:type="dxa"/>
            <w:tcBorders>
              <w:top w:val="single" w:sz="4" w:space="0" w:color="000000"/>
              <w:left w:val="single" w:sz="4" w:space="0" w:color="000000"/>
              <w:bottom w:val="single" w:sz="4" w:space="0" w:color="000000"/>
              <w:right w:val="single" w:sz="4" w:space="0" w:color="000000"/>
            </w:tcBorders>
            <w:hideMark/>
          </w:tcPr>
          <w:p w14:paraId="091F6A33" w14:textId="77777777" w:rsidR="009D6D25" w:rsidRPr="004807AB" w:rsidRDefault="009D6D25" w:rsidP="009D6D25">
            <w:pPr>
              <w:spacing w:line="256" w:lineRule="auto"/>
              <w:rPr>
                <w:sz w:val="28"/>
                <w:szCs w:val="28"/>
              </w:rPr>
            </w:pPr>
            <w:r w:rsidRPr="004807AB">
              <w:rPr>
                <w:sz w:val="28"/>
                <w:szCs w:val="28"/>
              </w:rPr>
              <w:t>Многоквартирный дом с.Писцово, ул.Красная Слобода, д.1а</w:t>
            </w:r>
          </w:p>
        </w:tc>
        <w:tc>
          <w:tcPr>
            <w:tcW w:w="2361" w:type="dxa"/>
            <w:tcBorders>
              <w:top w:val="single" w:sz="4" w:space="0" w:color="000000"/>
              <w:left w:val="single" w:sz="4" w:space="0" w:color="000000"/>
              <w:bottom w:val="single" w:sz="4" w:space="0" w:color="000000"/>
              <w:right w:val="single" w:sz="4" w:space="0" w:color="000000"/>
            </w:tcBorders>
            <w:hideMark/>
          </w:tcPr>
          <w:p w14:paraId="1539DDD4" w14:textId="77777777" w:rsidR="009D6D25" w:rsidRPr="004807AB" w:rsidRDefault="009D6D25" w:rsidP="009D6D25">
            <w:pPr>
              <w:spacing w:line="256" w:lineRule="auto"/>
              <w:rPr>
                <w:sz w:val="28"/>
                <w:szCs w:val="28"/>
              </w:rPr>
            </w:pPr>
            <w:r w:rsidRPr="004807AB">
              <w:rPr>
                <w:sz w:val="28"/>
                <w:szCs w:val="28"/>
              </w:rPr>
              <w:t>Руб. за 1 кв. м жилой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67FFC370" w14:textId="77777777" w:rsidR="009D6D25" w:rsidRPr="004807AB" w:rsidRDefault="009D6D25" w:rsidP="009D6D25">
            <w:pPr>
              <w:spacing w:line="256" w:lineRule="auto"/>
              <w:rPr>
                <w:sz w:val="28"/>
                <w:szCs w:val="28"/>
              </w:rPr>
            </w:pPr>
            <w:r w:rsidRPr="004807AB">
              <w:rPr>
                <w:sz w:val="28"/>
                <w:szCs w:val="28"/>
              </w:rPr>
              <w:t>14,19</w:t>
            </w:r>
          </w:p>
        </w:tc>
      </w:tr>
      <w:tr w:rsidR="009D6D25" w:rsidRPr="004807AB" w14:paraId="0F94D192" w14:textId="77777777" w:rsidTr="009D6D25">
        <w:trPr>
          <w:trHeight w:val="824"/>
        </w:trPr>
        <w:tc>
          <w:tcPr>
            <w:tcW w:w="668" w:type="dxa"/>
            <w:tcBorders>
              <w:top w:val="single" w:sz="4" w:space="0" w:color="000000"/>
              <w:left w:val="single" w:sz="4" w:space="0" w:color="000000"/>
              <w:bottom w:val="single" w:sz="4" w:space="0" w:color="000000"/>
              <w:right w:val="single" w:sz="4" w:space="0" w:color="000000"/>
            </w:tcBorders>
            <w:hideMark/>
          </w:tcPr>
          <w:p w14:paraId="55A63FF6" w14:textId="77777777" w:rsidR="009D6D25" w:rsidRPr="004807AB" w:rsidRDefault="009D6D25" w:rsidP="009D6D25">
            <w:pPr>
              <w:spacing w:line="256" w:lineRule="auto"/>
              <w:rPr>
                <w:sz w:val="28"/>
                <w:szCs w:val="28"/>
              </w:rPr>
            </w:pPr>
            <w:r w:rsidRPr="004807AB">
              <w:rPr>
                <w:sz w:val="28"/>
                <w:szCs w:val="28"/>
              </w:rPr>
              <w:t>7</w:t>
            </w:r>
          </w:p>
        </w:tc>
        <w:tc>
          <w:tcPr>
            <w:tcW w:w="4049" w:type="dxa"/>
            <w:tcBorders>
              <w:top w:val="single" w:sz="4" w:space="0" w:color="000000"/>
              <w:left w:val="single" w:sz="4" w:space="0" w:color="000000"/>
              <w:bottom w:val="single" w:sz="4" w:space="0" w:color="000000"/>
              <w:right w:val="single" w:sz="4" w:space="0" w:color="000000"/>
            </w:tcBorders>
            <w:hideMark/>
          </w:tcPr>
          <w:p w14:paraId="65F09855" w14:textId="77777777" w:rsidR="009D6D25" w:rsidRPr="004807AB" w:rsidRDefault="009D6D25" w:rsidP="009D6D25">
            <w:pPr>
              <w:spacing w:line="256" w:lineRule="auto"/>
              <w:rPr>
                <w:sz w:val="28"/>
                <w:szCs w:val="28"/>
              </w:rPr>
            </w:pPr>
            <w:r w:rsidRPr="004807AB">
              <w:rPr>
                <w:sz w:val="28"/>
                <w:szCs w:val="28"/>
              </w:rPr>
              <w:t>Содержание контейнерных площадок многоквартирных домов</w:t>
            </w:r>
          </w:p>
        </w:tc>
        <w:tc>
          <w:tcPr>
            <w:tcW w:w="2361" w:type="dxa"/>
            <w:tcBorders>
              <w:top w:val="single" w:sz="4" w:space="0" w:color="000000"/>
              <w:left w:val="single" w:sz="4" w:space="0" w:color="000000"/>
              <w:bottom w:val="single" w:sz="4" w:space="0" w:color="000000"/>
              <w:right w:val="single" w:sz="4" w:space="0" w:color="000000"/>
            </w:tcBorders>
            <w:hideMark/>
          </w:tcPr>
          <w:p w14:paraId="5A10D828" w14:textId="77777777" w:rsidR="009D6D25" w:rsidRPr="004807AB" w:rsidRDefault="009D6D25" w:rsidP="009D6D25">
            <w:pPr>
              <w:spacing w:line="256" w:lineRule="auto"/>
              <w:rPr>
                <w:sz w:val="28"/>
                <w:szCs w:val="28"/>
              </w:rPr>
            </w:pPr>
            <w:r w:rsidRPr="004807AB">
              <w:rPr>
                <w:sz w:val="28"/>
                <w:szCs w:val="28"/>
              </w:rPr>
              <w:t>Руб. за 1 кв.м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14:paraId="53416A38" w14:textId="77777777" w:rsidR="009D6D25" w:rsidRPr="004807AB" w:rsidRDefault="009D6D25" w:rsidP="009D6D25">
            <w:pPr>
              <w:spacing w:line="256" w:lineRule="auto"/>
              <w:rPr>
                <w:sz w:val="28"/>
                <w:szCs w:val="28"/>
              </w:rPr>
            </w:pPr>
            <w:r w:rsidRPr="004807AB">
              <w:rPr>
                <w:sz w:val="28"/>
                <w:szCs w:val="28"/>
              </w:rPr>
              <w:t>0,51</w:t>
            </w:r>
          </w:p>
        </w:tc>
      </w:tr>
      <w:tr w:rsidR="009D6D25" w:rsidRPr="004807AB" w14:paraId="32D306E3" w14:textId="77777777" w:rsidTr="009D6D25">
        <w:tc>
          <w:tcPr>
            <w:tcW w:w="668" w:type="dxa"/>
            <w:tcBorders>
              <w:top w:val="single" w:sz="4" w:space="0" w:color="000000"/>
              <w:left w:val="single" w:sz="4" w:space="0" w:color="000000"/>
              <w:bottom w:val="single" w:sz="4" w:space="0" w:color="000000"/>
              <w:right w:val="single" w:sz="4" w:space="0" w:color="000000"/>
            </w:tcBorders>
            <w:hideMark/>
          </w:tcPr>
          <w:p w14:paraId="5B387EBE" w14:textId="77777777" w:rsidR="009D6D25" w:rsidRPr="004807AB" w:rsidRDefault="009D6D25" w:rsidP="009D6D25">
            <w:pPr>
              <w:spacing w:line="256" w:lineRule="auto"/>
              <w:rPr>
                <w:sz w:val="28"/>
                <w:szCs w:val="28"/>
              </w:rPr>
            </w:pPr>
          </w:p>
        </w:tc>
        <w:tc>
          <w:tcPr>
            <w:tcW w:w="4049" w:type="dxa"/>
            <w:tcBorders>
              <w:top w:val="single" w:sz="4" w:space="0" w:color="000000"/>
              <w:left w:val="single" w:sz="4" w:space="0" w:color="000000"/>
              <w:bottom w:val="single" w:sz="4" w:space="0" w:color="000000"/>
              <w:right w:val="single" w:sz="4" w:space="0" w:color="000000"/>
            </w:tcBorders>
            <w:hideMark/>
          </w:tcPr>
          <w:p w14:paraId="21631B6A" w14:textId="77777777" w:rsidR="009D6D25" w:rsidRPr="004807AB" w:rsidRDefault="009D6D25" w:rsidP="009D6D25">
            <w:pPr>
              <w:spacing w:line="256" w:lineRule="auto"/>
              <w:rPr>
                <w:sz w:val="28"/>
                <w:szCs w:val="28"/>
              </w:rPr>
            </w:pPr>
          </w:p>
        </w:tc>
        <w:tc>
          <w:tcPr>
            <w:tcW w:w="2361" w:type="dxa"/>
            <w:tcBorders>
              <w:top w:val="single" w:sz="4" w:space="0" w:color="000000"/>
              <w:left w:val="single" w:sz="4" w:space="0" w:color="000000"/>
              <w:bottom w:val="single" w:sz="4" w:space="0" w:color="000000"/>
              <w:right w:val="single" w:sz="4" w:space="0" w:color="000000"/>
            </w:tcBorders>
            <w:hideMark/>
          </w:tcPr>
          <w:p w14:paraId="721F638F" w14:textId="77777777" w:rsidR="009D6D25" w:rsidRPr="004807AB" w:rsidRDefault="009D6D25" w:rsidP="009D6D25">
            <w:pPr>
              <w:spacing w:line="256" w:lineRule="auto"/>
              <w:rPr>
                <w:sz w:val="28"/>
                <w:szCs w:val="28"/>
              </w:rPr>
            </w:pPr>
          </w:p>
        </w:tc>
        <w:tc>
          <w:tcPr>
            <w:tcW w:w="1631" w:type="dxa"/>
            <w:tcBorders>
              <w:top w:val="single" w:sz="4" w:space="0" w:color="000000"/>
              <w:left w:val="single" w:sz="4" w:space="0" w:color="000000"/>
              <w:bottom w:val="single" w:sz="4" w:space="0" w:color="000000"/>
              <w:right w:val="single" w:sz="4" w:space="0" w:color="auto"/>
            </w:tcBorders>
            <w:hideMark/>
          </w:tcPr>
          <w:p w14:paraId="393B4BAD" w14:textId="77777777" w:rsidR="009D6D25" w:rsidRPr="004807AB" w:rsidRDefault="009D6D25" w:rsidP="009D6D25">
            <w:pPr>
              <w:spacing w:line="256" w:lineRule="auto"/>
              <w:rPr>
                <w:sz w:val="28"/>
                <w:szCs w:val="28"/>
              </w:rPr>
            </w:pPr>
          </w:p>
        </w:tc>
      </w:tr>
    </w:tbl>
    <w:p w14:paraId="64BC008A" w14:textId="77777777" w:rsidR="009D6D25" w:rsidRPr="004807AB" w:rsidRDefault="009D6D25" w:rsidP="009D6D25">
      <w:pPr>
        <w:rPr>
          <w:sz w:val="28"/>
          <w:szCs w:val="28"/>
        </w:rPr>
      </w:pPr>
    </w:p>
    <w:p w14:paraId="1B6D9251" w14:textId="77777777" w:rsidR="009D6D25" w:rsidRPr="004807AB" w:rsidRDefault="009D6D25" w:rsidP="009D6D25">
      <w:pPr>
        <w:rPr>
          <w:sz w:val="28"/>
          <w:szCs w:val="28"/>
        </w:rPr>
      </w:pPr>
    </w:p>
    <w:p w14:paraId="5592DB48" w14:textId="77777777" w:rsidR="009D6D25" w:rsidRPr="004807AB" w:rsidRDefault="009D6D25" w:rsidP="009D6D25">
      <w:pPr>
        <w:rPr>
          <w:sz w:val="28"/>
          <w:szCs w:val="28"/>
        </w:rPr>
      </w:pPr>
      <w:r w:rsidRPr="004807AB">
        <w:rPr>
          <w:sz w:val="28"/>
          <w:szCs w:val="28"/>
        </w:rPr>
        <w:t>Примечание:</w:t>
      </w:r>
    </w:p>
    <w:p w14:paraId="7DF33949" w14:textId="77777777" w:rsidR="009D6D25" w:rsidRPr="004807AB" w:rsidRDefault="009D6D25" w:rsidP="009D6D25">
      <w:pPr>
        <w:rPr>
          <w:sz w:val="24"/>
          <w:szCs w:val="24"/>
        </w:rPr>
      </w:pPr>
    </w:p>
    <w:p w14:paraId="76E9A771" w14:textId="77777777" w:rsidR="009D6D25" w:rsidRPr="004807AB" w:rsidRDefault="009D6D25" w:rsidP="009D6D25">
      <w:pPr>
        <w:rPr>
          <w:sz w:val="24"/>
          <w:szCs w:val="24"/>
        </w:rPr>
      </w:pPr>
      <w:r w:rsidRPr="004807AB">
        <w:rPr>
          <w:sz w:val="24"/>
          <w:szCs w:val="24"/>
        </w:rPr>
        <w:t>В плату за услуги и работы по управлению многоквартирным домом и содержанию общего имущества в многоквартирном доме не включены расходы по ремонту жилого помещения и внутриквартирного инженерного оборудования.</w:t>
      </w:r>
    </w:p>
    <w:p w14:paraId="7CC9990D" w14:textId="77777777" w:rsidR="009D6D25" w:rsidRPr="004807AB" w:rsidRDefault="009D6D25" w:rsidP="009D6D25">
      <w:pPr>
        <w:rPr>
          <w:sz w:val="24"/>
          <w:szCs w:val="24"/>
        </w:rPr>
      </w:pPr>
    </w:p>
    <w:p w14:paraId="5D01836E" w14:textId="77777777" w:rsidR="009D6D25" w:rsidRPr="004807AB" w:rsidRDefault="009D6D25" w:rsidP="009D6D25">
      <w:pPr>
        <w:rPr>
          <w:sz w:val="24"/>
          <w:szCs w:val="24"/>
        </w:rPr>
      </w:pPr>
      <w:r w:rsidRPr="004807AB">
        <w:rPr>
          <w:sz w:val="24"/>
          <w:szCs w:val="24"/>
        </w:rPr>
        <w:t>Наниматели и собственники жилых помещений обязаны проводить текущий ремонт жилого помещения и внутриквартирного инженерного оборудования за счет собственных средств.</w:t>
      </w:r>
    </w:p>
    <w:p w14:paraId="60892940" w14:textId="77777777" w:rsidR="009D6D25" w:rsidRPr="004807AB" w:rsidRDefault="009D6D25" w:rsidP="009D6D25">
      <w:pPr>
        <w:rPr>
          <w:sz w:val="28"/>
          <w:szCs w:val="28"/>
        </w:rPr>
      </w:pPr>
      <w:r w:rsidRPr="004807AB">
        <w:rPr>
          <w:sz w:val="28"/>
          <w:szCs w:val="28"/>
        </w:rPr>
        <w:lastRenderedPageBreak/>
        <w:t xml:space="preserve">                                                            </w:t>
      </w:r>
      <w:r w:rsidRPr="004807AB">
        <w:rPr>
          <w:noProof/>
          <w:color w:val="000080"/>
          <w:sz w:val="28"/>
          <w:szCs w:val="28"/>
        </w:rPr>
        <w:drawing>
          <wp:inline distT="0" distB="0" distL="0" distR="0" wp14:anchorId="32C73AC5" wp14:editId="20265EFA">
            <wp:extent cx="537845" cy="666750"/>
            <wp:effectExtent l="19050" t="0" r="0" b="0"/>
            <wp:docPr id="25" name="Рисунок 2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5"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r w:rsidRPr="004807AB">
        <w:rPr>
          <w:sz w:val="28"/>
          <w:szCs w:val="28"/>
        </w:rPr>
        <w:t xml:space="preserve">                                              </w:t>
      </w:r>
    </w:p>
    <w:p w14:paraId="09006275" w14:textId="77777777" w:rsidR="009D6D25" w:rsidRPr="004807AB" w:rsidRDefault="009D6D25" w:rsidP="009D6D25">
      <w:pPr>
        <w:pStyle w:val="1"/>
        <w:spacing w:before="0" w:beforeAutospacing="0" w:after="0" w:afterAutospacing="0"/>
        <w:jc w:val="center"/>
        <w:rPr>
          <w:sz w:val="28"/>
          <w:szCs w:val="28"/>
        </w:rPr>
      </w:pPr>
      <w:r w:rsidRPr="004807AB">
        <w:rPr>
          <w:sz w:val="28"/>
          <w:szCs w:val="28"/>
        </w:rPr>
        <w:t>ИВАНОВСКАЯ ОБЛАСТЬ</w:t>
      </w:r>
    </w:p>
    <w:p w14:paraId="6ECDCCB0" w14:textId="77777777" w:rsidR="009D6D25" w:rsidRPr="004807AB" w:rsidRDefault="009D6D25" w:rsidP="009D6D25">
      <w:pPr>
        <w:jc w:val="center"/>
        <w:rPr>
          <w:b/>
          <w:sz w:val="28"/>
          <w:szCs w:val="28"/>
        </w:rPr>
      </w:pPr>
      <w:r w:rsidRPr="004807AB">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9D6D25" w:rsidRPr="004807AB" w14:paraId="6F9593A7" w14:textId="77777777" w:rsidTr="009D6D25">
        <w:trPr>
          <w:trHeight w:val="100"/>
        </w:trPr>
        <w:tc>
          <w:tcPr>
            <w:tcW w:w="11001" w:type="dxa"/>
            <w:tcBorders>
              <w:top w:val="thinThickThinSmallGap" w:sz="24" w:space="0" w:color="auto"/>
              <w:left w:val="nil"/>
              <w:bottom w:val="nil"/>
              <w:right w:val="nil"/>
            </w:tcBorders>
          </w:tcPr>
          <w:p w14:paraId="68325FE4" w14:textId="77777777" w:rsidR="009D6D25" w:rsidRPr="004807AB" w:rsidRDefault="009D6D25" w:rsidP="009D6D25">
            <w:pPr>
              <w:jc w:val="center"/>
              <w:rPr>
                <w:b/>
                <w:i/>
                <w:sz w:val="28"/>
                <w:szCs w:val="28"/>
              </w:rPr>
            </w:pPr>
            <w:r w:rsidRPr="004807AB">
              <w:rPr>
                <w:b/>
                <w:i/>
                <w:sz w:val="28"/>
                <w:szCs w:val="28"/>
              </w:rPr>
              <w:t>155150 Ивановская область, г. Комсомольск, ул. 50 лет ВЛКСМ, д. 2</w:t>
            </w:r>
          </w:p>
        </w:tc>
      </w:tr>
    </w:tbl>
    <w:p w14:paraId="584E681A" w14:textId="77777777" w:rsidR="009D6D25" w:rsidRPr="004807AB" w:rsidRDefault="009D6D25" w:rsidP="009D6D25">
      <w:pPr>
        <w:jc w:val="center"/>
        <w:rPr>
          <w:b/>
          <w:bCs/>
          <w:sz w:val="28"/>
          <w:szCs w:val="28"/>
        </w:rPr>
      </w:pPr>
    </w:p>
    <w:p w14:paraId="52FC7FCA" w14:textId="77777777" w:rsidR="009D6D25" w:rsidRPr="004807AB" w:rsidRDefault="009D6D25" w:rsidP="009D6D25">
      <w:pPr>
        <w:jc w:val="center"/>
        <w:rPr>
          <w:b/>
          <w:sz w:val="28"/>
          <w:szCs w:val="28"/>
        </w:rPr>
      </w:pPr>
      <w:r w:rsidRPr="004807AB">
        <w:rPr>
          <w:b/>
          <w:sz w:val="28"/>
          <w:szCs w:val="28"/>
        </w:rPr>
        <w:t xml:space="preserve"> РЕШЕНИЕ</w:t>
      </w:r>
    </w:p>
    <w:p w14:paraId="3BBF5A20" w14:textId="77777777" w:rsidR="009D6D25" w:rsidRPr="004807AB" w:rsidRDefault="009D6D25" w:rsidP="009D6D25">
      <w:pPr>
        <w:shd w:val="clear" w:color="auto" w:fill="FFFFFF"/>
        <w:tabs>
          <w:tab w:val="left" w:pos="1176"/>
          <w:tab w:val="left" w:pos="2491"/>
          <w:tab w:val="left" w:pos="6576"/>
          <w:tab w:val="left" w:pos="7397"/>
        </w:tabs>
        <w:spacing w:before="187"/>
        <w:ind w:left="221"/>
        <w:rPr>
          <w:sz w:val="28"/>
          <w:szCs w:val="28"/>
        </w:rPr>
      </w:pPr>
      <w:r w:rsidRPr="004807AB">
        <w:rPr>
          <w:spacing w:val="-15"/>
          <w:sz w:val="28"/>
          <w:szCs w:val="28"/>
        </w:rPr>
        <w:t xml:space="preserve">      от   </w:t>
      </w:r>
      <w:r w:rsidRPr="004807AB">
        <w:rPr>
          <w:spacing w:val="-15"/>
          <w:sz w:val="28"/>
          <w:szCs w:val="28"/>
          <w:u w:val="single"/>
        </w:rPr>
        <w:t xml:space="preserve">  20. 06. 2024 г.</w:t>
      </w:r>
      <w:r w:rsidRPr="004807AB">
        <w:rPr>
          <w:spacing w:val="-15"/>
          <w:sz w:val="28"/>
          <w:szCs w:val="28"/>
        </w:rPr>
        <w:t xml:space="preserve">                                                                                                    № </w:t>
      </w:r>
      <w:r w:rsidRPr="004807AB">
        <w:rPr>
          <w:spacing w:val="-15"/>
          <w:sz w:val="28"/>
          <w:szCs w:val="28"/>
          <w:u w:val="single"/>
        </w:rPr>
        <w:t>373</w:t>
      </w:r>
    </w:p>
    <w:p w14:paraId="36F14D20" w14:textId="77777777" w:rsidR="009D6D25" w:rsidRPr="004807AB" w:rsidRDefault="009D6D25" w:rsidP="009D6D25">
      <w:pPr>
        <w:pStyle w:val="ConsPlusTitle"/>
        <w:rPr>
          <w:rFonts w:ascii="Times New Roman" w:hAnsi="Times New Roman" w:cs="Times New Roman"/>
          <w:sz w:val="28"/>
          <w:szCs w:val="28"/>
        </w:rPr>
      </w:pPr>
    </w:p>
    <w:p w14:paraId="622893BF" w14:textId="77777777" w:rsidR="009D6D25" w:rsidRPr="004807AB" w:rsidRDefault="009D6D25" w:rsidP="009D6D25">
      <w:pPr>
        <w:autoSpaceDE w:val="0"/>
        <w:autoSpaceDN w:val="0"/>
        <w:adjustRightInd w:val="0"/>
        <w:jc w:val="center"/>
        <w:rPr>
          <w:rFonts w:eastAsiaTheme="minorHAnsi"/>
          <w:b/>
          <w:color w:val="auto"/>
          <w:kern w:val="0"/>
          <w:sz w:val="26"/>
          <w:szCs w:val="26"/>
          <w:lang w:eastAsia="en-US"/>
        </w:rPr>
      </w:pPr>
      <w:r w:rsidRPr="004807AB">
        <w:rPr>
          <w:rFonts w:eastAsiaTheme="minorHAnsi"/>
          <w:b/>
          <w:color w:val="auto"/>
          <w:kern w:val="0"/>
          <w:sz w:val="26"/>
          <w:szCs w:val="26"/>
          <w:lang w:eastAsia="en-US"/>
        </w:rPr>
        <w:t>О внесении изменений в решение Совета Комсомольского</w:t>
      </w:r>
    </w:p>
    <w:p w14:paraId="49B8FF65" w14:textId="77777777" w:rsidR="009D6D25" w:rsidRPr="004807AB" w:rsidRDefault="009D6D25" w:rsidP="009D6D25">
      <w:pPr>
        <w:autoSpaceDE w:val="0"/>
        <w:autoSpaceDN w:val="0"/>
        <w:adjustRightInd w:val="0"/>
        <w:jc w:val="center"/>
        <w:rPr>
          <w:rFonts w:eastAsiaTheme="minorHAnsi"/>
          <w:b/>
          <w:bCs/>
          <w:color w:val="auto"/>
          <w:kern w:val="0"/>
          <w:sz w:val="26"/>
          <w:szCs w:val="26"/>
          <w:lang w:eastAsia="en-US"/>
        </w:rPr>
      </w:pPr>
      <w:r w:rsidRPr="004807AB">
        <w:rPr>
          <w:rFonts w:eastAsiaTheme="minorHAnsi"/>
          <w:b/>
          <w:color w:val="auto"/>
          <w:kern w:val="0"/>
          <w:sz w:val="26"/>
          <w:szCs w:val="26"/>
          <w:lang w:eastAsia="en-US"/>
        </w:rPr>
        <w:t xml:space="preserve">муниципального района Ивановской области </w:t>
      </w:r>
      <w:r w:rsidRPr="004807AB">
        <w:rPr>
          <w:rFonts w:eastAsiaTheme="minorHAnsi"/>
          <w:b/>
          <w:bCs/>
          <w:color w:val="auto"/>
          <w:kern w:val="0"/>
          <w:sz w:val="26"/>
          <w:szCs w:val="26"/>
          <w:lang w:eastAsia="en-US"/>
        </w:rPr>
        <w:t>от 14.11.2012 № 241</w:t>
      </w:r>
    </w:p>
    <w:p w14:paraId="592AACF1" w14:textId="77777777" w:rsidR="009D6D25" w:rsidRPr="004807AB" w:rsidRDefault="009D6D25" w:rsidP="009D6D25">
      <w:pPr>
        <w:autoSpaceDE w:val="0"/>
        <w:autoSpaceDN w:val="0"/>
        <w:adjustRightInd w:val="0"/>
        <w:jc w:val="center"/>
        <w:rPr>
          <w:rFonts w:eastAsiaTheme="minorHAnsi"/>
          <w:b/>
          <w:bCs/>
          <w:color w:val="auto"/>
          <w:kern w:val="0"/>
          <w:sz w:val="26"/>
          <w:szCs w:val="26"/>
          <w:lang w:eastAsia="en-US"/>
        </w:rPr>
      </w:pPr>
      <w:r w:rsidRPr="004807AB">
        <w:rPr>
          <w:rFonts w:eastAsiaTheme="minorHAnsi"/>
          <w:b/>
          <w:bCs/>
          <w:color w:val="auto"/>
          <w:kern w:val="0"/>
          <w:sz w:val="26"/>
          <w:szCs w:val="26"/>
          <w:lang w:eastAsia="en-US"/>
        </w:rPr>
        <w:t>«Об утверждении Правил использования водных объектов общего пользования, расположенных на территории Комсомольского муниципального района, для личных и бытовых нужд»</w:t>
      </w:r>
    </w:p>
    <w:p w14:paraId="55397EEE" w14:textId="77777777" w:rsidR="009D6D25" w:rsidRPr="004807AB" w:rsidRDefault="009D6D25" w:rsidP="009D6D25">
      <w:pPr>
        <w:autoSpaceDE w:val="0"/>
        <w:autoSpaceDN w:val="0"/>
        <w:adjustRightInd w:val="0"/>
        <w:jc w:val="center"/>
        <w:rPr>
          <w:rFonts w:eastAsiaTheme="minorHAnsi"/>
          <w:b/>
          <w:color w:val="auto"/>
          <w:kern w:val="0"/>
          <w:sz w:val="26"/>
          <w:szCs w:val="26"/>
          <w:lang w:eastAsia="en-US"/>
        </w:rPr>
      </w:pPr>
      <w:r w:rsidRPr="004807AB">
        <w:rPr>
          <w:rFonts w:eastAsiaTheme="minorHAnsi"/>
          <w:b/>
          <w:color w:val="auto"/>
          <w:kern w:val="0"/>
          <w:sz w:val="26"/>
          <w:szCs w:val="26"/>
          <w:lang w:eastAsia="en-US"/>
        </w:rPr>
        <w:t xml:space="preserve"> </w:t>
      </w:r>
    </w:p>
    <w:p w14:paraId="19C74116" w14:textId="77777777" w:rsidR="009D6D25" w:rsidRPr="004807AB" w:rsidRDefault="009D6D25" w:rsidP="009D6D25">
      <w:pPr>
        <w:autoSpaceDE w:val="0"/>
        <w:autoSpaceDN w:val="0"/>
        <w:adjustRightInd w:val="0"/>
        <w:ind w:firstLine="567"/>
        <w:jc w:val="both"/>
        <w:rPr>
          <w:rFonts w:eastAsiaTheme="minorHAnsi"/>
          <w:color w:val="auto"/>
          <w:kern w:val="0"/>
          <w:sz w:val="26"/>
          <w:szCs w:val="26"/>
          <w:lang w:eastAsia="en-US"/>
        </w:rPr>
      </w:pPr>
      <w:r w:rsidRPr="004807AB">
        <w:rPr>
          <w:rFonts w:eastAsiaTheme="minorHAnsi"/>
          <w:bCs/>
          <w:color w:val="auto"/>
          <w:kern w:val="0"/>
          <w:sz w:val="26"/>
          <w:szCs w:val="26"/>
          <w:lang w:eastAsia="en-US"/>
        </w:rPr>
        <w:t>В соответствии с Водным кодексом</w:t>
      </w:r>
      <w:r w:rsidRPr="004807AB">
        <w:rPr>
          <w:rFonts w:eastAsiaTheme="minorHAnsi"/>
          <w:color w:val="auto"/>
          <w:kern w:val="0"/>
          <w:sz w:val="26"/>
          <w:szCs w:val="26"/>
          <w:lang w:eastAsia="en-US"/>
        </w:rPr>
        <w:t xml:space="preserve"> Российской Федерации</w:t>
      </w:r>
      <w:r w:rsidRPr="004807AB">
        <w:rPr>
          <w:rFonts w:eastAsiaTheme="minorHAnsi"/>
          <w:bCs/>
          <w:color w:val="auto"/>
          <w:kern w:val="0"/>
          <w:sz w:val="26"/>
          <w:szCs w:val="26"/>
          <w:lang w:eastAsia="en-US"/>
        </w:rPr>
        <w:t xml:space="preserve">, Федеральным законом </w:t>
      </w:r>
      <w:r w:rsidRPr="004807AB">
        <w:rPr>
          <w:rFonts w:eastAsiaTheme="minorHAnsi"/>
          <w:color w:val="auto"/>
          <w:kern w:val="0"/>
          <w:sz w:val="26"/>
          <w:szCs w:val="26"/>
          <w:lang w:eastAsia="en-US"/>
        </w:rPr>
        <w:t xml:space="preserve">от 06.10.2003 № 131-ФЗ «Об общих принципах организации местного самоуправления в Российской Федерации», </w:t>
      </w:r>
      <w:r w:rsidRPr="004807AB">
        <w:rPr>
          <w:rFonts w:eastAsiaTheme="minorHAnsi"/>
          <w:bCs/>
          <w:color w:val="auto"/>
          <w:kern w:val="0"/>
          <w:sz w:val="26"/>
          <w:szCs w:val="26"/>
          <w:lang w:eastAsia="en-US"/>
        </w:rPr>
        <w:t xml:space="preserve">руководствуясь </w:t>
      </w:r>
      <w:hyperlink r:id="rId173" w:history="1">
        <w:r w:rsidRPr="004807AB">
          <w:rPr>
            <w:rFonts w:eastAsiaTheme="minorHAnsi"/>
            <w:bCs/>
            <w:color w:val="auto"/>
            <w:kern w:val="0"/>
            <w:sz w:val="26"/>
            <w:szCs w:val="26"/>
            <w:lang w:eastAsia="en-US"/>
          </w:rPr>
          <w:t>Уставом</w:t>
        </w:r>
      </w:hyperlink>
      <w:r w:rsidRPr="004807AB">
        <w:rPr>
          <w:rFonts w:eastAsiaTheme="minorHAnsi"/>
          <w:bCs/>
          <w:color w:val="auto"/>
          <w:kern w:val="0"/>
          <w:sz w:val="26"/>
          <w:szCs w:val="26"/>
          <w:lang w:eastAsia="en-US"/>
        </w:rPr>
        <w:t xml:space="preserve"> Комсомольского муниципального района, Совет Комсомольского муниципального района </w:t>
      </w:r>
    </w:p>
    <w:p w14:paraId="0C18AD8E" w14:textId="77777777" w:rsidR="009D6D25" w:rsidRPr="004807AB" w:rsidRDefault="009D6D25" w:rsidP="009D6D25">
      <w:pPr>
        <w:pStyle w:val="ConsPlusNormal"/>
        <w:ind w:firstLine="540"/>
        <w:jc w:val="both"/>
        <w:rPr>
          <w:rFonts w:ascii="Times New Roman" w:hAnsi="Times New Roman" w:cs="Times New Roman"/>
          <w:sz w:val="26"/>
          <w:szCs w:val="26"/>
        </w:rPr>
      </w:pPr>
      <w:r w:rsidRPr="004807AB">
        <w:rPr>
          <w:rFonts w:ascii="Times New Roman" w:hAnsi="Times New Roman" w:cs="Times New Roman"/>
          <w:sz w:val="26"/>
          <w:szCs w:val="26"/>
        </w:rPr>
        <w:t>РЕШИЛ:</w:t>
      </w:r>
    </w:p>
    <w:p w14:paraId="4CEA4E2A" w14:textId="77777777" w:rsidR="009D6D25" w:rsidRPr="004807AB" w:rsidRDefault="009D6D25" w:rsidP="009D6D25">
      <w:pPr>
        <w:autoSpaceDE w:val="0"/>
        <w:autoSpaceDN w:val="0"/>
        <w:adjustRightInd w:val="0"/>
        <w:ind w:firstLine="567"/>
        <w:jc w:val="both"/>
        <w:rPr>
          <w:rFonts w:eastAsiaTheme="minorHAnsi"/>
          <w:color w:val="auto"/>
          <w:kern w:val="0"/>
          <w:sz w:val="26"/>
          <w:szCs w:val="26"/>
          <w:lang w:eastAsia="en-US"/>
        </w:rPr>
      </w:pPr>
      <w:r w:rsidRPr="004807AB">
        <w:rPr>
          <w:sz w:val="26"/>
          <w:szCs w:val="26"/>
        </w:rPr>
        <w:t xml:space="preserve">1. </w:t>
      </w:r>
      <w:r w:rsidRPr="004807AB">
        <w:rPr>
          <w:rFonts w:eastAsiaTheme="minorHAnsi"/>
          <w:color w:val="auto"/>
          <w:kern w:val="0"/>
          <w:sz w:val="26"/>
          <w:szCs w:val="26"/>
          <w:lang w:eastAsia="en-US"/>
        </w:rPr>
        <w:t>Внести изменения в решение Совета Комсомольского муниципального района Ивановской области от 14.11.2012 № 241 «Об утверждении Правил использования водных объектов общего пользования, расположенных на территории Комсомольского муниципального района, для личных и бытовых нужд» следующего содержания:</w:t>
      </w:r>
    </w:p>
    <w:p w14:paraId="53C5782C" w14:textId="77777777" w:rsidR="009D6D25" w:rsidRPr="004807AB" w:rsidRDefault="009D6D25" w:rsidP="009D6D25">
      <w:pPr>
        <w:pStyle w:val="af1"/>
        <w:spacing w:line="0" w:lineRule="atLeast"/>
        <w:ind w:left="0" w:firstLine="567"/>
        <w:jc w:val="both"/>
        <w:textAlignment w:val="baseline"/>
        <w:rPr>
          <w:rFonts w:ascii="Times New Roman" w:hAnsi="Times New Roman" w:cs="Times New Roman"/>
          <w:sz w:val="26"/>
          <w:szCs w:val="26"/>
        </w:rPr>
      </w:pPr>
      <w:r w:rsidRPr="004807AB">
        <w:rPr>
          <w:rFonts w:ascii="Times New Roman" w:eastAsiaTheme="minorHAnsi" w:hAnsi="Times New Roman" w:cs="Times New Roman"/>
          <w:sz w:val="26"/>
          <w:szCs w:val="26"/>
          <w:lang w:eastAsia="en-US"/>
        </w:rPr>
        <w:t xml:space="preserve">1.1. Пункт 2.1. </w:t>
      </w:r>
      <w:r w:rsidRPr="004807AB">
        <w:rPr>
          <w:rFonts w:ascii="Times New Roman" w:hAnsi="Times New Roman" w:cs="Times New Roman"/>
          <w:sz w:val="26"/>
          <w:szCs w:val="26"/>
        </w:rPr>
        <w:t>Правил изложить в новой редакции:</w:t>
      </w:r>
    </w:p>
    <w:p w14:paraId="59A024CC" w14:textId="77777777" w:rsidR="009D6D25" w:rsidRPr="004807AB" w:rsidRDefault="009D6D25" w:rsidP="009D6D25">
      <w:pPr>
        <w:pStyle w:val="af1"/>
        <w:spacing w:line="0" w:lineRule="atLeast"/>
        <w:ind w:left="0" w:firstLine="567"/>
        <w:jc w:val="both"/>
        <w:textAlignment w:val="baseline"/>
        <w:rPr>
          <w:rFonts w:ascii="Times New Roman" w:hAnsi="Times New Roman" w:cs="Times New Roman"/>
          <w:sz w:val="26"/>
          <w:szCs w:val="26"/>
        </w:rPr>
      </w:pPr>
      <w:r w:rsidRPr="004807AB">
        <w:rPr>
          <w:rFonts w:ascii="Times New Roman" w:hAnsi="Times New Roman" w:cs="Times New Roman"/>
          <w:sz w:val="26"/>
          <w:szCs w:val="26"/>
        </w:rPr>
        <w:t>«2.1.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 Федерации и другими федеральными законами, а также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FB086C4" w14:textId="77777777" w:rsidR="009D6D25" w:rsidRPr="004807AB" w:rsidRDefault="009D6D25" w:rsidP="009D6D25">
      <w:pPr>
        <w:pStyle w:val="ConsPlusNormal"/>
        <w:ind w:firstLine="540"/>
        <w:jc w:val="both"/>
        <w:rPr>
          <w:rFonts w:ascii="Times New Roman" w:hAnsi="Times New Roman" w:cs="Times New Roman"/>
          <w:sz w:val="26"/>
          <w:szCs w:val="26"/>
        </w:rPr>
      </w:pPr>
      <w:r w:rsidRPr="004807AB">
        <w:rPr>
          <w:rFonts w:ascii="Times New Roman" w:hAnsi="Times New Roman" w:cs="Times New Roman"/>
          <w:sz w:val="26"/>
          <w:szCs w:val="26"/>
        </w:rPr>
        <w:t>2. Настоящее решение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14:paraId="622EF32E" w14:textId="77777777" w:rsidR="009D6D25" w:rsidRPr="004807AB" w:rsidRDefault="009D6D25" w:rsidP="009D6D25">
      <w:pPr>
        <w:pStyle w:val="ConsPlusNormal"/>
        <w:jc w:val="both"/>
        <w:rPr>
          <w:rFonts w:ascii="Times New Roman" w:hAnsi="Times New Roman" w:cs="Times New Roman"/>
          <w:sz w:val="28"/>
          <w:szCs w:val="28"/>
        </w:rPr>
      </w:pPr>
    </w:p>
    <w:p w14:paraId="3E340DCB" w14:textId="77777777" w:rsidR="009D6D25" w:rsidRPr="004807AB" w:rsidRDefault="009D6D25" w:rsidP="009D6D25">
      <w:pPr>
        <w:pStyle w:val="ConsPlusNormal"/>
        <w:ind w:firstLine="567"/>
        <w:jc w:val="both"/>
        <w:rPr>
          <w:rFonts w:ascii="Times New Roman" w:hAnsi="Times New Roman" w:cs="Times New Roman"/>
          <w:b/>
          <w:sz w:val="26"/>
          <w:szCs w:val="26"/>
        </w:rPr>
      </w:pPr>
      <w:r w:rsidRPr="004807AB">
        <w:rPr>
          <w:rFonts w:ascii="Times New Roman" w:hAnsi="Times New Roman" w:cs="Times New Roman"/>
          <w:b/>
          <w:sz w:val="26"/>
          <w:szCs w:val="26"/>
        </w:rPr>
        <w:t>Председатель Совета</w:t>
      </w:r>
    </w:p>
    <w:p w14:paraId="6E01F5AB" w14:textId="77777777" w:rsidR="009D6D25" w:rsidRPr="004807AB" w:rsidRDefault="009D6D25" w:rsidP="009D6D25">
      <w:pPr>
        <w:pStyle w:val="ConsPlusNormal"/>
        <w:ind w:firstLine="567"/>
        <w:jc w:val="both"/>
        <w:rPr>
          <w:rFonts w:ascii="Times New Roman" w:hAnsi="Times New Roman" w:cs="Times New Roman"/>
          <w:b/>
          <w:sz w:val="26"/>
          <w:szCs w:val="26"/>
        </w:rPr>
      </w:pPr>
      <w:r w:rsidRPr="004807AB">
        <w:rPr>
          <w:rFonts w:ascii="Times New Roman" w:hAnsi="Times New Roman" w:cs="Times New Roman"/>
          <w:b/>
          <w:sz w:val="26"/>
          <w:szCs w:val="26"/>
        </w:rPr>
        <w:t xml:space="preserve">Комсомольского </w:t>
      </w:r>
    </w:p>
    <w:p w14:paraId="5C3A818D" w14:textId="77777777" w:rsidR="009D6D25" w:rsidRPr="004807AB" w:rsidRDefault="009D6D25" w:rsidP="009D6D25">
      <w:pPr>
        <w:pStyle w:val="ConsPlusNormal"/>
        <w:ind w:firstLine="567"/>
        <w:jc w:val="both"/>
        <w:rPr>
          <w:rFonts w:ascii="Times New Roman" w:hAnsi="Times New Roman" w:cs="Times New Roman"/>
          <w:b/>
          <w:sz w:val="26"/>
          <w:szCs w:val="26"/>
        </w:rPr>
      </w:pPr>
      <w:r w:rsidRPr="004807AB">
        <w:rPr>
          <w:rFonts w:ascii="Times New Roman" w:hAnsi="Times New Roman" w:cs="Times New Roman"/>
          <w:b/>
          <w:sz w:val="26"/>
          <w:szCs w:val="26"/>
        </w:rPr>
        <w:t>муниципального района                                                  Е.В. Лабутина</w:t>
      </w:r>
    </w:p>
    <w:p w14:paraId="6047FC45" w14:textId="77777777" w:rsidR="009D6D25" w:rsidRPr="004807AB" w:rsidRDefault="009D6D25" w:rsidP="009D6D25">
      <w:pPr>
        <w:pStyle w:val="ConsPlusNormal"/>
        <w:ind w:firstLine="567"/>
        <w:jc w:val="both"/>
        <w:rPr>
          <w:rFonts w:ascii="Times New Roman" w:hAnsi="Times New Roman" w:cs="Times New Roman"/>
          <w:b/>
          <w:sz w:val="26"/>
          <w:szCs w:val="26"/>
        </w:rPr>
      </w:pPr>
    </w:p>
    <w:p w14:paraId="44A5CE24" w14:textId="77777777" w:rsidR="009D6D25" w:rsidRPr="004807AB" w:rsidRDefault="009D6D25" w:rsidP="009D6D25">
      <w:pPr>
        <w:pStyle w:val="ConsPlusNormal"/>
        <w:ind w:firstLine="567"/>
        <w:jc w:val="both"/>
        <w:rPr>
          <w:rFonts w:ascii="Times New Roman" w:hAnsi="Times New Roman" w:cs="Times New Roman"/>
          <w:b/>
          <w:sz w:val="26"/>
          <w:szCs w:val="26"/>
        </w:rPr>
      </w:pPr>
      <w:r w:rsidRPr="004807AB">
        <w:rPr>
          <w:rFonts w:ascii="Times New Roman" w:hAnsi="Times New Roman" w:cs="Times New Roman"/>
          <w:b/>
          <w:sz w:val="26"/>
          <w:szCs w:val="26"/>
        </w:rPr>
        <w:t xml:space="preserve">Глава Комсомольского </w:t>
      </w:r>
    </w:p>
    <w:p w14:paraId="27E20436" w14:textId="77777777" w:rsidR="009D6D25" w:rsidRPr="004807AB" w:rsidRDefault="009D6D25" w:rsidP="009D6D25">
      <w:pPr>
        <w:pStyle w:val="ConsPlusNormal"/>
        <w:ind w:firstLine="567"/>
        <w:jc w:val="both"/>
        <w:rPr>
          <w:rFonts w:ascii="Times New Roman" w:hAnsi="Times New Roman" w:cs="Times New Roman"/>
          <w:sz w:val="26"/>
          <w:szCs w:val="26"/>
        </w:rPr>
      </w:pPr>
      <w:r w:rsidRPr="004807AB">
        <w:rPr>
          <w:rFonts w:ascii="Times New Roman" w:hAnsi="Times New Roman" w:cs="Times New Roman"/>
          <w:b/>
          <w:sz w:val="26"/>
          <w:szCs w:val="26"/>
        </w:rPr>
        <w:t>муниципального района                                                 О.В. Бузулуцкая</w:t>
      </w:r>
    </w:p>
    <w:p w14:paraId="24C849E2" w14:textId="77777777" w:rsidR="009D6D25" w:rsidRPr="004807AB" w:rsidRDefault="009D6D25" w:rsidP="009D6D25">
      <w:pPr>
        <w:pStyle w:val="ConsPlusNormal"/>
        <w:rPr>
          <w:rFonts w:ascii="Times New Roman" w:hAnsi="Times New Roman" w:cs="Times New Roman"/>
          <w:sz w:val="28"/>
          <w:szCs w:val="28"/>
        </w:rPr>
      </w:pPr>
    </w:p>
    <w:p w14:paraId="350D68C0" w14:textId="77777777" w:rsidR="003E1667" w:rsidRPr="004807AB" w:rsidRDefault="003E1667" w:rsidP="003E1667">
      <w:pPr>
        <w:jc w:val="both"/>
        <w:rPr>
          <w:b/>
          <w:sz w:val="28"/>
          <w:szCs w:val="28"/>
        </w:rPr>
      </w:pPr>
    </w:p>
    <w:p w14:paraId="33B35E00" w14:textId="77777777" w:rsidR="009050F7" w:rsidRPr="004807AB" w:rsidRDefault="009050F7" w:rsidP="00170890">
      <w:pPr>
        <w:widowControl w:val="0"/>
        <w:jc w:val="center"/>
        <w:rPr>
          <w:b/>
          <w:color w:val="auto"/>
        </w:rPr>
      </w:pPr>
    </w:p>
    <w:p w14:paraId="62200141" w14:textId="77777777" w:rsidR="00170890" w:rsidRPr="004807AB" w:rsidRDefault="00170890" w:rsidP="00170890">
      <w:pPr>
        <w:widowControl w:val="0"/>
        <w:jc w:val="center"/>
        <w:rPr>
          <w:b/>
          <w:color w:val="auto"/>
        </w:rPr>
      </w:pPr>
      <w:r w:rsidRPr="004807AB">
        <w:rPr>
          <w:b/>
          <w:color w:val="auto"/>
        </w:rPr>
        <w:t>Ответственный за выпуск -</w:t>
      </w:r>
    </w:p>
    <w:p w14:paraId="00DD0FCE" w14:textId="77777777" w:rsidR="00170890" w:rsidRPr="004807AB" w:rsidRDefault="00170890" w:rsidP="00170890">
      <w:pPr>
        <w:widowControl w:val="0"/>
        <w:jc w:val="center"/>
        <w:rPr>
          <w:b/>
          <w:color w:val="auto"/>
        </w:rPr>
      </w:pPr>
      <w:r w:rsidRPr="004807AB">
        <w:rPr>
          <w:b/>
          <w:color w:val="auto"/>
        </w:rPr>
        <w:t>заместитель Главы Администрации, руководителя аппарата</w:t>
      </w:r>
    </w:p>
    <w:p w14:paraId="3BB4089C" w14:textId="77777777" w:rsidR="00170890" w:rsidRPr="004807AB" w:rsidRDefault="00170890" w:rsidP="00170890">
      <w:pPr>
        <w:widowControl w:val="0"/>
        <w:jc w:val="center"/>
        <w:rPr>
          <w:b/>
          <w:color w:val="auto"/>
        </w:rPr>
      </w:pPr>
      <w:r w:rsidRPr="004807AB">
        <w:rPr>
          <w:b/>
          <w:color w:val="auto"/>
        </w:rPr>
        <w:t>Шарыгина  И.А.</w:t>
      </w:r>
    </w:p>
    <w:p w14:paraId="04BB1A0D" w14:textId="77777777" w:rsidR="00170890" w:rsidRPr="004807AB" w:rsidRDefault="00170890" w:rsidP="00170890">
      <w:pPr>
        <w:widowControl w:val="0"/>
        <w:jc w:val="center"/>
        <w:rPr>
          <w:b/>
          <w:color w:val="auto"/>
        </w:rPr>
      </w:pPr>
      <w:r w:rsidRPr="004807AB">
        <w:rPr>
          <w:b/>
          <w:color w:val="auto"/>
        </w:rPr>
        <w:t> </w:t>
      </w:r>
    </w:p>
    <w:p w14:paraId="18E30758" w14:textId="77777777" w:rsidR="00170890" w:rsidRPr="004807AB" w:rsidRDefault="00170890" w:rsidP="00170890">
      <w:pPr>
        <w:widowControl w:val="0"/>
        <w:jc w:val="center"/>
        <w:rPr>
          <w:b/>
          <w:color w:val="auto"/>
        </w:rPr>
      </w:pPr>
      <w:r w:rsidRPr="004807AB">
        <w:rPr>
          <w:b/>
          <w:color w:val="auto"/>
        </w:rPr>
        <w:t> </w:t>
      </w:r>
    </w:p>
    <w:p w14:paraId="589D6B4C" w14:textId="77777777" w:rsidR="00170890" w:rsidRPr="004807AB" w:rsidRDefault="00170890" w:rsidP="00170890">
      <w:pPr>
        <w:widowControl w:val="0"/>
        <w:jc w:val="center"/>
        <w:rPr>
          <w:b/>
          <w:color w:val="auto"/>
        </w:rPr>
      </w:pPr>
      <w:r w:rsidRPr="004807AB">
        <w:rPr>
          <w:b/>
          <w:color w:val="auto"/>
        </w:rPr>
        <w:t>Тираж 50 экз. Распространяется бесплатно.</w:t>
      </w:r>
    </w:p>
    <w:p w14:paraId="2A2A2285" w14:textId="77777777" w:rsidR="00170890" w:rsidRPr="004807AB" w:rsidRDefault="00170890" w:rsidP="00170890">
      <w:pPr>
        <w:widowControl w:val="0"/>
        <w:jc w:val="center"/>
        <w:rPr>
          <w:b/>
          <w:color w:val="auto"/>
        </w:rPr>
      </w:pPr>
      <w:r w:rsidRPr="004807AB">
        <w:rPr>
          <w:b/>
          <w:color w:val="auto"/>
        </w:rPr>
        <w:t> </w:t>
      </w:r>
    </w:p>
    <w:p w14:paraId="2D7B0EFA" w14:textId="77777777" w:rsidR="00170890" w:rsidRPr="004807AB" w:rsidRDefault="00170890" w:rsidP="00170890">
      <w:pPr>
        <w:widowControl w:val="0"/>
        <w:jc w:val="center"/>
        <w:rPr>
          <w:b/>
          <w:color w:val="auto"/>
        </w:rPr>
      </w:pPr>
      <w:r w:rsidRPr="004807AB">
        <w:rPr>
          <w:b/>
          <w:color w:val="auto"/>
        </w:rPr>
        <w:t xml:space="preserve">Администрация </w:t>
      </w:r>
    </w:p>
    <w:p w14:paraId="64FA4B4F" w14:textId="77777777" w:rsidR="00170890" w:rsidRPr="004807AB" w:rsidRDefault="00170890" w:rsidP="00170890">
      <w:pPr>
        <w:widowControl w:val="0"/>
        <w:jc w:val="center"/>
        <w:rPr>
          <w:b/>
          <w:color w:val="auto"/>
        </w:rPr>
      </w:pPr>
      <w:r w:rsidRPr="004807AB">
        <w:rPr>
          <w:b/>
          <w:color w:val="auto"/>
        </w:rPr>
        <w:t>Комсомольского муниципального района</w:t>
      </w:r>
    </w:p>
    <w:p w14:paraId="71280245" w14:textId="77777777" w:rsidR="00170890" w:rsidRPr="004807AB" w:rsidRDefault="00170890" w:rsidP="00170890">
      <w:pPr>
        <w:widowControl w:val="0"/>
        <w:jc w:val="center"/>
        <w:rPr>
          <w:b/>
          <w:color w:val="auto"/>
        </w:rPr>
      </w:pPr>
      <w:r w:rsidRPr="004807AB">
        <w:rPr>
          <w:b/>
          <w:color w:val="auto"/>
        </w:rPr>
        <w:t>Ивановской области</w:t>
      </w:r>
    </w:p>
    <w:p w14:paraId="26EBF27A" w14:textId="77777777" w:rsidR="00170890" w:rsidRPr="004807AB" w:rsidRDefault="00170890" w:rsidP="00170890">
      <w:pPr>
        <w:widowControl w:val="0"/>
        <w:jc w:val="center"/>
        <w:rPr>
          <w:b/>
          <w:color w:val="auto"/>
        </w:rPr>
      </w:pPr>
      <w:r w:rsidRPr="004807AB">
        <w:rPr>
          <w:b/>
          <w:color w:val="auto"/>
        </w:rPr>
        <w:t> </w:t>
      </w:r>
    </w:p>
    <w:p w14:paraId="44C1EAE4" w14:textId="77777777" w:rsidR="00170890" w:rsidRPr="004807AB" w:rsidRDefault="00170890" w:rsidP="00170890">
      <w:pPr>
        <w:widowControl w:val="0"/>
        <w:jc w:val="center"/>
        <w:rPr>
          <w:b/>
          <w:color w:val="auto"/>
        </w:rPr>
      </w:pPr>
      <w:r w:rsidRPr="004807AB">
        <w:rPr>
          <w:b/>
          <w:color w:val="auto"/>
        </w:rPr>
        <w:t>Индекс: 155150</w:t>
      </w:r>
    </w:p>
    <w:p w14:paraId="5E5D0BFC" w14:textId="77777777" w:rsidR="00170890" w:rsidRPr="004807AB" w:rsidRDefault="00170890" w:rsidP="00170890">
      <w:pPr>
        <w:widowControl w:val="0"/>
        <w:jc w:val="center"/>
        <w:rPr>
          <w:b/>
          <w:color w:val="auto"/>
        </w:rPr>
      </w:pPr>
      <w:r w:rsidRPr="004807AB">
        <w:rPr>
          <w:b/>
          <w:color w:val="auto"/>
        </w:rPr>
        <w:t>Ивановская область,</w:t>
      </w:r>
    </w:p>
    <w:p w14:paraId="32A1B69D" w14:textId="77777777" w:rsidR="00170890" w:rsidRPr="004807AB" w:rsidRDefault="00170890" w:rsidP="00170890">
      <w:pPr>
        <w:widowControl w:val="0"/>
        <w:jc w:val="center"/>
        <w:rPr>
          <w:b/>
          <w:color w:val="auto"/>
        </w:rPr>
      </w:pPr>
      <w:r w:rsidRPr="004807AB">
        <w:rPr>
          <w:b/>
          <w:color w:val="auto"/>
        </w:rPr>
        <w:t>г.Комсомольск,</w:t>
      </w:r>
    </w:p>
    <w:p w14:paraId="00E76660" w14:textId="77777777" w:rsidR="00170890" w:rsidRPr="004807AB" w:rsidRDefault="00170890" w:rsidP="00170890">
      <w:pPr>
        <w:widowControl w:val="0"/>
        <w:jc w:val="center"/>
        <w:rPr>
          <w:b/>
          <w:color w:val="auto"/>
        </w:rPr>
      </w:pPr>
      <w:r w:rsidRPr="004807AB">
        <w:rPr>
          <w:b/>
          <w:color w:val="auto"/>
        </w:rPr>
        <w:t>ул.50 лет ВЛКСМ, д.2</w:t>
      </w:r>
    </w:p>
    <w:p w14:paraId="484F3356" w14:textId="77777777" w:rsidR="00170890" w:rsidRPr="004807AB" w:rsidRDefault="00170890" w:rsidP="00170890">
      <w:pPr>
        <w:widowControl w:val="0"/>
        <w:jc w:val="center"/>
        <w:rPr>
          <w:b/>
          <w:color w:val="auto"/>
          <w:lang w:val="en-US"/>
        </w:rPr>
      </w:pPr>
      <w:r w:rsidRPr="004807AB">
        <w:rPr>
          <w:b/>
          <w:color w:val="auto"/>
        </w:rPr>
        <w:t>Тел</w:t>
      </w:r>
      <w:r w:rsidRPr="004807AB">
        <w:rPr>
          <w:b/>
          <w:color w:val="auto"/>
          <w:lang w:val="en-US"/>
        </w:rPr>
        <w:t xml:space="preserve">.: 8 (49352) </w:t>
      </w:r>
      <w:r w:rsidR="002A4149" w:rsidRPr="004807AB">
        <w:rPr>
          <w:b/>
          <w:color w:val="auto"/>
          <w:lang w:val="en-US"/>
        </w:rPr>
        <w:t>4</w:t>
      </w:r>
      <w:r w:rsidRPr="004807AB">
        <w:rPr>
          <w:b/>
          <w:color w:val="auto"/>
          <w:lang w:val="en-US"/>
        </w:rPr>
        <w:t>-11-78</w:t>
      </w:r>
    </w:p>
    <w:p w14:paraId="21714881" w14:textId="77777777" w:rsidR="001D2250" w:rsidRPr="004807AB" w:rsidRDefault="00170890" w:rsidP="004B5C47">
      <w:pPr>
        <w:widowControl w:val="0"/>
        <w:jc w:val="center"/>
        <w:rPr>
          <w:color w:val="auto"/>
          <w:lang w:val="en-US"/>
        </w:rPr>
      </w:pPr>
      <w:r w:rsidRPr="004807AB">
        <w:rPr>
          <w:b/>
          <w:color w:val="auto"/>
          <w:lang w:val="en-US"/>
        </w:rPr>
        <w:t>E-mail: admin.komsomolsk@mail.ru</w:t>
      </w:r>
    </w:p>
    <w:p w14:paraId="11F74F23" w14:textId="77777777" w:rsidR="00957021" w:rsidRPr="004807AB" w:rsidRDefault="00957021">
      <w:pPr>
        <w:widowControl w:val="0"/>
        <w:jc w:val="center"/>
        <w:rPr>
          <w:color w:val="auto"/>
          <w:lang w:val="en-US"/>
        </w:rPr>
      </w:pPr>
    </w:p>
    <w:sectPr w:rsidR="00957021" w:rsidRPr="004807AB"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10756" w14:textId="77777777" w:rsidR="00F06721" w:rsidRDefault="00F06721" w:rsidP="00C66F05">
      <w:r>
        <w:separator/>
      </w:r>
    </w:p>
  </w:endnote>
  <w:endnote w:type="continuationSeparator" w:id="0">
    <w:p w14:paraId="7DCFB490" w14:textId="77777777" w:rsidR="00F06721" w:rsidRDefault="00F06721"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9D6D25" w:rsidRDefault="009D6D25">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9D6D25" w:rsidRDefault="009D6D2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BF49" w14:textId="77777777" w:rsidR="009D6D25" w:rsidRDefault="009D6D25">
    <w:pPr>
      <w:pStyle w:val="ac"/>
      <w:jc w:val="center"/>
    </w:pPr>
  </w:p>
  <w:p w14:paraId="407322DE" w14:textId="77777777" w:rsidR="009D6D25" w:rsidRDefault="009D6D2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9D6D25" w:rsidRDefault="009D6D25">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9D6D25" w:rsidRDefault="009D6D2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9D6D25" w:rsidRDefault="009D6D25">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9D6D25" w:rsidRDefault="009D6D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D85D1" w14:textId="77777777" w:rsidR="00F06721" w:rsidRDefault="00F06721" w:rsidP="00C66F05">
      <w:r>
        <w:separator/>
      </w:r>
    </w:p>
  </w:footnote>
  <w:footnote w:type="continuationSeparator" w:id="0">
    <w:p w14:paraId="73BA3CC2" w14:textId="77777777" w:rsidR="00F06721" w:rsidRDefault="00F06721"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22D6A" w14:textId="77777777" w:rsidR="009D6D25" w:rsidRDefault="00F06721">
    <w:pPr>
      <w:spacing w:line="14" w:lineRule="auto"/>
    </w:pPr>
    <w:r>
      <w:rPr>
        <w:noProof/>
        <w:sz w:val="22"/>
        <w:szCs w:val="22"/>
      </w:rPr>
      <w:pict w14:anchorId="38212E40">
        <v:shapetype id="_x0000_t202" coordsize="21600,21600" o:spt="202" path="m,l,21600r21600,l21600,xe">
          <v:stroke joinstyle="miter"/>
          <v:path gradientshapeok="t" o:connecttype="rect"/>
        </v:shapetype>
        <v:shape id="Надпись 219" o:spid="_x0000_s2049" type="#_x0000_t202" style="position:absolute;margin-left:268.5pt;margin-top:20.45pt;width:16pt;height:14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" filled="f" stroked="f">
          <v:textbox inset="0,0,0,0">
            <w:txbxContent>
              <w:p w14:paraId="2A25CD59" w14:textId="77777777" w:rsidR="009D6D25" w:rsidRDefault="009D6D25">
                <w:pPr>
                  <w:pStyle w:val="af"/>
                  <w:spacing w:line="265" w:lineRule="exact"/>
                  <w:ind w:left="40"/>
                </w:pPr>
                <w:r>
                  <w:fldChar w:fldCharType="begin"/>
                </w:r>
                <w:r>
                  <w:instrText xml:space="preserve"> PAGE </w:instrText>
                </w:r>
                <w:r>
                  <w:fldChar w:fldCharType="separate"/>
                </w:r>
                <w:r>
                  <w:rPr>
                    <w:noProof/>
                  </w:rPr>
                  <w:t>20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9325" w14:textId="77777777" w:rsidR="009D6D25" w:rsidRDefault="00F06721">
    <w:pPr>
      <w:spacing w:line="14" w:lineRule="auto"/>
    </w:pPr>
    <w:r>
      <w:rPr>
        <w:noProof/>
        <w:sz w:val="22"/>
        <w:szCs w:val="22"/>
      </w:rPr>
      <w:pict w14:anchorId="6BF82810">
        <v:shapetype id="_x0000_t202" coordsize="21600,21600" o:spt="202" path="m,l,21600r21600,l21600,xe">
          <v:stroke joinstyle="miter"/>
          <v:path gradientshapeok="t" o:connecttype="rect"/>
        </v:shapetype>
        <v:shape id="Надпись 218" o:spid="_x0000_s2050" type="#_x0000_t202" style="position:absolute;margin-left:311pt;margin-top:20.45pt;width:16pt;height:14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" filled="f" stroked="f">
          <v:textbox inset="0,0,0,0">
            <w:txbxContent>
              <w:p w14:paraId="4767E98E" w14:textId="77777777" w:rsidR="009D6D25" w:rsidRDefault="009D6D25">
                <w:pPr>
                  <w:pStyle w:val="af"/>
                  <w:spacing w:line="265" w:lineRule="exact"/>
                  <w:ind w:left="40"/>
                </w:pPr>
                <w:r>
                  <w:fldChar w:fldCharType="begin"/>
                </w:r>
                <w:r>
                  <w:instrText xml:space="preserve"> PAGE </w:instrText>
                </w:r>
                <w:r>
                  <w:fldChar w:fldCharType="separate"/>
                </w:r>
                <w:r>
                  <w:rPr>
                    <w:noProof/>
                  </w:rPr>
                  <w:t>3</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9D6D25" w:rsidRPr="00736CEA" w:rsidRDefault="009D6D25"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12D01D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779667E"/>
    <w:multiLevelType w:val="hybridMultilevel"/>
    <w:tmpl w:val="57EC8B3C"/>
    <w:lvl w:ilvl="0" w:tplc="8A0EBA06">
      <w:start w:val="1"/>
      <w:numFmt w:val="bullet"/>
      <w:lvlText w:val="–"/>
      <w:lvlJc w:val="left"/>
      <w:pPr>
        <w:ind w:left="720" w:hanging="360"/>
      </w:pPr>
      <w:rPr>
        <w:rFonts w:ascii="Times New Roman" w:eastAsia="Times New Roman" w:hAnsi="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C47893"/>
    <w:multiLevelType w:val="hybridMultilevel"/>
    <w:tmpl w:val="E04A287E"/>
    <w:lvl w:ilvl="0" w:tplc="BEDA4000">
      <w:start w:val="1"/>
      <w:numFmt w:val="decimal"/>
      <w:lvlText w:val="%1."/>
      <w:lvlJc w:val="left"/>
      <w:pPr>
        <w:ind w:left="104" w:hanging="254"/>
      </w:pPr>
      <w:rPr>
        <w:rFonts w:ascii="Times New Roman" w:eastAsia="Times New Roman" w:hAnsi="Times New Roman" w:hint="default"/>
        <w:sz w:val="24"/>
        <w:szCs w:val="24"/>
      </w:rPr>
    </w:lvl>
    <w:lvl w:ilvl="1" w:tplc="C656790A">
      <w:start w:val="1"/>
      <w:numFmt w:val="bullet"/>
      <w:lvlText w:val="•"/>
      <w:lvlJc w:val="left"/>
      <w:pPr>
        <w:ind w:left="1050" w:hanging="254"/>
      </w:pPr>
      <w:rPr>
        <w:rFonts w:hint="default"/>
      </w:rPr>
    </w:lvl>
    <w:lvl w:ilvl="2" w:tplc="EAA8BC96">
      <w:start w:val="1"/>
      <w:numFmt w:val="bullet"/>
      <w:lvlText w:val="•"/>
      <w:lvlJc w:val="left"/>
      <w:pPr>
        <w:ind w:left="1996" w:hanging="254"/>
      </w:pPr>
      <w:rPr>
        <w:rFonts w:hint="default"/>
      </w:rPr>
    </w:lvl>
    <w:lvl w:ilvl="3" w:tplc="4D485014">
      <w:start w:val="1"/>
      <w:numFmt w:val="bullet"/>
      <w:lvlText w:val="•"/>
      <w:lvlJc w:val="left"/>
      <w:pPr>
        <w:ind w:left="2942" w:hanging="254"/>
      </w:pPr>
      <w:rPr>
        <w:rFonts w:hint="default"/>
      </w:rPr>
    </w:lvl>
    <w:lvl w:ilvl="4" w:tplc="71DEE7B4">
      <w:start w:val="1"/>
      <w:numFmt w:val="bullet"/>
      <w:lvlText w:val="•"/>
      <w:lvlJc w:val="left"/>
      <w:pPr>
        <w:ind w:left="3888" w:hanging="254"/>
      </w:pPr>
      <w:rPr>
        <w:rFonts w:hint="default"/>
      </w:rPr>
    </w:lvl>
    <w:lvl w:ilvl="5" w:tplc="62386A22">
      <w:start w:val="1"/>
      <w:numFmt w:val="bullet"/>
      <w:lvlText w:val="•"/>
      <w:lvlJc w:val="left"/>
      <w:pPr>
        <w:ind w:left="4835" w:hanging="254"/>
      </w:pPr>
      <w:rPr>
        <w:rFonts w:hint="default"/>
      </w:rPr>
    </w:lvl>
    <w:lvl w:ilvl="6" w:tplc="FA0E9EC6">
      <w:start w:val="1"/>
      <w:numFmt w:val="bullet"/>
      <w:lvlText w:val="•"/>
      <w:lvlJc w:val="left"/>
      <w:pPr>
        <w:ind w:left="5781" w:hanging="254"/>
      </w:pPr>
      <w:rPr>
        <w:rFonts w:hint="default"/>
      </w:rPr>
    </w:lvl>
    <w:lvl w:ilvl="7" w:tplc="BA26E6EE">
      <w:start w:val="1"/>
      <w:numFmt w:val="bullet"/>
      <w:lvlText w:val="•"/>
      <w:lvlJc w:val="left"/>
      <w:pPr>
        <w:ind w:left="6727" w:hanging="254"/>
      </w:pPr>
      <w:rPr>
        <w:rFonts w:hint="default"/>
      </w:rPr>
    </w:lvl>
    <w:lvl w:ilvl="8" w:tplc="F864A08E">
      <w:start w:val="1"/>
      <w:numFmt w:val="bullet"/>
      <w:lvlText w:val="•"/>
      <w:lvlJc w:val="left"/>
      <w:pPr>
        <w:ind w:left="7673" w:hanging="254"/>
      </w:pPr>
      <w:rPr>
        <w:rFonts w:hint="default"/>
      </w:rPr>
    </w:lvl>
  </w:abstractNum>
  <w:abstractNum w:abstractNumId="21" w15:restartNumberingAfterBreak="0">
    <w:nsid w:val="0D297FCC"/>
    <w:multiLevelType w:val="hybridMultilevel"/>
    <w:tmpl w:val="B0E61676"/>
    <w:lvl w:ilvl="0" w:tplc="E3AE217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3" w15:restartNumberingAfterBreak="0">
    <w:nsid w:val="169D3692"/>
    <w:multiLevelType w:val="hybridMultilevel"/>
    <w:tmpl w:val="767E1F76"/>
    <w:lvl w:ilvl="0" w:tplc="3F4CABE2">
      <w:start w:val="1"/>
      <w:numFmt w:val="bullet"/>
      <w:lvlText w:val="-"/>
      <w:lvlJc w:val="left"/>
      <w:pPr>
        <w:ind w:left="114" w:hanging="140"/>
      </w:pPr>
      <w:rPr>
        <w:rFonts w:ascii="Times New Roman" w:eastAsia="Times New Roman" w:hAnsi="Times New Roman" w:hint="default"/>
        <w:sz w:val="24"/>
        <w:szCs w:val="24"/>
      </w:rPr>
    </w:lvl>
    <w:lvl w:ilvl="1" w:tplc="9B1E746C">
      <w:start w:val="1"/>
      <w:numFmt w:val="bullet"/>
      <w:lvlText w:val="•"/>
      <w:lvlJc w:val="left"/>
      <w:pPr>
        <w:ind w:left="1061" w:hanging="140"/>
      </w:pPr>
      <w:rPr>
        <w:rFonts w:hint="default"/>
      </w:rPr>
    </w:lvl>
    <w:lvl w:ilvl="2" w:tplc="D5ACC312">
      <w:start w:val="1"/>
      <w:numFmt w:val="bullet"/>
      <w:lvlText w:val="•"/>
      <w:lvlJc w:val="left"/>
      <w:pPr>
        <w:ind w:left="2008" w:hanging="140"/>
      </w:pPr>
      <w:rPr>
        <w:rFonts w:hint="default"/>
      </w:rPr>
    </w:lvl>
    <w:lvl w:ilvl="3" w:tplc="463E474E">
      <w:start w:val="1"/>
      <w:numFmt w:val="bullet"/>
      <w:lvlText w:val="•"/>
      <w:lvlJc w:val="left"/>
      <w:pPr>
        <w:ind w:left="2955" w:hanging="140"/>
      </w:pPr>
      <w:rPr>
        <w:rFonts w:hint="default"/>
      </w:rPr>
    </w:lvl>
    <w:lvl w:ilvl="4" w:tplc="0D1646DA">
      <w:start w:val="1"/>
      <w:numFmt w:val="bullet"/>
      <w:lvlText w:val="•"/>
      <w:lvlJc w:val="left"/>
      <w:pPr>
        <w:ind w:left="3902" w:hanging="140"/>
      </w:pPr>
      <w:rPr>
        <w:rFonts w:hint="default"/>
      </w:rPr>
    </w:lvl>
    <w:lvl w:ilvl="5" w:tplc="AB240AA4">
      <w:start w:val="1"/>
      <w:numFmt w:val="bullet"/>
      <w:lvlText w:val="•"/>
      <w:lvlJc w:val="left"/>
      <w:pPr>
        <w:ind w:left="4850" w:hanging="140"/>
      </w:pPr>
      <w:rPr>
        <w:rFonts w:hint="default"/>
      </w:rPr>
    </w:lvl>
    <w:lvl w:ilvl="6" w:tplc="7F00A7EA">
      <w:start w:val="1"/>
      <w:numFmt w:val="bullet"/>
      <w:lvlText w:val="•"/>
      <w:lvlJc w:val="left"/>
      <w:pPr>
        <w:ind w:left="5797" w:hanging="140"/>
      </w:pPr>
      <w:rPr>
        <w:rFonts w:hint="default"/>
      </w:rPr>
    </w:lvl>
    <w:lvl w:ilvl="7" w:tplc="619C17F6">
      <w:start w:val="1"/>
      <w:numFmt w:val="bullet"/>
      <w:lvlText w:val="•"/>
      <w:lvlJc w:val="left"/>
      <w:pPr>
        <w:ind w:left="6744" w:hanging="140"/>
      </w:pPr>
      <w:rPr>
        <w:rFonts w:hint="default"/>
      </w:rPr>
    </w:lvl>
    <w:lvl w:ilvl="8" w:tplc="8EFA7DF2">
      <w:start w:val="1"/>
      <w:numFmt w:val="bullet"/>
      <w:lvlText w:val="•"/>
      <w:lvlJc w:val="left"/>
      <w:pPr>
        <w:ind w:left="7691" w:hanging="140"/>
      </w:pPr>
      <w:rPr>
        <w:rFonts w:hint="default"/>
      </w:rPr>
    </w:lvl>
  </w:abstractNum>
  <w:abstractNum w:abstractNumId="24" w15:restartNumberingAfterBreak="0">
    <w:nsid w:val="192E2B85"/>
    <w:multiLevelType w:val="hybridMultilevel"/>
    <w:tmpl w:val="82DA6512"/>
    <w:lvl w:ilvl="0" w:tplc="3F4CABE2">
      <w:start w:val="1"/>
      <w:numFmt w:val="bullet"/>
      <w:lvlText w:val="-"/>
      <w:lvlJc w:val="left"/>
      <w:pPr>
        <w:ind w:left="1259" w:hanging="360"/>
      </w:pPr>
      <w:rPr>
        <w:rFonts w:ascii="Times New Roman" w:eastAsia="Times New Roman" w:hAnsi="Times New Roman" w:hint="default"/>
        <w:sz w:val="24"/>
        <w:szCs w:val="24"/>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5223EEF"/>
    <w:multiLevelType w:val="hybridMultilevel"/>
    <w:tmpl w:val="103AE0A0"/>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9" w15:restartNumberingAfterBreak="0">
    <w:nsid w:val="28DE04C4"/>
    <w:multiLevelType w:val="hybridMultilevel"/>
    <w:tmpl w:val="E0026B38"/>
    <w:lvl w:ilvl="0" w:tplc="B6B82E94">
      <w:start w:val="1"/>
      <w:numFmt w:val="decimal"/>
      <w:lvlText w:val="%1."/>
      <w:lvlJc w:val="left"/>
      <w:pPr>
        <w:ind w:left="114" w:hanging="332"/>
      </w:pPr>
      <w:rPr>
        <w:rFonts w:ascii="Times New Roman" w:eastAsia="Times New Roman" w:hAnsi="Times New Roman" w:hint="default"/>
        <w:sz w:val="24"/>
        <w:szCs w:val="24"/>
      </w:rPr>
    </w:lvl>
    <w:lvl w:ilvl="1" w:tplc="6820091E">
      <w:start w:val="1"/>
      <w:numFmt w:val="bullet"/>
      <w:lvlText w:val="•"/>
      <w:lvlJc w:val="left"/>
      <w:pPr>
        <w:ind w:left="1075" w:hanging="332"/>
      </w:pPr>
      <w:rPr>
        <w:rFonts w:hint="default"/>
      </w:rPr>
    </w:lvl>
    <w:lvl w:ilvl="2" w:tplc="2B3ADEBA">
      <w:start w:val="1"/>
      <w:numFmt w:val="bullet"/>
      <w:lvlText w:val="•"/>
      <w:lvlJc w:val="left"/>
      <w:pPr>
        <w:ind w:left="2036" w:hanging="332"/>
      </w:pPr>
      <w:rPr>
        <w:rFonts w:hint="default"/>
      </w:rPr>
    </w:lvl>
    <w:lvl w:ilvl="3" w:tplc="38464736">
      <w:start w:val="1"/>
      <w:numFmt w:val="bullet"/>
      <w:lvlText w:val="•"/>
      <w:lvlJc w:val="left"/>
      <w:pPr>
        <w:ind w:left="2997" w:hanging="332"/>
      </w:pPr>
      <w:rPr>
        <w:rFonts w:hint="default"/>
      </w:rPr>
    </w:lvl>
    <w:lvl w:ilvl="4" w:tplc="48622D56">
      <w:start w:val="1"/>
      <w:numFmt w:val="bullet"/>
      <w:lvlText w:val="•"/>
      <w:lvlJc w:val="left"/>
      <w:pPr>
        <w:ind w:left="3958" w:hanging="332"/>
      </w:pPr>
      <w:rPr>
        <w:rFonts w:hint="default"/>
      </w:rPr>
    </w:lvl>
    <w:lvl w:ilvl="5" w:tplc="BD6E9DB4">
      <w:start w:val="1"/>
      <w:numFmt w:val="bullet"/>
      <w:lvlText w:val="•"/>
      <w:lvlJc w:val="left"/>
      <w:pPr>
        <w:ind w:left="4920" w:hanging="332"/>
      </w:pPr>
      <w:rPr>
        <w:rFonts w:hint="default"/>
      </w:rPr>
    </w:lvl>
    <w:lvl w:ilvl="6" w:tplc="6E040C0A">
      <w:start w:val="1"/>
      <w:numFmt w:val="bullet"/>
      <w:lvlText w:val="•"/>
      <w:lvlJc w:val="left"/>
      <w:pPr>
        <w:ind w:left="5881" w:hanging="332"/>
      </w:pPr>
      <w:rPr>
        <w:rFonts w:hint="default"/>
      </w:rPr>
    </w:lvl>
    <w:lvl w:ilvl="7" w:tplc="1A0C9A84">
      <w:start w:val="1"/>
      <w:numFmt w:val="bullet"/>
      <w:lvlText w:val="•"/>
      <w:lvlJc w:val="left"/>
      <w:pPr>
        <w:ind w:left="6842" w:hanging="332"/>
      </w:pPr>
      <w:rPr>
        <w:rFonts w:hint="default"/>
      </w:rPr>
    </w:lvl>
    <w:lvl w:ilvl="8" w:tplc="36D854E0">
      <w:start w:val="1"/>
      <w:numFmt w:val="bullet"/>
      <w:lvlText w:val="•"/>
      <w:lvlJc w:val="left"/>
      <w:pPr>
        <w:ind w:left="7803" w:hanging="332"/>
      </w:pPr>
      <w:rPr>
        <w:rFonts w:hint="default"/>
      </w:rPr>
    </w:lvl>
  </w:abstractNum>
  <w:abstractNum w:abstractNumId="30"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32E66557"/>
    <w:multiLevelType w:val="multilevel"/>
    <w:tmpl w:val="DBFE29E0"/>
    <w:lvl w:ilvl="0">
      <w:start w:val="1"/>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hint="default"/>
        <w:b/>
        <w:bCs/>
        <w:sz w:val="24"/>
        <w:szCs w:val="24"/>
      </w:rPr>
    </w:lvl>
    <w:lvl w:ilvl="2">
      <w:start w:val="1"/>
      <w:numFmt w:val="decimal"/>
      <w:lvlText w:val="%1.%2.%3."/>
      <w:lvlJc w:val="left"/>
      <w:pPr>
        <w:ind w:left="114" w:hanging="758"/>
      </w:pPr>
      <w:rPr>
        <w:rFonts w:ascii="Times New Roman" w:eastAsia="Times New Roman" w:hAnsi="Times New Roman" w:hint="default"/>
        <w:sz w:val="24"/>
        <w:szCs w:val="24"/>
      </w:rPr>
    </w:lvl>
    <w:lvl w:ilvl="3">
      <w:start w:val="1"/>
      <w:numFmt w:val="bullet"/>
      <w:lvlText w:val="•"/>
      <w:lvlJc w:val="left"/>
      <w:pPr>
        <w:ind w:left="3091" w:hanging="758"/>
      </w:pPr>
      <w:rPr>
        <w:rFonts w:hint="default"/>
      </w:rPr>
    </w:lvl>
    <w:lvl w:ilvl="4">
      <w:start w:val="1"/>
      <w:numFmt w:val="bullet"/>
      <w:lvlText w:val="•"/>
      <w:lvlJc w:val="left"/>
      <w:pPr>
        <w:ind w:left="4016" w:hanging="758"/>
      </w:pPr>
      <w:rPr>
        <w:rFonts w:hint="default"/>
      </w:rPr>
    </w:lvl>
    <w:lvl w:ilvl="5">
      <w:start w:val="1"/>
      <w:numFmt w:val="bullet"/>
      <w:lvlText w:val="•"/>
      <w:lvlJc w:val="left"/>
      <w:pPr>
        <w:ind w:left="4941" w:hanging="758"/>
      </w:pPr>
      <w:rPr>
        <w:rFonts w:hint="default"/>
      </w:rPr>
    </w:lvl>
    <w:lvl w:ilvl="6">
      <w:start w:val="1"/>
      <w:numFmt w:val="bullet"/>
      <w:lvlText w:val="•"/>
      <w:lvlJc w:val="left"/>
      <w:pPr>
        <w:ind w:left="5866" w:hanging="758"/>
      </w:pPr>
      <w:rPr>
        <w:rFonts w:hint="default"/>
      </w:rPr>
    </w:lvl>
    <w:lvl w:ilvl="7">
      <w:start w:val="1"/>
      <w:numFmt w:val="bullet"/>
      <w:lvlText w:val="•"/>
      <w:lvlJc w:val="left"/>
      <w:pPr>
        <w:ind w:left="6791" w:hanging="758"/>
      </w:pPr>
      <w:rPr>
        <w:rFonts w:hint="default"/>
      </w:rPr>
    </w:lvl>
    <w:lvl w:ilvl="8">
      <w:start w:val="1"/>
      <w:numFmt w:val="bullet"/>
      <w:lvlText w:val="•"/>
      <w:lvlJc w:val="left"/>
      <w:pPr>
        <w:ind w:left="7716" w:hanging="758"/>
      </w:pPr>
      <w:rPr>
        <w:rFonts w:hint="default"/>
      </w:rPr>
    </w:lvl>
  </w:abstractNum>
  <w:abstractNum w:abstractNumId="32" w15:restartNumberingAfterBreak="0">
    <w:nsid w:val="3B1F478B"/>
    <w:multiLevelType w:val="hybridMultilevel"/>
    <w:tmpl w:val="D59EBEAA"/>
    <w:lvl w:ilvl="0" w:tplc="3F4CABE2">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47B067A0"/>
    <w:multiLevelType w:val="multilevel"/>
    <w:tmpl w:val="8BA01222"/>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8384036"/>
    <w:multiLevelType w:val="hybridMultilevel"/>
    <w:tmpl w:val="22CAFA78"/>
    <w:lvl w:ilvl="0" w:tplc="61CC490A">
      <w:start w:val="1"/>
      <w:numFmt w:val="bullet"/>
      <w:lvlText w:val="-"/>
      <w:lvlJc w:val="left"/>
      <w:pPr>
        <w:ind w:left="812" w:hanging="544"/>
      </w:pPr>
      <w:rPr>
        <w:rFonts w:ascii="Times New Roman" w:eastAsia="Times New Roman" w:hAnsi="Times New Roman" w:hint="default"/>
        <w:sz w:val="24"/>
        <w:szCs w:val="24"/>
      </w:rPr>
    </w:lvl>
    <w:lvl w:ilvl="1" w:tplc="55760C90">
      <w:start w:val="1"/>
      <w:numFmt w:val="bullet"/>
      <w:lvlText w:val="•"/>
      <w:lvlJc w:val="left"/>
      <w:pPr>
        <w:ind w:left="1687" w:hanging="544"/>
      </w:pPr>
      <w:rPr>
        <w:rFonts w:hint="default"/>
      </w:rPr>
    </w:lvl>
    <w:lvl w:ilvl="2" w:tplc="74A66178">
      <w:start w:val="1"/>
      <w:numFmt w:val="bullet"/>
      <w:lvlText w:val="•"/>
      <w:lvlJc w:val="left"/>
      <w:pPr>
        <w:ind w:left="2562" w:hanging="544"/>
      </w:pPr>
      <w:rPr>
        <w:rFonts w:hint="default"/>
      </w:rPr>
    </w:lvl>
    <w:lvl w:ilvl="3" w:tplc="BACA7AC2">
      <w:start w:val="1"/>
      <w:numFmt w:val="bullet"/>
      <w:lvlText w:val="•"/>
      <w:lvlJc w:val="left"/>
      <w:pPr>
        <w:ind w:left="3438" w:hanging="544"/>
      </w:pPr>
      <w:rPr>
        <w:rFonts w:hint="default"/>
      </w:rPr>
    </w:lvl>
    <w:lvl w:ilvl="4" w:tplc="EDD486B2">
      <w:start w:val="1"/>
      <w:numFmt w:val="bullet"/>
      <w:lvlText w:val="•"/>
      <w:lvlJc w:val="left"/>
      <w:pPr>
        <w:ind w:left="4313" w:hanging="544"/>
      </w:pPr>
      <w:rPr>
        <w:rFonts w:hint="default"/>
      </w:rPr>
    </w:lvl>
    <w:lvl w:ilvl="5" w:tplc="C6CAB266">
      <w:start w:val="1"/>
      <w:numFmt w:val="bullet"/>
      <w:lvlText w:val="•"/>
      <w:lvlJc w:val="left"/>
      <w:pPr>
        <w:ind w:left="5189" w:hanging="544"/>
      </w:pPr>
      <w:rPr>
        <w:rFonts w:hint="default"/>
      </w:rPr>
    </w:lvl>
    <w:lvl w:ilvl="6" w:tplc="865CF4A0">
      <w:start w:val="1"/>
      <w:numFmt w:val="bullet"/>
      <w:lvlText w:val="•"/>
      <w:lvlJc w:val="left"/>
      <w:pPr>
        <w:ind w:left="6064" w:hanging="544"/>
      </w:pPr>
      <w:rPr>
        <w:rFonts w:hint="default"/>
      </w:rPr>
    </w:lvl>
    <w:lvl w:ilvl="7" w:tplc="2BA0E182">
      <w:start w:val="1"/>
      <w:numFmt w:val="bullet"/>
      <w:lvlText w:val="•"/>
      <w:lvlJc w:val="left"/>
      <w:pPr>
        <w:ind w:left="6939" w:hanging="544"/>
      </w:pPr>
      <w:rPr>
        <w:rFonts w:hint="default"/>
      </w:rPr>
    </w:lvl>
    <w:lvl w:ilvl="8" w:tplc="E0CCAB4A">
      <w:start w:val="1"/>
      <w:numFmt w:val="bullet"/>
      <w:lvlText w:val="•"/>
      <w:lvlJc w:val="left"/>
      <w:pPr>
        <w:ind w:left="7815" w:hanging="544"/>
      </w:pPr>
      <w:rPr>
        <w:rFonts w:hint="default"/>
      </w:rPr>
    </w:lvl>
  </w:abstractNum>
  <w:abstractNum w:abstractNumId="37" w15:restartNumberingAfterBreak="0">
    <w:nsid w:val="4AB24DB8"/>
    <w:multiLevelType w:val="hybridMultilevel"/>
    <w:tmpl w:val="222C36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15:restartNumberingAfterBreak="0">
    <w:nsid w:val="5349651E"/>
    <w:multiLevelType w:val="hybridMultilevel"/>
    <w:tmpl w:val="DF6A94CA"/>
    <w:lvl w:ilvl="0" w:tplc="3F4CABE2">
      <w:start w:val="1"/>
      <w:numFmt w:val="bullet"/>
      <w:lvlText w:val="-"/>
      <w:lvlJc w:val="left"/>
      <w:pPr>
        <w:ind w:left="720" w:hanging="360"/>
      </w:pPr>
      <w:rPr>
        <w:rFonts w:ascii="Times New Roman" w:eastAsia="Times New Roman" w:hAnsi="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7E735D"/>
    <w:multiLevelType w:val="multilevel"/>
    <w:tmpl w:val="53C876A8"/>
    <w:lvl w:ilvl="0">
      <w:start w:val="1"/>
      <w:numFmt w:val="decimal"/>
      <w:lvlText w:val="%1"/>
      <w:lvlJc w:val="left"/>
      <w:pPr>
        <w:ind w:left="1232" w:hanging="420"/>
      </w:pPr>
      <w:rPr>
        <w:rFonts w:hint="default"/>
      </w:rPr>
    </w:lvl>
    <w:lvl w:ilvl="1">
      <w:start w:val="3"/>
      <w:numFmt w:val="decimal"/>
      <w:lvlText w:val="%1.%2."/>
      <w:lvlJc w:val="left"/>
      <w:pPr>
        <w:ind w:left="1232" w:hanging="420"/>
      </w:pPr>
      <w:rPr>
        <w:rFonts w:ascii="Times New Roman" w:eastAsia="Times New Roman" w:hAnsi="Times New Roman" w:hint="default"/>
        <w:b/>
        <w:bCs/>
        <w:sz w:val="24"/>
        <w:szCs w:val="24"/>
      </w:rPr>
    </w:lvl>
    <w:lvl w:ilvl="2">
      <w:start w:val="1"/>
      <w:numFmt w:val="decimal"/>
      <w:lvlText w:val="%1.%2.%3."/>
      <w:lvlJc w:val="left"/>
      <w:pPr>
        <w:ind w:left="1433" w:hanging="622"/>
      </w:pPr>
      <w:rPr>
        <w:rFonts w:ascii="Times New Roman" w:eastAsia="Times New Roman" w:hAnsi="Times New Roman" w:hint="default"/>
        <w:sz w:val="24"/>
        <w:szCs w:val="24"/>
      </w:rPr>
    </w:lvl>
    <w:lvl w:ilvl="3">
      <w:start w:val="1"/>
      <w:numFmt w:val="bullet"/>
      <w:lvlText w:val="•"/>
      <w:lvlJc w:val="left"/>
      <w:pPr>
        <w:ind w:left="2450" w:hanging="622"/>
      </w:pPr>
      <w:rPr>
        <w:rFonts w:hint="default"/>
      </w:rPr>
    </w:lvl>
    <w:lvl w:ilvl="4">
      <w:start w:val="1"/>
      <w:numFmt w:val="bullet"/>
      <w:lvlText w:val="•"/>
      <w:lvlJc w:val="left"/>
      <w:pPr>
        <w:ind w:left="3466" w:hanging="622"/>
      </w:pPr>
      <w:rPr>
        <w:rFonts w:hint="default"/>
      </w:rPr>
    </w:lvl>
    <w:lvl w:ilvl="5">
      <w:start w:val="1"/>
      <w:numFmt w:val="bullet"/>
      <w:lvlText w:val="•"/>
      <w:lvlJc w:val="left"/>
      <w:pPr>
        <w:ind w:left="4483" w:hanging="622"/>
      </w:pPr>
      <w:rPr>
        <w:rFonts w:hint="default"/>
      </w:rPr>
    </w:lvl>
    <w:lvl w:ilvl="6">
      <w:start w:val="1"/>
      <w:numFmt w:val="bullet"/>
      <w:lvlText w:val="•"/>
      <w:lvlJc w:val="left"/>
      <w:pPr>
        <w:ind w:left="5499" w:hanging="622"/>
      </w:pPr>
      <w:rPr>
        <w:rFonts w:hint="default"/>
      </w:rPr>
    </w:lvl>
    <w:lvl w:ilvl="7">
      <w:start w:val="1"/>
      <w:numFmt w:val="bullet"/>
      <w:lvlText w:val="•"/>
      <w:lvlJc w:val="left"/>
      <w:pPr>
        <w:ind w:left="6516" w:hanging="622"/>
      </w:pPr>
      <w:rPr>
        <w:rFonts w:hint="default"/>
      </w:rPr>
    </w:lvl>
    <w:lvl w:ilvl="8">
      <w:start w:val="1"/>
      <w:numFmt w:val="bullet"/>
      <w:lvlText w:val="•"/>
      <w:lvlJc w:val="left"/>
      <w:pPr>
        <w:ind w:left="7532" w:hanging="622"/>
      </w:pPr>
      <w:rPr>
        <w:rFonts w:hint="default"/>
      </w:rPr>
    </w:lvl>
  </w:abstractNum>
  <w:abstractNum w:abstractNumId="41" w15:restartNumberingAfterBreak="0">
    <w:nsid w:val="57EE0ED9"/>
    <w:multiLevelType w:val="hybridMultilevel"/>
    <w:tmpl w:val="C0D43364"/>
    <w:lvl w:ilvl="0" w:tplc="8A0EBA06">
      <w:start w:val="1"/>
      <w:numFmt w:val="bullet"/>
      <w:lvlText w:val="–"/>
      <w:lvlJc w:val="left"/>
      <w:pPr>
        <w:ind w:left="294" w:hanging="180"/>
      </w:pPr>
      <w:rPr>
        <w:rFonts w:ascii="Times New Roman" w:eastAsia="Times New Roman" w:hAnsi="Times New Roman" w:hint="default"/>
        <w:sz w:val="24"/>
        <w:szCs w:val="24"/>
      </w:rPr>
    </w:lvl>
    <w:lvl w:ilvl="1" w:tplc="DD98C56C">
      <w:start w:val="1"/>
      <w:numFmt w:val="bullet"/>
      <w:lvlText w:val="•"/>
      <w:lvlJc w:val="left"/>
      <w:pPr>
        <w:ind w:left="114" w:hanging="708"/>
      </w:pPr>
      <w:rPr>
        <w:rFonts w:hint="default"/>
        <w:w w:val="51"/>
        <w:sz w:val="28"/>
        <w:szCs w:val="28"/>
      </w:rPr>
    </w:lvl>
    <w:lvl w:ilvl="2" w:tplc="7C9E523E">
      <w:start w:val="1"/>
      <w:numFmt w:val="bullet"/>
      <w:lvlText w:val="•"/>
      <w:lvlJc w:val="left"/>
      <w:pPr>
        <w:ind w:left="1324" w:hanging="708"/>
      </w:pPr>
      <w:rPr>
        <w:rFonts w:hint="default"/>
      </w:rPr>
    </w:lvl>
    <w:lvl w:ilvl="3" w:tplc="68E8282C">
      <w:start w:val="1"/>
      <w:numFmt w:val="bullet"/>
      <w:lvlText w:val="•"/>
      <w:lvlJc w:val="left"/>
      <w:pPr>
        <w:ind w:left="2354" w:hanging="708"/>
      </w:pPr>
      <w:rPr>
        <w:rFonts w:hint="default"/>
      </w:rPr>
    </w:lvl>
    <w:lvl w:ilvl="4" w:tplc="6882D5CC">
      <w:start w:val="1"/>
      <w:numFmt w:val="bullet"/>
      <w:lvlText w:val="•"/>
      <w:lvlJc w:val="left"/>
      <w:pPr>
        <w:ind w:left="3384" w:hanging="708"/>
      </w:pPr>
      <w:rPr>
        <w:rFonts w:hint="default"/>
      </w:rPr>
    </w:lvl>
    <w:lvl w:ilvl="5" w:tplc="89ECBD12">
      <w:start w:val="1"/>
      <w:numFmt w:val="bullet"/>
      <w:lvlText w:val="•"/>
      <w:lvlJc w:val="left"/>
      <w:pPr>
        <w:ind w:left="4414" w:hanging="708"/>
      </w:pPr>
      <w:rPr>
        <w:rFonts w:hint="default"/>
      </w:rPr>
    </w:lvl>
    <w:lvl w:ilvl="6" w:tplc="0F38485C">
      <w:start w:val="1"/>
      <w:numFmt w:val="bullet"/>
      <w:lvlText w:val="•"/>
      <w:lvlJc w:val="left"/>
      <w:pPr>
        <w:ind w:left="5445" w:hanging="708"/>
      </w:pPr>
      <w:rPr>
        <w:rFonts w:hint="default"/>
      </w:rPr>
    </w:lvl>
    <w:lvl w:ilvl="7" w:tplc="621E8D72">
      <w:start w:val="1"/>
      <w:numFmt w:val="bullet"/>
      <w:lvlText w:val="•"/>
      <w:lvlJc w:val="left"/>
      <w:pPr>
        <w:ind w:left="6475" w:hanging="708"/>
      </w:pPr>
      <w:rPr>
        <w:rFonts w:hint="default"/>
      </w:rPr>
    </w:lvl>
    <w:lvl w:ilvl="8" w:tplc="DA4A0948">
      <w:start w:val="1"/>
      <w:numFmt w:val="bullet"/>
      <w:lvlText w:val="•"/>
      <w:lvlJc w:val="left"/>
      <w:pPr>
        <w:ind w:left="7505" w:hanging="708"/>
      </w:pPr>
      <w:rPr>
        <w:rFonts w:hint="default"/>
      </w:rPr>
    </w:lvl>
  </w:abstractNum>
  <w:abstractNum w:abstractNumId="42" w15:restartNumberingAfterBreak="0">
    <w:nsid w:val="5A0C3C3C"/>
    <w:multiLevelType w:val="hybridMultilevel"/>
    <w:tmpl w:val="2F645E82"/>
    <w:lvl w:ilvl="0" w:tplc="3F4CABE2">
      <w:start w:val="1"/>
      <w:numFmt w:val="bullet"/>
      <w:lvlText w:val="-"/>
      <w:lvlJc w:val="left"/>
      <w:pPr>
        <w:ind w:left="1287" w:hanging="360"/>
      </w:pPr>
      <w:rPr>
        <w:rFonts w:ascii="Times New Roman" w:eastAsia="Times New Roman" w:hAnsi="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D38043E"/>
    <w:multiLevelType w:val="hybridMultilevel"/>
    <w:tmpl w:val="D4E84D10"/>
    <w:lvl w:ilvl="0" w:tplc="DD98C56C">
      <w:start w:val="1"/>
      <w:numFmt w:val="bullet"/>
      <w:lvlText w:val="•"/>
      <w:lvlJc w:val="left"/>
      <w:pPr>
        <w:ind w:left="720" w:hanging="360"/>
      </w:pPr>
      <w:rPr>
        <w:rFont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C73F33"/>
    <w:multiLevelType w:val="hybridMultilevel"/>
    <w:tmpl w:val="7FBA9C14"/>
    <w:lvl w:ilvl="0" w:tplc="3F4CABE2">
      <w:start w:val="1"/>
      <w:numFmt w:val="bullet"/>
      <w:lvlText w:val="-"/>
      <w:lvlJc w:val="left"/>
      <w:pPr>
        <w:ind w:left="720" w:hanging="360"/>
      </w:pPr>
      <w:rPr>
        <w:rFonts w:ascii="Times New Roman" w:eastAsia="Times New Roman" w:hAnsi="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A16813"/>
    <w:multiLevelType w:val="multilevel"/>
    <w:tmpl w:val="147401D6"/>
    <w:lvl w:ilvl="0">
      <w:start w:val="1"/>
      <w:numFmt w:val="decimal"/>
      <w:lvlText w:val="%1."/>
      <w:lvlJc w:val="left"/>
      <w:pPr>
        <w:ind w:left="807" w:hanging="240"/>
      </w:pPr>
      <w:rPr>
        <w:rFonts w:ascii="Times New Roman" w:eastAsia="Times New Roman" w:hAnsi="Times New Roman" w:hint="default"/>
        <w:b/>
        <w:bCs/>
        <w:sz w:val="24"/>
        <w:szCs w:val="24"/>
      </w:rPr>
    </w:lvl>
    <w:lvl w:ilvl="1">
      <w:start w:val="1"/>
      <w:numFmt w:val="decimal"/>
      <w:lvlText w:val="%1.%2"/>
      <w:lvlJc w:val="left"/>
      <w:pPr>
        <w:ind w:left="927" w:hanging="360"/>
      </w:pPr>
      <w:rPr>
        <w:rFonts w:ascii="Times New Roman" w:eastAsia="Times New Roman" w:hAnsi="Times New Roman" w:hint="default"/>
        <w:b/>
        <w:bCs/>
        <w:sz w:val="24"/>
        <w:szCs w:val="24"/>
      </w:rPr>
    </w:lvl>
    <w:lvl w:ilvl="2">
      <w:start w:val="1"/>
      <w:numFmt w:val="decimal"/>
      <w:lvlText w:val="%1.%2.%3."/>
      <w:lvlJc w:val="left"/>
      <w:pPr>
        <w:ind w:left="-141" w:hanging="602"/>
      </w:pPr>
      <w:rPr>
        <w:rFonts w:ascii="Times New Roman" w:eastAsia="Times New Roman" w:hAnsi="Times New Roman" w:hint="default"/>
        <w:sz w:val="24"/>
        <w:szCs w:val="24"/>
      </w:rPr>
    </w:lvl>
    <w:lvl w:ilvl="3">
      <w:start w:val="1"/>
      <w:numFmt w:val="bullet"/>
      <w:lvlText w:val="•"/>
      <w:lvlJc w:val="left"/>
      <w:pPr>
        <w:ind w:left="1975" w:hanging="602"/>
      </w:pPr>
      <w:rPr>
        <w:rFonts w:hint="default"/>
      </w:rPr>
    </w:lvl>
    <w:lvl w:ilvl="4">
      <w:start w:val="1"/>
      <w:numFmt w:val="bullet"/>
      <w:lvlText w:val="•"/>
      <w:lvlJc w:val="left"/>
      <w:pPr>
        <w:ind w:left="3023" w:hanging="602"/>
      </w:pPr>
      <w:rPr>
        <w:rFonts w:hint="default"/>
      </w:rPr>
    </w:lvl>
    <w:lvl w:ilvl="5">
      <w:start w:val="1"/>
      <w:numFmt w:val="bullet"/>
      <w:lvlText w:val="•"/>
      <w:lvlJc w:val="left"/>
      <w:pPr>
        <w:ind w:left="4071" w:hanging="602"/>
      </w:pPr>
      <w:rPr>
        <w:rFonts w:hint="default"/>
      </w:rPr>
    </w:lvl>
    <w:lvl w:ilvl="6">
      <w:start w:val="1"/>
      <w:numFmt w:val="bullet"/>
      <w:lvlText w:val="•"/>
      <w:lvlJc w:val="left"/>
      <w:pPr>
        <w:ind w:left="5119" w:hanging="602"/>
      </w:pPr>
      <w:rPr>
        <w:rFonts w:hint="default"/>
      </w:rPr>
    </w:lvl>
    <w:lvl w:ilvl="7">
      <w:start w:val="1"/>
      <w:numFmt w:val="bullet"/>
      <w:lvlText w:val="•"/>
      <w:lvlJc w:val="left"/>
      <w:pPr>
        <w:ind w:left="6167" w:hanging="602"/>
      </w:pPr>
      <w:rPr>
        <w:rFonts w:hint="default"/>
      </w:rPr>
    </w:lvl>
    <w:lvl w:ilvl="8">
      <w:start w:val="1"/>
      <w:numFmt w:val="bullet"/>
      <w:lvlText w:val="•"/>
      <w:lvlJc w:val="left"/>
      <w:pPr>
        <w:ind w:left="7215" w:hanging="602"/>
      </w:pPr>
      <w:rPr>
        <w:rFonts w:hint="default"/>
      </w:rPr>
    </w:lvl>
  </w:abstractNum>
  <w:abstractNum w:abstractNumId="46"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6F3B7D0A"/>
    <w:multiLevelType w:val="hybridMultilevel"/>
    <w:tmpl w:val="8BF4BABC"/>
    <w:lvl w:ilvl="0" w:tplc="3F4CABE2">
      <w:start w:val="1"/>
      <w:numFmt w:val="bullet"/>
      <w:lvlText w:val="-"/>
      <w:lvlJc w:val="left"/>
      <w:pPr>
        <w:ind w:left="720" w:hanging="360"/>
      </w:pPr>
      <w:rPr>
        <w:rFonts w:ascii="Times New Roman" w:eastAsia="Times New Roman" w:hAnsi="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FC5241C"/>
    <w:multiLevelType w:val="multilevel"/>
    <w:tmpl w:val="6CDCB4DC"/>
    <w:lvl w:ilvl="0">
      <w:start w:val="1"/>
      <w:numFmt w:val="decimal"/>
      <w:lvlText w:val="%1"/>
      <w:lvlJc w:val="left"/>
      <w:pPr>
        <w:ind w:left="104" w:hanging="420"/>
      </w:pPr>
      <w:rPr>
        <w:rFonts w:hint="default"/>
      </w:rPr>
    </w:lvl>
    <w:lvl w:ilvl="1">
      <w:start w:val="6"/>
      <w:numFmt w:val="decimal"/>
      <w:lvlText w:val="%1.%2."/>
      <w:lvlJc w:val="left"/>
      <w:pPr>
        <w:ind w:left="104" w:hanging="420"/>
      </w:pPr>
      <w:rPr>
        <w:rFonts w:ascii="Times New Roman" w:eastAsia="Times New Roman" w:hAnsi="Times New Roman" w:hint="default"/>
        <w:b/>
        <w:bCs/>
        <w:sz w:val="24"/>
        <w:szCs w:val="24"/>
      </w:rPr>
    </w:lvl>
    <w:lvl w:ilvl="2">
      <w:start w:val="1"/>
      <w:numFmt w:val="decimal"/>
      <w:lvlText w:val="%1.%2.%3."/>
      <w:lvlJc w:val="left"/>
      <w:pPr>
        <w:ind w:left="104" w:hanging="600"/>
      </w:pPr>
      <w:rPr>
        <w:rFonts w:ascii="Times New Roman" w:eastAsia="Times New Roman" w:hAnsi="Times New Roman" w:hint="default"/>
        <w:b/>
        <w:bCs/>
        <w:sz w:val="24"/>
        <w:szCs w:val="24"/>
      </w:rPr>
    </w:lvl>
    <w:lvl w:ilvl="3">
      <w:start w:val="1"/>
      <w:numFmt w:val="decimal"/>
      <w:lvlText w:val="%1.%2.%3.%4."/>
      <w:lvlJc w:val="left"/>
      <w:pPr>
        <w:ind w:left="104" w:hanging="794"/>
      </w:pPr>
      <w:rPr>
        <w:rFonts w:ascii="Times New Roman" w:eastAsia="Times New Roman" w:hAnsi="Times New Roman" w:hint="default"/>
        <w:sz w:val="24"/>
        <w:szCs w:val="24"/>
      </w:rPr>
    </w:lvl>
    <w:lvl w:ilvl="4">
      <w:start w:val="1"/>
      <w:numFmt w:val="bullet"/>
      <w:lvlText w:val="•"/>
      <w:lvlJc w:val="left"/>
      <w:pPr>
        <w:ind w:left="3888" w:hanging="794"/>
      </w:pPr>
      <w:rPr>
        <w:rFonts w:hint="default"/>
      </w:rPr>
    </w:lvl>
    <w:lvl w:ilvl="5">
      <w:start w:val="1"/>
      <w:numFmt w:val="bullet"/>
      <w:lvlText w:val="•"/>
      <w:lvlJc w:val="left"/>
      <w:pPr>
        <w:ind w:left="4835" w:hanging="794"/>
      </w:pPr>
      <w:rPr>
        <w:rFonts w:hint="default"/>
      </w:rPr>
    </w:lvl>
    <w:lvl w:ilvl="6">
      <w:start w:val="1"/>
      <w:numFmt w:val="bullet"/>
      <w:lvlText w:val="•"/>
      <w:lvlJc w:val="left"/>
      <w:pPr>
        <w:ind w:left="5781" w:hanging="794"/>
      </w:pPr>
      <w:rPr>
        <w:rFonts w:hint="default"/>
      </w:rPr>
    </w:lvl>
    <w:lvl w:ilvl="7">
      <w:start w:val="1"/>
      <w:numFmt w:val="bullet"/>
      <w:lvlText w:val="•"/>
      <w:lvlJc w:val="left"/>
      <w:pPr>
        <w:ind w:left="6727" w:hanging="794"/>
      </w:pPr>
      <w:rPr>
        <w:rFonts w:hint="default"/>
      </w:rPr>
    </w:lvl>
    <w:lvl w:ilvl="8">
      <w:start w:val="1"/>
      <w:numFmt w:val="bullet"/>
      <w:lvlText w:val="•"/>
      <w:lvlJc w:val="left"/>
      <w:pPr>
        <w:ind w:left="7673" w:hanging="794"/>
      </w:pPr>
      <w:rPr>
        <w:rFonts w:hint="default"/>
      </w:rPr>
    </w:lvl>
  </w:abstractNum>
  <w:abstractNum w:abstractNumId="49"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15:restartNumberingAfterBreak="0">
    <w:nsid w:val="78273C24"/>
    <w:multiLevelType w:val="hybridMultilevel"/>
    <w:tmpl w:val="C900A3E6"/>
    <w:lvl w:ilvl="0" w:tplc="3F4CABE2">
      <w:start w:val="1"/>
      <w:numFmt w:val="bullet"/>
      <w:lvlText w:val="-"/>
      <w:lvlJc w:val="left"/>
      <w:pPr>
        <w:ind w:left="720" w:hanging="360"/>
      </w:pPr>
      <w:rPr>
        <w:rFonts w:ascii="Times New Roman" w:eastAsia="Times New Roman" w:hAnsi="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E45ACF"/>
    <w:multiLevelType w:val="multilevel"/>
    <w:tmpl w:val="1E88AA92"/>
    <w:lvl w:ilvl="0">
      <w:start w:val="1"/>
      <w:numFmt w:val="decimal"/>
      <w:lvlText w:val="%1"/>
      <w:lvlJc w:val="left"/>
      <w:pPr>
        <w:ind w:left="1412" w:hanging="600"/>
      </w:pPr>
      <w:rPr>
        <w:rFonts w:hint="default"/>
      </w:rPr>
    </w:lvl>
    <w:lvl w:ilvl="1">
      <w:start w:val="6"/>
      <w:numFmt w:val="decimal"/>
      <w:lvlText w:val="%1.%2"/>
      <w:lvlJc w:val="left"/>
      <w:pPr>
        <w:ind w:left="1412" w:hanging="600"/>
      </w:pPr>
      <w:rPr>
        <w:rFonts w:hint="default"/>
      </w:rPr>
    </w:lvl>
    <w:lvl w:ilvl="2">
      <w:start w:val="3"/>
      <w:numFmt w:val="decimal"/>
      <w:lvlText w:val="%1.%2.%3."/>
      <w:lvlJc w:val="left"/>
      <w:pPr>
        <w:ind w:left="104" w:hanging="600"/>
        <w:jc w:val="right"/>
      </w:pPr>
      <w:rPr>
        <w:rFonts w:ascii="Times New Roman" w:eastAsia="Times New Roman" w:hAnsi="Times New Roman" w:hint="default"/>
        <w:b/>
        <w:bCs/>
        <w:sz w:val="24"/>
        <w:szCs w:val="24"/>
      </w:rPr>
    </w:lvl>
    <w:lvl w:ilvl="3">
      <w:start w:val="1"/>
      <w:numFmt w:val="decimal"/>
      <w:lvlText w:val="%1.%2.%3.%4."/>
      <w:lvlJc w:val="left"/>
      <w:pPr>
        <w:ind w:left="104" w:hanging="1014"/>
      </w:pPr>
      <w:rPr>
        <w:rFonts w:ascii="Times New Roman" w:eastAsia="Times New Roman" w:hAnsi="Times New Roman" w:hint="default"/>
        <w:sz w:val="24"/>
        <w:szCs w:val="24"/>
      </w:rPr>
    </w:lvl>
    <w:lvl w:ilvl="4">
      <w:start w:val="1"/>
      <w:numFmt w:val="bullet"/>
      <w:lvlText w:val="•"/>
      <w:lvlJc w:val="left"/>
      <w:pPr>
        <w:ind w:left="4130" w:hanging="1014"/>
      </w:pPr>
      <w:rPr>
        <w:rFonts w:hint="default"/>
      </w:rPr>
    </w:lvl>
    <w:lvl w:ilvl="5">
      <w:start w:val="1"/>
      <w:numFmt w:val="bullet"/>
      <w:lvlText w:val="•"/>
      <w:lvlJc w:val="left"/>
      <w:pPr>
        <w:ind w:left="5036" w:hanging="1014"/>
      </w:pPr>
      <w:rPr>
        <w:rFonts w:hint="default"/>
      </w:rPr>
    </w:lvl>
    <w:lvl w:ilvl="6">
      <w:start w:val="1"/>
      <w:numFmt w:val="bullet"/>
      <w:lvlText w:val="•"/>
      <w:lvlJc w:val="left"/>
      <w:pPr>
        <w:ind w:left="5942" w:hanging="1014"/>
      </w:pPr>
      <w:rPr>
        <w:rFonts w:hint="default"/>
      </w:rPr>
    </w:lvl>
    <w:lvl w:ilvl="7">
      <w:start w:val="1"/>
      <w:numFmt w:val="bullet"/>
      <w:lvlText w:val="•"/>
      <w:lvlJc w:val="left"/>
      <w:pPr>
        <w:ind w:left="6848" w:hanging="1014"/>
      </w:pPr>
      <w:rPr>
        <w:rFonts w:hint="default"/>
      </w:rPr>
    </w:lvl>
    <w:lvl w:ilvl="8">
      <w:start w:val="1"/>
      <w:numFmt w:val="bullet"/>
      <w:lvlText w:val="•"/>
      <w:lvlJc w:val="left"/>
      <w:pPr>
        <w:ind w:left="7754" w:hanging="1014"/>
      </w:pPr>
      <w:rPr>
        <w:rFonts w:hint="default"/>
      </w:rPr>
    </w:lvl>
  </w:abstractNum>
  <w:num w:numId="1">
    <w:abstractNumId w:val="30"/>
  </w:num>
  <w:num w:numId="2">
    <w:abstractNumId w:val="4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49"/>
  </w:num>
  <w:num w:numId="14">
    <w:abstractNumId w:val="34"/>
  </w:num>
  <w:num w:numId="15">
    <w:abstractNumId w:val="33"/>
  </w:num>
  <w:num w:numId="16">
    <w:abstractNumId w:val="45"/>
  </w:num>
  <w:num w:numId="17">
    <w:abstractNumId w:val="23"/>
  </w:num>
  <w:num w:numId="18">
    <w:abstractNumId w:val="29"/>
  </w:num>
  <w:num w:numId="19">
    <w:abstractNumId w:val="20"/>
  </w:num>
  <w:num w:numId="20">
    <w:abstractNumId w:val="51"/>
  </w:num>
  <w:num w:numId="21">
    <w:abstractNumId w:val="36"/>
  </w:num>
  <w:num w:numId="22">
    <w:abstractNumId w:val="48"/>
  </w:num>
  <w:num w:numId="23">
    <w:abstractNumId w:val="40"/>
  </w:num>
  <w:num w:numId="24">
    <w:abstractNumId w:val="31"/>
  </w:num>
  <w:num w:numId="25">
    <w:abstractNumId w:val="32"/>
  </w:num>
  <w:num w:numId="26">
    <w:abstractNumId w:val="39"/>
  </w:num>
  <w:num w:numId="27">
    <w:abstractNumId w:val="44"/>
  </w:num>
  <w:num w:numId="28">
    <w:abstractNumId w:val="47"/>
  </w:num>
  <w:num w:numId="29">
    <w:abstractNumId w:val="50"/>
  </w:num>
  <w:num w:numId="30">
    <w:abstractNumId w:val="43"/>
  </w:num>
  <w:num w:numId="31">
    <w:abstractNumId w:val="41"/>
  </w:num>
  <w:num w:numId="32">
    <w:abstractNumId w:val="19"/>
  </w:num>
  <w:num w:numId="33">
    <w:abstractNumId w:val="42"/>
  </w:num>
  <w:num w:numId="34">
    <w:abstractNumId w:val="24"/>
  </w:num>
  <w:num w:numId="35">
    <w:abstractNumId w:val="20"/>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21"/>
  </w:num>
  <w:num w:numId="38">
    <w:abstractNumId w:val="37"/>
  </w:num>
  <w:num w:numId="39">
    <w:abstractNumId w:val="27"/>
  </w:num>
  <w:num w:numId="40">
    <w:abstractNumId w:val="22"/>
  </w:num>
  <w:num w:numId="41">
    <w:abstractNumId w:val="26"/>
  </w:num>
  <w:num w:numId="42">
    <w:abstractNumId w:val="38"/>
  </w:num>
  <w:num w:numId="43">
    <w:abstractNumId w:val="35"/>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C7C60"/>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3B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2ED8"/>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272DD"/>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6D8E"/>
    <w:rsid w:val="004544D4"/>
    <w:rsid w:val="00456F00"/>
    <w:rsid w:val="0046022A"/>
    <w:rsid w:val="004643B8"/>
    <w:rsid w:val="00465794"/>
    <w:rsid w:val="00466D5B"/>
    <w:rsid w:val="004671C2"/>
    <w:rsid w:val="00467C5E"/>
    <w:rsid w:val="00470221"/>
    <w:rsid w:val="00473036"/>
    <w:rsid w:val="004743A2"/>
    <w:rsid w:val="00476CD2"/>
    <w:rsid w:val="00476CEE"/>
    <w:rsid w:val="00477A14"/>
    <w:rsid w:val="004807AB"/>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979F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2C1"/>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D6D25"/>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06721"/>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1"/>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uiPriority w:val="39"/>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uiPriority w:val="39"/>
    <w:qFormat/>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uiPriority w:val="39"/>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Textbody">
    <w:name w:val="Text body"/>
    <w:basedOn w:val="Standard0"/>
    <w:rsid w:val="00465794"/>
    <w:pPr>
      <w:spacing w:line="288" w:lineRule="auto"/>
      <w:jc w:val="both"/>
    </w:pPr>
    <w:rPr>
      <w:rFonts w:ascii="Liberation Serif" w:hAnsi="Liberation Serif"/>
    </w:rPr>
  </w:style>
  <w:style w:type="paragraph" w:customStyle="1" w:styleId="afffffffff">
    <w:name w:val="Обычный рабочий"/>
    <w:basedOn w:val="a1"/>
    <w:link w:val="afffffffff0"/>
    <w:qFormat/>
    <w:rsid w:val="00465794"/>
    <w:pPr>
      <w:autoSpaceDE w:val="0"/>
      <w:autoSpaceDN w:val="0"/>
      <w:adjustRightInd w:val="0"/>
      <w:ind w:firstLine="567"/>
      <w:jc w:val="both"/>
    </w:pPr>
    <w:rPr>
      <w:bCs/>
      <w:color w:val="auto"/>
      <w:spacing w:val="-2"/>
      <w:kern w:val="0"/>
      <w:sz w:val="28"/>
      <w:szCs w:val="28"/>
    </w:rPr>
  </w:style>
  <w:style w:type="character" w:customStyle="1" w:styleId="afffffffff0">
    <w:name w:val="Обычный рабочий Знак"/>
    <w:basedOn w:val="a2"/>
    <w:link w:val="afffffffff"/>
    <w:rsid w:val="00465794"/>
    <w:rPr>
      <w:bCs/>
      <w:spacing w:val="-2"/>
      <w:sz w:val="28"/>
      <w:szCs w:val="28"/>
      <w:lang w:eastAsia="ru-RU"/>
    </w:rPr>
  </w:style>
  <w:style w:type="paragraph" w:customStyle="1" w:styleId="afffffffff1">
    <w:name w:val="Заголовок стандарт"/>
    <w:basedOn w:val="9"/>
    <w:link w:val="afffffffff2"/>
    <w:qFormat/>
    <w:rsid w:val="00465794"/>
    <w:pPr>
      <w:tabs>
        <w:tab w:val="clear" w:pos="0"/>
      </w:tabs>
      <w:suppressAutoHyphens w:val="0"/>
      <w:spacing w:before="0" w:after="0"/>
      <w:ind w:left="-567" w:firstLine="567"/>
      <w:jc w:val="center"/>
    </w:pPr>
    <w:rPr>
      <w:rFonts w:cs="Arial"/>
      <w:b/>
      <w:sz w:val="28"/>
      <w:szCs w:val="28"/>
      <w:lang w:eastAsia="ru-RU"/>
    </w:rPr>
  </w:style>
  <w:style w:type="character" w:customStyle="1" w:styleId="afffffffff2">
    <w:name w:val="Заголовок стандарт Знак"/>
    <w:basedOn w:val="90"/>
    <w:link w:val="afffffffff1"/>
    <w:rsid w:val="00465794"/>
    <w:rPr>
      <w:rFonts w:ascii="Arial" w:hAnsi="Arial" w:cs="Arial"/>
      <w:b/>
      <w:color w:val="000000"/>
      <w:sz w:val="28"/>
      <w:szCs w:val="28"/>
      <w:lang w:eastAsia="ru-RU"/>
    </w:rPr>
  </w:style>
  <w:style w:type="paragraph" w:customStyle="1" w:styleId="124">
    <w:name w:val="12 Без отступа"/>
    <w:basedOn w:val="a1"/>
    <w:link w:val="125"/>
    <w:qFormat/>
    <w:rsid w:val="00465794"/>
    <w:pPr>
      <w:jc w:val="center"/>
    </w:pPr>
    <w:rPr>
      <w:kern w:val="0"/>
      <w:sz w:val="24"/>
      <w:szCs w:val="28"/>
    </w:rPr>
  </w:style>
  <w:style w:type="character" w:customStyle="1" w:styleId="125">
    <w:name w:val="12 Без отступа Знак"/>
    <w:basedOn w:val="a2"/>
    <w:link w:val="124"/>
    <w:rsid w:val="00465794"/>
    <w:rPr>
      <w:color w:val="000000"/>
      <w:sz w:val="24"/>
      <w:szCs w:val="28"/>
      <w:lang w:eastAsia="ru-RU"/>
    </w:rPr>
  </w:style>
  <w:style w:type="paragraph" w:styleId="afffffffff3">
    <w:name w:val="TOC Heading"/>
    <w:basedOn w:val="1"/>
    <w:next w:val="a1"/>
    <w:uiPriority w:val="39"/>
    <w:unhideWhenUsed/>
    <w:qFormat/>
    <w:rsid w:val="0046579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ru-RU"/>
    </w:rPr>
  </w:style>
  <w:style w:type="paragraph" w:customStyle="1" w:styleId="afffffffff4">
    <w:basedOn w:val="a1"/>
    <w:next w:val="a1"/>
    <w:link w:val="afffffffff5"/>
    <w:qFormat/>
    <w:rsid w:val="009D6D25"/>
    <w:pPr>
      <w:suppressAutoHyphens/>
      <w:jc w:val="center"/>
    </w:pPr>
    <w:rPr>
      <w:b/>
      <w:color w:val="auto"/>
      <w:kern w:val="0"/>
      <w:sz w:val="28"/>
      <w:lang w:eastAsia="ar-SA"/>
    </w:rPr>
  </w:style>
  <w:style w:type="character" w:customStyle="1" w:styleId="afffffffff5">
    <w:name w:val="Название Знак"/>
    <w:link w:val="afffffffff4"/>
    <w:rsid w:val="009D6D25"/>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3.xml"/><Relationship Id="rId21" Type="http://schemas.openxmlformats.org/officeDocument/2006/relationships/hyperlink" Target="consultantplus://offline/ref=550D053143C2DC4D1301BB8389B61DD87FE69D41787EDB563A5CC149F2B3eCH" TargetMode="External"/><Relationship Id="rId42" Type="http://schemas.openxmlformats.org/officeDocument/2006/relationships/hyperlink" Target="consultantplus://offline/ref=550D053143C2DC4D1301BB8389B61DD87CE799457976DB563A5CC149F23C196C6E5AE1378BB5BD87B5e1H" TargetMode="External"/><Relationship Id="rId63" Type="http://schemas.openxmlformats.org/officeDocument/2006/relationships/hyperlink" Target="consultantplus://offline/ref=550D053143C2DC4D1301BB8389B61DD87CE398437671DB563A5CC149F2B3eCH" TargetMode="External"/><Relationship Id="rId84" Type="http://schemas.openxmlformats.org/officeDocument/2006/relationships/hyperlink" Target="consultantplus://offline/ref=550D053143C2DC4D1301BB8389B61DD87CED9C417E76DB563A5CC149F2B3eCH" TargetMode="External"/><Relationship Id="rId138" Type="http://schemas.openxmlformats.org/officeDocument/2006/relationships/hyperlink" Target="consultantplus://offline/ref=27848D288D8841735D5ED3B55CCE963A85F02C00045BB8A6E8415E38091DBD20AD3FA48FqFbEO" TargetMode="External"/><Relationship Id="rId159" Type="http://schemas.openxmlformats.org/officeDocument/2006/relationships/hyperlink" Target="http://www.torgi.gov.ru" TargetMode="External"/><Relationship Id="rId170" Type="http://schemas.openxmlformats.org/officeDocument/2006/relationships/hyperlink" Target="https://login.consultant.ru/link/?req=doc&amp;base=LAW&amp;n=482878" TargetMode="External"/><Relationship Id="rId107" Type="http://schemas.openxmlformats.org/officeDocument/2006/relationships/hyperlink" Target="consultantplus://offline/ref=550D053143C2DC4D1301A4968CB61DD87CE49B467C7D865C3205CD4BBFe5H" TargetMode="External"/><Relationship Id="rId11" Type="http://schemas.openxmlformats.org/officeDocument/2006/relationships/image" Target="media/image2.jpeg"/><Relationship Id="rId32" Type="http://schemas.openxmlformats.org/officeDocument/2006/relationships/hyperlink" Target="consultantplus://offline/ref=550D053143C2DC4D1301A4968CB61DD87CE49B467C7D865C3205CD4BF533467B6913ED368AB7BFB8e5H" TargetMode="External"/><Relationship Id="rId53" Type="http://schemas.openxmlformats.org/officeDocument/2006/relationships/hyperlink" Target="consultantplus://offline/ref=550D053143C2DC4D1301A4968CB61DD87CE49B467C7D865C3205CD4BBFe5H" TargetMode="External"/><Relationship Id="rId74" Type="http://schemas.openxmlformats.org/officeDocument/2006/relationships/hyperlink" Target="consultantplus://offline/ref=550D053143C2DC4D1301BB8389B61DD87CE492477675DB563A5CC149F23C196C6E5AE1378BB5BA86B5eBH" TargetMode="External"/><Relationship Id="rId128" Type="http://schemas.openxmlformats.org/officeDocument/2006/relationships/hyperlink" Target="https://login.consultant.ru/link/?req=doc&amp;base=LAW&amp;n=439201" TargetMode="External"/><Relationship Id="rId149" Type="http://schemas.openxmlformats.org/officeDocument/2006/relationships/hyperlink" Target="consultantplus://offline/ref=C81F8EFEAB483F414D0C9D3C01DE2F80FA2014CC48680DC9F8DF5F7589C235A17FF48B1A2551B7F81437738F2A8F67B8ABB4CDD949CBDF39313FCC14hBuBL" TargetMode="External"/><Relationship Id="rId5" Type="http://schemas.openxmlformats.org/officeDocument/2006/relationships/webSettings" Target="webSettings.xml"/><Relationship Id="rId95" Type="http://schemas.openxmlformats.org/officeDocument/2006/relationships/hyperlink" Target="consultantplus://offline/ref=550D053143C2DC4D1301A4968CB61DD87CE29D4075208C546B09CFB4eCH" TargetMode="External"/><Relationship Id="rId160" Type="http://schemas.openxmlformats.org/officeDocument/2006/relationships/hyperlink" Target="http://www.torgi.gov.ru" TargetMode="External"/><Relationship Id="rId22" Type="http://schemas.openxmlformats.org/officeDocument/2006/relationships/hyperlink" Target="consultantplus://offline/ref=550D053143C2DC4D1301A4968CB61DD87CE49B467C7D865C3205CD4BF533467B6913ED368AB7BEB8e0H" TargetMode="External"/><Relationship Id="rId43" Type="http://schemas.openxmlformats.org/officeDocument/2006/relationships/hyperlink" Target="consultantplus://offline/ref=550D053143C2DC4D1301BB8389B61DD87CE09C407E72DB563A5CC149F2B3eCH" TargetMode="External"/><Relationship Id="rId64" Type="http://schemas.openxmlformats.org/officeDocument/2006/relationships/hyperlink" Target="consultantplus://offline/ref=550D053143C2DC4D1301A4968CB61DD87FE19242787D865C3205CD4BBFe5H" TargetMode="External"/><Relationship Id="rId118" Type="http://schemas.openxmlformats.org/officeDocument/2006/relationships/footer" Target="footer4.xml"/><Relationship Id="rId139" Type="http://schemas.openxmlformats.org/officeDocument/2006/relationships/hyperlink" Target="https://login.consultant.ru/link/?req=doc&amp;base=LAW&amp;n=427859&amp;dst=100009" TargetMode="External"/><Relationship Id="rId85" Type="http://schemas.openxmlformats.org/officeDocument/2006/relationships/hyperlink" Target="consultantplus://offline/ref=550D053143C2DC4D1301BB8389B61DD87CED9F427E77DB563A5CC149F2B3eCH" TargetMode="External"/><Relationship Id="rId150" Type="http://schemas.openxmlformats.org/officeDocument/2006/relationships/hyperlink" Target="consultantplus://offline/ref=C81F8EFEAB483F414D0C833117B2738FFA2E48C8406F0196AD885922D69233F42DB4D5436711A4F8152973872Eh8u7L" TargetMode="External"/><Relationship Id="rId171" Type="http://schemas.openxmlformats.org/officeDocument/2006/relationships/image" Target="media/image11.jpeg"/><Relationship Id="rId12" Type="http://schemas.openxmlformats.org/officeDocument/2006/relationships/hyperlink" Target="garantF1://28263438.0" TargetMode="External"/><Relationship Id="rId33" Type="http://schemas.openxmlformats.org/officeDocument/2006/relationships/hyperlink" Target="consultantplus://offline/ref=550D053143C2DC4D1301A4968CB61DD87CE49B467C7D865C3205CD4BF533467B6913ED368AB7BEB8e6H" TargetMode="External"/><Relationship Id="rId108" Type="http://schemas.openxmlformats.org/officeDocument/2006/relationships/hyperlink" Target="consultantplus://offline/ref=550D053143C2DC4D1301BB8389B61DD87CE79B477C77DB563A5CC149F2B3eCH" TargetMode="External"/><Relationship Id="rId129" Type="http://schemas.openxmlformats.org/officeDocument/2006/relationships/hyperlink" Target="https://login.consultant.ru/link/?req=doc&amp;base=LAW&amp;n=469908" TargetMode="External"/><Relationship Id="rId54" Type="http://schemas.openxmlformats.org/officeDocument/2006/relationships/hyperlink" Target="consultantplus://offline/ref=550D053143C2DC4D1301A4968CB61DD87CE29D4075208C546B09CFB4eCH" TargetMode="External"/><Relationship Id="rId75" Type="http://schemas.openxmlformats.org/officeDocument/2006/relationships/hyperlink" Target="consultantplus://offline/ref=550D053143C2DC4D1301BB8389B61DD87CE492477675DB563A5CC149F23C196C6E5AE1378BB5BA82B5eAH" TargetMode="External"/><Relationship Id="rId96" Type="http://schemas.openxmlformats.org/officeDocument/2006/relationships/hyperlink" Target="consultantplus://offline/ref=550D053143C2DC4D1301A4968CB61DD87CE19B4975208C546B09CFB4eCH" TargetMode="External"/><Relationship Id="rId140" Type="http://schemas.openxmlformats.org/officeDocument/2006/relationships/hyperlink" Target="consultantplus://offline/ref=27848D288D8841735D5ED3B55CCE963A85F02C00045BB8A6E8415E38091DBD20AD3FA48FqFbEO" TargetMode="External"/><Relationship Id="rId16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50D053143C2DC4D1301BB8389B61DD87CE09C407E72DB563A5CC149F2B3eCH" TargetMode="External"/><Relationship Id="rId28" Type="http://schemas.openxmlformats.org/officeDocument/2006/relationships/hyperlink" Target="consultantplus://offline/ref=550D053143C2DC4D1301A4968CB61DD87CE49B467C7D865C3205CD4BF533467B6913ED368AB4B2B8e9H" TargetMode="External"/><Relationship Id="rId49" Type="http://schemas.openxmlformats.org/officeDocument/2006/relationships/hyperlink" Target="consultantplus://offline/ref=550D053143C2DC4D1301BB8389B61DD877E798407D7D865C3205CD4BBFe5H" TargetMode="External"/><Relationship Id="rId114" Type="http://schemas.openxmlformats.org/officeDocument/2006/relationships/hyperlink" Target="consultantplus://offline/ref=550D053143C2DC4D1301BB8389B61DD87FE29E487E72DB563A5CC149F23C196C6E5AE1378BB5BB81B5e1H" TargetMode="External"/><Relationship Id="rId119" Type="http://schemas.openxmlformats.org/officeDocument/2006/relationships/image" Target="media/image6.jpeg"/><Relationship Id="rId44" Type="http://schemas.openxmlformats.org/officeDocument/2006/relationships/hyperlink" Target="consultantplus://offline/ref=550D053143C2DC4D1301A4968CB61DD87CE49B467C7D865C3205CD4BBFe5H" TargetMode="External"/><Relationship Id="rId60" Type="http://schemas.openxmlformats.org/officeDocument/2006/relationships/hyperlink" Target="consultantplus://offline/ref=550D053143C2DC4D1301A4968CB61DD87DE39A4A282A840D670BBCe8H" TargetMode="External"/><Relationship Id="rId65" Type="http://schemas.openxmlformats.org/officeDocument/2006/relationships/hyperlink" Target="consultantplus://offline/ref=550D053143C2DC4D1301BB8389B61DD87CE79B477F70DB563A5CC149F2B3eCH" TargetMode="External"/><Relationship Id="rId81" Type="http://schemas.openxmlformats.org/officeDocument/2006/relationships/hyperlink" Target="consultantplus://offline/ref=550D053143C2DC4D1301BB8389B61DD87CE59B487C71DB563A5CC149F2B3eCH" TargetMode="External"/><Relationship Id="rId86" Type="http://schemas.openxmlformats.org/officeDocument/2006/relationships/hyperlink" Target="consultantplus://offline/ref=550D053143C2DC4D1301BB8389B61DD87CE79A457D76DB563A5CC149F2B3eCH" TargetMode="External"/><Relationship Id="rId130" Type="http://schemas.openxmlformats.org/officeDocument/2006/relationships/hyperlink" Target="http://&#1087;&#1088;&#1072;&#1074;&#1086;-&#1084;&#1080;&#1085;&#1102;&#1089;&#1090;.&#1088;&#1092;" TargetMode="External"/><Relationship Id="rId135" Type="http://schemas.openxmlformats.org/officeDocument/2006/relationships/hyperlink" Target="https://login.consultant.ru/link/?req=doc&amp;base=LAW&amp;n=427859&amp;dst=100009" TargetMode="External"/><Relationship Id="rId151" Type="http://schemas.openxmlformats.org/officeDocument/2006/relationships/hyperlink" Target="consultantplus://offline/ref=C81F8EFEAB483F414D0C9C2412B2738FFC2B43C34D675C9CA5D15520D19D6CF138A58D4F620BBBF80A357185h2uFL" TargetMode="External"/><Relationship Id="rId156" Type="http://schemas.openxmlformats.org/officeDocument/2006/relationships/hyperlink" Target="http://www.torgi.gov.ru" TargetMode="External"/><Relationship Id="rId172" Type="http://schemas.openxmlformats.org/officeDocument/2006/relationships/image" Target="media/image12.jpeg"/><Relationship Id="rId13" Type="http://schemas.openxmlformats.org/officeDocument/2006/relationships/hyperlink" Target="garantF1://28263438.0" TargetMode="External"/><Relationship Id="rId18" Type="http://schemas.openxmlformats.org/officeDocument/2006/relationships/header" Target="header1.xml"/><Relationship Id="rId39" Type="http://schemas.openxmlformats.org/officeDocument/2006/relationships/hyperlink" Target="consultantplus://offline/ref=550D053143C2DC4D1301BB8389B61DD87CED9C437775DB563A5CC149F23C196C6E5AE1378BB5BD83B5eBH" TargetMode="External"/><Relationship Id="rId109" Type="http://schemas.openxmlformats.org/officeDocument/2006/relationships/hyperlink" Target="consultantplus://offline/ref=550D053143C2DC4D1301BB8389B61DD87FE499457C7EDB563A5CC149F23C196C6E5AE1378BB5BB81B5e7H" TargetMode="External"/><Relationship Id="rId34" Type="http://schemas.openxmlformats.org/officeDocument/2006/relationships/hyperlink" Target="consultantplus://offline/ref=550D053143C2DC4D1301A4968CB61DD87CE49B467C7D865C3205CD4BF533467B6913ED368AB4BCB8e3H" TargetMode="External"/><Relationship Id="rId50" Type="http://schemas.openxmlformats.org/officeDocument/2006/relationships/hyperlink" Target="consultantplus://offline/ref=550D053143C2DC4D1301BB8389B61DD87CE09C407E72DB563A5CC149F23C196C6E5AE1378BB5BB86B5e5H" TargetMode="External"/><Relationship Id="rId55" Type="http://schemas.openxmlformats.org/officeDocument/2006/relationships/hyperlink" Target="consultantplus://offline/ref=550D053143C2DC4D1301A4968CB61DD87CE19B4975208C546B09CFB4eCH" TargetMode="External"/><Relationship Id="rId76" Type="http://schemas.openxmlformats.org/officeDocument/2006/relationships/hyperlink" Target="consultantplus://offline/ref=550D053143C2DC4D1301BB8389B61DD87CE492477675DB563A5CC149F23C196C6E5AE1378BB5B981B5e4H" TargetMode="External"/><Relationship Id="rId97" Type="http://schemas.openxmlformats.org/officeDocument/2006/relationships/hyperlink" Target="consultantplus://offline/ref=550D053143C2DC4D1301A4968CB61DD87CE59D477B7D865C3205CD4BBFe5H" TargetMode="External"/><Relationship Id="rId104" Type="http://schemas.openxmlformats.org/officeDocument/2006/relationships/hyperlink" Target="consultantplus://offline/ref=550D053143C2DC4D1301BB8389B61DD87CE29E46767FDB563A5CC149F2B3eCH" TargetMode="External"/><Relationship Id="rId120" Type="http://schemas.openxmlformats.org/officeDocument/2006/relationships/image" Target="media/image7.jpeg"/><Relationship Id="rId125" Type="http://schemas.openxmlformats.org/officeDocument/2006/relationships/hyperlink" Target="https://login.consultant.ru/link/?req=doc&amp;base=LAW&amp;n=452991&amp;dst=101152" TargetMode="External"/><Relationship Id="rId141" Type="http://schemas.openxmlformats.org/officeDocument/2006/relationships/hyperlink" Target="https://login.consultant.ru/link/?req=doc&amp;base=LAW&amp;n=427859&amp;dst=100009" TargetMode="External"/><Relationship Id="rId146" Type="http://schemas.openxmlformats.org/officeDocument/2006/relationships/hyperlink" Target="consultantplus://offline/ref=C81F8EFEAB483F414D0C833117B2738FFA2E48C8406F0196AD885922D69233F42DB4D5436711A4F8152973872Eh8u7L" TargetMode="External"/><Relationship Id="rId167" Type="http://schemas.openxmlformats.org/officeDocument/2006/relationships/hyperlink" Target="consultantplus://offline/ref=6052C44C4C60FE1BE70370C2C19FFC6F0F4B6833D4BCF53240DB507ECAC670E05CC071A999CD94449516C269A7720CB9560CCE655D9E89D9Q3J1N" TargetMode="External"/><Relationship Id="rId7" Type="http://schemas.openxmlformats.org/officeDocument/2006/relationships/endnotes" Target="endnotes.xml"/><Relationship Id="rId71" Type="http://schemas.openxmlformats.org/officeDocument/2006/relationships/hyperlink" Target="consultantplus://offline/ref=550D053143C2DC4D1301A4968CB61DD876E6924175208C546B09CFB4eCH" TargetMode="External"/><Relationship Id="rId92" Type="http://schemas.openxmlformats.org/officeDocument/2006/relationships/hyperlink" Target="consultantplus://offline/ref=550D053143C2DC4D1301A58E9FDA41D77AEEC54C7F74D4046E0AC71EAD6C1F392EB1eAH" TargetMode="External"/><Relationship Id="rId16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consultantplus://offline/ref=550D053143C2DC4D1301A4968CB61DD87CE49B467C7D865C3205CD4BF533467B6913ED368AB7B9B8e1H" TargetMode="External"/><Relationship Id="rId24" Type="http://schemas.openxmlformats.org/officeDocument/2006/relationships/hyperlink" Target="file:///D:\&#1060;&#1072;&#1081;&#1083;&#1099;%20&#1042;&#1057;&#1045;\&#1040;&#1088;&#1093;&#1057;&#1090;&#1088;&#1086;&#1081;\&#1052;&#1053;&#1043;&#1055;%20&#1052;&#1077;&#1089;&#1090;&#1085;&#1099;&#1077;%20&#1085;&#1086;&#1088;&#1084;&#1072;&#1090;&#1080;&#1074;&#1099;%20&#1087;&#1088;&#1086;&#1077;&#1082;&#1090;&#1080;&#1088;&#1086;&#1074;&#1072;&#1085;&#1080;&#1103;\&#1084;&#1085;&#1075;&#1087;%20&#1075;&#1086;&#1088;&#1086;&#1076;&#1072;\&#1052;&#1053;&#1043;&#1055;%20&#1050;&#1086;&#1084;&#1089;&#1086;&#1084;&#1086;&#1083;&#1100;&#1089;&#1082;&#1086;&#1075;&#1086;%20&#1075;.&#1087;..docx" TargetMode="External"/><Relationship Id="rId40" Type="http://schemas.openxmlformats.org/officeDocument/2006/relationships/hyperlink" Target="consultantplus://offline/ref=550D053143C2DC4D1301BB8389B61DD87CED9D48767FDB563A5CC149F23C196C6E5AE130B8eCH" TargetMode="External"/><Relationship Id="rId45" Type="http://schemas.openxmlformats.org/officeDocument/2006/relationships/hyperlink" Target="consultantplus://offline/ref=550D053143C2DC4D1301A4968CB61DD87CE598417C7D865C3205CD4BBFe5H" TargetMode="External"/><Relationship Id="rId66" Type="http://schemas.openxmlformats.org/officeDocument/2006/relationships/hyperlink" Target="consultantplus://offline/ref=550D053143C2DC4D1301BB8389B61DD87FE592487775DB563A5CC149F23C196C6E5AE1378BB5B886B5e7H" TargetMode="External"/><Relationship Id="rId87" Type="http://schemas.openxmlformats.org/officeDocument/2006/relationships/hyperlink" Target="consultantplus://offline/ref=550D053143C2DC4D1301BB8389B61DD87CED9D487D71DB563A5CC149F2B3eCH" TargetMode="External"/><Relationship Id="rId110" Type="http://schemas.openxmlformats.org/officeDocument/2006/relationships/hyperlink" Target="consultantplus://offline/ref=550D053143C2DC4D1301BB8389B61DD87FEC9A417C71DB563A5CC149F23C196C6E5AE1378BB5BB81B5e7H" TargetMode="External"/><Relationship Id="rId115" Type="http://schemas.openxmlformats.org/officeDocument/2006/relationships/hyperlink" Target="consultantplus://offline/ref=550D053143C2DC4D1301BB8389B61DD87CE799457976DB563A5CC149F23C196C6E5AE1378BB5BB80B5eAH" TargetMode="External"/><Relationship Id="rId131" Type="http://schemas.openxmlformats.org/officeDocument/2006/relationships/image" Target="media/image8.jpeg"/><Relationship Id="rId136" Type="http://schemas.openxmlformats.org/officeDocument/2006/relationships/hyperlink" Target="consultantplus://offline/ref=27848D288D8841735D5ED3B55CCE963A85F02C00045BB8A6E8415E38091DBD20AD3FA48FqFbEO" TargetMode="External"/><Relationship Id="rId157" Type="http://schemas.openxmlformats.org/officeDocument/2006/relationships/hyperlink" Target="http://www.torgi.gov.ru" TargetMode="External"/><Relationship Id="rId61" Type="http://schemas.openxmlformats.org/officeDocument/2006/relationships/hyperlink" Target="consultantplus://offline/ref=550D053143C2DC4D1301A4968CB61DD87FEC9B4075208C546B09CFB4eCH" TargetMode="External"/><Relationship Id="rId82" Type="http://schemas.openxmlformats.org/officeDocument/2006/relationships/hyperlink" Target="consultantplus://offline/ref=550D053143C2DC4D1301BB8389B61DD87CED9F427D70DB563A5CC149F2B3eCH" TargetMode="External"/><Relationship Id="rId152" Type="http://schemas.openxmlformats.org/officeDocument/2006/relationships/hyperlink" Target="consultantplus://offline/ref=C81F8EFEAB483F414D0C833117B2738FFA2E48C8406F0196AD885922D69233F42DB4D5436711A4F8152973872Eh8u7L" TargetMode="External"/><Relationship Id="rId173" Type="http://schemas.openxmlformats.org/officeDocument/2006/relationships/hyperlink" Target="consultantplus://offline/ref=4EAE663B551E841280CE8F28C6A7CB34C6D769277502EE7E3346741432D2914A853528E16F35F279D206AB5451ED525474A954444BEA2B5DB6C91F5BAFn0F" TargetMode="External"/><Relationship Id="rId19" Type="http://schemas.openxmlformats.org/officeDocument/2006/relationships/header" Target="header2.xml"/><Relationship Id="rId14" Type="http://schemas.openxmlformats.org/officeDocument/2006/relationships/image" Target="media/image3.jpeg"/><Relationship Id="rId30" Type="http://schemas.openxmlformats.org/officeDocument/2006/relationships/hyperlink" Target="consultantplus://offline/ref=550D053143C2DC4D1301A4968CB61DD87CE49B467C7D865C3205CD4BF533467B6913ED368AB7BBB8e4H" TargetMode="External"/><Relationship Id="rId35" Type="http://schemas.openxmlformats.org/officeDocument/2006/relationships/hyperlink" Target="consultantplus://offline/ref=550D053143C2DC4D1301A4968CB61DD87CE49B467C7D865C3205CD4BF533467B6913ED368AB4BCB8e7H" TargetMode="External"/><Relationship Id="rId56" Type="http://schemas.openxmlformats.org/officeDocument/2006/relationships/hyperlink" Target="consultantplus://offline/ref=550D053143C2DC4D1301A4968CB61DD87CE29D4075208C546B09CFB4eCH" TargetMode="External"/><Relationship Id="rId77" Type="http://schemas.openxmlformats.org/officeDocument/2006/relationships/hyperlink" Target="consultantplus://offline/ref=550D053143C2DC4D1301BB8389B61DD87CED9C407C70DB563A5CC149F2B3eCH" TargetMode="External"/><Relationship Id="rId100" Type="http://schemas.openxmlformats.org/officeDocument/2006/relationships/hyperlink" Target="consultantplus://offline/ref=550D053143C2DC4D1301BB8389B61DD87CE39E437F70DB563A5CC149F2B3eCH" TargetMode="External"/><Relationship Id="rId105" Type="http://schemas.openxmlformats.org/officeDocument/2006/relationships/hyperlink" Target="consultantplus://offline/ref=550D053143C2DC4D1301A4968CB61DD87FE19242787D865C3205CD4BBFe5H" TargetMode="External"/><Relationship Id="rId126" Type="http://schemas.openxmlformats.org/officeDocument/2006/relationships/hyperlink" Target="https://login.consultant.ru/link/?req=doc&amp;base=LAW&amp;n=452991&amp;dst=101461" TargetMode="External"/><Relationship Id="rId147" Type="http://schemas.openxmlformats.org/officeDocument/2006/relationships/hyperlink" Target="consultantplus://offline/ref=C81F8EFEAB483F414D0C833117B2738FFA2D4BC0486B0196AD885922D69233F42DB4D5436711A4F8152973872Eh8u7L" TargetMode="External"/><Relationship Id="rId168" Type="http://schemas.openxmlformats.org/officeDocument/2006/relationships/hyperlink" Target="https://login.consultant.ru/link/?req=doc&amp;base=LAW&amp;n=482878" TargetMode="External"/><Relationship Id="rId8" Type="http://schemas.openxmlformats.org/officeDocument/2006/relationships/image" Target="media/image1.gif"/><Relationship Id="rId51" Type="http://schemas.openxmlformats.org/officeDocument/2006/relationships/hyperlink" Target="consultantplus://offline/ref=550D053143C2DC4D1301A4968CB61DD87CE598417C7D865C3205CD4BBFe5H" TargetMode="External"/><Relationship Id="rId72" Type="http://schemas.openxmlformats.org/officeDocument/2006/relationships/hyperlink" Target="consultantplus://offline/ref=550D053143C2DC4D1301A4968CB61DD876E6924175208C546B09CFB4eCH" TargetMode="External"/><Relationship Id="rId93" Type="http://schemas.openxmlformats.org/officeDocument/2006/relationships/hyperlink" Target="consultantplus://offline/ref=550D053143C2DC4D1301A4968CB61DD87DE39A4A282A840D670BBCe8H" TargetMode="External"/><Relationship Id="rId98" Type="http://schemas.openxmlformats.org/officeDocument/2006/relationships/hyperlink" Target="consultantplus://offline/ref=550D053143C2DC4D1301BB8389B61DD87CE398437671DB563A5CC149F2B3eCH" TargetMode="External"/><Relationship Id="rId121" Type="http://schemas.openxmlformats.org/officeDocument/2006/relationships/hyperlink" Target="https://login.consultant.ru/link/?req=doc&amp;base=LAW&amp;n=449455&amp;dst=100899" TargetMode="External"/><Relationship Id="rId142" Type="http://schemas.openxmlformats.org/officeDocument/2006/relationships/hyperlink" Target="consultantplus://offline/ref=27848D288D8841735D5ED3B55CCE963A85F02C00045BB8A6E8415E38091DBD20AD3FA48FqFbEO" TargetMode="External"/><Relationship Id="rId163" Type="http://schemas.openxmlformats.org/officeDocument/2006/relationships/hyperlink" Target="consultantplus://offline/ref=088B234BF1EE60790EB0E78761D2D492FDB277173764C1072E0257452C9C61AB12057E9168737C116F1901E80FD6E7DF40BD604842743B28c7GCN" TargetMode="External"/><Relationship Id="rId3" Type="http://schemas.openxmlformats.org/officeDocument/2006/relationships/styles" Target="styles.xml"/><Relationship Id="rId25" Type="http://schemas.openxmlformats.org/officeDocument/2006/relationships/hyperlink" Target="consultantplus://offline/ref=550D053143C2DC4D1301BB8389B61DD87CED9C417E76DB563A5CC149F2B3eCH" TargetMode="External"/><Relationship Id="rId46" Type="http://schemas.openxmlformats.org/officeDocument/2006/relationships/hyperlink" Target="consultantplus://offline/ref=550D053143C2DC4D1301BB8389B61DD87CE29E46767FDB563A5CC149F2B3eCH" TargetMode="External"/><Relationship Id="rId67" Type="http://schemas.openxmlformats.org/officeDocument/2006/relationships/hyperlink" Target="consultantplus://offline/ref=550D053143C2DC4D1301A4968CB61DD87CE49B467C7D865C3205CD4BBFe5H" TargetMode="External"/><Relationship Id="rId116" Type="http://schemas.openxmlformats.org/officeDocument/2006/relationships/header" Target="header3.xml"/><Relationship Id="rId137" Type="http://schemas.openxmlformats.org/officeDocument/2006/relationships/hyperlink" Target="https://login.consultant.ru/link/?req=doc&amp;base=LAW&amp;n=427859&amp;dst=100009" TargetMode="External"/><Relationship Id="rId158" Type="http://schemas.openxmlformats.org/officeDocument/2006/relationships/hyperlink" Target="http://www.torgi.gov.ru" TargetMode="External"/><Relationship Id="rId20" Type="http://schemas.openxmlformats.org/officeDocument/2006/relationships/hyperlink" Target="consultantplus://offline/ref=550D053143C2DC4D1301BB8389B61DD87FE398407670DB563A5CC149F2B3eCH" TargetMode="External"/><Relationship Id="rId41" Type="http://schemas.openxmlformats.org/officeDocument/2006/relationships/hyperlink" Target="consultantplus://offline/ref=550D053143C2DC4D1301BB8389B61DD87CED9C417E76DB563A5CC149F2B3eCH" TargetMode="External"/><Relationship Id="rId62" Type="http://schemas.openxmlformats.org/officeDocument/2006/relationships/hyperlink" Target="consultantplus://offline/ref=550D053143C2DC4D1301A4968CB61DD87CE59D477B7D865C3205CD4BBFe5H" TargetMode="External"/><Relationship Id="rId83" Type="http://schemas.openxmlformats.org/officeDocument/2006/relationships/hyperlink" Target="consultantplus://offline/ref=550D053143C2DC4D1301BB8389B61DD87CED9D497774DB563A5CC149F2B3eCH" TargetMode="External"/><Relationship Id="rId88" Type="http://schemas.openxmlformats.org/officeDocument/2006/relationships/hyperlink" Target="consultantplus://offline/ref=550D053143C2DC4D1301BB8389B61DD87FE39D417A72DB563A5CC149F2B3eCH" TargetMode="External"/><Relationship Id="rId111" Type="http://schemas.openxmlformats.org/officeDocument/2006/relationships/hyperlink" Target="consultantplus://offline/ref=550D053143C2DC4D1301BB8389B61DD87FE49841797EDB563A5CC149F23C196C6E5AE1378BB5BB81B5e0H" TargetMode="External"/><Relationship Id="rId132" Type="http://schemas.openxmlformats.org/officeDocument/2006/relationships/hyperlink" Target="consultantplus://offline/ref=1464C62AC72CBDAFD4228B2A5A7BADE85E729181A4E6E68094D0FE01E03285DB2EBD309A175B68C949503F6054F5FC7A28E3E3F19Cz8d8H" TargetMode="External"/><Relationship Id="rId153" Type="http://schemas.openxmlformats.org/officeDocument/2006/relationships/hyperlink" Target="consultantplus://offline/ref=C81F8EFEAB483F414D0C9D3C01DE2F80FA2014CC48680DC9F8DF5F7589C235A17FF48B1A2551B7F8143771862E8F67B8ABB4CDD949CBDF39313FCC14hBuBL" TargetMode="External"/><Relationship Id="rId174"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hyperlink" Target="consultantplus://offline/ref=550D053143C2DC4D1301BB8389B61DD87CED9C437775DB563A5CC149F23C196C6E5AE1378FBBe7H" TargetMode="External"/><Relationship Id="rId57" Type="http://schemas.openxmlformats.org/officeDocument/2006/relationships/hyperlink" Target="consultantplus://offline/ref=550D053143C2DC4D1301A4968CB61DD87CE49B47777D865C3205CD4BBFe5H" TargetMode="External"/><Relationship Id="rId106" Type="http://schemas.openxmlformats.org/officeDocument/2006/relationships/hyperlink" Target="consultantplus://offline/ref=550D053143C2DC4D1301BB8389B61DD87CE79B477F70DB563A5CC149F2B3eCH" TargetMode="External"/><Relationship Id="rId127" Type="http://schemas.openxmlformats.org/officeDocument/2006/relationships/hyperlink" Target="https://login.consultant.ru/link/?req=doc&amp;base=LAW&amp;n=449455&amp;dst=100899" TargetMode="External"/><Relationship Id="rId10" Type="http://schemas.openxmlformats.org/officeDocument/2006/relationships/hyperlink" Target="garantF1://28263438.0" TargetMode="External"/><Relationship Id="rId31" Type="http://schemas.openxmlformats.org/officeDocument/2006/relationships/hyperlink" Target="consultantplus://offline/ref=550D053143C2DC4D1301A4968CB61DD87CE49B467C7D865C3205CD4BF533467B6913ED3689B1BFB8e1H" TargetMode="External"/><Relationship Id="rId52" Type="http://schemas.openxmlformats.org/officeDocument/2006/relationships/hyperlink" Target="consultantplus://offline/ref=550D053143C2DC4D1301BB8389B61DD87CE09C407E72DB563A5CC149F2B3eCH" TargetMode="External"/><Relationship Id="rId73" Type="http://schemas.openxmlformats.org/officeDocument/2006/relationships/hyperlink" Target="consultantplus://offline/ref=550D053143C2DC4D1301BB8389B61DD87CE492477675DB563A5CC149F23C196C6E5AE1378BB5BA85B5e7H" TargetMode="External"/><Relationship Id="rId78" Type="http://schemas.openxmlformats.org/officeDocument/2006/relationships/hyperlink" Target="consultantplus://offline/ref=550D053143C2DC4D1301BB8389B61DD87CED9C437775DB563A5CC149F2B3eCH" TargetMode="External"/><Relationship Id="rId94" Type="http://schemas.openxmlformats.org/officeDocument/2006/relationships/hyperlink" Target="consultantplus://offline/ref=550D053143C2DC4D1301A4968CB61DD87FEC9B4075208C546B09CFB4eCH" TargetMode="External"/><Relationship Id="rId99" Type="http://schemas.openxmlformats.org/officeDocument/2006/relationships/hyperlink" Target="consultantplus://offline/ref=550D053143C2DC4D1301A4968CB61DD87FE39847787D865C3205CD4BBFe5H" TargetMode="External"/><Relationship Id="rId101" Type="http://schemas.openxmlformats.org/officeDocument/2006/relationships/hyperlink" Target="consultantplus://offline/ref=550D053143C2DC4D1301A4968CB61DD87CE59C45787D865C3205CD4BBFe5H" TargetMode="External"/><Relationship Id="rId122" Type="http://schemas.openxmlformats.org/officeDocument/2006/relationships/hyperlink" Target="https://login.consultant.ru/link/?req=doc&amp;base=RLAW224&amp;n=178717&amp;dst=100011" TargetMode="External"/><Relationship Id="rId143" Type="http://schemas.openxmlformats.org/officeDocument/2006/relationships/hyperlink" Target="https://login.consultant.ru/link/?req=doc&amp;base=LAW&amp;n=427859&amp;dst=100009" TargetMode="External"/><Relationship Id="rId148" Type="http://schemas.openxmlformats.org/officeDocument/2006/relationships/hyperlink" Target="consultantplus://offline/ref=C81F8EFEAB483F414D0C9D3C01DE2F80FA2014CC486B02C0F6DC5F7589C235A17FF48B1A3751EFF415336F862D9A31E9EDhEu2L" TargetMode="External"/><Relationship Id="rId164" Type="http://schemas.openxmlformats.org/officeDocument/2006/relationships/hyperlink" Target="consultantplus://offline/ref=088B234BF1EE60790EB0E78761D2D492FDB2711E3567C1072E0257452C9C61AB12057E9168727B19651901E80FD6E7DF40BD604842743B28c7GCN" TargetMode="External"/><Relationship Id="rId169" Type="http://schemas.openxmlformats.org/officeDocument/2006/relationships/hyperlink" Target="https://login.consultant.ru/link/?req=doc&amp;base=RLAW224&amp;n=188391"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consultantplus://offline/ref=550D053143C2DC4D1301A4968CB61DD87FE39A437A7D865C3205CD4BBFe5H" TargetMode="External"/><Relationship Id="rId47" Type="http://schemas.openxmlformats.org/officeDocument/2006/relationships/hyperlink" Target="consultantplus://offline/ref=550D053143C2DC4D1301A4968CB61DD87FE39941797D865C3205CD4BBFe5H" TargetMode="External"/><Relationship Id="rId68" Type="http://schemas.openxmlformats.org/officeDocument/2006/relationships/hyperlink" Target="consultantplus://offline/ref=550D053143C2DC4D1301A4968CB61DD876E6924175208C546B09CFB4eCH" TargetMode="External"/><Relationship Id="rId89" Type="http://schemas.openxmlformats.org/officeDocument/2006/relationships/hyperlink" Target="consultantplus://offline/ref=550D053143C2DC4D1301BB8389B61DD87FE292437670DB563A5CC149F23C196C6E5AE1378BB5BB82B5eAH" TargetMode="External"/><Relationship Id="rId112" Type="http://schemas.openxmlformats.org/officeDocument/2006/relationships/hyperlink" Target="consultantplus://offline/ref=550D053143C2DC4D1301BB8389B61DD87FED9E467A71DB563A5CC149F23C196C6E5AE1378BB5BB81B5e6H" TargetMode="External"/><Relationship Id="rId133" Type="http://schemas.openxmlformats.org/officeDocument/2006/relationships/hyperlink" Target="consultantplus://offline/ref=1464C62AC72CBDAFD42295274C17F1E75971C68DA6E4EED1CC86F856BF62838E6EFD36CC561C6E9C18156C6F56FAB62B65A8ECF39A973B921DDBDB90z2d1H" TargetMode="External"/><Relationship Id="rId154" Type="http://schemas.openxmlformats.org/officeDocument/2006/relationships/hyperlink" Target="consultantplus://offline/ref=C81F8EFEAB483F414D0C833117B2738FFA2E48C8406F0196AD885922D69233F42DB4D5436711A4F8152973872Eh8u7L" TargetMode="External"/><Relationship Id="rId175" Type="http://schemas.openxmlformats.org/officeDocument/2006/relationships/theme" Target="theme/theme1.xml"/><Relationship Id="rId16" Type="http://schemas.openxmlformats.org/officeDocument/2006/relationships/image" Target="media/image5.jpeg"/><Relationship Id="rId37" Type="http://schemas.openxmlformats.org/officeDocument/2006/relationships/hyperlink" Target="consultantplus://offline/ref=550D053143C2DC4D1301BB8389B61DD87CED9C437775DB563A5CC149F23C196C6E5AE1378FBBe3H" TargetMode="External"/><Relationship Id="rId58" Type="http://schemas.openxmlformats.org/officeDocument/2006/relationships/hyperlink" Target="consultantplus://offline/ref=550D053143C2DC4D1301BB8389B61DD87CE39843767EDB563A5CC149F2B3eCH" TargetMode="External"/><Relationship Id="rId79" Type="http://schemas.openxmlformats.org/officeDocument/2006/relationships/hyperlink" Target="consultantplus://offline/ref=550D053143C2DC4D1301BB8389B61DD87CED9D48767FDB563A5CC149F2B3eCH" TargetMode="External"/><Relationship Id="rId102" Type="http://schemas.openxmlformats.org/officeDocument/2006/relationships/hyperlink" Target="consultantplus://offline/ref=550D053143C2DC4D1301BB8389B61DD87CE29B407F70DB563A5CC149F2B3eCH" TargetMode="External"/><Relationship Id="rId123" Type="http://schemas.openxmlformats.org/officeDocument/2006/relationships/hyperlink" Target="https://login.consultant.ru/link/?req=doc&amp;base=LAW&amp;n=2875" TargetMode="External"/><Relationship Id="rId144" Type="http://schemas.openxmlformats.org/officeDocument/2006/relationships/hyperlink" Target="consultantplus://offline/ref=27848D288D8841735D5ED3B55CCE963A85F02C00045BB8A6E8415E38091DBD20AD3FA48FqFbEO" TargetMode="External"/><Relationship Id="rId90" Type="http://schemas.openxmlformats.org/officeDocument/2006/relationships/hyperlink" Target="consultantplus://offline/ref=550D053143C2DC4D1301A58E9FDA41D77AEEC54C7F74D4056501C71EAD6C1F392EB1eAH" TargetMode="External"/><Relationship Id="rId165" Type="http://schemas.openxmlformats.org/officeDocument/2006/relationships/hyperlink" Target="consultantplus://offline/ref=4EAE663B551E841280CE8F28C6A7CB34C6D769277502EE7E3346741432D2914A853528E16F35F279D206AB5451ED525474A954444BEA2B5DB6C91F5BAFn0F" TargetMode="External"/><Relationship Id="rId27" Type="http://schemas.openxmlformats.org/officeDocument/2006/relationships/hyperlink" Target="consultantplus://offline/ref=550D053143C2DC4D1301A4968CB61DD87CE49B467C7D865C3205CD4BF533467B6913ED368AB4BCB8e3H" TargetMode="External"/><Relationship Id="rId48" Type="http://schemas.openxmlformats.org/officeDocument/2006/relationships/hyperlink" Target="consultantplus://offline/ref=550D053143C2DC4D1301BB8389B61DD87FE599437F72DB563A5CC149F2B3eCH" TargetMode="External"/><Relationship Id="rId69" Type="http://schemas.openxmlformats.org/officeDocument/2006/relationships/hyperlink" Target="file:///D:\&#1060;&#1072;&#1081;&#1083;&#1099;%20&#1042;&#1057;&#1045;\&#1040;&#1088;&#1093;&#1057;&#1090;&#1088;&#1086;&#1081;\&#1052;&#1053;&#1043;&#1055;%20&#1052;&#1077;&#1089;&#1090;&#1085;&#1099;&#1077;%20&#1085;&#1086;&#1088;&#1084;&#1072;&#1090;&#1080;&#1074;&#1099;%20&#1087;&#1088;&#1086;&#1077;&#1082;&#1090;&#1080;&#1088;&#1086;&#1074;&#1072;&#1085;&#1080;&#1103;\&#1084;&#1085;&#1075;&#1087;%20&#1075;&#1086;&#1088;&#1086;&#1076;&#1072;\&#1052;&#1053;&#1043;&#1055;%20&#1050;&#1086;&#1084;&#1089;&#1086;&#1084;&#1086;&#1083;&#1100;&#1089;&#1082;&#1086;&#1075;&#1086;%20&#1075;.&#1087;..docx" TargetMode="External"/><Relationship Id="rId113" Type="http://schemas.openxmlformats.org/officeDocument/2006/relationships/hyperlink" Target="consultantplus://offline/ref=550D053143C2DC4D1301BB8389B61DD87FE393467C75DB563A5CC149F23C196C6E5AE1378BB5BB81B5e0H" TargetMode="External"/><Relationship Id="rId134" Type="http://schemas.openxmlformats.org/officeDocument/2006/relationships/image" Target="media/image9.jpeg"/><Relationship Id="rId80" Type="http://schemas.openxmlformats.org/officeDocument/2006/relationships/hyperlink" Target="consultantplus://offline/ref=550D053143C2DC4D1301BB8389B61DD87CE79A427D76DB563A5CC149F2B3eCH" TargetMode="External"/><Relationship Id="rId155" Type="http://schemas.openxmlformats.org/officeDocument/2006/relationships/hyperlink" Target="https://adminkoms37.gosuslugi.ru" TargetMode="External"/><Relationship Id="rId17" Type="http://schemas.openxmlformats.org/officeDocument/2006/relationships/footer" Target="footer2.xml"/><Relationship Id="rId38" Type="http://schemas.openxmlformats.org/officeDocument/2006/relationships/hyperlink" Target="consultantplus://offline/ref=550D053143C2DC4D1301BB8389B61DD87CED9C437775DB563A5CC149F23C196C6E5AE1378BB5BD83B5eBH" TargetMode="External"/><Relationship Id="rId59" Type="http://schemas.openxmlformats.org/officeDocument/2006/relationships/hyperlink" Target="consultantplus://offline/ref=550D053143C2DC4D1301A4968CB61DD87CE49B467C7D865C3205CD4BBFe5H" TargetMode="External"/><Relationship Id="rId103" Type="http://schemas.openxmlformats.org/officeDocument/2006/relationships/hyperlink" Target="consultantplus://offline/ref=550D053143C2DC4D1301A4968CB61DD87CE598417C7D865C3205CD4BBFe5H" TargetMode="External"/><Relationship Id="rId124" Type="http://schemas.openxmlformats.org/officeDocument/2006/relationships/hyperlink" Target="https://login.consultant.ru/link/?req=doc&amp;base=LAW&amp;n=452991&amp;dst=101125" TargetMode="External"/><Relationship Id="rId70" Type="http://schemas.openxmlformats.org/officeDocument/2006/relationships/hyperlink" Target="consultantplus://offline/ref=550D053143C2DC4D1301A4968CB61DD87CE49B467C7D865C3205CD4BBFe5H" TargetMode="External"/><Relationship Id="rId91" Type="http://schemas.openxmlformats.org/officeDocument/2006/relationships/hyperlink" Target="consultantplus://offline/ref=550D053143C2DC4D1301A58E9FDA41D77AEEC54C7F77D902620FC71EAD6C1F392EB1eAH" TargetMode="External"/><Relationship Id="rId145" Type="http://schemas.openxmlformats.org/officeDocument/2006/relationships/image" Target="media/image10.jpeg"/><Relationship Id="rId166" Type="http://schemas.openxmlformats.org/officeDocument/2006/relationships/hyperlink" Target="consultantplus://offline/ref=6052C44C4C60FE1BE70370C2C19FFC6F094E6D3BD6BBF53240DB507ECAC670E04EC029A59BC58F4C95039438E1Q2J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41CB-3669-4137-B079-1E2B93E8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341</Pages>
  <Words>96381</Words>
  <Characters>549374</Characters>
  <Application>Microsoft Office Word</Application>
  <DocSecurity>0</DocSecurity>
  <Lines>4578</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644467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85</cp:revision>
  <cp:lastPrinted>2018-03-12T14:58:00Z</cp:lastPrinted>
  <dcterms:created xsi:type="dcterms:W3CDTF">2023-06-15T12:04:00Z</dcterms:created>
  <dcterms:modified xsi:type="dcterms:W3CDTF">2025-01-21T14:51:00Z</dcterms:modified>
</cp:coreProperties>
</file>